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D263" w14:textId="77777777" w:rsidR="00F106A5" w:rsidRPr="000216D2" w:rsidRDefault="00497A5E" w:rsidP="00C13194">
      <w:pPr>
        <w:pStyle w:val="Akapitzlist"/>
        <w:spacing w:after="0" w:line="240" w:lineRule="auto"/>
        <w:rPr>
          <w:rFonts w:cs="Arial"/>
        </w:rPr>
      </w:pPr>
      <w:r w:rsidRPr="000216D2">
        <w:rPr>
          <w:rFonts w:cs="Arial"/>
          <w:noProof/>
        </w:rPr>
        <w:drawing>
          <wp:inline distT="0" distB="0" distL="0" distR="0" wp14:anchorId="1F9C2CF8" wp14:editId="5E86F7A5">
            <wp:extent cx="704850" cy="825500"/>
            <wp:effectExtent l="0" t="0" r="0" b="0"/>
            <wp:docPr id="1" name="Obraz 1" descr="Herb przedstawia na tarczy dwudzielnej w słup w lewym polu czerwonym gryfa ukoronowanego srebrnego wspiętego w lewo, w prawym błękitnym lwa ukoronowanego złotego wspiętego o języku czerwonym. Ponad nimi krzyż kawalerski srebrny. Herb został ustanowiony uchwałą sejmiku w dniu 28 sierpnia 2000 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przedstawia na tarczy dwudzielnej w słup w lewym polu czerwonym gryfa ukoronowanego srebrnego wspiętego w lewo, w prawym błękitnym lwa ukoronowanego złotego wspiętego o języku czerwonym. Ponad nimi krzyż kawalerski srebrny. Herb został ustanowiony uchwałą sejmiku w dniu 28 sierpnia 2000 r.&#10;"/>
                    <pic:cNvPicPr/>
                  </pic:nvPicPr>
                  <pic:blipFill>
                    <a:blip r:embed="rId8">
                      <a:extLst>
                        <a:ext uri="{28A0092B-C50C-407E-A947-70E740481C1C}">
                          <a14:useLocalDpi xmlns:a14="http://schemas.microsoft.com/office/drawing/2010/main" val="0"/>
                        </a:ext>
                      </a:extLst>
                    </a:blip>
                    <a:stretch>
                      <a:fillRect/>
                    </a:stretch>
                  </pic:blipFill>
                  <pic:spPr>
                    <a:xfrm>
                      <a:off x="0" y="0"/>
                      <a:ext cx="704850" cy="825500"/>
                    </a:xfrm>
                    <a:prstGeom prst="rect">
                      <a:avLst/>
                    </a:prstGeom>
                  </pic:spPr>
                </pic:pic>
              </a:graphicData>
            </a:graphic>
          </wp:inline>
        </w:drawing>
      </w:r>
    </w:p>
    <w:p w14:paraId="329D6D54" w14:textId="4EC45B8E" w:rsidR="00497A5E" w:rsidRPr="000216D2" w:rsidRDefault="000D66EB" w:rsidP="00C13194">
      <w:pPr>
        <w:spacing w:after="0" w:line="240" w:lineRule="auto"/>
        <w:jc w:val="both"/>
        <w:rPr>
          <w:rFonts w:cs="Arial"/>
        </w:rPr>
      </w:pPr>
      <w:r w:rsidRPr="000216D2">
        <w:rPr>
          <w:rFonts w:cs="Arial"/>
        </w:rPr>
        <w:t>MARSZAŁEK</w:t>
      </w:r>
      <w:r w:rsidR="00C13194" w:rsidRPr="000216D2">
        <w:rPr>
          <w:rFonts w:cs="Arial"/>
        </w:rPr>
        <w:t xml:space="preserve"> </w:t>
      </w:r>
      <w:r w:rsidRPr="000216D2">
        <w:rPr>
          <w:rFonts w:cs="Arial"/>
        </w:rPr>
        <w:t>WOJEWÓDZTWA PODKARPACKIEGO</w:t>
      </w:r>
    </w:p>
    <w:p w14:paraId="59E0C449" w14:textId="5DF929A4" w:rsidR="00DC591D" w:rsidRPr="000216D2" w:rsidRDefault="00DC591D" w:rsidP="00C13194">
      <w:pPr>
        <w:spacing w:before="120" w:after="120"/>
      </w:pPr>
      <w:r w:rsidRPr="000216D2">
        <w:t>OS-I.7222.18.17.2022.MD</w:t>
      </w:r>
      <w:r w:rsidRPr="000216D2">
        <w:tab/>
      </w:r>
      <w:r w:rsidRPr="000216D2">
        <w:tab/>
      </w:r>
      <w:r w:rsidRPr="000216D2">
        <w:tab/>
      </w:r>
      <w:r w:rsidRPr="000216D2">
        <w:tab/>
      </w:r>
      <w:r w:rsidRPr="000216D2">
        <w:tab/>
      </w:r>
      <w:r w:rsidRPr="000216D2">
        <w:tab/>
      </w:r>
      <w:r w:rsidR="00B720FE" w:rsidRPr="000216D2">
        <w:t xml:space="preserve">    </w:t>
      </w:r>
      <w:r w:rsidRPr="000216D2">
        <w:t>Rzeszów, 202</w:t>
      </w:r>
      <w:r w:rsidR="004E1804" w:rsidRPr="000216D2">
        <w:t>5</w:t>
      </w:r>
      <w:r w:rsidRPr="000216D2">
        <w:t>-</w:t>
      </w:r>
      <w:r w:rsidR="004E1804" w:rsidRPr="000216D2">
        <w:t>01</w:t>
      </w:r>
      <w:r w:rsidRPr="000216D2">
        <w:t>-</w:t>
      </w:r>
      <w:r w:rsidR="00B720FE" w:rsidRPr="000216D2">
        <w:t>23</w:t>
      </w:r>
    </w:p>
    <w:p w14:paraId="1ED70DA5" w14:textId="77777777" w:rsidR="00DC591D" w:rsidRPr="000216D2" w:rsidRDefault="00DC591D" w:rsidP="00CC1008">
      <w:pPr>
        <w:pStyle w:val="Nagwek1"/>
        <w:rPr>
          <w:b w:val="0"/>
        </w:rPr>
      </w:pPr>
      <w:r w:rsidRPr="000216D2">
        <w:rPr>
          <w:b w:val="0"/>
        </w:rPr>
        <w:t>D E C Y Z J A</w:t>
      </w:r>
    </w:p>
    <w:p w14:paraId="3B3346B6" w14:textId="77777777" w:rsidR="00DC591D" w:rsidRPr="000216D2" w:rsidRDefault="00DC591D" w:rsidP="001E64F7">
      <w:pPr>
        <w:tabs>
          <w:tab w:val="left" w:pos="3544"/>
        </w:tabs>
        <w:spacing w:before="120" w:after="120" w:line="240" w:lineRule="auto"/>
        <w:jc w:val="both"/>
        <w:rPr>
          <w:rFonts w:eastAsia="Calibri" w:cs="Arial"/>
          <w:lang w:eastAsia="zh-CN"/>
        </w:rPr>
      </w:pPr>
      <w:r w:rsidRPr="000216D2">
        <w:rPr>
          <w:rFonts w:eastAsia="Calibri" w:cs="Arial"/>
          <w:lang w:eastAsia="zh-CN"/>
        </w:rPr>
        <w:t xml:space="preserve">Działając na podstawie: </w:t>
      </w:r>
    </w:p>
    <w:p w14:paraId="392C90CE" w14:textId="77777777" w:rsidR="00DC591D" w:rsidRPr="000216D2" w:rsidRDefault="00DC591D" w:rsidP="00066C06">
      <w:pPr>
        <w:numPr>
          <w:ilvl w:val="0"/>
          <w:numId w:val="2"/>
        </w:numPr>
        <w:spacing w:after="0" w:line="240" w:lineRule="auto"/>
        <w:ind w:left="714" w:hanging="357"/>
        <w:jc w:val="both"/>
        <w:rPr>
          <w:rFonts w:eastAsia="Calibri" w:cs="Arial"/>
          <w:lang w:eastAsia="zh-CN"/>
        </w:rPr>
      </w:pPr>
      <w:r w:rsidRPr="000216D2">
        <w:rPr>
          <w:rFonts w:eastAsia="Calibri" w:cs="Arial"/>
          <w:lang w:eastAsia="zh-CN"/>
        </w:rPr>
        <w:t xml:space="preserve">art. 104 ustawy z dnia 14 czerwca 1960 r. Kodeks postępowania administracyjnego (Dz. U. z 2024 r., poz. 572 tj.), </w:t>
      </w:r>
    </w:p>
    <w:p w14:paraId="7DBBFCC2" w14:textId="77777777" w:rsidR="00DC591D" w:rsidRPr="000216D2" w:rsidRDefault="00DC591D" w:rsidP="00066C06">
      <w:pPr>
        <w:numPr>
          <w:ilvl w:val="0"/>
          <w:numId w:val="2"/>
        </w:numPr>
        <w:spacing w:after="240" w:line="240" w:lineRule="auto"/>
        <w:ind w:left="714" w:hanging="357"/>
        <w:jc w:val="both"/>
        <w:rPr>
          <w:rFonts w:eastAsia="Calibri" w:cs="Arial"/>
          <w:lang w:eastAsia="zh-CN"/>
        </w:rPr>
      </w:pPr>
      <w:r w:rsidRPr="000216D2">
        <w:rPr>
          <w:rFonts w:eastAsia="Calibri" w:cs="Arial"/>
        </w:rPr>
        <w:t>art. 217 i 378 ust. 2 a pkt. 1 ustawy z dnia 27 kwietnia 2001 r. Prawo ochrony środowiska (Dz. U. z 2024 r. poz. 54 ze zm.), w związku z § 2 ust. 1 pkt 47 rozporządzenia Rady Ministrów z dnia 10 września 2019r. w sprawie przedsięwzięć mogących znacząco oddziaływać na środowisko (Dz.U. z 2019 r., poz. 1839),</w:t>
      </w:r>
      <w:r w:rsidRPr="000216D2">
        <w:rPr>
          <w:rFonts w:eastAsia="Calibri" w:cs="Arial"/>
          <w:color w:val="FF0000"/>
        </w:rPr>
        <w:t xml:space="preserve"> </w:t>
      </w:r>
    </w:p>
    <w:p w14:paraId="2FDC9B15" w14:textId="0CE2F0BB" w:rsidR="00DC591D" w:rsidRPr="000216D2" w:rsidRDefault="00DC591D" w:rsidP="001E64F7">
      <w:pPr>
        <w:pStyle w:val="StylTekstPierwszywiersz07cmInterlinia15wiersza"/>
        <w:tabs>
          <w:tab w:val="clear" w:pos="993"/>
          <w:tab w:val="left" w:pos="284"/>
        </w:tabs>
        <w:spacing w:before="120" w:after="120"/>
        <w:ind w:firstLine="0"/>
        <w:rPr>
          <w:rFonts w:ascii="Arial" w:hAnsi="Arial" w:cs="Arial"/>
        </w:rPr>
      </w:pPr>
      <w:r w:rsidRPr="000216D2">
        <w:rPr>
          <w:rFonts w:ascii="Arial" w:hAnsi="Arial" w:cs="Arial"/>
        </w:rPr>
        <w:t xml:space="preserve">po rozpatrzeniu wniosku Miejskiego Przedsiębiorstwa Gospodarki Komunalnej – Krośnieńskiego Holdingu Komunalnego Sp. z o.o. w Krośnie, </w:t>
      </w:r>
      <w:bookmarkStart w:id="0" w:name="_Hlk111190010"/>
      <w:r w:rsidRPr="000216D2">
        <w:rPr>
          <w:rFonts w:ascii="Arial" w:hAnsi="Arial" w:cs="Arial"/>
        </w:rPr>
        <w:t xml:space="preserve">ul. Fredry 12, </w:t>
      </w:r>
      <w:r w:rsidRPr="000216D2">
        <w:rPr>
          <w:rFonts w:ascii="Arial" w:hAnsi="Arial" w:cs="Arial"/>
        </w:rPr>
        <w:br/>
        <w:t xml:space="preserve">38-400  Krosno (NIP: 684-00-01-341, Regon: 370374107) </w:t>
      </w:r>
      <w:bookmarkEnd w:id="0"/>
      <w:r w:rsidRPr="000216D2">
        <w:rPr>
          <w:rFonts w:ascii="Arial" w:hAnsi="Arial" w:cs="Arial"/>
        </w:rPr>
        <w:t xml:space="preserve">z dnia 07.11.2022r., znak: DŚ-910-87/11/ (data wpływu: 08.11.2022r.) w sprawie wydania nowego pozwolenia zintegrowanego w celu ujednolicenia tekstu obowiązującego pozwolenia zintegrowanego udzielonego Miejskiemu Przedsiębiorstwu Gospodarki Komunalnej – Krośnieńskiemu Holdingowi Komunalnemu Sp. z o.o. w Krośnie </w:t>
      </w:r>
      <w:r w:rsidRPr="000216D2">
        <w:rPr>
          <w:rFonts w:ascii="Arial" w:eastAsia="Calibri" w:hAnsi="Arial" w:cs="Arial"/>
          <w:lang w:eastAsia="zh-CN"/>
        </w:rPr>
        <w:t xml:space="preserve">decyzją Marszałka Województwa Podkarpackiego </w:t>
      </w:r>
      <w:r w:rsidRPr="000216D2">
        <w:rPr>
          <w:rFonts w:ascii="Arial" w:hAnsi="Arial" w:cs="Arial"/>
        </w:rPr>
        <w:t xml:space="preserve">z dnia 30.03.2016r., znak: OS-I.7222.3.5.2015.MD zmienioną decyzjami z dnia 03.10.2016r., znak: OS-I.7222.37.12.2016.MD, </w:t>
      </w:r>
      <w:r w:rsidRPr="000216D2">
        <w:rPr>
          <w:rFonts w:ascii="Arial" w:hAnsi="Arial" w:cs="Arial"/>
        </w:rPr>
        <w:br/>
        <w:t xml:space="preserve">z dnia 02.12.2016r., znak: OS-I.7222.37.19.2016.MD, z dnia 14.06.2017r., znak: </w:t>
      </w:r>
      <w:r w:rsidRPr="000216D2">
        <w:rPr>
          <w:rFonts w:ascii="Arial" w:hAnsi="Arial" w:cs="Arial"/>
        </w:rPr>
        <w:br/>
        <w:t xml:space="preserve">OS-I.7222.29.7.2017.MD, z dnia 20.10.2017r., znak: OS-I.7222.29.31.2017.MD, </w:t>
      </w:r>
      <w:r w:rsidRPr="000216D2">
        <w:rPr>
          <w:rFonts w:ascii="Arial" w:hAnsi="Arial" w:cs="Arial"/>
        </w:rPr>
        <w:br/>
        <w:t xml:space="preserve">z dnia 29.12.2017r., znak: OS-I.7222.29.42.2017.MD, z dnia 30.05.2019r., znak: </w:t>
      </w:r>
      <w:r w:rsidRPr="000216D2">
        <w:rPr>
          <w:rFonts w:ascii="Arial" w:hAnsi="Arial" w:cs="Arial"/>
        </w:rPr>
        <w:br/>
        <w:t xml:space="preserve">OS-I.7222.35.5.2019.MD, z dnia 13.12.2019r., znak: OS-I.7222.35.18.2019.MD, </w:t>
      </w:r>
      <w:r w:rsidRPr="000216D2">
        <w:rPr>
          <w:rFonts w:ascii="Arial" w:hAnsi="Arial" w:cs="Arial"/>
        </w:rPr>
        <w:br/>
        <w:t xml:space="preserve">z dnia 15.06.2020r., znak: OS-I.7222.35.18.2019.MD, z dnia 06.07.2021r., znak: </w:t>
      </w:r>
      <w:r w:rsidRPr="000216D2">
        <w:rPr>
          <w:rFonts w:ascii="Arial" w:hAnsi="Arial" w:cs="Arial"/>
        </w:rPr>
        <w:br/>
        <w:t>OS-I.7222.27.12.2020.MD, z dnia 06.10.2022r., znak: OS-I.7222.18.9.2022.MD oraz z dnia 29.10.2024r., znak: OS-I.7222.21.10.2023.MD na prowadzenie w Krośnie instalacji do składowania odpadów innych niż niebezpieczne o zdolności przyjmowania 217 ton odpadów na dobę i całkowitej pojemności 474 486,36 m</w:t>
      </w:r>
      <w:r w:rsidRPr="000216D2">
        <w:rPr>
          <w:rFonts w:ascii="Arial" w:hAnsi="Arial" w:cs="Arial"/>
          <w:vertAlign w:val="superscript"/>
        </w:rPr>
        <w:t>3</w:t>
      </w:r>
      <w:r w:rsidR="00323CEC" w:rsidRPr="000216D2">
        <w:rPr>
          <w:rFonts w:ascii="Arial" w:hAnsi="Arial" w:cs="Arial"/>
        </w:rPr>
        <w:t xml:space="preserve"> oraz </w:t>
      </w:r>
      <w:r w:rsidR="00323CEC" w:rsidRPr="000216D2">
        <w:rPr>
          <w:rFonts w:ascii="Arial" w:hAnsi="Arial" w:cs="Arial"/>
        </w:rPr>
        <w:br/>
      </w:r>
      <w:r w:rsidRPr="000216D2">
        <w:rPr>
          <w:rFonts w:ascii="Arial" w:hAnsi="Arial" w:cs="Arial"/>
        </w:rPr>
        <w:t>instalacji do mechaniczno</w:t>
      </w:r>
      <w:r w:rsidR="00323CEC" w:rsidRPr="000216D2">
        <w:rPr>
          <w:rFonts w:ascii="Arial" w:hAnsi="Arial" w:cs="Arial"/>
        </w:rPr>
        <w:t>-</w:t>
      </w:r>
      <w:r w:rsidRPr="000216D2">
        <w:rPr>
          <w:rFonts w:ascii="Arial" w:hAnsi="Arial" w:cs="Arial"/>
        </w:rPr>
        <w:t xml:space="preserve">biologicznego przetwarzania </w:t>
      </w:r>
      <w:r w:rsidR="00323CEC" w:rsidRPr="000216D2">
        <w:rPr>
          <w:rFonts w:ascii="Arial" w:hAnsi="Arial" w:cs="Arial"/>
        </w:rPr>
        <w:t>i kompostowania odpadów</w:t>
      </w:r>
      <w:r w:rsidRPr="000216D2">
        <w:rPr>
          <w:rFonts w:ascii="Arial" w:hAnsi="Arial" w:cs="Arial"/>
        </w:rPr>
        <w:t xml:space="preserve"> </w:t>
      </w:r>
      <w:r w:rsidR="00323CEC" w:rsidRPr="000216D2">
        <w:rPr>
          <w:rFonts w:ascii="Arial" w:hAnsi="Arial" w:cs="Arial"/>
        </w:rPr>
        <w:br/>
      </w:r>
      <w:r w:rsidRPr="000216D2">
        <w:rPr>
          <w:rFonts w:ascii="Arial" w:hAnsi="Arial" w:cs="Arial"/>
        </w:rPr>
        <w:t xml:space="preserve">o wydajności maksymalnej </w:t>
      </w:r>
      <w:r w:rsidR="00323CEC" w:rsidRPr="000216D2">
        <w:rPr>
          <w:rFonts w:ascii="Arial" w:hAnsi="Arial" w:cs="Arial"/>
        </w:rPr>
        <w:t>węzła mechanicznego</w:t>
      </w:r>
      <w:r w:rsidRPr="000216D2">
        <w:rPr>
          <w:rFonts w:ascii="Arial" w:hAnsi="Arial" w:cs="Arial"/>
        </w:rPr>
        <w:t xml:space="preserve"> 67 000 Mg/rok i wydajności maksymalnej </w:t>
      </w:r>
      <w:r w:rsidR="00323CEC" w:rsidRPr="000216D2">
        <w:rPr>
          <w:rFonts w:ascii="Arial" w:hAnsi="Arial" w:cs="Arial"/>
        </w:rPr>
        <w:t>węzła</w:t>
      </w:r>
      <w:r w:rsidRPr="000216D2">
        <w:rPr>
          <w:rFonts w:ascii="Arial" w:hAnsi="Arial" w:cs="Arial"/>
        </w:rPr>
        <w:t xml:space="preserve"> biologiczne</w:t>
      </w:r>
      <w:r w:rsidR="00323CEC" w:rsidRPr="000216D2">
        <w:rPr>
          <w:rFonts w:ascii="Arial" w:hAnsi="Arial" w:cs="Arial"/>
        </w:rPr>
        <w:t>go</w:t>
      </w:r>
      <w:r w:rsidRPr="000216D2">
        <w:rPr>
          <w:rFonts w:ascii="Arial" w:hAnsi="Arial" w:cs="Arial"/>
        </w:rPr>
        <w:t xml:space="preserve"> </w:t>
      </w:r>
      <w:r w:rsidR="00323CEC" w:rsidRPr="000216D2">
        <w:rPr>
          <w:rFonts w:ascii="Arial" w:hAnsi="Arial" w:cs="Arial"/>
        </w:rPr>
        <w:t>30</w:t>
      </w:r>
      <w:r w:rsidRPr="000216D2">
        <w:rPr>
          <w:rFonts w:ascii="Arial" w:hAnsi="Arial" w:cs="Arial"/>
        </w:rPr>
        <w:t xml:space="preserve"> 000 Mg/rok, </w:t>
      </w:r>
    </w:p>
    <w:p w14:paraId="3D36512A" w14:textId="77777777" w:rsidR="00DC591D" w:rsidRPr="000216D2" w:rsidRDefault="00DC591D" w:rsidP="00323CEC">
      <w:pPr>
        <w:pStyle w:val="Gwnytekst"/>
        <w:spacing w:after="240" w:line="240" w:lineRule="auto"/>
        <w:jc w:val="center"/>
        <w:rPr>
          <w:rFonts w:ascii="Arial" w:hAnsi="Arial" w:cs="Arial"/>
        </w:rPr>
      </w:pPr>
      <w:r w:rsidRPr="000216D2">
        <w:rPr>
          <w:rFonts w:ascii="Arial" w:hAnsi="Arial" w:cs="Arial"/>
        </w:rPr>
        <w:t>o r z e k a m</w:t>
      </w:r>
    </w:p>
    <w:p w14:paraId="656C0784" w14:textId="77777777" w:rsidR="00323CEC" w:rsidRPr="000216D2" w:rsidRDefault="00DC591D" w:rsidP="001E64F7">
      <w:pPr>
        <w:pStyle w:val="StylTekstPierwszywiersz07cmInterlinia15wiersza"/>
        <w:tabs>
          <w:tab w:val="clear" w:pos="993"/>
          <w:tab w:val="left" w:pos="284"/>
        </w:tabs>
        <w:spacing w:before="120" w:after="120"/>
        <w:ind w:firstLine="0"/>
        <w:rPr>
          <w:rFonts w:ascii="Arial" w:hAnsi="Arial" w:cs="Arial"/>
        </w:rPr>
      </w:pPr>
      <w:r w:rsidRPr="000216D2">
        <w:rPr>
          <w:rStyle w:val="Nagwek2Znak"/>
        </w:rPr>
        <w:t>I. Ujednolicam tekst obowiązującego pozwolenia zintegrowanego udzielonego</w:t>
      </w:r>
      <w:r w:rsidRPr="000216D2">
        <w:rPr>
          <w:rFonts w:ascii="Arial" w:eastAsia="Calibri" w:hAnsi="Arial" w:cs="Arial"/>
          <w:lang w:eastAsia="zh-CN"/>
        </w:rPr>
        <w:t xml:space="preserve"> </w:t>
      </w:r>
      <w:bookmarkStart w:id="1" w:name="_Hlk122695896"/>
      <w:r w:rsidRPr="000216D2">
        <w:rPr>
          <w:rFonts w:ascii="Arial" w:hAnsi="Arial" w:cs="Arial"/>
        </w:rPr>
        <w:t xml:space="preserve">Miejskiemu Przedsiębiorstwu Gospodarki Komunalnej – Krośnieńskiemu Holdingowi Komunalnemu Sp. z o.o. w Krośnie </w:t>
      </w:r>
      <w:r w:rsidRPr="000216D2">
        <w:rPr>
          <w:rFonts w:ascii="Arial" w:eastAsia="Calibri" w:hAnsi="Arial" w:cs="Arial"/>
          <w:lang w:eastAsia="zh-CN"/>
        </w:rPr>
        <w:t xml:space="preserve">decyzją Marszałka Województwa Podkarpackiego </w:t>
      </w:r>
      <w:r w:rsidRPr="000216D2">
        <w:rPr>
          <w:rFonts w:ascii="Arial" w:hAnsi="Arial" w:cs="Arial"/>
        </w:rPr>
        <w:t xml:space="preserve">z dnia 30.03.2016r., znak: OS-I.7222.3.5.2015.MD zmienioną decyzjami </w:t>
      </w:r>
      <w:r w:rsidRPr="000216D2">
        <w:rPr>
          <w:rFonts w:ascii="Arial" w:hAnsi="Arial" w:cs="Arial"/>
        </w:rPr>
        <w:br/>
        <w:t xml:space="preserve">z dnia 03.10.2016r., znak: OS-I.7222.37.12.2016.MD, z dnia 02.12.2016r., znak: </w:t>
      </w:r>
      <w:r w:rsidRPr="000216D2">
        <w:rPr>
          <w:rFonts w:ascii="Arial" w:hAnsi="Arial" w:cs="Arial"/>
        </w:rPr>
        <w:br/>
      </w:r>
    </w:p>
    <w:p w14:paraId="67D49E9C" w14:textId="51091B60" w:rsidR="00DC591D" w:rsidRPr="000216D2" w:rsidRDefault="00DC591D" w:rsidP="001E64F7">
      <w:pPr>
        <w:pStyle w:val="StylTekstPierwszywiersz07cmInterlinia15wiersza"/>
        <w:tabs>
          <w:tab w:val="clear" w:pos="993"/>
          <w:tab w:val="left" w:pos="284"/>
        </w:tabs>
        <w:spacing w:before="120" w:after="120"/>
        <w:ind w:firstLine="0"/>
        <w:rPr>
          <w:rFonts w:ascii="Arial" w:hAnsi="Arial" w:cs="Arial"/>
        </w:rPr>
      </w:pPr>
      <w:r w:rsidRPr="000216D2">
        <w:rPr>
          <w:rFonts w:ascii="Arial" w:hAnsi="Arial" w:cs="Arial"/>
        </w:rPr>
        <w:lastRenderedPageBreak/>
        <w:t xml:space="preserve">OS-I.7222.37.19.2016.MD, z dnia 14.06.2017r., znak: OS-I.7222.29.7.2017.MD, </w:t>
      </w:r>
      <w:r w:rsidRPr="000216D2">
        <w:rPr>
          <w:rFonts w:ascii="Arial" w:hAnsi="Arial" w:cs="Arial"/>
        </w:rPr>
        <w:br/>
        <w:t xml:space="preserve">z dnia 20.10.2017r., znak: OS-I.7222.29.31.2017.MD, z dnia 29.12.2017r., znak: </w:t>
      </w:r>
      <w:r w:rsidRPr="000216D2">
        <w:rPr>
          <w:rFonts w:ascii="Arial" w:hAnsi="Arial" w:cs="Arial"/>
        </w:rPr>
        <w:br/>
        <w:t xml:space="preserve">OS-I.7222.29.42.2017.MD, z dnia 30.05.2019r., znak: OS-I.7222.35.5.2019.MD, </w:t>
      </w:r>
      <w:r w:rsidRPr="000216D2">
        <w:rPr>
          <w:rFonts w:ascii="Arial" w:hAnsi="Arial" w:cs="Arial"/>
        </w:rPr>
        <w:br/>
        <w:t xml:space="preserve">z dnia 13.12.2019r., znak: OS-I.7222.35.18.2019.MD, z dnia 15.06.2020r., znak: </w:t>
      </w:r>
      <w:r w:rsidRPr="000216D2">
        <w:rPr>
          <w:rFonts w:ascii="Arial" w:hAnsi="Arial" w:cs="Arial"/>
        </w:rPr>
        <w:br/>
        <w:t xml:space="preserve">OS-I.7222.35.18.2019.MD, z dnia 06.07.2021r., znak: OS-I.7222.27.12.2020.MD, </w:t>
      </w:r>
      <w:r w:rsidRPr="000216D2">
        <w:rPr>
          <w:rFonts w:ascii="Arial" w:hAnsi="Arial" w:cs="Arial"/>
        </w:rPr>
        <w:br/>
        <w:t xml:space="preserve">z dnia 06.10.2022r., znak: OS-I.7222.18.9.2022.MD oraz z dnia 29.10.2024r., znak: OS-I.7222.21.10.2023.MD na prowadzenie w Krośnie instalacji do składowania odpadów innych niż niebezpieczne o zdolności przyjmowania 217 ton odpadów </w:t>
      </w:r>
      <w:r w:rsidR="00323CEC" w:rsidRPr="000216D2">
        <w:rPr>
          <w:rFonts w:ascii="Arial" w:hAnsi="Arial" w:cs="Arial"/>
        </w:rPr>
        <w:br/>
      </w:r>
      <w:r w:rsidRPr="000216D2">
        <w:rPr>
          <w:rFonts w:ascii="Arial" w:hAnsi="Arial" w:cs="Arial"/>
        </w:rPr>
        <w:t>na dobę i całkowitej pojemności 474 486,36 m</w:t>
      </w:r>
      <w:r w:rsidRPr="000216D2">
        <w:rPr>
          <w:rFonts w:ascii="Arial" w:hAnsi="Arial" w:cs="Arial"/>
          <w:vertAlign w:val="superscript"/>
        </w:rPr>
        <w:t>3</w:t>
      </w:r>
      <w:r w:rsidRPr="000216D2">
        <w:rPr>
          <w:rFonts w:ascii="Arial" w:hAnsi="Arial" w:cs="Arial"/>
        </w:rPr>
        <w:t xml:space="preserve"> </w:t>
      </w:r>
      <w:r w:rsidR="00323CEC" w:rsidRPr="000216D2">
        <w:rPr>
          <w:rFonts w:ascii="Arial" w:hAnsi="Arial" w:cs="Arial"/>
        </w:rPr>
        <w:t xml:space="preserve">oraz instalacji do mechaniczno-biologicznego przetwarzania i kompostowania odpadów o wydajności maksymalnej węzła mechanicznego 67 000 Mg/rok i wydajności maksymalnej węzła biologicznego 30 000 Mg/rok, </w:t>
      </w:r>
      <w:bookmarkEnd w:id="1"/>
      <w:r w:rsidRPr="000216D2">
        <w:rPr>
          <w:rFonts w:ascii="Arial" w:hAnsi="Arial" w:cs="Arial"/>
        </w:rPr>
        <w:t>nadając mu nowe brzmienie:</w:t>
      </w:r>
    </w:p>
    <w:p w14:paraId="392DCB3F" w14:textId="6024AB00" w:rsidR="00DC591D" w:rsidRPr="000216D2" w:rsidRDefault="00DC591D" w:rsidP="00CC1008">
      <w:pPr>
        <w:pStyle w:val="Nagwek2"/>
      </w:pPr>
      <w:r w:rsidRPr="000216D2">
        <w:t>„</w:t>
      </w:r>
      <w:r w:rsidR="00297AAF" w:rsidRPr="000216D2">
        <w:t>I</w:t>
      </w:r>
      <w:r w:rsidRPr="000216D2">
        <w:t xml:space="preserve">I. Udzielam dla Miejskiego Przedsiębiorstwa Gospodarki Komunalnej – Krośnieńskiego Holdingu Komunalnego Sp. z o.o. w Krośnie ul. Fredry 12, </w:t>
      </w:r>
      <w:r w:rsidRPr="000216D2">
        <w:br/>
        <w:t xml:space="preserve">38-400 Krosno, NIP: 684-00-01-341, Regon: 370374107 pozwolenia zintegrowanego na prowadzenie w Krośnie: </w:t>
      </w:r>
    </w:p>
    <w:p w14:paraId="2CDAEFF4" w14:textId="77777777" w:rsidR="00DC591D" w:rsidRPr="000216D2" w:rsidRDefault="00DC591D" w:rsidP="00066C06">
      <w:pPr>
        <w:pStyle w:val="StylTekstPierwszywiersz07cmInterlinia15wiersza"/>
        <w:numPr>
          <w:ilvl w:val="0"/>
          <w:numId w:val="249"/>
        </w:numPr>
        <w:tabs>
          <w:tab w:val="clear" w:pos="993"/>
          <w:tab w:val="left" w:pos="284"/>
        </w:tabs>
        <w:rPr>
          <w:rFonts w:ascii="Arial" w:hAnsi="Arial" w:cs="Arial"/>
        </w:rPr>
      </w:pPr>
      <w:r w:rsidRPr="000216D2">
        <w:rPr>
          <w:rFonts w:ascii="Arial" w:hAnsi="Arial" w:cs="Arial"/>
        </w:rPr>
        <w:t>instalacji do składowania odpadów innych niż niebezpieczne o zdolności przyjmowania 217 ton odpadów na dobę i całkowitej pojemności 474 486,36 m</w:t>
      </w:r>
      <w:r w:rsidRPr="000216D2">
        <w:rPr>
          <w:rFonts w:ascii="Arial" w:hAnsi="Arial" w:cs="Arial"/>
          <w:vertAlign w:val="superscript"/>
        </w:rPr>
        <w:t>3</w:t>
      </w:r>
      <w:r w:rsidRPr="000216D2">
        <w:rPr>
          <w:rFonts w:ascii="Arial" w:hAnsi="Arial" w:cs="Arial"/>
        </w:rPr>
        <w:t xml:space="preserve"> (ust. 5 pkt. 4),</w:t>
      </w:r>
    </w:p>
    <w:p w14:paraId="663422BA" w14:textId="3CEA3E42" w:rsidR="00DC591D" w:rsidRPr="000216D2" w:rsidRDefault="00DC591D" w:rsidP="00066C06">
      <w:pPr>
        <w:pStyle w:val="StylTekstPierwszywiersz07cmInterlinia15wiersza"/>
        <w:numPr>
          <w:ilvl w:val="0"/>
          <w:numId w:val="125"/>
        </w:numPr>
        <w:tabs>
          <w:tab w:val="clear" w:pos="993"/>
          <w:tab w:val="left" w:pos="284"/>
        </w:tabs>
        <w:overflowPunct w:val="0"/>
        <w:autoSpaceDE w:val="0"/>
        <w:autoSpaceDN w:val="0"/>
        <w:adjustRightInd w:val="0"/>
        <w:spacing w:after="40"/>
        <w:textAlignment w:val="baseline"/>
        <w:rPr>
          <w:rFonts w:ascii="Arial" w:hAnsi="Arial" w:cs="Arial"/>
        </w:rPr>
      </w:pPr>
      <w:r w:rsidRPr="000216D2">
        <w:rPr>
          <w:rFonts w:ascii="Arial" w:hAnsi="Arial" w:cs="Arial"/>
        </w:rPr>
        <w:t>instalacji do mechaniczno-biologicznego przetwarzania i kompostowania odpadów z wykorzystaniem obróbki biologicznej i obróbki wstępnej odpadów przeznaczonych do termicznego przekształcania, o wydajności maksymalnej węzła mechanicznego 67 000 Mg/rok i wydajności maksymalnej węzła biologicznego 30 000 Mg/rok (ust. 5 pkt. 3b) i określam:</w:t>
      </w:r>
    </w:p>
    <w:p w14:paraId="79253786" w14:textId="79C107D2" w:rsidR="00DC591D" w:rsidRPr="000216D2" w:rsidRDefault="00297AAF" w:rsidP="00CC1008">
      <w:pPr>
        <w:pStyle w:val="Nagwek3"/>
        <w:rPr>
          <w:b w:val="0"/>
        </w:rPr>
      </w:pPr>
      <w:r w:rsidRPr="000216D2">
        <w:rPr>
          <w:b w:val="0"/>
        </w:rPr>
        <w:t>I</w:t>
      </w:r>
      <w:r w:rsidR="00DC591D" w:rsidRPr="000216D2">
        <w:rPr>
          <w:b w:val="0"/>
        </w:rPr>
        <w:t>I.1. Parametry instalacji oraz rodzaj prowadzonej działalności:</w:t>
      </w:r>
    </w:p>
    <w:p w14:paraId="23CFF67C" w14:textId="4EE1F0F4" w:rsidR="00DC591D" w:rsidRPr="000216D2" w:rsidRDefault="00297AAF" w:rsidP="006036DE">
      <w:pPr>
        <w:pStyle w:val="Nagwek4"/>
        <w:rPr>
          <w:b w:val="0"/>
        </w:rPr>
      </w:pPr>
      <w:r w:rsidRPr="000216D2">
        <w:rPr>
          <w:b w:val="0"/>
        </w:rPr>
        <w:t>I</w:t>
      </w:r>
      <w:r w:rsidR="00DC591D" w:rsidRPr="000216D2">
        <w:rPr>
          <w:b w:val="0"/>
        </w:rPr>
        <w:t>I.1.1. Składowisko odpadów</w:t>
      </w:r>
      <w:r w:rsidR="0016479D" w:rsidRPr="000216D2">
        <w:rPr>
          <w:b w:val="0"/>
        </w:rPr>
        <w:t xml:space="preserve"> innych niż niebezpieczne</w:t>
      </w:r>
      <w:r w:rsidR="00DC591D" w:rsidRPr="000216D2">
        <w:rPr>
          <w:b w:val="0"/>
        </w:rPr>
        <w:t>:</w:t>
      </w:r>
    </w:p>
    <w:p w14:paraId="7C2FAE9D" w14:textId="0F87EC8C" w:rsidR="00DC591D" w:rsidRPr="000216D2" w:rsidRDefault="00DC591D" w:rsidP="001E64F7">
      <w:pPr>
        <w:spacing w:after="0" w:line="240" w:lineRule="auto"/>
        <w:jc w:val="both"/>
        <w:rPr>
          <w:rFonts w:cs="Arial"/>
        </w:rPr>
      </w:pPr>
      <w:r w:rsidRPr="000216D2">
        <w:rPr>
          <w:rFonts w:cs="Arial"/>
        </w:rPr>
        <w:t xml:space="preserve">Instalacja przeznaczona będzie do składowania odpadów innych niż niebezpieczne </w:t>
      </w:r>
      <w:r w:rsidRPr="000216D2">
        <w:rPr>
          <w:rFonts w:cs="Arial"/>
        </w:rPr>
        <w:br/>
      </w:r>
      <w:r w:rsidR="00A7720A" w:rsidRPr="000216D2">
        <w:rPr>
          <w:rFonts w:cs="Arial"/>
        </w:rPr>
        <w:t>i obojętne</w:t>
      </w:r>
      <w:r w:rsidRPr="000216D2">
        <w:rPr>
          <w:rFonts w:cs="Arial"/>
        </w:rPr>
        <w:t xml:space="preserve">, o zdolności przyjmowania ponad 10 ton odpadów na dobę lub o całkowitej pojemności ponad  25 000 ton. </w:t>
      </w:r>
    </w:p>
    <w:p w14:paraId="4C4AA662" w14:textId="77777777" w:rsidR="00DC591D" w:rsidRPr="000216D2" w:rsidRDefault="00DC591D" w:rsidP="001E64F7">
      <w:pPr>
        <w:pStyle w:val="StylTekstPierwszywiersz07cmInterlinia15wiersza"/>
        <w:tabs>
          <w:tab w:val="clear" w:pos="993"/>
          <w:tab w:val="left" w:pos="284"/>
        </w:tabs>
        <w:ind w:firstLine="0"/>
        <w:rPr>
          <w:rFonts w:ascii="Arial" w:hAnsi="Arial" w:cs="Arial"/>
        </w:rPr>
      </w:pPr>
      <w:r w:rsidRPr="000216D2">
        <w:rPr>
          <w:rFonts w:ascii="Arial" w:hAnsi="Arial" w:cs="Arial"/>
        </w:rPr>
        <w:t>Pozwolenie zintegrowane obejmuje kwaterę o pojemności 474 486,36 m</w:t>
      </w:r>
      <w:r w:rsidRPr="000216D2">
        <w:rPr>
          <w:rFonts w:ascii="Arial" w:hAnsi="Arial" w:cs="Arial"/>
          <w:vertAlign w:val="superscript"/>
        </w:rPr>
        <w:t>3</w:t>
      </w:r>
      <w:r w:rsidRPr="000216D2">
        <w:rPr>
          <w:rFonts w:ascii="Arial" w:hAnsi="Arial" w:cs="Arial"/>
        </w:rPr>
        <w:t xml:space="preserve">, przeznaczoną do przetwarzania odpadów innych niż niebezpieczne przez składowanie w maksymalnej ilości 65 000 Mg/rok, 217 Mg/dobę wraz z infrastrukturą towarzyszącą.  </w:t>
      </w:r>
    </w:p>
    <w:p w14:paraId="66DDE66D" w14:textId="77777777" w:rsidR="00DC591D" w:rsidRPr="000216D2" w:rsidRDefault="00DC591D" w:rsidP="001E64F7">
      <w:pPr>
        <w:spacing w:after="0" w:line="240" w:lineRule="auto"/>
        <w:contextualSpacing/>
        <w:jc w:val="both"/>
        <w:rPr>
          <w:rFonts w:cs="Arial"/>
        </w:rPr>
      </w:pPr>
      <w:r w:rsidRPr="000216D2">
        <w:rPr>
          <w:rFonts w:cs="Arial"/>
        </w:rPr>
        <w:t>W instalacji prowadzone będą procesy:</w:t>
      </w:r>
    </w:p>
    <w:p w14:paraId="69DDC1DB" w14:textId="77777777" w:rsidR="00DC591D" w:rsidRPr="000216D2" w:rsidRDefault="00DC591D" w:rsidP="00066C06">
      <w:pPr>
        <w:pStyle w:val="StylTekstPierwszywiersz07cmInterlinia15wiersza"/>
        <w:numPr>
          <w:ilvl w:val="0"/>
          <w:numId w:val="126"/>
        </w:numPr>
        <w:tabs>
          <w:tab w:val="left" w:pos="434"/>
        </w:tabs>
        <w:rPr>
          <w:rFonts w:ascii="Arial" w:hAnsi="Arial" w:cs="Arial"/>
        </w:rPr>
      </w:pPr>
      <w:r w:rsidRPr="000216D2">
        <w:rPr>
          <w:rFonts w:ascii="Arial" w:hAnsi="Arial" w:cs="Arial"/>
        </w:rPr>
        <w:t>proces D5 – składowanie na składowisku w sposób celowo zaprojektowany;  przetwarzanie odpadów innych niż niebezpieczne przez składowanie,</w:t>
      </w:r>
    </w:p>
    <w:p w14:paraId="7B62DBBA" w14:textId="77777777" w:rsidR="00DC591D" w:rsidRPr="000216D2" w:rsidRDefault="00DC591D" w:rsidP="00066C06">
      <w:pPr>
        <w:pStyle w:val="Akapitzlist1"/>
        <w:numPr>
          <w:ilvl w:val="0"/>
          <w:numId w:val="126"/>
        </w:numPr>
        <w:tabs>
          <w:tab w:val="left" w:pos="426"/>
        </w:tabs>
        <w:jc w:val="both"/>
        <w:rPr>
          <w:rFonts w:ascii="Arial" w:hAnsi="Arial" w:cs="Arial"/>
          <w:sz w:val="24"/>
          <w:szCs w:val="24"/>
        </w:rPr>
      </w:pPr>
      <w:r w:rsidRPr="000216D2">
        <w:rPr>
          <w:rFonts w:ascii="Arial" w:hAnsi="Arial" w:cs="Arial"/>
          <w:sz w:val="24"/>
          <w:szCs w:val="24"/>
        </w:rPr>
        <w:t xml:space="preserve">proces R5 – recykling lub odzysk innych materiałów nieorganicznych;  przetwarzanie odpadów innych niż niebezpieczne i obojętne poprzez wykorzystanie do budowy dróg technologicznych na terenie składowiska, budowy warstw inertnych, wykorzystanie przy budowie skarp, w tym obwałowań, kształtowania korony składowiska, </w:t>
      </w:r>
    </w:p>
    <w:p w14:paraId="1A94615D" w14:textId="77777777" w:rsidR="00DC591D" w:rsidRPr="000216D2" w:rsidRDefault="00DC591D" w:rsidP="00066C06">
      <w:pPr>
        <w:pStyle w:val="Akapitzlist1"/>
        <w:numPr>
          <w:ilvl w:val="0"/>
          <w:numId w:val="126"/>
        </w:numPr>
        <w:tabs>
          <w:tab w:val="left" w:pos="426"/>
        </w:tabs>
        <w:ind w:left="714" w:hanging="357"/>
        <w:jc w:val="both"/>
        <w:rPr>
          <w:rFonts w:ascii="Arial" w:hAnsi="Arial" w:cs="Arial"/>
        </w:rPr>
      </w:pPr>
      <w:r w:rsidRPr="000216D2">
        <w:rPr>
          <w:rFonts w:ascii="Arial" w:hAnsi="Arial" w:cs="Arial"/>
          <w:sz w:val="24"/>
          <w:szCs w:val="24"/>
        </w:rPr>
        <w:t>proces R3 – recykling lub odzysk substancji organicznych, które nie są stosowane jako rozpuszczalniki – w tym kompostowanie i inne biologiczne procesy przekształcania; przetwarzanie odpadów innych niż niebezpieczne i obojętne poprzez wykorzystanie podczas rekultywacji biologicznej skarp i powierzchni składowiska odpadów.</w:t>
      </w:r>
    </w:p>
    <w:p w14:paraId="26E4D620" w14:textId="77777777" w:rsidR="004105B9" w:rsidRPr="000216D2" w:rsidRDefault="004105B9" w:rsidP="001E64F7">
      <w:pPr>
        <w:spacing w:before="240" w:after="240" w:line="240" w:lineRule="auto"/>
        <w:contextualSpacing/>
        <w:jc w:val="both"/>
        <w:rPr>
          <w:rFonts w:cs="Arial"/>
        </w:rPr>
      </w:pPr>
    </w:p>
    <w:p w14:paraId="4967EAC0" w14:textId="2EC3C18C" w:rsidR="00DC591D" w:rsidRPr="000216D2" w:rsidRDefault="00297AAF" w:rsidP="002F765C">
      <w:pPr>
        <w:pStyle w:val="Nagwek4"/>
        <w:jc w:val="both"/>
        <w:rPr>
          <w:b w:val="0"/>
        </w:rPr>
      </w:pPr>
      <w:r w:rsidRPr="000216D2">
        <w:rPr>
          <w:b w:val="0"/>
        </w:rPr>
        <w:lastRenderedPageBreak/>
        <w:t>I</w:t>
      </w:r>
      <w:r w:rsidR="00DC591D" w:rsidRPr="000216D2">
        <w:rPr>
          <w:b w:val="0"/>
        </w:rPr>
        <w:t xml:space="preserve">I.1.2. Instalacja do mechaniczno-biologicznego przetwarzania </w:t>
      </w:r>
      <w:r w:rsidR="0016479D" w:rsidRPr="000216D2">
        <w:rPr>
          <w:b w:val="0"/>
        </w:rPr>
        <w:t xml:space="preserve">i kompostowania </w:t>
      </w:r>
      <w:r w:rsidR="00DC591D" w:rsidRPr="000216D2">
        <w:rPr>
          <w:b w:val="0"/>
        </w:rPr>
        <w:t>odpadów:</w:t>
      </w:r>
    </w:p>
    <w:p w14:paraId="1874012D" w14:textId="77777777" w:rsidR="00DC591D" w:rsidRPr="000216D2" w:rsidRDefault="00DC591D" w:rsidP="002F765C">
      <w:pPr>
        <w:spacing w:before="120" w:after="240" w:line="240" w:lineRule="auto"/>
        <w:contextualSpacing/>
        <w:jc w:val="both"/>
        <w:rPr>
          <w:rFonts w:cs="Arial"/>
        </w:rPr>
      </w:pPr>
      <w:r w:rsidRPr="000216D2">
        <w:rPr>
          <w:rFonts w:cs="Arial"/>
        </w:rPr>
        <w:t xml:space="preserve">Instalacja (MBP) przeznaczona będzie do przetwarzania zmieszanych odpadów komunalnych i odpadów selektywnie zbieranych, w której prowadzone będą procesy mechanicznego przetwarzania odpadów i biologicznego przetwarzania odpadów połączone w jeden zintegrowany proces technologiczny przetwarzania odpadów, </w:t>
      </w:r>
      <w:r w:rsidRPr="000216D2">
        <w:rPr>
          <w:rFonts w:cs="Arial"/>
        </w:rPr>
        <w:br/>
        <w:t>w celu ich przygotowania do procesów odzysku, w tym recyklingu lub do procesów składowania. W instalacji prowadzone będzie:</w:t>
      </w:r>
    </w:p>
    <w:p w14:paraId="355DD14C" w14:textId="464568EA" w:rsidR="00DC591D" w:rsidRPr="000216D2" w:rsidRDefault="00DC591D" w:rsidP="00066C06">
      <w:pPr>
        <w:numPr>
          <w:ilvl w:val="0"/>
          <w:numId w:val="127"/>
        </w:numPr>
        <w:spacing w:after="0" w:line="240" w:lineRule="auto"/>
        <w:contextualSpacing/>
        <w:jc w:val="both"/>
        <w:rPr>
          <w:rFonts w:cs="Arial"/>
        </w:rPr>
      </w:pPr>
      <w:r w:rsidRPr="000216D2">
        <w:rPr>
          <w:rFonts w:cs="Arial"/>
        </w:rPr>
        <w:t xml:space="preserve">przetwarzanie w procesie mechanicznym, tj. sortowanie na frakcje zmieszanych odpadów komunalnych oraz doczyszczanie zmieszanych odpadów opakowaniowych i odpadów selektywnie zebranych - węzeł </w:t>
      </w:r>
      <w:r w:rsidR="000F4F34" w:rsidRPr="000216D2">
        <w:rPr>
          <w:rFonts w:cs="Arial"/>
        </w:rPr>
        <w:t>d</w:t>
      </w:r>
      <w:r w:rsidRPr="000216D2">
        <w:rPr>
          <w:rFonts w:cs="Arial"/>
        </w:rPr>
        <w:t>o mechanicznego i ręcznego przetwarzania odpadów,</w:t>
      </w:r>
    </w:p>
    <w:p w14:paraId="6B33220E" w14:textId="77777777" w:rsidR="00DC591D" w:rsidRPr="000216D2" w:rsidRDefault="00DC591D" w:rsidP="00066C06">
      <w:pPr>
        <w:numPr>
          <w:ilvl w:val="0"/>
          <w:numId w:val="127"/>
        </w:numPr>
        <w:spacing w:after="0" w:line="240" w:lineRule="auto"/>
        <w:ind w:left="714" w:hanging="357"/>
        <w:contextualSpacing/>
        <w:jc w:val="both"/>
        <w:rPr>
          <w:rFonts w:cs="Arial"/>
        </w:rPr>
      </w:pPr>
      <w:r w:rsidRPr="000216D2">
        <w:rPr>
          <w:rFonts w:cs="Arial"/>
        </w:rPr>
        <w:t xml:space="preserve">przetwarzanie w procesie biologicznym w technologii tlenowej, tj. stabilizowanie </w:t>
      </w:r>
      <w:r w:rsidRPr="000216D2">
        <w:rPr>
          <w:rFonts w:cs="Arial"/>
        </w:rPr>
        <w:br/>
        <w:t>i biologiczne suszenie frakcji odpadów</w:t>
      </w:r>
      <w:r w:rsidRPr="000216D2">
        <w:rPr>
          <w:rFonts w:cs="Arial"/>
          <w:color w:val="FF0000"/>
        </w:rPr>
        <w:t xml:space="preserve"> </w:t>
      </w:r>
      <w:r w:rsidRPr="000216D2">
        <w:rPr>
          <w:rFonts w:cs="Arial"/>
        </w:rPr>
        <w:t>wysortowanych ze strumienia zmieszanych odpadów komunalnych i odpadów selektywnie zbieranych oraz kompostowanie selektywnie zebranych odpadów ulegających biodegradacji i bioodpadów - węzeł do biologicznego przetwarzania odpadów.</w:t>
      </w:r>
    </w:p>
    <w:p w14:paraId="7356748F" w14:textId="3A33782B" w:rsidR="00DC591D" w:rsidRPr="000216D2" w:rsidRDefault="00297AAF" w:rsidP="001E64F7">
      <w:pPr>
        <w:autoSpaceDE w:val="0"/>
        <w:autoSpaceDN w:val="0"/>
        <w:adjustRightInd w:val="0"/>
        <w:spacing w:before="120" w:after="0" w:line="240" w:lineRule="auto"/>
        <w:jc w:val="both"/>
        <w:rPr>
          <w:rFonts w:cs="Arial"/>
          <w:color w:val="000000"/>
        </w:rPr>
      </w:pPr>
      <w:r w:rsidRPr="000216D2">
        <w:rPr>
          <w:rFonts w:cs="Arial"/>
          <w:color w:val="000000"/>
        </w:rPr>
        <w:t>I</w:t>
      </w:r>
      <w:r w:rsidR="00DC591D" w:rsidRPr="000216D2">
        <w:rPr>
          <w:rFonts w:cs="Arial"/>
          <w:color w:val="000000"/>
        </w:rPr>
        <w:t xml:space="preserve">I.1.2.1. Węzeł do mechanicznego i ręcznego przetwarzania odpadów przeznaczony będzie do rozdzielania na frakcje zmieszanych odpadów komunalnych i doczyszczania odpadów opakowaniowych oraz innych odpadów zbieranych selektywnie. </w:t>
      </w:r>
    </w:p>
    <w:p w14:paraId="56C290E0" w14:textId="6395ECAD" w:rsidR="00DC591D" w:rsidRPr="000216D2" w:rsidRDefault="00297AAF" w:rsidP="001E64F7">
      <w:pPr>
        <w:pStyle w:val="StylTekstPierwszywiersz07cmInterlinia15wiersza"/>
        <w:ind w:firstLine="0"/>
        <w:rPr>
          <w:rFonts w:ascii="Arial" w:hAnsi="Arial" w:cs="Arial"/>
          <w:color w:val="000000"/>
        </w:rPr>
      </w:pPr>
      <w:r w:rsidRPr="000216D2">
        <w:rPr>
          <w:rFonts w:ascii="Arial" w:hAnsi="Arial" w:cs="Arial"/>
          <w:color w:val="000000"/>
          <w:lang w:eastAsia="pl-PL"/>
        </w:rPr>
        <w:t>I</w:t>
      </w:r>
      <w:r w:rsidR="00DC591D" w:rsidRPr="000216D2">
        <w:rPr>
          <w:rFonts w:ascii="Arial" w:hAnsi="Arial" w:cs="Arial"/>
          <w:color w:val="000000"/>
          <w:lang w:eastAsia="pl-PL"/>
        </w:rPr>
        <w:t xml:space="preserve">I.1.2.1.1. Zdolność przerobowa węzła wynosić będzie maksymalnie 67 000 Mg/rok, </w:t>
      </w:r>
      <w:r w:rsidR="000F4F34" w:rsidRPr="000216D2">
        <w:rPr>
          <w:rFonts w:ascii="Arial" w:hAnsi="Arial" w:cs="Arial"/>
          <w:color w:val="000000"/>
          <w:lang w:eastAsia="pl-PL"/>
        </w:rPr>
        <w:br/>
      </w:r>
      <w:r w:rsidR="00DC591D" w:rsidRPr="000216D2">
        <w:rPr>
          <w:rFonts w:ascii="Arial" w:hAnsi="Arial" w:cs="Arial"/>
          <w:color w:val="000000"/>
          <w:lang w:eastAsia="pl-PL"/>
        </w:rPr>
        <w:t xml:space="preserve">ok. 268 Mg/dobę. </w:t>
      </w:r>
      <w:r w:rsidR="00DC591D" w:rsidRPr="000216D2">
        <w:rPr>
          <w:rFonts w:ascii="Arial" w:hAnsi="Arial" w:cs="Arial"/>
          <w:color w:val="000000"/>
        </w:rPr>
        <w:t xml:space="preserve">Węzeł pracował będzie 312 dni pracy w roku, maksymalnie na trzy zmiany. </w:t>
      </w:r>
    </w:p>
    <w:p w14:paraId="013CD631" w14:textId="09A587A3" w:rsidR="00DC591D" w:rsidRPr="000216D2" w:rsidRDefault="00297AAF" w:rsidP="001E64F7">
      <w:pPr>
        <w:pStyle w:val="StylTekstPierwszywiersz07cmInterlinia15wiersza"/>
        <w:tabs>
          <w:tab w:val="clear" w:pos="993"/>
          <w:tab w:val="left" w:pos="0"/>
        </w:tabs>
        <w:ind w:firstLine="0"/>
        <w:contextualSpacing/>
        <w:rPr>
          <w:rFonts w:ascii="Arial" w:hAnsi="Arial" w:cs="Arial"/>
        </w:rPr>
      </w:pPr>
      <w:r w:rsidRPr="000216D2">
        <w:rPr>
          <w:rFonts w:ascii="Arial" w:hAnsi="Arial" w:cs="Arial"/>
          <w:lang w:eastAsia="pl-PL"/>
        </w:rPr>
        <w:t>I</w:t>
      </w:r>
      <w:r w:rsidR="00DC591D" w:rsidRPr="000216D2">
        <w:rPr>
          <w:rFonts w:ascii="Arial" w:hAnsi="Arial" w:cs="Arial"/>
          <w:lang w:eastAsia="pl-PL"/>
        </w:rPr>
        <w:t>I.1.2.1.2. P</w:t>
      </w:r>
      <w:r w:rsidR="00DC591D" w:rsidRPr="000216D2">
        <w:rPr>
          <w:rFonts w:ascii="Arial" w:hAnsi="Arial" w:cs="Arial"/>
        </w:rPr>
        <w:t>rowadzony będzie proces:</w:t>
      </w:r>
    </w:p>
    <w:p w14:paraId="15F1D019" w14:textId="77777777" w:rsidR="00DC591D" w:rsidRPr="000216D2" w:rsidRDefault="00DC591D" w:rsidP="00066C06">
      <w:pPr>
        <w:pStyle w:val="Akapitzlist7"/>
        <w:numPr>
          <w:ilvl w:val="0"/>
          <w:numId w:val="128"/>
        </w:numPr>
        <w:tabs>
          <w:tab w:val="left" w:pos="434"/>
        </w:tabs>
        <w:jc w:val="both"/>
        <w:rPr>
          <w:rFonts w:ascii="Arial" w:hAnsi="Arial" w:cs="Arial"/>
          <w:sz w:val="24"/>
          <w:szCs w:val="24"/>
        </w:rPr>
      </w:pPr>
      <w:r w:rsidRPr="000216D2">
        <w:rPr>
          <w:rFonts w:ascii="Arial" w:hAnsi="Arial" w:cs="Arial"/>
          <w:sz w:val="24"/>
          <w:szCs w:val="24"/>
        </w:rPr>
        <w:t xml:space="preserve">R12 – wymiana odpadów w celu poddania ich któremukolwiek z procesów wymienionych w pozycji R1 – R11. </w:t>
      </w:r>
    </w:p>
    <w:p w14:paraId="5445B02C" w14:textId="2E512313" w:rsidR="00DC591D" w:rsidRPr="000216D2" w:rsidRDefault="00297AAF" w:rsidP="001E64F7">
      <w:pPr>
        <w:spacing w:before="120" w:after="0" w:line="240" w:lineRule="auto"/>
        <w:contextualSpacing/>
        <w:jc w:val="both"/>
        <w:rPr>
          <w:rFonts w:cs="Arial"/>
        </w:rPr>
      </w:pPr>
      <w:r w:rsidRPr="000216D2">
        <w:rPr>
          <w:rFonts w:cs="Arial"/>
        </w:rPr>
        <w:t>I</w:t>
      </w:r>
      <w:r w:rsidR="00DC591D" w:rsidRPr="000216D2">
        <w:rPr>
          <w:rFonts w:cs="Arial"/>
        </w:rPr>
        <w:t>I.1.2.2.  Węzeł do biologicznego przetwarzania odpadów przeznaczony będzie do prowadzenia w technologii tlenowej:</w:t>
      </w:r>
    </w:p>
    <w:p w14:paraId="108460A1" w14:textId="77777777" w:rsidR="00DC591D" w:rsidRPr="000216D2" w:rsidRDefault="00DC591D" w:rsidP="00066C06">
      <w:pPr>
        <w:numPr>
          <w:ilvl w:val="0"/>
          <w:numId w:val="42"/>
        </w:numPr>
        <w:spacing w:before="120" w:after="0" w:line="240" w:lineRule="auto"/>
        <w:contextualSpacing/>
        <w:jc w:val="both"/>
        <w:rPr>
          <w:rFonts w:cs="Arial"/>
        </w:rPr>
      </w:pPr>
      <w:r w:rsidRPr="000216D2">
        <w:rPr>
          <w:rFonts w:cs="Arial"/>
        </w:rPr>
        <w:t xml:space="preserve">stabilizacji odpadów frakcji podsitowych o kodzie ex 19 12 12 o wielkości </w:t>
      </w:r>
      <w:r w:rsidRPr="000216D2">
        <w:rPr>
          <w:rFonts w:cs="Arial"/>
        </w:rPr>
        <w:br/>
        <w:t>0-60/80 mm, wysortowanych ze strumienia zmieszanych odpadów komunalnych, zmieszanych odpadów opakowaniowych oraz odpadów selektywnie zbieranych,</w:t>
      </w:r>
    </w:p>
    <w:p w14:paraId="417BAF65" w14:textId="77777777" w:rsidR="00DC591D" w:rsidRPr="000216D2" w:rsidRDefault="00DC591D" w:rsidP="00066C06">
      <w:pPr>
        <w:numPr>
          <w:ilvl w:val="0"/>
          <w:numId w:val="42"/>
        </w:numPr>
        <w:spacing w:after="0" w:line="240" w:lineRule="auto"/>
        <w:contextualSpacing/>
        <w:jc w:val="both"/>
        <w:rPr>
          <w:rFonts w:cs="Arial"/>
        </w:rPr>
      </w:pPr>
      <w:r w:rsidRPr="000216D2">
        <w:rPr>
          <w:rFonts w:cs="Arial"/>
        </w:rPr>
        <w:t>biologicznego suszenia</w:t>
      </w:r>
      <w:r w:rsidRPr="000216D2">
        <w:rPr>
          <w:rFonts w:cs="Arial"/>
          <w:vertAlign w:val="superscript"/>
        </w:rPr>
        <w:t>1)</w:t>
      </w:r>
      <w:r w:rsidRPr="000216D2">
        <w:rPr>
          <w:rFonts w:cs="Arial"/>
        </w:rPr>
        <w:t xml:space="preserve"> </w:t>
      </w:r>
      <w:bookmarkStart w:id="2" w:name="_Hlk72496019"/>
      <w:r w:rsidRPr="000216D2">
        <w:rPr>
          <w:rFonts w:cs="Arial"/>
        </w:rPr>
        <w:t xml:space="preserve">wstępnie przetworzonych mechanicznie na linii sortowniczej frakcji podsitowych odpadów o kodzie ex 19 12 12 o wielkości </w:t>
      </w:r>
      <w:r w:rsidRPr="000216D2">
        <w:rPr>
          <w:rFonts w:cs="Arial"/>
        </w:rPr>
        <w:br/>
        <w:t>0–60/80 mm oraz frakcji o kodzie ex 19 12 12 tzw. balastu, z  przetwarzania niesegregowanych  (zmieszanych) odpadów komunalnych oraz odpadów segregowanych,</w:t>
      </w:r>
    </w:p>
    <w:bookmarkEnd w:id="2"/>
    <w:p w14:paraId="4104844B" w14:textId="77777777" w:rsidR="00DC591D" w:rsidRPr="000216D2" w:rsidRDefault="00DC591D" w:rsidP="00066C06">
      <w:pPr>
        <w:numPr>
          <w:ilvl w:val="0"/>
          <w:numId w:val="42"/>
        </w:numPr>
        <w:spacing w:after="0" w:line="240" w:lineRule="auto"/>
        <w:ind w:left="714" w:hanging="357"/>
        <w:contextualSpacing/>
        <w:jc w:val="both"/>
        <w:rPr>
          <w:rFonts w:cs="Arial"/>
        </w:rPr>
      </w:pPr>
      <w:r w:rsidRPr="000216D2">
        <w:rPr>
          <w:rFonts w:cs="Arial"/>
        </w:rPr>
        <w:t xml:space="preserve">kompostowania </w:t>
      </w:r>
      <w:r w:rsidRPr="000216D2">
        <w:rPr>
          <w:rFonts w:cs="Arial"/>
          <w:vertAlign w:val="superscript"/>
        </w:rPr>
        <w:t>2)</w:t>
      </w:r>
      <w:r w:rsidRPr="000216D2">
        <w:rPr>
          <w:rFonts w:cs="Arial"/>
        </w:rPr>
        <w:t xml:space="preserve"> selektywnie zebranych odpadów ulegających biodegradacji </w:t>
      </w:r>
      <w:r w:rsidRPr="000216D2">
        <w:rPr>
          <w:rFonts w:cs="Arial"/>
        </w:rPr>
        <w:br/>
        <w:t xml:space="preserve">i bioodpadów </w:t>
      </w:r>
    </w:p>
    <w:p w14:paraId="77C93BD7" w14:textId="77777777" w:rsidR="00CE201B" w:rsidRPr="000216D2" w:rsidRDefault="00CE201B" w:rsidP="001E64F7">
      <w:pPr>
        <w:spacing w:before="120" w:after="0" w:line="240" w:lineRule="auto"/>
        <w:ind w:left="714"/>
        <w:contextualSpacing/>
        <w:jc w:val="both"/>
        <w:rPr>
          <w:rFonts w:cs="Arial"/>
          <w:sz w:val="6"/>
          <w:szCs w:val="4"/>
        </w:rPr>
      </w:pPr>
    </w:p>
    <w:p w14:paraId="6553F97A" w14:textId="77777777" w:rsidR="00DC591D" w:rsidRPr="000216D2" w:rsidRDefault="00DC591D" w:rsidP="00066C06">
      <w:pPr>
        <w:pStyle w:val="Akapitzlist"/>
        <w:numPr>
          <w:ilvl w:val="0"/>
          <w:numId w:val="65"/>
        </w:numPr>
        <w:autoSpaceDE w:val="0"/>
        <w:adjustRightInd w:val="0"/>
        <w:spacing w:after="0" w:line="240" w:lineRule="auto"/>
        <w:ind w:left="714" w:hanging="357"/>
        <w:contextualSpacing w:val="0"/>
        <w:jc w:val="both"/>
        <w:rPr>
          <w:rFonts w:cs="Arial"/>
          <w:i/>
          <w:iCs/>
          <w:sz w:val="18"/>
          <w:szCs w:val="18"/>
        </w:rPr>
      </w:pPr>
      <w:r w:rsidRPr="000216D2">
        <w:rPr>
          <w:rFonts w:cs="Arial"/>
          <w:i/>
          <w:iCs/>
          <w:color w:val="000000"/>
          <w:sz w:val="18"/>
          <w:szCs w:val="18"/>
        </w:rPr>
        <w:t>Proces prowadzony będzie alternatywnie, w przypadku wolnych mocy przerobowych, jako I wariant pracy instalacji.</w:t>
      </w:r>
    </w:p>
    <w:p w14:paraId="61969B0E" w14:textId="77777777" w:rsidR="00DC591D" w:rsidRPr="000216D2" w:rsidRDefault="00DC591D" w:rsidP="00066C06">
      <w:pPr>
        <w:pStyle w:val="Akapitzlist"/>
        <w:numPr>
          <w:ilvl w:val="0"/>
          <w:numId w:val="65"/>
        </w:numPr>
        <w:autoSpaceDE w:val="0"/>
        <w:adjustRightInd w:val="0"/>
        <w:spacing w:after="0" w:line="240" w:lineRule="auto"/>
        <w:ind w:left="714" w:hanging="357"/>
        <w:contextualSpacing w:val="0"/>
        <w:jc w:val="both"/>
        <w:rPr>
          <w:rFonts w:cs="Arial"/>
          <w:i/>
          <w:iCs/>
          <w:sz w:val="18"/>
          <w:szCs w:val="18"/>
        </w:rPr>
      </w:pPr>
      <w:r w:rsidRPr="000216D2">
        <w:rPr>
          <w:rFonts w:cs="Arial"/>
          <w:i/>
          <w:iCs/>
          <w:color w:val="000000"/>
          <w:sz w:val="18"/>
          <w:szCs w:val="18"/>
        </w:rPr>
        <w:t>Proces prowadzony będzie alternatywnie, w przypadku wolnych mocy przerobowych, jako II wariant pracy instalacji.</w:t>
      </w:r>
    </w:p>
    <w:p w14:paraId="69C74AD7" w14:textId="79BB65D8" w:rsidR="00DC591D" w:rsidRPr="000216D2" w:rsidRDefault="00297AAF" w:rsidP="001E64F7">
      <w:pPr>
        <w:spacing w:before="120" w:after="0" w:line="240" w:lineRule="auto"/>
        <w:contextualSpacing/>
        <w:jc w:val="both"/>
        <w:rPr>
          <w:rFonts w:cs="Arial"/>
        </w:rPr>
      </w:pPr>
      <w:r w:rsidRPr="000216D2">
        <w:rPr>
          <w:rFonts w:cs="Arial"/>
        </w:rPr>
        <w:t>I</w:t>
      </w:r>
      <w:r w:rsidR="00DC591D" w:rsidRPr="000216D2">
        <w:rPr>
          <w:rFonts w:cs="Arial"/>
        </w:rPr>
        <w:t>I.1.2.2.1.1. Zdolność przerobowa węzła do biologicznego przetwarzania odpadów wynosić będzie maksymalnie 30 000 Mg/rok, w tym:</w:t>
      </w:r>
    </w:p>
    <w:p w14:paraId="1D8F0362" w14:textId="77777777" w:rsidR="00DC591D" w:rsidRPr="000216D2" w:rsidRDefault="00DC591D" w:rsidP="00066C06">
      <w:pPr>
        <w:pStyle w:val="Akapitzlist"/>
        <w:numPr>
          <w:ilvl w:val="0"/>
          <w:numId w:val="64"/>
        </w:numPr>
        <w:autoSpaceDE w:val="0"/>
        <w:adjustRightInd w:val="0"/>
        <w:spacing w:after="0" w:line="240" w:lineRule="auto"/>
        <w:ind w:hanging="510"/>
        <w:contextualSpacing w:val="0"/>
        <w:jc w:val="both"/>
        <w:rPr>
          <w:rFonts w:cs="Arial"/>
        </w:rPr>
      </w:pPr>
      <w:r w:rsidRPr="000216D2">
        <w:rPr>
          <w:rFonts w:cs="Arial"/>
        </w:rPr>
        <w:t xml:space="preserve"> 25 000 Mg/rok dla frakcji podsitowych odpadów o kodzie ex 19 12 12 </w:t>
      </w:r>
      <w:r w:rsidRPr="000216D2">
        <w:rPr>
          <w:rFonts w:cs="Arial"/>
        </w:rPr>
        <w:br/>
        <w:t>o wielkości 0-60/80 mm przetwarzanych w procesie tlenowej stabilizacji,</w:t>
      </w:r>
    </w:p>
    <w:p w14:paraId="128181F3" w14:textId="77777777" w:rsidR="00DC591D" w:rsidRPr="000216D2" w:rsidRDefault="00DC591D" w:rsidP="00066C06">
      <w:pPr>
        <w:pStyle w:val="Akapitzlist"/>
        <w:numPr>
          <w:ilvl w:val="0"/>
          <w:numId w:val="64"/>
        </w:numPr>
        <w:autoSpaceDE w:val="0"/>
        <w:adjustRightInd w:val="0"/>
        <w:spacing w:after="0" w:line="240" w:lineRule="auto"/>
        <w:ind w:hanging="510"/>
        <w:contextualSpacing w:val="0"/>
        <w:jc w:val="both"/>
        <w:rPr>
          <w:rFonts w:cs="Arial"/>
        </w:rPr>
      </w:pPr>
      <w:r w:rsidRPr="000216D2">
        <w:rPr>
          <w:rFonts w:cs="Arial"/>
        </w:rPr>
        <w:t xml:space="preserve">10 000 Mg/rok dla wstępnie przetworzonych mechanicznie na linii sortowniczej frakcji podsitowych odpadów o kodzie ex 19 12 12 o wielkości 0–60/80 mm </w:t>
      </w:r>
      <w:r w:rsidRPr="000216D2">
        <w:rPr>
          <w:rFonts w:cs="Arial"/>
        </w:rPr>
        <w:lastRenderedPageBreak/>
        <w:t>oraz frakcji o kodzie ex 19 12 12 tzw. balastu przetwarzanych w procesie biologicznego suszenia,</w:t>
      </w:r>
    </w:p>
    <w:p w14:paraId="0D62F55D" w14:textId="77777777" w:rsidR="00DC591D" w:rsidRPr="000216D2" w:rsidRDefault="00DC591D" w:rsidP="00066C06">
      <w:pPr>
        <w:pStyle w:val="Akapitzlist"/>
        <w:numPr>
          <w:ilvl w:val="0"/>
          <w:numId w:val="64"/>
        </w:numPr>
        <w:autoSpaceDE w:val="0"/>
        <w:adjustRightInd w:val="0"/>
        <w:spacing w:after="0" w:line="240" w:lineRule="auto"/>
        <w:ind w:hanging="510"/>
        <w:contextualSpacing w:val="0"/>
        <w:jc w:val="both"/>
        <w:rPr>
          <w:rFonts w:cs="Arial"/>
        </w:rPr>
      </w:pPr>
      <w:r w:rsidRPr="000216D2">
        <w:rPr>
          <w:rFonts w:cs="Arial"/>
        </w:rPr>
        <w:t xml:space="preserve">15 000 Mg/rok dla selektywnie zbieranych odpadów ulegających biodegradacji </w:t>
      </w:r>
      <w:r w:rsidRPr="000216D2">
        <w:rPr>
          <w:rFonts w:cs="Arial"/>
        </w:rPr>
        <w:br/>
        <w:t>i innych bioodpadów przetwarzanych w procesie kompostowania.</w:t>
      </w:r>
    </w:p>
    <w:p w14:paraId="286B9919" w14:textId="77777777" w:rsidR="00DC591D" w:rsidRPr="000216D2" w:rsidRDefault="00DC591D" w:rsidP="001E64F7">
      <w:pPr>
        <w:pStyle w:val="Akapitzlist"/>
        <w:autoSpaceDE w:val="0"/>
        <w:adjustRightInd w:val="0"/>
        <w:spacing w:line="240" w:lineRule="auto"/>
        <w:ind w:left="0"/>
        <w:jc w:val="both"/>
        <w:rPr>
          <w:rFonts w:cs="Arial"/>
        </w:rPr>
      </w:pPr>
      <w:r w:rsidRPr="000216D2">
        <w:rPr>
          <w:rFonts w:cs="Arial"/>
        </w:rPr>
        <w:t>Węzeł pracował będzie 365 dni w roku.</w:t>
      </w:r>
    </w:p>
    <w:p w14:paraId="42DD2348" w14:textId="731DB69D" w:rsidR="00DC591D" w:rsidRPr="000216D2" w:rsidRDefault="00297AAF" w:rsidP="001E64F7">
      <w:pPr>
        <w:pStyle w:val="Akapitzlist"/>
        <w:autoSpaceDE w:val="0"/>
        <w:adjustRightInd w:val="0"/>
        <w:spacing w:line="240" w:lineRule="auto"/>
        <w:ind w:left="0"/>
        <w:jc w:val="both"/>
        <w:rPr>
          <w:rFonts w:cs="Arial"/>
        </w:rPr>
      </w:pPr>
      <w:r w:rsidRPr="000216D2">
        <w:rPr>
          <w:rFonts w:cs="Arial"/>
        </w:rPr>
        <w:t>I</w:t>
      </w:r>
      <w:r w:rsidR="00DC591D" w:rsidRPr="000216D2">
        <w:rPr>
          <w:rFonts w:cs="Arial"/>
        </w:rPr>
        <w:t>I.1.2.2.1.2. W przypadku wolnych mocy przerobowych, w węźle do biologicznego przetwarzania odpadów w bioreaktorach żelbetowych może być prowadzony alternatywnie (jako wariant I pracy instalacji) proces biologicznego suszenia  frakcji odpadów</w:t>
      </w:r>
      <w:r w:rsidR="00DC591D" w:rsidRPr="000216D2">
        <w:rPr>
          <w:rFonts w:cs="Arial"/>
          <w:color w:val="FF0000"/>
        </w:rPr>
        <w:t xml:space="preserve"> </w:t>
      </w:r>
      <w:r w:rsidR="00DC591D" w:rsidRPr="000216D2">
        <w:rPr>
          <w:rFonts w:cs="Arial"/>
        </w:rPr>
        <w:t xml:space="preserve">wysortowanych ze strumienia zmieszanych odpadów komunalnych </w:t>
      </w:r>
      <w:r w:rsidR="00DC591D" w:rsidRPr="000216D2">
        <w:rPr>
          <w:rFonts w:cs="Arial"/>
        </w:rPr>
        <w:br/>
        <w:t>i odpadów selektywnie zbieranych w maksymalnej ilości 10 000 Mg/rok, przy czym łączna ilość wszystkich odpadów przetwarzanych w instalacji w węźle do biologicznego przetwarzania odpadów (bioreaktorach żelbetowych</w:t>
      </w:r>
      <w:r w:rsidR="00DB1BBE" w:rsidRPr="000216D2">
        <w:rPr>
          <w:rFonts w:cs="Arial"/>
        </w:rPr>
        <w:t>)</w:t>
      </w:r>
      <w:r w:rsidR="00DC591D" w:rsidRPr="000216D2">
        <w:rPr>
          <w:rFonts w:cs="Arial"/>
        </w:rPr>
        <w:t xml:space="preserve"> nie przekroczy 30 000 Mg/rok.</w:t>
      </w:r>
    </w:p>
    <w:p w14:paraId="389F5AC5" w14:textId="7B8056E3" w:rsidR="00DC591D" w:rsidRPr="000216D2" w:rsidRDefault="00297AAF" w:rsidP="001E64F7">
      <w:pPr>
        <w:pStyle w:val="Akapitzlist"/>
        <w:autoSpaceDE w:val="0"/>
        <w:adjustRightInd w:val="0"/>
        <w:spacing w:after="0" w:line="240" w:lineRule="auto"/>
        <w:ind w:left="0"/>
        <w:jc w:val="both"/>
        <w:rPr>
          <w:rFonts w:cs="Arial"/>
        </w:rPr>
      </w:pPr>
      <w:r w:rsidRPr="000216D2">
        <w:rPr>
          <w:rFonts w:cs="Arial"/>
        </w:rPr>
        <w:t>I</w:t>
      </w:r>
      <w:r w:rsidR="00DC591D" w:rsidRPr="000216D2">
        <w:rPr>
          <w:rFonts w:cs="Arial"/>
        </w:rPr>
        <w:t>I.1.2.2.1.3. W przypadku wolnych mocy przerobowych, w węźle do biologicznego przetwarzania odpadów może być prowadzony alternatywnie (jako wariant II pracy instalacji) proces przetwarzania selektywnie zbieranych odpadów ulegających biodegradacji i bioodpadów w maksymalnej ilości 15 000 Mg/rok, przy czym łączna ilość wszystkich odpadów przetwarzanych w węźle do biologicznego przetwarzania odpadów nie przekroczy 30 000 Mg/rok.</w:t>
      </w:r>
    </w:p>
    <w:p w14:paraId="546A1AB2" w14:textId="05923183" w:rsidR="00DC591D" w:rsidRPr="000216D2" w:rsidRDefault="00297AAF" w:rsidP="001E64F7">
      <w:pPr>
        <w:spacing w:after="0" w:line="240" w:lineRule="auto"/>
        <w:contextualSpacing/>
        <w:jc w:val="both"/>
        <w:rPr>
          <w:rFonts w:cs="Arial"/>
        </w:rPr>
      </w:pPr>
      <w:r w:rsidRPr="000216D2">
        <w:rPr>
          <w:rFonts w:cs="Arial"/>
        </w:rPr>
        <w:t>I</w:t>
      </w:r>
      <w:r w:rsidR="00DC591D" w:rsidRPr="000216D2">
        <w:rPr>
          <w:rFonts w:cs="Arial"/>
        </w:rPr>
        <w:t>I.1.2.2.1.4. Prowadzone będą procesy:</w:t>
      </w:r>
    </w:p>
    <w:p w14:paraId="058F046C" w14:textId="77777777" w:rsidR="00DC591D" w:rsidRPr="000216D2" w:rsidRDefault="00DC591D" w:rsidP="00066C06">
      <w:pPr>
        <w:pStyle w:val="Akapitzlist"/>
        <w:numPr>
          <w:ilvl w:val="0"/>
          <w:numId w:val="129"/>
        </w:numPr>
        <w:suppressAutoHyphens/>
        <w:autoSpaceDN w:val="0"/>
        <w:spacing w:after="0" w:line="240" w:lineRule="auto"/>
        <w:ind w:right="157"/>
        <w:contextualSpacing w:val="0"/>
        <w:jc w:val="both"/>
        <w:textAlignment w:val="baseline"/>
        <w:rPr>
          <w:rFonts w:cs="Arial"/>
        </w:rPr>
      </w:pPr>
      <w:r w:rsidRPr="000216D2">
        <w:rPr>
          <w:rFonts w:cs="Arial"/>
        </w:rPr>
        <w:t xml:space="preserve">proces D8 – obróbka biologiczna, w wyniku której powstają ostateczne związki lub mieszaniny, które są unieszkodliwiane za pomocą któregokolwiek spośród procesów wymienionych w poz. D1-D12, tj.: </w:t>
      </w:r>
    </w:p>
    <w:p w14:paraId="5AA949F9" w14:textId="77777777" w:rsidR="00DC591D" w:rsidRPr="000216D2" w:rsidRDefault="00DC591D" w:rsidP="00066C06">
      <w:pPr>
        <w:pStyle w:val="Akapitzlist"/>
        <w:numPr>
          <w:ilvl w:val="0"/>
          <w:numId w:val="130"/>
        </w:numPr>
        <w:suppressAutoHyphens/>
        <w:autoSpaceDN w:val="0"/>
        <w:spacing w:after="0" w:line="240" w:lineRule="auto"/>
        <w:ind w:right="157"/>
        <w:contextualSpacing w:val="0"/>
        <w:jc w:val="both"/>
        <w:textAlignment w:val="baseline"/>
        <w:rPr>
          <w:rFonts w:cs="Arial"/>
        </w:rPr>
      </w:pPr>
      <w:r w:rsidRPr="000216D2">
        <w:rPr>
          <w:rFonts w:cs="Arial"/>
        </w:rPr>
        <w:t xml:space="preserve">proces stabilizowania frakcji podsitowej o kodzie ex 19 12 12 o wielkości </w:t>
      </w:r>
      <w:r w:rsidRPr="000216D2">
        <w:rPr>
          <w:rFonts w:cs="Arial"/>
        </w:rPr>
        <w:br/>
        <w:t>0-60/80 mm wydzielonej ze strumienia niesegregowanych (zmieszanych) odpadów komunalnych, zmieszanych odpadów opakowaniowych oraz odpadów selektywnie zbieranych, celem przygotowania odpadów do składowania,</w:t>
      </w:r>
    </w:p>
    <w:p w14:paraId="2B87ABC7" w14:textId="77777777" w:rsidR="00DC591D" w:rsidRPr="000216D2" w:rsidRDefault="00DC591D" w:rsidP="00066C06">
      <w:pPr>
        <w:pStyle w:val="Akapitzlist"/>
        <w:numPr>
          <w:ilvl w:val="0"/>
          <w:numId w:val="130"/>
        </w:numPr>
        <w:suppressAutoHyphens/>
        <w:autoSpaceDN w:val="0"/>
        <w:spacing w:after="0" w:line="240" w:lineRule="auto"/>
        <w:ind w:right="157"/>
        <w:contextualSpacing w:val="0"/>
        <w:jc w:val="both"/>
        <w:textAlignment w:val="baseline"/>
        <w:rPr>
          <w:rFonts w:cs="Arial"/>
        </w:rPr>
      </w:pPr>
      <w:r w:rsidRPr="000216D2">
        <w:rPr>
          <w:rFonts w:cs="Arial"/>
        </w:rPr>
        <w:t xml:space="preserve">proces biologicznego suszenia wstępnie przetworzonych mechanicznie na linii sortowniczej frakcji podsitowych odpadów o kodzie ex 19 12 12 </w:t>
      </w:r>
      <w:r w:rsidRPr="000216D2">
        <w:rPr>
          <w:rFonts w:cs="Arial"/>
        </w:rPr>
        <w:br/>
        <w:t xml:space="preserve">o wielkości 0–60/80 mm oraz frakcji o kodzie ex 19 12 12 tzw. balastu, </w:t>
      </w:r>
      <w:r w:rsidRPr="000216D2">
        <w:rPr>
          <w:rFonts w:cs="Arial"/>
        </w:rPr>
        <w:br/>
        <w:t>z  przetwarzania niesegregowanych (zmieszanych) odpadów komunalnych oraz odpadów segregowanych, celem podniesienia wartości opałowej odpadów,</w:t>
      </w:r>
    </w:p>
    <w:p w14:paraId="0ED5AE5D" w14:textId="77777777" w:rsidR="00DC591D" w:rsidRPr="000216D2" w:rsidRDefault="00DC591D" w:rsidP="00066C06">
      <w:pPr>
        <w:pStyle w:val="Akapitzlist"/>
        <w:numPr>
          <w:ilvl w:val="0"/>
          <w:numId w:val="129"/>
        </w:numPr>
        <w:suppressAutoHyphens/>
        <w:autoSpaceDN w:val="0"/>
        <w:spacing w:after="0" w:line="240" w:lineRule="auto"/>
        <w:ind w:right="157"/>
        <w:contextualSpacing w:val="0"/>
        <w:jc w:val="both"/>
        <w:textAlignment w:val="baseline"/>
        <w:rPr>
          <w:rFonts w:cs="Arial"/>
        </w:rPr>
      </w:pPr>
      <w:r w:rsidRPr="000216D2">
        <w:rPr>
          <w:rFonts w:cs="Arial"/>
        </w:rPr>
        <w:t xml:space="preserve">proces R3 - recykling lub odzysk substancji organicznych, które nie są stosowane jako rozpuszczalniki (w tym kompostownie i inne biologiczne procesy przetwarzania) – przetwarzanie selektywnie zebranych odpadów ulegających biodegradacji i bioodpadów celem uzyskania certyfikowanego produktu,  </w:t>
      </w:r>
    </w:p>
    <w:p w14:paraId="368EDAAF" w14:textId="77777777" w:rsidR="00DC591D" w:rsidRPr="000216D2" w:rsidRDefault="00DC591D" w:rsidP="00066C06">
      <w:pPr>
        <w:pStyle w:val="Akapitzlist"/>
        <w:numPr>
          <w:ilvl w:val="0"/>
          <w:numId w:val="129"/>
        </w:numPr>
        <w:suppressAutoHyphens/>
        <w:autoSpaceDN w:val="0"/>
        <w:spacing w:after="0" w:line="240" w:lineRule="auto"/>
        <w:ind w:left="714" w:right="159" w:hanging="357"/>
        <w:contextualSpacing w:val="0"/>
        <w:jc w:val="both"/>
        <w:textAlignment w:val="baseline"/>
        <w:rPr>
          <w:rFonts w:cs="Arial"/>
        </w:rPr>
      </w:pPr>
      <w:r w:rsidRPr="000216D2">
        <w:rPr>
          <w:rFonts w:cs="Arial"/>
        </w:rPr>
        <w:t xml:space="preserve">proces R12 – wymiana odpadów w celu poddania ich któremukolwiek </w:t>
      </w:r>
      <w:r w:rsidRPr="000216D2">
        <w:rPr>
          <w:rFonts w:cs="Arial"/>
        </w:rPr>
        <w:br/>
        <w:t xml:space="preserve">z procesów wymienionych w pozycji R1-R11 – proces przesiewania </w:t>
      </w:r>
      <w:r w:rsidRPr="000216D2">
        <w:rPr>
          <w:rFonts w:cs="Arial"/>
        </w:rPr>
        <w:br/>
        <w:t>stabilizatu oraz uszlachetniania/waloryzacji kompostu, celem uzyskania odpadu o kodzie 19 05 03 oraz gotowego produktu,</w:t>
      </w:r>
    </w:p>
    <w:p w14:paraId="21684E8F" w14:textId="77777777" w:rsidR="00DC591D" w:rsidRPr="000216D2" w:rsidRDefault="00DC591D" w:rsidP="00066C06">
      <w:pPr>
        <w:pStyle w:val="Akapitzlist"/>
        <w:numPr>
          <w:ilvl w:val="0"/>
          <w:numId w:val="129"/>
        </w:numPr>
        <w:autoSpaceDE w:val="0"/>
        <w:autoSpaceDN w:val="0"/>
        <w:adjustRightInd w:val="0"/>
        <w:spacing w:before="120" w:after="120" w:line="240" w:lineRule="auto"/>
        <w:jc w:val="both"/>
        <w:rPr>
          <w:rFonts w:eastAsia="TimesNewRoman" w:cs="Arial"/>
        </w:rPr>
      </w:pPr>
      <w:r w:rsidRPr="000216D2">
        <w:rPr>
          <w:rFonts w:eastAsia="TimesNewRoman" w:cs="Arial"/>
        </w:rPr>
        <w:t>proces D13 - Sporządzanie mieszanki lub mieszanie przed poddaniem odpadów któremukolwiek z procesów wymienionych w pozycjach D1–D12.</w:t>
      </w:r>
    </w:p>
    <w:p w14:paraId="7596C5C2" w14:textId="5482298F" w:rsidR="00DC591D" w:rsidRPr="000216D2" w:rsidRDefault="00297AAF" w:rsidP="001E64F7">
      <w:pPr>
        <w:widowControl w:val="0"/>
        <w:suppressAutoHyphens/>
        <w:autoSpaceDE w:val="0"/>
        <w:snapToGrid w:val="0"/>
        <w:spacing w:before="120" w:after="120" w:line="240" w:lineRule="auto"/>
        <w:contextualSpacing/>
        <w:jc w:val="both"/>
        <w:rPr>
          <w:rFonts w:cs="Arial"/>
        </w:rPr>
      </w:pPr>
      <w:r w:rsidRPr="000216D2">
        <w:rPr>
          <w:rFonts w:cs="Arial"/>
        </w:rPr>
        <w:t>I</w:t>
      </w:r>
      <w:r w:rsidR="00DC591D" w:rsidRPr="000216D2">
        <w:rPr>
          <w:rFonts w:cs="Arial"/>
        </w:rPr>
        <w:t>I.1.3. Uchylony.</w:t>
      </w:r>
    </w:p>
    <w:p w14:paraId="55494367" w14:textId="66754326" w:rsidR="00DC591D" w:rsidRPr="000216D2" w:rsidRDefault="00297AAF" w:rsidP="001E64F7">
      <w:pPr>
        <w:tabs>
          <w:tab w:val="left" w:pos="350"/>
        </w:tabs>
        <w:spacing w:line="240" w:lineRule="auto"/>
        <w:contextualSpacing/>
        <w:jc w:val="both"/>
        <w:rPr>
          <w:rFonts w:eastAsia="Times New Roman" w:cs="Arial"/>
          <w:color w:val="FF0000"/>
        </w:rPr>
      </w:pPr>
      <w:r w:rsidRPr="000216D2">
        <w:rPr>
          <w:rFonts w:eastAsia="Times New Roman" w:cs="Arial"/>
        </w:rPr>
        <w:t>I</w:t>
      </w:r>
      <w:r w:rsidR="00DC591D" w:rsidRPr="000216D2">
        <w:rPr>
          <w:rFonts w:eastAsia="Times New Roman" w:cs="Arial"/>
        </w:rPr>
        <w:t xml:space="preserve">I.1.4. Na terenie instalacji prowadzone będzie również gospodarowanie odpadami </w:t>
      </w:r>
      <w:r w:rsidR="002F765C">
        <w:rPr>
          <w:rFonts w:eastAsia="Times New Roman" w:cs="Arial"/>
        </w:rPr>
        <w:br/>
      </w:r>
      <w:r w:rsidR="00DC591D" w:rsidRPr="000216D2">
        <w:rPr>
          <w:rFonts w:eastAsia="Times New Roman" w:cs="Arial"/>
        </w:rPr>
        <w:t xml:space="preserve">w zakresie: </w:t>
      </w:r>
    </w:p>
    <w:p w14:paraId="76ABB276" w14:textId="77777777" w:rsidR="00DC591D" w:rsidRPr="000216D2" w:rsidRDefault="00DC591D" w:rsidP="00066C06">
      <w:pPr>
        <w:numPr>
          <w:ilvl w:val="0"/>
          <w:numId w:val="5"/>
        </w:numPr>
        <w:spacing w:after="0" w:line="240" w:lineRule="auto"/>
        <w:ind w:left="378"/>
        <w:contextualSpacing/>
        <w:jc w:val="both"/>
        <w:rPr>
          <w:rFonts w:eastAsia="Times New Roman" w:cs="Arial"/>
        </w:rPr>
      </w:pPr>
      <w:r w:rsidRPr="000216D2">
        <w:rPr>
          <w:rFonts w:eastAsia="Times New Roman" w:cs="Arial"/>
        </w:rPr>
        <w:lastRenderedPageBreak/>
        <w:t>zbierania odpadów niebezpiecznych i innych niż niebezpieczne w Zakładowym Punkcie Odbioru Odpadów (ZPOO) oraz Punkcie Selektywnego Zbierania Odpadów (PSZOK),</w:t>
      </w:r>
    </w:p>
    <w:p w14:paraId="33EA5639" w14:textId="77777777" w:rsidR="00DC591D" w:rsidRPr="000216D2" w:rsidRDefault="00DC591D" w:rsidP="00066C06">
      <w:pPr>
        <w:numPr>
          <w:ilvl w:val="0"/>
          <w:numId w:val="5"/>
        </w:numPr>
        <w:spacing w:after="0" w:line="240" w:lineRule="auto"/>
        <w:ind w:left="378"/>
        <w:contextualSpacing/>
        <w:jc w:val="both"/>
        <w:rPr>
          <w:rFonts w:eastAsia="Times New Roman" w:cs="Arial"/>
        </w:rPr>
      </w:pPr>
      <w:r w:rsidRPr="000216D2">
        <w:rPr>
          <w:rFonts w:eastAsia="Times New Roman" w:cs="Arial"/>
        </w:rPr>
        <w:t>magazynowania odpadów niebezpiecznych i innych niż niebezpieczne,</w:t>
      </w:r>
    </w:p>
    <w:p w14:paraId="3FFA9E33" w14:textId="77777777" w:rsidR="00DC591D" w:rsidRPr="000216D2" w:rsidRDefault="00DC591D" w:rsidP="00066C06">
      <w:pPr>
        <w:numPr>
          <w:ilvl w:val="0"/>
          <w:numId w:val="5"/>
        </w:numPr>
        <w:spacing w:after="0" w:line="240" w:lineRule="auto"/>
        <w:ind w:left="378"/>
        <w:contextualSpacing/>
        <w:jc w:val="both"/>
        <w:rPr>
          <w:rFonts w:eastAsia="Times New Roman" w:cs="Arial"/>
        </w:rPr>
      </w:pPr>
      <w:r w:rsidRPr="000216D2">
        <w:rPr>
          <w:rFonts w:eastAsia="Times New Roman" w:cs="Arial"/>
        </w:rPr>
        <w:t>przetwarzania odpadów wielkogabarytowych,</w:t>
      </w:r>
    </w:p>
    <w:p w14:paraId="0C93EE09" w14:textId="77777777" w:rsidR="00DC591D" w:rsidRPr="000216D2" w:rsidRDefault="00DC591D" w:rsidP="00066C06">
      <w:pPr>
        <w:numPr>
          <w:ilvl w:val="0"/>
          <w:numId w:val="5"/>
        </w:numPr>
        <w:spacing w:after="0" w:line="240" w:lineRule="auto"/>
        <w:ind w:left="378"/>
        <w:contextualSpacing/>
        <w:jc w:val="both"/>
        <w:rPr>
          <w:rFonts w:eastAsia="Times New Roman" w:cs="Arial"/>
        </w:rPr>
      </w:pPr>
      <w:r w:rsidRPr="000216D2">
        <w:rPr>
          <w:rFonts w:eastAsia="Times New Roman" w:cs="Arial"/>
        </w:rPr>
        <w:t>przygotowania odpadów do ich ponownego użycia.</w:t>
      </w:r>
    </w:p>
    <w:p w14:paraId="221F8B24" w14:textId="1658364A" w:rsidR="00DC591D" w:rsidRPr="000216D2" w:rsidRDefault="00297AAF" w:rsidP="006036DE">
      <w:pPr>
        <w:pStyle w:val="Nagwek3"/>
        <w:rPr>
          <w:b w:val="0"/>
        </w:rPr>
      </w:pPr>
      <w:r w:rsidRPr="000216D2">
        <w:rPr>
          <w:b w:val="0"/>
        </w:rPr>
        <w:t>I</w:t>
      </w:r>
      <w:r w:rsidR="00DC591D" w:rsidRPr="000216D2">
        <w:rPr>
          <w:b w:val="0"/>
        </w:rPr>
        <w:t>I.2. Parametry konstrukcyjne instalacji i urządzeń, istotne z punktu widzenia</w:t>
      </w:r>
      <w:r w:rsidR="00DC591D" w:rsidRPr="000216D2">
        <w:rPr>
          <w:b w:val="0"/>
        </w:rPr>
        <w:br/>
        <w:t>przeciwdziałania zanieczyszczeniom:</w:t>
      </w:r>
    </w:p>
    <w:p w14:paraId="2F299C93" w14:textId="440F35DB" w:rsidR="00DC591D" w:rsidRPr="000216D2" w:rsidRDefault="00297AAF" w:rsidP="006036DE">
      <w:pPr>
        <w:pStyle w:val="Nagwek4"/>
        <w:rPr>
          <w:b w:val="0"/>
        </w:rPr>
      </w:pPr>
      <w:r w:rsidRPr="000216D2">
        <w:rPr>
          <w:b w:val="0"/>
        </w:rPr>
        <w:t>I</w:t>
      </w:r>
      <w:r w:rsidR="00DC591D" w:rsidRPr="000216D2">
        <w:rPr>
          <w:b w:val="0"/>
        </w:rPr>
        <w:t>I.2.1. Składowisko odpadów</w:t>
      </w:r>
      <w:r w:rsidR="0016479D" w:rsidRPr="000216D2">
        <w:rPr>
          <w:b w:val="0"/>
        </w:rPr>
        <w:t xml:space="preserve"> innych niż niebezpieczne</w:t>
      </w:r>
      <w:r w:rsidR="00DC591D" w:rsidRPr="000216D2">
        <w:rPr>
          <w:b w:val="0"/>
        </w:rPr>
        <w:t>:</w:t>
      </w:r>
    </w:p>
    <w:p w14:paraId="6A688B97" w14:textId="73BB1679" w:rsidR="00DC591D" w:rsidRPr="000216D2" w:rsidRDefault="00297AAF" w:rsidP="001E64F7">
      <w:pPr>
        <w:pStyle w:val="Gwnytekst"/>
        <w:overflowPunct w:val="0"/>
        <w:autoSpaceDE w:val="0"/>
        <w:autoSpaceDN w:val="0"/>
        <w:adjustRightInd w:val="0"/>
        <w:spacing w:before="120" w:after="120" w:line="240" w:lineRule="auto"/>
        <w:textAlignment w:val="baseline"/>
        <w:rPr>
          <w:rFonts w:ascii="Arial" w:hAnsi="Arial" w:cs="Arial"/>
        </w:rPr>
      </w:pPr>
      <w:r w:rsidRPr="000216D2">
        <w:rPr>
          <w:rFonts w:ascii="Arial" w:hAnsi="Arial" w:cs="Arial"/>
        </w:rPr>
        <w:t>I</w:t>
      </w:r>
      <w:r w:rsidR="00DC591D" w:rsidRPr="000216D2">
        <w:rPr>
          <w:rFonts w:ascii="Arial" w:hAnsi="Arial" w:cs="Arial"/>
        </w:rPr>
        <w:t>I.2.1.1. Parametry konstrukcyjne składowiska odpadów innych niż niebezpieczne:</w:t>
      </w:r>
    </w:p>
    <w:p w14:paraId="47C0180A" w14:textId="77777777" w:rsidR="00DC591D" w:rsidRPr="000216D2" w:rsidRDefault="00DC591D" w:rsidP="001E64F7">
      <w:pPr>
        <w:spacing w:after="0" w:line="240" w:lineRule="auto"/>
        <w:jc w:val="both"/>
        <w:rPr>
          <w:rFonts w:cs="Arial"/>
        </w:rPr>
      </w:pPr>
      <w:r w:rsidRPr="000216D2">
        <w:rPr>
          <w:rFonts w:cs="Arial"/>
        </w:rPr>
        <w:t>Niecka o uszczelnionym dnie i skarpach, ze zdrenowanym podłożem dla odbioru wód odciekowych i z systemem odgazowującym, o następujących parametrach:</w:t>
      </w:r>
    </w:p>
    <w:p w14:paraId="2F671EF6" w14:textId="03E8DC22" w:rsidR="00DC591D" w:rsidRPr="000216D2" w:rsidRDefault="00DC591D"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 xml:space="preserve">łączna powierzchnia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t xml:space="preserve">         </w:t>
      </w:r>
      <w:r w:rsidRPr="000216D2">
        <w:rPr>
          <w:rFonts w:cs="Arial"/>
        </w:rPr>
        <w:t xml:space="preserve">4,1 ha </w:t>
      </w:r>
    </w:p>
    <w:p w14:paraId="221B895A" w14:textId="5C034131" w:rsidR="00DC591D" w:rsidRPr="000216D2" w:rsidRDefault="00DC591D"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 xml:space="preserve">powierzchnia niecki dna składowiska </w:t>
      </w:r>
      <w:r w:rsidR="00121F7B" w:rsidRPr="000216D2">
        <w:rPr>
          <w:rFonts w:cs="Arial"/>
        </w:rPr>
        <w:t xml:space="preserve">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t xml:space="preserve">       </w:t>
      </w:r>
      <w:r w:rsidRPr="000216D2">
        <w:rPr>
          <w:rFonts w:cs="Arial"/>
        </w:rPr>
        <w:t xml:space="preserve">2,05 ha </w:t>
      </w:r>
    </w:p>
    <w:p w14:paraId="15710E33" w14:textId="197C98EB" w:rsidR="00DC591D" w:rsidRPr="000216D2" w:rsidRDefault="00DC591D"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 xml:space="preserve">powierzchnia przebudowanej niecki w koronie (z uwzględnieniem skarpy południowej wykształconej w odpadach)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t xml:space="preserve">         </w:t>
      </w:r>
      <w:r w:rsidRPr="000216D2">
        <w:rPr>
          <w:rFonts w:cs="Arial"/>
        </w:rPr>
        <w:t xml:space="preserve">4,1 ha </w:t>
      </w:r>
    </w:p>
    <w:p w14:paraId="2D3A7F76" w14:textId="717D474E" w:rsidR="00DC591D" w:rsidRPr="000216D2" w:rsidRDefault="00DC591D"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 xml:space="preserve">całkowita objętość geometryczna niecki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t xml:space="preserve">      </w:t>
      </w:r>
      <w:r w:rsidRPr="000216D2">
        <w:rPr>
          <w:rFonts w:cs="Arial"/>
        </w:rPr>
        <w:t>474 486,36 m</w:t>
      </w:r>
      <w:r w:rsidRPr="000216D2">
        <w:rPr>
          <w:rFonts w:cs="Arial"/>
          <w:vertAlign w:val="superscript"/>
        </w:rPr>
        <w:t xml:space="preserve">3 </w:t>
      </w:r>
    </w:p>
    <w:p w14:paraId="3838AFE7" w14:textId="3DDB13E4" w:rsidR="00DC591D" w:rsidRPr="000216D2" w:rsidRDefault="00DC591D"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 xml:space="preserve">średnia miąższość składowania odpadów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t xml:space="preserve">       </w:t>
      </w:r>
      <w:r w:rsidRPr="000216D2">
        <w:rPr>
          <w:rFonts w:cs="Arial"/>
        </w:rPr>
        <w:t>11, 0 m</w:t>
      </w:r>
      <w:r w:rsidR="00121F7B" w:rsidRPr="000216D2">
        <w:rPr>
          <w:rFonts w:cs="Arial"/>
        </w:rPr>
        <w:t xml:space="preserve">   </w:t>
      </w:r>
      <w:r w:rsidRPr="000216D2">
        <w:rPr>
          <w:rFonts w:cs="Arial"/>
        </w:rPr>
        <w:t xml:space="preserve"> </w:t>
      </w:r>
    </w:p>
    <w:p w14:paraId="71C1092E" w14:textId="1896ED18" w:rsidR="00DC591D" w:rsidRPr="000216D2" w:rsidRDefault="00DC591D"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 xml:space="preserve">maksymalna wysokość składowania odpadów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r>
      <w:r w:rsidRPr="000216D2">
        <w:rPr>
          <w:rFonts w:cs="Arial"/>
        </w:rPr>
        <w:t xml:space="preserve"> </w:t>
      </w:r>
      <w:r w:rsidR="00121F7B" w:rsidRPr="000216D2">
        <w:rPr>
          <w:rFonts w:cs="Arial"/>
        </w:rPr>
        <w:t xml:space="preserve">      </w:t>
      </w:r>
      <w:r w:rsidRPr="000216D2">
        <w:rPr>
          <w:rFonts w:cs="Arial"/>
        </w:rPr>
        <w:t xml:space="preserve">19, 0 m </w:t>
      </w:r>
    </w:p>
    <w:p w14:paraId="158A28DE" w14:textId="23CDBD45" w:rsidR="00DC591D" w:rsidRPr="000216D2" w:rsidRDefault="00DC591D"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 xml:space="preserve">rzędna dna po uszczelnieniu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t xml:space="preserve">  </w:t>
      </w:r>
      <w:r w:rsidRPr="000216D2">
        <w:rPr>
          <w:rFonts w:cs="Arial"/>
        </w:rPr>
        <w:t xml:space="preserve">273,4 </w:t>
      </w:r>
      <w:r w:rsidR="00121F7B" w:rsidRPr="000216D2">
        <w:rPr>
          <w:rFonts w:cs="Arial"/>
        </w:rPr>
        <w:t>-</w:t>
      </w:r>
      <w:r w:rsidRPr="000216D2">
        <w:rPr>
          <w:rFonts w:cs="Arial"/>
        </w:rPr>
        <w:t xml:space="preserve"> 284,2 m n.</w:t>
      </w:r>
      <w:r w:rsidR="00121F7B" w:rsidRPr="000216D2">
        <w:rPr>
          <w:rFonts w:cs="Arial"/>
        </w:rPr>
        <w:t xml:space="preserve"> </w:t>
      </w:r>
      <w:r w:rsidRPr="000216D2">
        <w:rPr>
          <w:rFonts w:cs="Arial"/>
        </w:rPr>
        <w:t>p.</w:t>
      </w:r>
      <w:r w:rsidR="00121F7B" w:rsidRPr="000216D2">
        <w:rPr>
          <w:rFonts w:cs="Arial"/>
        </w:rPr>
        <w:t xml:space="preserve"> </w:t>
      </w:r>
      <w:r w:rsidRPr="000216D2">
        <w:rPr>
          <w:rFonts w:cs="Arial"/>
        </w:rPr>
        <w:t xml:space="preserve">m </w:t>
      </w:r>
    </w:p>
    <w:p w14:paraId="704E8990" w14:textId="628D277A" w:rsidR="00DC591D" w:rsidRPr="000216D2" w:rsidRDefault="00DC591D"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rzędna maksymalnej powierzchni składowania</w:t>
      </w:r>
      <w:r w:rsidR="00121F7B" w:rsidRPr="000216D2">
        <w:rPr>
          <w:rFonts w:cs="Arial"/>
        </w:rPr>
        <w:tab/>
      </w:r>
      <w:r w:rsidRPr="000216D2">
        <w:rPr>
          <w:rFonts w:cs="Arial"/>
        </w:rPr>
        <w:t xml:space="preserve"> </w:t>
      </w:r>
      <w:r w:rsidR="00121F7B" w:rsidRPr="000216D2">
        <w:rPr>
          <w:rFonts w:cs="Arial"/>
        </w:rPr>
        <w:t xml:space="preserve"> </w:t>
      </w:r>
      <w:r w:rsidR="00121F7B" w:rsidRPr="000216D2">
        <w:rPr>
          <w:rFonts w:cs="Arial"/>
        </w:rPr>
        <w:tab/>
        <w:t xml:space="preserve">  </w:t>
      </w:r>
      <w:r w:rsidRPr="000216D2">
        <w:rPr>
          <w:rFonts w:cs="Arial"/>
        </w:rPr>
        <w:t xml:space="preserve">292,4 </w:t>
      </w:r>
      <w:r w:rsidR="00121F7B" w:rsidRPr="000216D2">
        <w:rPr>
          <w:rFonts w:cs="Arial"/>
        </w:rPr>
        <w:t>-</w:t>
      </w:r>
      <w:r w:rsidRPr="000216D2">
        <w:rPr>
          <w:rFonts w:cs="Arial"/>
        </w:rPr>
        <w:t xml:space="preserve"> 303,2 m n. p. m </w:t>
      </w:r>
    </w:p>
    <w:p w14:paraId="10004D01" w14:textId="3DBF9FEF" w:rsidR="00DC591D" w:rsidRPr="000216D2" w:rsidRDefault="00121F7B" w:rsidP="00066C06">
      <w:pPr>
        <w:numPr>
          <w:ilvl w:val="0"/>
          <w:numId w:val="8"/>
        </w:numPr>
        <w:autoSpaceDE w:val="0"/>
        <w:autoSpaceDN w:val="0"/>
        <w:adjustRightInd w:val="0"/>
        <w:spacing w:after="0" w:line="240" w:lineRule="auto"/>
        <w:ind w:left="567" w:hanging="425"/>
        <w:jc w:val="both"/>
        <w:rPr>
          <w:rFonts w:cs="Arial"/>
        </w:rPr>
      </w:pPr>
      <w:r w:rsidRPr="000216D2">
        <w:rPr>
          <w:rFonts w:cs="Arial"/>
        </w:rPr>
        <w:t>i</w:t>
      </w:r>
      <w:r w:rsidR="00DC591D" w:rsidRPr="000216D2">
        <w:rPr>
          <w:rFonts w:cs="Arial"/>
        </w:rPr>
        <w:t xml:space="preserve">lość odpadów przyjmowana do unieszkodliwiania: </w:t>
      </w:r>
    </w:p>
    <w:p w14:paraId="7696E438" w14:textId="533D779D" w:rsidR="00DC591D" w:rsidRPr="000216D2" w:rsidRDefault="00DC591D" w:rsidP="00066C06">
      <w:pPr>
        <w:numPr>
          <w:ilvl w:val="0"/>
          <w:numId w:val="7"/>
        </w:numPr>
        <w:tabs>
          <w:tab w:val="left" w:pos="851"/>
        </w:tabs>
        <w:spacing w:after="0" w:line="240" w:lineRule="auto"/>
        <w:ind w:left="1134" w:hanging="567"/>
        <w:jc w:val="both"/>
        <w:rPr>
          <w:rFonts w:cs="Arial"/>
        </w:rPr>
      </w:pPr>
      <w:r w:rsidRPr="000216D2">
        <w:rPr>
          <w:rFonts w:cs="Arial"/>
        </w:rPr>
        <w:t>średnia dobowa</w:t>
      </w:r>
      <w:r w:rsidRPr="000216D2">
        <w:rPr>
          <w:rFonts w:cs="Arial"/>
        </w:rPr>
        <w:tab/>
      </w:r>
      <w:r w:rsidRPr="000216D2">
        <w:rPr>
          <w:rFonts w:cs="Arial"/>
        </w:rPr>
        <w:tab/>
      </w:r>
      <w:r w:rsidRPr="000216D2">
        <w:rPr>
          <w:rFonts w:cs="Arial"/>
        </w:rPr>
        <w:tab/>
        <w:t xml:space="preserve">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t xml:space="preserve">         </w:t>
      </w:r>
      <w:r w:rsidRPr="000216D2">
        <w:rPr>
          <w:rFonts w:cs="Arial"/>
        </w:rPr>
        <w:t xml:space="preserve">105 Mg/dobę </w:t>
      </w:r>
    </w:p>
    <w:p w14:paraId="15BE35C7" w14:textId="168B78B7" w:rsidR="00DC591D" w:rsidRPr="000216D2" w:rsidRDefault="00DC591D" w:rsidP="00066C06">
      <w:pPr>
        <w:numPr>
          <w:ilvl w:val="0"/>
          <w:numId w:val="7"/>
        </w:numPr>
        <w:tabs>
          <w:tab w:val="left" w:pos="851"/>
        </w:tabs>
        <w:spacing w:after="0" w:line="240" w:lineRule="auto"/>
        <w:ind w:left="1134" w:hanging="567"/>
        <w:jc w:val="both"/>
        <w:rPr>
          <w:rFonts w:cs="Arial"/>
        </w:rPr>
      </w:pPr>
      <w:r w:rsidRPr="000216D2">
        <w:rPr>
          <w:rFonts w:cs="Arial"/>
        </w:rPr>
        <w:t xml:space="preserve">średnia roczna </w:t>
      </w:r>
      <w:r w:rsidRPr="000216D2">
        <w:rPr>
          <w:rFonts w:cs="Arial"/>
        </w:rPr>
        <w:tab/>
      </w:r>
      <w:r w:rsidRPr="000216D2">
        <w:rPr>
          <w:rFonts w:cs="Arial"/>
        </w:rPr>
        <w:tab/>
      </w:r>
      <w:r w:rsidRPr="000216D2">
        <w:rPr>
          <w:rFonts w:cs="Arial"/>
        </w:rPr>
        <w:tab/>
      </w:r>
      <w:r w:rsidR="00121F7B" w:rsidRPr="000216D2">
        <w:rPr>
          <w:rFonts w:cs="Arial"/>
        </w:rPr>
        <w:t xml:space="preserve"> </w:t>
      </w:r>
      <w:r w:rsidR="00121F7B" w:rsidRPr="000216D2">
        <w:rPr>
          <w:rFonts w:cs="Arial"/>
        </w:rPr>
        <w:tab/>
      </w:r>
      <w:r w:rsidR="00121F7B" w:rsidRPr="000216D2">
        <w:rPr>
          <w:rFonts w:cs="Arial"/>
        </w:rPr>
        <w:tab/>
      </w:r>
      <w:r w:rsidR="00121F7B" w:rsidRPr="000216D2">
        <w:rPr>
          <w:rFonts w:cs="Arial"/>
        </w:rPr>
        <w:tab/>
      </w:r>
      <w:r w:rsidR="00121F7B" w:rsidRPr="000216D2">
        <w:rPr>
          <w:rFonts w:cs="Arial"/>
        </w:rPr>
        <w:tab/>
        <w:t xml:space="preserve">       </w:t>
      </w:r>
      <w:r w:rsidRPr="000216D2">
        <w:rPr>
          <w:rFonts w:cs="Arial"/>
        </w:rPr>
        <w:t xml:space="preserve">31 500 Mg/rok </w:t>
      </w:r>
    </w:p>
    <w:p w14:paraId="3D21C977" w14:textId="26554588" w:rsidR="00DC591D" w:rsidRPr="000216D2" w:rsidRDefault="00DC591D" w:rsidP="00066C06">
      <w:pPr>
        <w:numPr>
          <w:ilvl w:val="0"/>
          <w:numId w:val="7"/>
        </w:numPr>
        <w:tabs>
          <w:tab w:val="left" w:pos="851"/>
        </w:tabs>
        <w:spacing w:after="0" w:line="240" w:lineRule="auto"/>
        <w:ind w:left="1134" w:hanging="567"/>
        <w:jc w:val="both"/>
        <w:rPr>
          <w:rFonts w:cs="Arial"/>
        </w:rPr>
      </w:pPr>
      <w:r w:rsidRPr="000216D2">
        <w:rPr>
          <w:rFonts w:cs="Arial"/>
        </w:rPr>
        <w:t>maksymalna dobowa</w:t>
      </w:r>
      <w:r w:rsidRPr="000216D2">
        <w:rPr>
          <w:rFonts w:cs="Arial"/>
        </w:rPr>
        <w:tab/>
      </w:r>
      <w:r w:rsidRPr="000216D2">
        <w:rPr>
          <w:rFonts w:cs="Arial"/>
        </w:rPr>
        <w:tab/>
      </w:r>
      <w:r w:rsidR="00121F7B" w:rsidRPr="000216D2">
        <w:rPr>
          <w:rFonts w:cs="Arial"/>
        </w:rPr>
        <w:tab/>
      </w:r>
      <w:r w:rsidR="00121F7B" w:rsidRPr="000216D2">
        <w:rPr>
          <w:rFonts w:cs="Arial"/>
        </w:rPr>
        <w:tab/>
      </w:r>
      <w:r w:rsidR="00121F7B" w:rsidRPr="000216D2">
        <w:rPr>
          <w:rFonts w:cs="Arial"/>
        </w:rPr>
        <w:tab/>
      </w:r>
      <w:r w:rsidRPr="000216D2">
        <w:rPr>
          <w:rFonts w:cs="Arial"/>
        </w:rPr>
        <w:t xml:space="preserve"> </w:t>
      </w:r>
      <w:r w:rsidR="00121F7B" w:rsidRPr="000216D2">
        <w:rPr>
          <w:rFonts w:cs="Arial"/>
        </w:rPr>
        <w:tab/>
        <w:t xml:space="preserve">         </w:t>
      </w:r>
      <w:r w:rsidRPr="000216D2">
        <w:rPr>
          <w:rFonts w:cs="Arial"/>
        </w:rPr>
        <w:t xml:space="preserve">217 Mg/dobę </w:t>
      </w:r>
    </w:p>
    <w:p w14:paraId="543AC095" w14:textId="0612ACA7" w:rsidR="00DC591D" w:rsidRPr="000216D2" w:rsidRDefault="00DC591D" w:rsidP="00066C06">
      <w:pPr>
        <w:numPr>
          <w:ilvl w:val="0"/>
          <w:numId w:val="7"/>
        </w:numPr>
        <w:tabs>
          <w:tab w:val="left" w:pos="851"/>
        </w:tabs>
        <w:spacing w:after="0" w:line="240" w:lineRule="auto"/>
        <w:ind w:left="1134" w:hanging="567"/>
        <w:jc w:val="both"/>
        <w:rPr>
          <w:rFonts w:cs="Arial"/>
        </w:rPr>
      </w:pPr>
      <w:r w:rsidRPr="000216D2">
        <w:rPr>
          <w:rFonts w:cs="Arial"/>
        </w:rPr>
        <w:t xml:space="preserve">maksymalna roczna </w:t>
      </w:r>
      <w:r w:rsidRPr="000216D2">
        <w:rPr>
          <w:rFonts w:cs="Arial"/>
        </w:rPr>
        <w:tab/>
      </w:r>
      <w:r w:rsidRPr="000216D2">
        <w:rPr>
          <w:rFonts w:cs="Arial"/>
        </w:rPr>
        <w:tab/>
      </w:r>
      <w:r w:rsidR="00121F7B" w:rsidRPr="000216D2">
        <w:rPr>
          <w:rFonts w:cs="Arial"/>
        </w:rPr>
        <w:tab/>
        <w:t xml:space="preserve">                                       </w:t>
      </w:r>
      <w:r w:rsidRPr="000216D2">
        <w:rPr>
          <w:rFonts w:cs="Arial"/>
        </w:rPr>
        <w:t xml:space="preserve">65 000 Mg/rok </w:t>
      </w:r>
    </w:p>
    <w:p w14:paraId="6CFAF29C" w14:textId="26495C93" w:rsidR="00DC591D" w:rsidRPr="000216D2" w:rsidRDefault="00DC591D" w:rsidP="00066C06">
      <w:pPr>
        <w:numPr>
          <w:ilvl w:val="0"/>
          <w:numId w:val="8"/>
        </w:numPr>
        <w:tabs>
          <w:tab w:val="left" w:pos="426"/>
        </w:tabs>
        <w:spacing w:after="0" w:line="240" w:lineRule="auto"/>
        <w:ind w:hanging="862"/>
        <w:jc w:val="both"/>
        <w:rPr>
          <w:rFonts w:cs="Arial"/>
        </w:rPr>
      </w:pPr>
      <w:r w:rsidRPr="000216D2">
        <w:rPr>
          <w:rFonts w:cs="Arial"/>
        </w:rPr>
        <w:t xml:space="preserve"> maksymalna roczna ilość odpadów przeznaczonych do odzysku  </w:t>
      </w:r>
      <w:r w:rsidR="00121F7B" w:rsidRPr="000216D2">
        <w:rPr>
          <w:rFonts w:cs="Arial"/>
        </w:rPr>
        <w:t xml:space="preserve">   </w:t>
      </w:r>
      <w:r w:rsidRPr="000216D2">
        <w:rPr>
          <w:rFonts w:cs="Arial"/>
        </w:rPr>
        <w:t xml:space="preserve">30000 Mg/rok </w:t>
      </w:r>
    </w:p>
    <w:p w14:paraId="723A4CBF" w14:textId="6B5A1D62" w:rsidR="00DC591D" w:rsidRPr="000216D2" w:rsidRDefault="00297AAF" w:rsidP="001E64F7">
      <w:pPr>
        <w:pStyle w:val="Gwnytekst"/>
        <w:tabs>
          <w:tab w:val="num" w:pos="540"/>
        </w:tabs>
        <w:overflowPunct w:val="0"/>
        <w:autoSpaceDE w:val="0"/>
        <w:autoSpaceDN w:val="0"/>
        <w:adjustRightInd w:val="0"/>
        <w:spacing w:before="120" w:line="240" w:lineRule="auto"/>
        <w:textAlignment w:val="baseline"/>
        <w:rPr>
          <w:rFonts w:ascii="Arial" w:hAnsi="Arial" w:cs="Arial"/>
          <w:iCs/>
        </w:rPr>
      </w:pPr>
      <w:r w:rsidRPr="000216D2">
        <w:rPr>
          <w:rFonts w:ascii="Arial" w:hAnsi="Arial" w:cs="Arial"/>
        </w:rPr>
        <w:t>I</w:t>
      </w:r>
      <w:r w:rsidR="00DC591D" w:rsidRPr="000216D2">
        <w:rPr>
          <w:rFonts w:ascii="Arial" w:hAnsi="Arial" w:cs="Arial"/>
        </w:rPr>
        <w:t>I.2.1.2. Sposób uszczelnienia dna i skarp składowiska:</w:t>
      </w:r>
    </w:p>
    <w:p w14:paraId="419F21D0"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Warstwy geotechniczne i uszczelniające nieckę części północnej składowiska: </w:t>
      </w:r>
    </w:p>
    <w:p w14:paraId="10E10E18" w14:textId="77777777" w:rsidR="00DC591D" w:rsidRPr="000216D2" w:rsidRDefault="00DC591D" w:rsidP="00066C06">
      <w:pPr>
        <w:numPr>
          <w:ilvl w:val="0"/>
          <w:numId w:val="9"/>
        </w:numPr>
        <w:autoSpaceDE w:val="0"/>
        <w:autoSpaceDN w:val="0"/>
        <w:adjustRightInd w:val="0"/>
        <w:spacing w:after="0" w:line="240" w:lineRule="auto"/>
        <w:ind w:hanging="294"/>
        <w:jc w:val="both"/>
        <w:rPr>
          <w:rFonts w:cs="Arial"/>
        </w:rPr>
      </w:pPr>
      <w:r w:rsidRPr="000216D2">
        <w:rPr>
          <w:rFonts w:cs="Arial"/>
        </w:rPr>
        <w:t xml:space="preserve">warstwa bentomaty o grubości 6 mm, </w:t>
      </w:r>
    </w:p>
    <w:p w14:paraId="24E666EB" w14:textId="77777777" w:rsidR="00DC591D" w:rsidRPr="000216D2" w:rsidRDefault="00DC591D" w:rsidP="00066C06">
      <w:pPr>
        <w:numPr>
          <w:ilvl w:val="0"/>
          <w:numId w:val="9"/>
        </w:numPr>
        <w:autoSpaceDE w:val="0"/>
        <w:autoSpaceDN w:val="0"/>
        <w:adjustRightInd w:val="0"/>
        <w:spacing w:after="0" w:line="240" w:lineRule="auto"/>
        <w:ind w:hanging="294"/>
        <w:jc w:val="both"/>
        <w:rPr>
          <w:rFonts w:cs="Arial"/>
        </w:rPr>
      </w:pPr>
      <w:r w:rsidRPr="000216D2">
        <w:rPr>
          <w:rFonts w:cs="Arial"/>
        </w:rPr>
        <w:t xml:space="preserve">warstwa iłu krakowieckiego o grubości 50 cm i współczynniku filtracji </w:t>
      </w:r>
      <w:r w:rsidRPr="000216D2">
        <w:rPr>
          <w:rFonts w:cs="Arial"/>
        </w:rPr>
        <w:br/>
        <w:t>k ≤ 1x10</w:t>
      </w:r>
      <w:r w:rsidRPr="000216D2">
        <w:rPr>
          <w:rFonts w:cs="Arial"/>
          <w:vertAlign w:val="superscript"/>
        </w:rPr>
        <w:t>-9</w:t>
      </w:r>
      <w:r w:rsidRPr="000216D2">
        <w:rPr>
          <w:rFonts w:cs="Arial"/>
        </w:rPr>
        <w:t xml:space="preserve"> m/s, </w:t>
      </w:r>
    </w:p>
    <w:p w14:paraId="360701B0" w14:textId="77777777" w:rsidR="00DC591D" w:rsidRPr="000216D2" w:rsidRDefault="00DC591D" w:rsidP="00066C06">
      <w:pPr>
        <w:numPr>
          <w:ilvl w:val="0"/>
          <w:numId w:val="9"/>
        </w:numPr>
        <w:autoSpaceDE w:val="0"/>
        <w:autoSpaceDN w:val="0"/>
        <w:adjustRightInd w:val="0"/>
        <w:spacing w:after="0" w:line="240" w:lineRule="auto"/>
        <w:ind w:hanging="294"/>
        <w:jc w:val="both"/>
        <w:rPr>
          <w:rFonts w:cs="Arial"/>
        </w:rPr>
      </w:pPr>
      <w:r w:rsidRPr="000216D2">
        <w:rPr>
          <w:rFonts w:cs="Arial"/>
        </w:rPr>
        <w:t xml:space="preserve">geomembrana HDPE o grubości 2 mm będzie wyprowadzona na skarpy niecki i na koronie wału zakotwiczona, </w:t>
      </w:r>
    </w:p>
    <w:p w14:paraId="45D89F3E" w14:textId="77777777" w:rsidR="00DC591D" w:rsidRPr="000216D2" w:rsidRDefault="00DC591D" w:rsidP="00066C06">
      <w:pPr>
        <w:numPr>
          <w:ilvl w:val="0"/>
          <w:numId w:val="9"/>
        </w:numPr>
        <w:autoSpaceDE w:val="0"/>
        <w:autoSpaceDN w:val="0"/>
        <w:adjustRightInd w:val="0"/>
        <w:spacing w:after="0" w:line="240" w:lineRule="auto"/>
        <w:ind w:hanging="294"/>
        <w:jc w:val="both"/>
        <w:rPr>
          <w:rFonts w:cs="Arial"/>
        </w:rPr>
      </w:pPr>
      <w:r w:rsidRPr="000216D2">
        <w:rPr>
          <w:rFonts w:cs="Arial"/>
        </w:rPr>
        <w:t xml:space="preserve">warstwa geowłókniny ochronnej, </w:t>
      </w:r>
    </w:p>
    <w:p w14:paraId="2261F35A" w14:textId="77777777" w:rsidR="00DC591D" w:rsidRPr="000216D2" w:rsidRDefault="00DC591D" w:rsidP="00066C06">
      <w:pPr>
        <w:numPr>
          <w:ilvl w:val="0"/>
          <w:numId w:val="9"/>
        </w:numPr>
        <w:autoSpaceDE w:val="0"/>
        <w:autoSpaceDN w:val="0"/>
        <w:adjustRightInd w:val="0"/>
        <w:spacing w:after="0" w:line="240" w:lineRule="auto"/>
        <w:ind w:hanging="294"/>
        <w:jc w:val="both"/>
        <w:rPr>
          <w:rFonts w:cs="Arial"/>
        </w:rPr>
      </w:pPr>
      <w:r w:rsidRPr="000216D2">
        <w:rPr>
          <w:rFonts w:cs="Arial"/>
        </w:rPr>
        <w:t xml:space="preserve">warstwa piasku o grubości 50 cm na dnie i skarpach. </w:t>
      </w:r>
    </w:p>
    <w:p w14:paraId="22C197C4"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Warstwy bentomaty i iłu krakowieckiego ułożone będą na skarpach niecki do wysokości 2 m. </w:t>
      </w:r>
    </w:p>
    <w:p w14:paraId="77E80C65" w14:textId="7B263B7F"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I.2.1.3. Odwodnienie i odprowadzenie odcieków. </w:t>
      </w:r>
    </w:p>
    <w:p w14:paraId="1C3088DD" w14:textId="04C583EE"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I.2.1.3.1. Drenaż odcieków. </w:t>
      </w:r>
    </w:p>
    <w:p w14:paraId="0CFF37AB"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Odcieki powstające w niecce składowiska zbierane będą systemem drenaży. Sieć drenaży ułożona będzie na dnie niecki w warstwie filtracyjnej o grubości 0,5 m </w:t>
      </w:r>
      <w:r w:rsidRPr="000216D2">
        <w:rPr>
          <w:rFonts w:cs="Arial"/>
        </w:rPr>
        <w:br/>
        <w:t>i współczynniku filtracji k&gt; 1 x 10</w:t>
      </w:r>
      <w:r w:rsidRPr="000216D2">
        <w:rPr>
          <w:rFonts w:cs="Arial"/>
          <w:vertAlign w:val="superscript"/>
        </w:rPr>
        <w:t>-4</w:t>
      </w:r>
      <w:r w:rsidRPr="000216D2">
        <w:rPr>
          <w:rFonts w:cs="Arial"/>
        </w:rPr>
        <w:t xml:space="preserve"> m/s, (ponad uszczelnieniem) u podstawy wewnętrznych skarp oraz w centralnej części dna niecki. Drenaż odcieków północnej zmodernizowanej niecki składowiska będzie prowadził grawitacyjnie odcieki do przepompowni nr 3 i przewodem tłocznym do podczyszczalni odcieków. Drenaż wykonany będzie z rur PE 200/176 i PE 250/220. Przy barierze rozdzielającej od strony </w:t>
      </w:r>
      <w:r w:rsidRPr="000216D2">
        <w:rPr>
          <w:rFonts w:cs="Arial"/>
        </w:rPr>
        <w:lastRenderedPageBreak/>
        <w:t xml:space="preserve">południowej (tj. od strony zdeponowanych odpadów) będą wykonane dwa równoległe ciągi drenażowe z rur drenażowych PEHD200 i PEHD160 (przewód PEHD200 będzie pełnił rolę głównego drenażu, przewód PEHD160 rolę drenażu rezerwowego). W/w dreny będą ułożone zgodnie ze spadkiem dna niecki składowiska tj. od skarpy obwałowań do centrum niecki, gdzie będą włączone do kolektorów odprowadzających, wykonanych z rur drenażowych PEHD o średnicach 200/176 i 250/220. Na wyprofilowanym dnie niecki będzie wykonana warstwa filtracyjna ze żwiru o współczynniku filtracji k &gt; 10-4 m/s, o miąższości od 0,1 do 0,15 m. Dzięki tej warstwie odcieki będą odpływać w kierunku drenażu. </w:t>
      </w:r>
    </w:p>
    <w:p w14:paraId="36074322"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Dla kontroli pracy drenażu odcieków i drenażu geologiczno- sygnalizacyjnego niecki będą wykonane studnie rewizyjne betonowe o średnicy D=1,2 m, zlokalizowane na koronie wałów z włączonymi do tych studni przewodami odpowietrzająco – kontrolnymi PEHD 200 mm. </w:t>
      </w:r>
    </w:p>
    <w:p w14:paraId="4FA7490A" w14:textId="286300A1"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I.2.1.3.2. Drenaż geologiczno-sygnalizacyjny. </w:t>
      </w:r>
    </w:p>
    <w:p w14:paraId="5FA9EEBB"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Wody gruntowe spod warstw uszczelniających nieckę składowiska odprowadzane będą grawitacyjnie na zewnątrz niecki do przepompowni nr 4. Dalej rurociągiem tłocznym wody drenażowe będą odprowadzane w dwojaki sposób tj. do rowu opaskowego lub do podczyszczalni odcieków (stan awaryjny - zanieczyszczenie wód drenażowych). Drenaż będzie wykonany w rowie, poniżej dna niecki, wypełnionym żwirem o uziarnieniu 4,0 – 31,5 mm w osłonie z geowłókniny filtracyjnej. W warstwie żwiru będzie ułożony drenaż rurowy z rur PEHD o średnicach 200/176 i 250/220 ze spadkami w kierunku podczyszczalni. </w:t>
      </w:r>
    </w:p>
    <w:p w14:paraId="15385D91" w14:textId="791BD8AE"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I.2.1.4. Odgazowanie części północnej składowiska. </w:t>
      </w:r>
    </w:p>
    <w:p w14:paraId="2E6A5127"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Urządzeniami systemu odgazowania pionowego będzie 14 studni odgazowujących. Studnie składać się będą z rur betonowych perforowanych o średnicy 1000 mm, zamontowanych na płytach betonowych. Wewnątrz studni wstawione będą rury perforowane HDPE 117 mm obsypane tłuczniem, a ostatni ich odcinek będzie wystawiony ponad powierzchnię na ok. 1,0 m. Kręgi betonowe oraz rury będą wznoszone sukcesywnie, w miarę postępów eksploatacyjnych. </w:t>
      </w:r>
    </w:p>
    <w:p w14:paraId="3FB817F7"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System odgazowania poziomego obejmował będzie warstwy drenażowe do studni. Instalacja odgazowująca wykonana będzie z trzech sekcji rurociągów zbiorczych PE o średnicy 110 mm. Rurociągi ułożone będą poziomo, na głębokości 1 metra. Rurociągi zbiorcze będą biegły od północy w kierunku południowym do kolektora zbiorczego gazu składowiskowego. Odległość poszczególnych rurociągów zbiorczych od studni odgazowujących będzie  wynosić ok. 1,5 metra. Połączenia studni odgazowujących z rurociągami zbiorczymi będą wykonane za pomocą elastycznych rur AGRO o średnicy 50 mm, wkopanych na takiej samej głębokości jak rurociągi zbiorcze. Studnie odgazowujące będą zamknięte betonowymi pokrywami o grubości 10 mm z zamontowaną na środku rurą PVC o średnicy 110 mm umożliwiającą pobieranie gazu składowiskowego. Na betonowych pokrywach zostaną posadowione głowice studni odgazowujących wykonane z betonowych kręgów, szczelnie zamkniętych od góry betonową pokrywą o grubości 50 mm. W bokach głowic zostanie wykonany otwór umożliwiający wprowadzenie elastycznej rury AGRO Ø 50 mm. Głowica każdej ze studni odgazowującej będzie wykonana tak, aby możliwa była nadbudowa studni wraz z przyrostem wysokości zdeponowanych odpadów w niecce składowiska. Rura PVC Ø 110 mm zamontowana w głowicy każdej studni będzie zaślepiona deklem, wykonanym z tego samego materiału. Wraz z nadbudową studni odgazowujących, rura PVC będzie przedłużana króćcami o długości 1 metra </w:t>
      </w:r>
      <w:r w:rsidRPr="000216D2">
        <w:rPr>
          <w:rFonts w:cs="Arial"/>
        </w:rPr>
        <w:lastRenderedPageBreak/>
        <w:t>z nawierconymi w nich otworami o średnicy 20 mm. Króćce będą nasadzane na rurę kielichem w dół a następnie obsypywane klińcem.</w:t>
      </w:r>
    </w:p>
    <w:p w14:paraId="147C2D8F" w14:textId="77777777" w:rsidR="00DC591D" w:rsidRPr="000216D2" w:rsidRDefault="00DC591D" w:rsidP="001E64F7">
      <w:pPr>
        <w:autoSpaceDE w:val="0"/>
        <w:autoSpaceDN w:val="0"/>
        <w:adjustRightInd w:val="0"/>
        <w:spacing w:after="120" w:line="240" w:lineRule="auto"/>
        <w:jc w:val="both"/>
        <w:rPr>
          <w:rFonts w:cs="Arial"/>
        </w:rPr>
      </w:pPr>
      <w:r w:rsidRPr="000216D2">
        <w:rPr>
          <w:rFonts w:cs="Arial"/>
        </w:rPr>
        <w:t xml:space="preserve">Ujmowany biogaz kierowany będzie do instalacji produkującej energię elektryczną (stacji gazmotorów). </w:t>
      </w:r>
    </w:p>
    <w:p w14:paraId="7AEC7DB8" w14:textId="3C549441"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I.2.1.5. Urządzenia gospodarki wodno - ściekowej:</w:t>
      </w:r>
    </w:p>
    <w:p w14:paraId="5D9FF394" w14:textId="13C863FF"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I.2.1.5.1.  Podczyszczalnia odcieków. </w:t>
      </w:r>
    </w:p>
    <w:p w14:paraId="5C5058CB"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Podczyszczalnia odcieków o przepustowości 150 m</w:t>
      </w:r>
      <w:r w:rsidRPr="000216D2">
        <w:rPr>
          <w:rFonts w:cs="Arial"/>
          <w:vertAlign w:val="superscript"/>
        </w:rPr>
        <w:t>3</w:t>
      </w:r>
      <w:r w:rsidRPr="000216D2">
        <w:rPr>
          <w:rFonts w:cs="Arial"/>
        </w:rPr>
        <w:t xml:space="preserve">/d, zlokalizowana po prawej stronie przy wjeździe na składowisko, składać się będzie ze: </w:t>
      </w:r>
    </w:p>
    <w:p w14:paraId="116B5065" w14:textId="77777777" w:rsidR="00DC591D" w:rsidRPr="000216D2" w:rsidRDefault="00DC591D" w:rsidP="00066C06">
      <w:pPr>
        <w:numPr>
          <w:ilvl w:val="0"/>
          <w:numId w:val="131"/>
        </w:numPr>
        <w:autoSpaceDE w:val="0"/>
        <w:autoSpaceDN w:val="0"/>
        <w:adjustRightInd w:val="0"/>
        <w:spacing w:after="0" w:line="240" w:lineRule="auto"/>
        <w:jc w:val="both"/>
        <w:rPr>
          <w:rFonts w:cs="Arial"/>
        </w:rPr>
      </w:pPr>
      <w:r w:rsidRPr="000216D2">
        <w:rPr>
          <w:rFonts w:cs="Arial"/>
        </w:rPr>
        <w:t xml:space="preserve">zbiorników reaktorów (szt.2), </w:t>
      </w:r>
    </w:p>
    <w:p w14:paraId="5CF7F4B4" w14:textId="77777777" w:rsidR="00DC591D" w:rsidRPr="000216D2" w:rsidRDefault="00DC591D" w:rsidP="00066C06">
      <w:pPr>
        <w:numPr>
          <w:ilvl w:val="0"/>
          <w:numId w:val="131"/>
        </w:numPr>
        <w:autoSpaceDE w:val="0"/>
        <w:autoSpaceDN w:val="0"/>
        <w:adjustRightInd w:val="0"/>
        <w:spacing w:after="0" w:line="240" w:lineRule="auto"/>
        <w:jc w:val="both"/>
        <w:rPr>
          <w:rFonts w:cs="Arial"/>
        </w:rPr>
      </w:pPr>
      <w:r w:rsidRPr="000216D2">
        <w:rPr>
          <w:rFonts w:cs="Arial"/>
        </w:rPr>
        <w:t xml:space="preserve">zbiornika neutralizacji (osadnika), </w:t>
      </w:r>
    </w:p>
    <w:p w14:paraId="2F737834" w14:textId="77777777" w:rsidR="00DC591D" w:rsidRPr="000216D2" w:rsidRDefault="00DC591D" w:rsidP="00066C06">
      <w:pPr>
        <w:numPr>
          <w:ilvl w:val="0"/>
          <w:numId w:val="131"/>
        </w:numPr>
        <w:autoSpaceDE w:val="0"/>
        <w:autoSpaceDN w:val="0"/>
        <w:adjustRightInd w:val="0"/>
        <w:spacing w:after="0" w:line="240" w:lineRule="auto"/>
        <w:jc w:val="both"/>
        <w:rPr>
          <w:rFonts w:cs="Arial"/>
        </w:rPr>
      </w:pPr>
      <w:r w:rsidRPr="000216D2">
        <w:rPr>
          <w:rFonts w:cs="Arial"/>
        </w:rPr>
        <w:t xml:space="preserve">zbiornika retencyjno-napowietrzającego. </w:t>
      </w:r>
    </w:p>
    <w:p w14:paraId="7BD7426C"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Wszystkie zbiorniki wykonane będą jako szczelne, bezodpływowe, uniemożliwiające przedostawanie się zanieczyszczeń do środowiska wodno – gruntowego. </w:t>
      </w:r>
      <w:r w:rsidRPr="000216D2">
        <w:rPr>
          <w:rFonts w:cs="Arial"/>
        </w:rPr>
        <w:br/>
        <w:t>Na otwartej powierzchni zbiorników zamontowane będą siatki zabezpieczające przed dostawaniem się rozwiewanych odpadów. Powierzchnia wokół podczyszczalni wyłożona będzie betonowymi płytami.</w:t>
      </w:r>
    </w:p>
    <w:p w14:paraId="0C1C19C8" w14:textId="77777777" w:rsidR="00DC591D" w:rsidRPr="000216D2" w:rsidRDefault="00DC591D" w:rsidP="001E64F7">
      <w:pPr>
        <w:autoSpaceDE w:val="0"/>
        <w:autoSpaceDN w:val="0"/>
        <w:adjustRightInd w:val="0"/>
        <w:spacing w:after="0" w:line="240" w:lineRule="auto"/>
        <w:jc w:val="both"/>
        <w:rPr>
          <w:rFonts w:cs="Arial"/>
          <w:sz w:val="2"/>
        </w:rPr>
      </w:pPr>
    </w:p>
    <w:p w14:paraId="2D15BA8A" w14:textId="09B0F413"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I.2.1.5.1.1. Zbiorniki reaktorów nr 1 i nr 2. </w:t>
      </w:r>
    </w:p>
    <w:p w14:paraId="35A21268" w14:textId="77777777" w:rsidR="00DC591D" w:rsidRPr="000216D2" w:rsidRDefault="00DC591D" w:rsidP="001E64F7">
      <w:pPr>
        <w:shd w:val="clear" w:color="auto" w:fill="FFFFFF"/>
        <w:spacing w:after="0" w:line="240" w:lineRule="auto"/>
        <w:jc w:val="both"/>
        <w:rPr>
          <w:rFonts w:cs="Arial"/>
        </w:rPr>
      </w:pPr>
      <w:r w:rsidRPr="000216D2">
        <w:rPr>
          <w:rFonts w:cs="Arial"/>
        </w:rPr>
        <w:t xml:space="preserve">Zbiorniki </w:t>
      </w:r>
      <w:r w:rsidRPr="000216D2">
        <w:rPr>
          <w:rFonts w:cs="Arial"/>
          <w:color w:val="000000"/>
          <w:shd w:val="clear" w:color="auto" w:fill="FFFFFF"/>
        </w:rPr>
        <w:t xml:space="preserve">zbudowane z wodoszczelnego betonu zbrojone, zbrojenie wykonane ze stali z 5 cm otuliną od strony zewnętrznej, </w:t>
      </w:r>
      <w:r w:rsidRPr="000216D2">
        <w:rPr>
          <w:rFonts w:cs="Arial"/>
        </w:rPr>
        <w:t>o wymiarach 7,10 x 7,10 m, o pojemności 126 m</w:t>
      </w:r>
      <w:r w:rsidRPr="000216D2">
        <w:rPr>
          <w:rFonts w:cs="Arial"/>
          <w:vertAlign w:val="superscript"/>
        </w:rPr>
        <w:t xml:space="preserve">3 </w:t>
      </w:r>
      <w:r w:rsidRPr="000216D2">
        <w:rPr>
          <w:rFonts w:cs="Arial"/>
        </w:rPr>
        <w:t>każdy, wysokości czynnej h</w:t>
      </w:r>
      <w:r w:rsidRPr="000216D2">
        <w:rPr>
          <w:rFonts w:cs="Arial"/>
          <w:vertAlign w:val="subscript"/>
        </w:rPr>
        <w:t>cz</w:t>
      </w:r>
      <w:r w:rsidRPr="000216D2">
        <w:rPr>
          <w:rFonts w:cs="Arial"/>
        </w:rPr>
        <w:t xml:space="preserve"> = 2,5 m będą zagłębione w ziemi. Zbiorniki będą wyposażone w system napowietrzania drobnopęcherzykowego i pompę przewałową zatapialną o wydajności 10 – 15 dm</w:t>
      </w:r>
      <w:r w:rsidRPr="000216D2">
        <w:rPr>
          <w:rFonts w:cs="Arial"/>
          <w:vertAlign w:val="superscript"/>
        </w:rPr>
        <w:t>3</w:t>
      </w:r>
      <w:r w:rsidRPr="000216D2">
        <w:rPr>
          <w:rFonts w:cs="Arial"/>
        </w:rPr>
        <w:t>/s i wysokości podnoszenia 4,0 m słupa wody. Reaktory połączone będą przewodami o średnicy DN 200 x 2,0 ze zbiornikiem neutralizacji. Do reaktorów będzie dozowane mleczko wapienne. Na otwartej powierzchni zbiorników zamontowane będą siatki zabezpieczające. Teren wokół zbiorników zabezpieczony będzie płytami betonowymi.</w:t>
      </w:r>
    </w:p>
    <w:p w14:paraId="25A8E431" w14:textId="6490267C"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I.2.1.5.1.2. Zbiornik neutralizacji (osadnik). </w:t>
      </w:r>
    </w:p>
    <w:p w14:paraId="5B46FF6B"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Zbiornik </w:t>
      </w:r>
      <w:r w:rsidRPr="000216D2">
        <w:rPr>
          <w:rFonts w:cs="Arial"/>
          <w:color w:val="000000"/>
          <w:shd w:val="clear" w:color="auto" w:fill="FFFFFF"/>
        </w:rPr>
        <w:t xml:space="preserve">zbudowany z wodoszczelnego betonu zbrojony, zbrojenie wykonane </w:t>
      </w:r>
      <w:r w:rsidRPr="000216D2">
        <w:rPr>
          <w:rFonts w:cs="Arial"/>
          <w:color w:val="000000"/>
          <w:shd w:val="clear" w:color="auto" w:fill="FFFFFF"/>
        </w:rPr>
        <w:br/>
        <w:t xml:space="preserve">ze stali z 5 cm otuliną od strony zewnętrznej, </w:t>
      </w:r>
      <w:r w:rsidRPr="000216D2">
        <w:rPr>
          <w:rFonts w:cs="Arial"/>
        </w:rPr>
        <w:t>o wymiarach 5,0 x 5,0 m i pojemności czynnej Vc=33,3 m</w:t>
      </w:r>
      <w:r w:rsidRPr="000216D2">
        <w:rPr>
          <w:rFonts w:cs="Arial"/>
          <w:vertAlign w:val="superscript"/>
        </w:rPr>
        <w:t xml:space="preserve">3 </w:t>
      </w:r>
      <w:r w:rsidRPr="000216D2">
        <w:rPr>
          <w:rFonts w:cs="Arial"/>
        </w:rPr>
        <w:t>wyposażony będzie w mieszadło. Do zbiornika będzie dozowany stężony kwas siarkowy. Zneutralizowany odciek kierowany będzie z wykorzystaniem 2 szt. pomp ssawnych o wydajności Q=18 m</w:t>
      </w:r>
      <w:r w:rsidRPr="000216D2">
        <w:rPr>
          <w:rFonts w:cs="Arial"/>
          <w:vertAlign w:val="superscript"/>
        </w:rPr>
        <w:t>3</w:t>
      </w:r>
      <w:r w:rsidRPr="000216D2">
        <w:rPr>
          <w:rFonts w:cs="Arial"/>
        </w:rPr>
        <w:t>/godź. i wysokości podnoszenia H=43 m słupa wody, kolektorem PE 90 mm do studzienki kanalizacji sanitarnej (miejskiej), bądź będzie tłoczony przy pomocy jednej pompy ssącej o wydajności Q=12 m</w:t>
      </w:r>
      <w:r w:rsidRPr="000216D2">
        <w:rPr>
          <w:rFonts w:cs="Arial"/>
          <w:vertAlign w:val="superscript"/>
        </w:rPr>
        <w:t>3</w:t>
      </w:r>
      <w:r w:rsidRPr="000216D2">
        <w:rPr>
          <w:rFonts w:cs="Arial"/>
        </w:rPr>
        <w:t>/h i wysokości podnoszenia H= 15 m słupa wody oraz kolektorem PE 75 mm, poprzez hydrant na składowisko. Na otwartej powierzchni zbiorników zamontowane będą siatki zabezpieczające. Teren wokół zbiorników zabezpieczony będzie płytami betonowymi.</w:t>
      </w:r>
    </w:p>
    <w:p w14:paraId="4DC1A0FC" w14:textId="77777777" w:rsidR="00DC591D" w:rsidRPr="000216D2" w:rsidRDefault="00DC591D" w:rsidP="001E64F7">
      <w:pPr>
        <w:autoSpaceDE w:val="0"/>
        <w:autoSpaceDN w:val="0"/>
        <w:adjustRightInd w:val="0"/>
        <w:spacing w:after="0" w:line="240" w:lineRule="auto"/>
        <w:jc w:val="both"/>
        <w:rPr>
          <w:rFonts w:cs="Arial"/>
          <w:sz w:val="2"/>
        </w:rPr>
      </w:pPr>
    </w:p>
    <w:p w14:paraId="1849B9B8" w14:textId="09215BFC"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I.2.1.5.1.3. Zbiornik retencyjno-napowietrzający. </w:t>
      </w:r>
    </w:p>
    <w:p w14:paraId="5F6676F9" w14:textId="53A65FEB"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Zbiornik </w:t>
      </w:r>
      <w:r w:rsidRPr="000216D2">
        <w:rPr>
          <w:rFonts w:cs="Arial"/>
          <w:color w:val="000000"/>
          <w:shd w:val="clear" w:color="auto" w:fill="FFFFFF"/>
        </w:rPr>
        <w:t xml:space="preserve">zbudowany z wodoszczelnego betonu zbrojony, zbrojenie wykonane </w:t>
      </w:r>
      <w:r w:rsidRPr="000216D2">
        <w:rPr>
          <w:rFonts w:cs="Arial"/>
          <w:color w:val="000000"/>
          <w:shd w:val="clear" w:color="auto" w:fill="FFFFFF"/>
        </w:rPr>
        <w:br/>
        <w:t xml:space="preserve">ze stali z 5 cm otuliną od strony zewnętrznej, </w:t>
      </w:r>
      <w:r w:rsidRPr="000216D2">
        <w:rPr>
          <w:rFonts w:cs="Arial"/>
        </w:rPr>
        <w:t xml:space="preserve">o wymiarach 7,10 x 7,10 m, </w:t>
      </w:r>
      <w:r w:rsidRPr="000216D2">
        <w:rPr>
          <w:rFonts w:cs="Arial"/>
        </w:rPr>
        <w:br/>
        <w:t>hcz =2,5 m i pojemności czynnej V= 126 m</w:t>
      </w:r>
      <w:r w:rsidRPr="000216D2">
        <w:rPr>
          <w:rFonts w:cs="Arial"/>
          <w:vertAlign w:val="superscript"/>
        </w:rPr>
        <w:t xml:space="preserve">3 </w:t>
      </w:r>
      <w:r w:rsidRPr="000216D2">
        <w:rPr>
          <w:rFonts w:cs="Arial"/>
        </w:rPr>
        <w:t>będzie zagłębiony w ziemi. Zbiornik będzie zblokowany z całą podczyszczalnią odcieków. Połączenia będą wykonane rurociągami tłocznymi PE 75 z pompowniami drenażowymi nr 2, 3 i 4, oraz z dwoma zbiornikami reaktorów za pomocą rurociągów tłocznych DN 85 x 2,0 stalowych</w:t>
      </w:r>
      <w:r w:rsidR="001E64F7" w:rsidRPr="000216D2">
        <w:rPr>
          <w:rFonts w:cs="Arial"/>
        </w:rPr>
        <w:t xml:space="preserve"> </w:t>
      </w:r>
      <w:r w:rsidRPr="000216D2">
        <w:rPr>
          <w:rFonts w:cs="Arial"/>
        </w:rPr>
        <w:t>i dwóch pomp przewałowych zatapialnych o wydajności 10-15 dm</w:t>
      </w:r>
      <w:r w:rsidRPr="000216D2">
        <w:rPr>
          <w:rFonts w:cs="Arial"/>
          <w:vertAlign w:val="superscript"/>
        </w:rPr>
        <w:t>3</w:t>
      </w:r>
      <w:r w:rsidRPr="000216D2">
        <w:rPr>
          <w:rFonts w:cs="Arial"/>
        </w:rPr>
        <w:t>/s i wysokości podnoszenia 4 m słupa wody. Na otwartej powierzchni zbiorników zamontowane będą siatki zabezpieczające. Teren wokół zbiorników zabezpieczony będzie płytami betonowymi.</w:t>
      </w:r>
    </w:p>
    <w:p w14:paraId="00D18885" w14:textId="5FD28C77" w:rsidR="00DC591D" w:rsidRPr="000216D2" w:rsidRDefault="00297AAF" w:rsidP="001E64F7">
      <w:pPr>
        <w:autoSpaceDE w:val="0"/>
        <w:autoSpaceDN w:val="0"/>
        <w:adjustRightInd w:val="0"/>
        <w:spacing w:before="120" w:after="0" w:line="240" w:lineRule="auto"/>
        <w:jc w:val="both"/>
        <w:rPr>
          <w:rFonts w:cs="Arial"/>
        </w:rPr>
      </w:pPr>
      <w:r w:rsidRPr="000216D2">
        <w:rPr>
          <w:rFonts w:cs="Arial"/>
        </w:rPr>
        <w:lastRenderedPageBreak/>
        <w:t>I</w:t>
      </w:r>
      <w:r w:rsidR="00DC591D" w:rsidRPr="000216D2">
        <w:rPr>
          <w:rFonts w:cs="Arial"/>
        </w:rPr>
        <w:t xml:space="preserve">I.2.1.5.2. Pompownie odcieku surowego nr 2, 3 oraz wód z drenażu geologiczno-sygnalizacyjnego nr 4. </w:t>
      </w:r>
    </w:p>
    <w:p w14:paraId="016F0F1E"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Pompownie wykonane będą jako zbiorniki żelbetowe o średnicach 1,20 m </w:t>
      </w:r>
      <w:r w:rsidRPr="000216D2">
        <w:rPr>
          <w:rFonts w:cs="Arial"/>
        </w:rPr>
        <w:br/>
        <w:t>i głębokościach nr 2 - 5,84 m, nr 3 - 3,49 m, nr 4 - 3,99 m. Każda pompownia będzie wyposażona w 2 pompy zatapialne o wydajności 18 m</w:t>
      </w:r>
      <w:r w:rsidRPr="000216D2">
        <w:rPr>
          <w:rFonts w:cs="Arial"/>
          <w:vertAlign w:val="superscript"/>
        </w:rPr>
        <w:t>3/</w:t>
      </w:r>
      <w:r w:rsidRPr="000216D2">
        <w:rPr>
          <w:rFonts w:cs="Arial"/>
        </w:rPr>
        <w:t xml:space="preserve">h i wysokości podnoszenia 16 m słupa wody oraz armaturę. </w:t>
      </w:r>
    </w:p>
    <w:p w14:paraId="1CA3993D"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Ścieki z pompowni będą tłoczone rurociągiem z PE 100 - 75 do zbiornika retencyjno- napowietrzającego bądź reaktora 1 lub 2. </w:t>
      </w:r>
    </w:p>
    <w:p w14:paraId="1F33681C" w14:textId="2B639ABB" w:rsidR="00DC591D" w:rsidRPr="000216D2" w:rsidRDefault="00297AAF" w:rsidP="001E64F7">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I.2.1.5.3. System rowów opaskowych odcinających napływ wód na teren składowiska. </w:t>
      </w:r>
    </w:p>
    <w:p w14:paraId="122DBB83" w14:textId="77777777" w:rsidR="00DC591D" w:rsidRPr="000216D2" w:rsidRDefault="00DC591D" w:rsidP="001E64F7">
      <w:pPr>
        <w:autoSpaceDE w:val="0"/>
        <w:autoSpaceDN w:val="0"/>
        <w:adjustRightInd w:val="0"/>
        <w:spacing w:after="0" w:line="240" w:lineRule="auto"/>
        <w:jc w:val="both"/>
        <w:rPr>
          <w:rFonts w:cs="Arial"/>
        </w:rPr>
      </w:pPr>
      <w:r w:rsidRPr="000216D2">
        <w:rPr>
          <w:rFonts w:cs="Arial"/>
        </w:rPr>
        <w:t xml:space="preserve">Na zewnątrz obwałowań składowiska od strony wschodniej, północnej i zachodniej będą znajdować się rowy opaskowe z odprowadzeniem wód opadowych do cieku położonego na północ od terenu składowiska. Rowy umocnione będą prefabrykowanymi korytami żelbetowymi o szerokości 0,5 m. Boki prefabrykatów na poziomie terenu doszczelnione będą warstwą gliny o grubości 2 cm. </w:t>
      </w:r>
    </w:p>
    <w:p w14:paraId="7F7F530C" w14:textId="77777777" w:rsidR="00DC591D" w:rsidRPr="000216D2" w:rsidRDefault="00DC591D" w:rsidP="001E64F7">
      <w:pPr>
        <w:pStyle w:val="BodyText22"/>
        <w:widowControl/>
        <w:rPr>
          <w:rFonts w:ascii="Arial" w:hAnsi="Arial" w:cs="Arial"/>
          <w:b w:val="0"/>
          <w:sz w:val="2"/>
        </w:rPr>
      </w:pPr>
    </w:p>
    <w:p w14:paraId="52A1F7FB" w14:textId="2733C82F" w:rsidR="00DC591D" w:rsidRPr="000216D2" w:rsidRDefault="00297AAF" w:rsidP="00124EBC">
      <w:pPr>
        <w:pStyle w:val="BodyText22"/>
        <w:widowControl/>
        <w:spacing w:before="120"/>
        <w:rPr>
          <w:rFonts w:ascii="Arial" w:hAnsi="Arial" w:cs="Arial"/>
          <w:b w:val="0"/>
          <w:szCs w:val="24"/>
        </w:rPr>
      </w:pPr>
      <w:r w:rsidRPr="000216D2">
        <w:rPr>
          <w:rFonts w:ascii="Arial" w:hAnsi="Arial" w:cs="Arial"/>
          <w:b w:val="0"/>
          <w:szCs w:val="24"/>
        </w:rPr>
        <w:t>I</w:t>
      </w:r>
      <w:r w:rsidR="00DC591D" w:rsidRPr="000216D2">
        <w:rPr>
          <w:rFonts w:ascii="Arial" w:hAnsi="Arial" w:cs="Arial"/>
          <w:b w:val="0"/>
          <w:szCs w:val="24"/>
        </w:rPr>
        <w:t>I.2.1.6. Urządzenia technologiczne wykorzystywane na instalacji:</w:t>
      </w:r>
    </w:p>
    <w:p w14:paraId="2AB34581" w14:textId="5C221003" w:rsidR="00DC591D" w:rsidRPr="000216D2" w:rsidRDefault="00DC591D" w:rsidP="00066C06">
      <w:pPr>
        <w:pStyle w:val="Akapitzlist1"/>
        <w:numPr>
          <w:ilvl w:val="0"/>
          <w:numId w:val="132"/>
        </w:numPr>
        <w:suppressAutoHyphens/>
        <w:ind w:left="851" w:hanging="425"/>
        <w:jc w:val="both"/>
        <w:rPr>
          <w:rFonts w:ascii="Arial" w:hAnsi="Arial" w:cs="Arial"/>
          <w:sz w:val="24"/>
          <w:szCs w:val="24"/>
        </w:rPr>
      </w:pPr>
      <w:r w:rsidRPr="000216D2">
        <w:rPr>
          <w:rFonts w:ascii="Arial" w:hAnsi="Arial" w:cs="Arial"/>
          <w:sz w:val="24"/>
          <w:szCs w:val="24"/>
        </w:rPr>
        <w:t>kompaktor o masie eksploatacyjnej 26 000 kg, przeznaczony do przemieszczania i ugniatania odpadów na działce roboczej,</w:t>
      </w:r>
    </w:p>
    <w:p w14:paraId="3A7E403A" w14:textId="0D41825A" w:rsidR="00DC591D" w:rsidRPr="000216D2" w:rsidRDefault="00DC591D" w:rsidP="00066C06">
      <w:pPr>
        <w:pStyle w:val="Akapitzlist1"/>
        <w:numPr>
          <w:ilvl w:val="0"/>
          <w:numId w:val="132"/>
        </w:numPr>
        <w:suppressAutoHyphens/>
        <w:autoSpaceDE w:val="0"/>
        <w:autoSpaceDN w:val="0"/>
        <w:adjustRightInd w:val="0"/>
        <w:ind w:left="851" w:hanging="425"/>
        <w:jc w:val="both"/>
        <w:rPr>
          <w:rFonts w:ascii="Arial" w:hAnsi="Arial" w:cs="Arial"/>
          <w:sz w:val="24"/>
          <w:szCs w:val="24"/>
        </w:rPr>
      </w:pPr>
      <w:r w:rsidRPr="000216D2">
        <w:rPr>
          <w:rFonts w:ascii="Arial" w:hAnsi="Arial" w:cs="Arial"/>
          <w:sz w:val="24"/>
          <w:szCs w:val="24"/>
        </w:rPr>
        <w:t xml:space="preserve">spycharki gąsienicowe 2 szt. o masie eksploatacyjnej </w:t>
      </w:r>
      <w:r w:rsidR="00DB1BBE" w:rsidRPr="000216D2">
        <w:rPr>
          <w:rFonts w:ascii="Arial" w:hAnsi="Arial" w:cs="Arial"/>
          <w:sz w:val="24"/>
          <w:szCs w:val="24"/>
        </w:rPr>
        <w:t xml:space="preserve">&gt; 10 000 </w:t>
      </w:r>
      <w:r w:rsidRPr="000216D2">
        <w:rPr>
          <w:rFonts w:ascii="Arial" w:hAnsi="Arial" w:cs="Arial"/>
          <w:sz w:val="24"/>
          <w:szCs w:val="24"/>
        </w:rPr>
        <w:t>kg, przeznaczone do przemieszczania odpadów,</w:t>
      </w:r>
    </w:p>
    <w:p w14:paraId="1872CD29" w14:textId="77777777" w:rsidR="00DC591D" w:rsidRPr="000216D2" w:rsidRDefault="00DC591D" w:rsidP="00066C06">
      <w:pPr>
        <w:pStyle w:val="Akapitzlist1"/>
        <w:numPr>
          <w:ilvl w:val="0"/>
          <w:numId w:val="132"/>
        </w:numPr>
        <w:suppressAutoHyphens/>
        <w:autoSpaceDE w:val="0"/>
        <w:autoSpaceDN w:val="0"/>
        <w:adjustRightInd w:val="0"/>
        <w:spacing w:after="120"/>
        <w:ind w:left="851" w:hanging="425"/>
        <w:jc w:val="both"/>
        <w:rPr>
          <w:rFonts w:ascii="Arial" w:hAnsi="Arial" w:cs="Arial"/>
          <w:sz w:val="24"/>
          <w:szCs w:val="24"/>
        </w:rPr>
      </w:pPr>
      <w:r w:rsidRPr="000216D2">
        <w:rPr>
          <w:rFonts w:ascii="Arial" w:hAnsi="Arial" w:cs="Arial"/>
          <w:sz w:val="24"/>
          <w:szCs w:val="24"/>
        </w:rPr>
        <w:t xml:space="preserve">bariera zabezpieczająca przed rozwiewaniem odpadów. </w:t>
      </w:r>
    </w:p>
    <w:p w14:paraId="07355A71" w14:textId="68508773" w:rsidR="00DC591D" w:rsidRPr="000216D2" w:rsidRDefault="00297AAF" w:rsidP="006036DE">
      <w:pPr>
        <w:pStyle w:val="Nagwek4"/>
        <w:rPr>
          <w:b w:val="0"/>
        </w:rPr>
      </w:pPr>
      <w:r w:rsidRPr="000216D2">
        <w:rPr>
          <w:b w:val="0"/>
        </w:rPr>
        <w:t>I</w:t>
      </w:r>
      <w:r w:rsidR="00DC591D" w:rsidRPr="000216D2">
        <w:rPr>
          <w:b w:val="0"/>
        </w:rPr>
        <w:t>I.2.2. Instalacja do mechaniczno</w:t>
      </w:r>
      <w:r w:rsidR="0016479D" w:rsidRPr="000216D2">
        <w:rPr>
          <w:b w:val="0"/>
        </w:rPr>
        <w:t>-</w:t>
      </w:r>
      <w:r w:rsidR="00DC591D" w:rsidRPr="000216D2">
        <w:rPr>
          <w:b w:val="0"/>
        </w:rPr>
        <w:t xml:space="preserve">biologicznego przetwarzania </w:t>
      </w:r>
      <w:r w:rsidR="0016479D" w:rsidRPr="000216D2">
        <w:rPr>
          <w:b w:val="0"/>
        </w:rPr>
        <w:t xml:space="preserve">i kompostowania </w:t>
      </w:r>
      <w:r w:rsidR="00DC591D" w:rsidRPr="000216D2">
        <w:rPr>
          <w:b w:val="0"/>
        </w:rPr>
        <w:t xml:space="preserve">odpadów: </w:t>
      </w:r>
    </w:p>
    <w:p w14:paraId="24DB4B8A" w14:textId="1CE87D55" w:rsidR="00DC591D" w:rsidRPr="000216D2" w:rsidRDefault="00297AAF" w:rsidP="001E64F7">
      <w:pPr>
        <w:pStyle w:val="Default"/>
        <w:spacing w:before="120"/>
        <w:jc w:val="both"/>
        <w:rPr>
          <w:rFonts w:ascii="Arial" w:hAnsi="Arial" w:cs="Arial"/>
          <w:color w:val="auto"/>
        </w:rPr>
      </w:pPr>
      <w:r w:rsidRPr="000216D2">
        <w:rPr>
          <w:rFonts w:ascii="Arial" w:hAnsi="Arial" w:cs="Arial"/>
          <w:color w:val="auto"/>
        </w:rPr>
        <w:t>I</w:t>
      </w:r>
      <w:r w:rsidR="00DC591D" w:rsidRPr="000216D2">
        <w:rPr>
          <w:rFonts w:ascii="Arial" w:hAnsi="Arial" w:cs="Arial"/>
          <w:color w:val="auto"/>
        </w:rPr>
        <w:t>I.2.2.1. Węzeł do mechanicznego i ręcznego przetwarzania odpadów tworzyć będą:</w:t>
      </w:r>
    </w:p>
    <w:p w14:paraId="0BEDA03D" w14:textId="1E1CEA84" w:rsidR="00DC591D" w:rsidRPr="000216D2" w:rsidRDefault="00297AAF" w:rsidP="00124EBC">
      <w:pPr>
        <w:autoSpaceDE w:val="0"/>
        <w:autoSpaceDN w:val="0"/>
        <w:adjustRightInd w:val="0"/>
        <w:spacing w:before="120" w:after="0" w:line="240" w:lineRule="auto"/>
        <w:jc w:val="both"/>
        <w:rPr>
          <w:rFonts w:cs="Arial"/>
          <w:color w:val="000000"/>
        </w:rPr>
      </w:pPr>
      <w:r w:rsidRPr="000216D2">
        <w:rPr>
          <w:rFonts w:cs="Arial"/>
          <w:color w:val="000000"/>
        </w:rPr>
        <w:t>I</w:t>
      </w:r>
      <w:r w:rsidR="00DC591D" w:rsidRPr="000216D2">
        <w:rPr>
          <w:rFonts w:cs="Arial"/>
          <w:color w:val="000000"/>
        </w:rPr>
        <w:t xml:space="preserve">I.2.2.1.1. Hala technologiczna przetwarzania odpadów wykonana w konstrukcji stalowej o wymiarach: szerokości 44 m, długości 70 m, wysokości użytecznej </w:t>
      </w:r>
      <w:r w:rsidR="00DC591D" w:rsidRPr="000216D2">
        <w:rPr>
          <w:rFonts w:cs="Arial"/>
          <w:color w:val="000000"/>
        </w:rPr>
        <w:br/>
        <w:t>10,50 m, częściowo ogrzewana. Obiekt zamknięty, wyposażony w trzy jednostki filtracyjne składające się z odpylacza, filtra z węglem aktywnym oraz trzy wentylatory, o wydajności 20 500 m</w:t>
      </w:r>
      <w:r w:rsidR="00DC591D" w:rsidRPr="000216D2">
        <w:rPr>
          <w:rFonts w:cs="Arial"/>
          <w:color w:val="000000"/>
          <w:vertAlign w:val="superscript"/>
        </w:rPr>
        <w:t>3</w:t>
      </w:r>
      <w:r w:rsidR="00DC591D" w:rsidRPr="000216D2">
        <w:rPr>
          <w:rFonts w:cs="Arial"/>
          <w:color w:val="000000"/>
        </w:rPr>
        <w:t xml:space="preserve">/h każdy. Zanieczyszczenia z hali, po oczyszczeniu odprowadzane będą do powietrza emitorami E15, E16. Hala posiadać będzie szczelne podłoże zapobiegające przedostawaniu się odcieków do środowiska; odcieki z hali kierowane będą liniowym systemem odwadniania do studni kanalizacyjnej (studnia nr K1), a następnie kanalizacją na oczyszczalnię ścieków. W hali wydzielone będą funkcjonalne części: </w:t>
      </w:r>
    </w:p>
    <w:p w14:paraId="3628F2FE" w14:textId="77777777" w:rsidR="00DC591D" w:rsidRPr="000216D2" w:rsidRDefault="00DC591D" w:rsidP="00066C06">
      <w:pPr>
        <w:numPr>
          <w:ilvl w:val="0"/>
          <w:numId w:val="133"/>
        </w:numPr>
        <w:autoSpaceDE w:val="0"/>
        <w:autoSpaceDN w:val="0"/>
        <w:adjustRightInd w:val="0"/>
        <w:spacing w:after="0" w:line="240" w:lineRule="auto"/>
        <w:ind w:left="714" w:hanging="357"/>
        <w:jc w:val="both"/>
        <w:rPr>
          <w:rFonts w:cs="Arial"/>
          <w:color w:val="000000"/>
        </w:rPr>
      </w:pPr>
      <w:r w:rsidRPr="000216D2">
        <w:rPr>
          <w:rFonts w:cs="Arial"/>
          <w:color w:val="000000"/>
        </w:rPr>
        <w:t xml:space="preserve">zasobnia do magazynowania niesegregowanych (zmieszanych) odpadów komunalnych oraz odpadów selektywnie zbieranych, </w:t>
      </w:r>
    </w:p>
    <w:p w14:paraId="5BFEC1E7" w14:textId="77777777" w:rsidR="00DC591D" w:rsidRPr="000216D2" w:rsidRDefault="00DC591D" w:rsidP="00066C06">
      <w:pPr>
        <w:numPr>
          <w:ilvl w:val="0"/>
          <w:numId w:val="133"/>
        </w:numPr>
        <w:autoSpaceDE w:val="0"/>
        <w:autoSpaceDN w:val="0"/>
        <w:adjustRightInd w:val="0"/>
        <w:spacing w:after="0" w:line="240" w:lineRule="auto"/>
        <w:jc w:val="both"/>
        <w:rPr>
          <w:rFonts w:cs="Arial"/>
          <w:color w:val="000000"/>
        </w:rPr>
      </w:pPr>
      <w:r w:rsidRPr="000216D2">
        <w:rPr>
          <w:rFonts w:cs="Arial"/>
          <w:color w:val="000000"/>
        </w:rPr>
        <w:t xml:space="preserve">linia mechaniczno - ręcznego sortowania odpadów wraz z linią prasowania </w:t>
      </w:r>
      <w:r w:rsidRPr="000216D2">
        <w:rPr>
          <w:rFonts w:cs="Arial"/>
          <w:color w:val="000000"/>
        </w:rPr>
        <w:br/>
        <w:t xml:space="preserve">i belowania surowców wtórnych. </w:t>
      </w:r>
    </w:p>
    <w:p w14:paraId="5761ADA2" w14:textId="565D8C1D" w:rsidR="00DC591D" w:rsidRPr="000216D2" w:rsidRDefault="00297AAF" w:rsidP="00124EBC">
      <w:pPr>
        <w:pStyle w:val="Tekstpodstawowy"/>
        <w:widowControl w:val="0"/>
        <w:suppressAutoHyphens/>
        <w:spacing w:before="120" w:after="120"/>
        <w:textAlignment w:val="baseline"/>
        <w:rPr>
          <w:rFonts w:ascii="Arial" w:hAnsi="Arial" w:cs="Arial"/>
        </w:rPr>
      </w:pPr>
      <w:r w:rsidRPr="000216D2">
        <w:rPr>
          <w:rFonts w:ascii="Arial" w:hAnsi="Arial" w:cs="Arial"/>
        </w:rPr>
        <w:t>I</w:t>
      </w:r>
      <w:r w:rsidR="00DC591D" w:rsidRPr="000216D2">
        <w:rPr>
          <w:rFonts w:ascii="Arial" w:hAnsi="Arial" w:cs="Arial"/>
        </w:rPr>
        <w:t xml:space="preserve">I.2.2.1.1.1. Zasobnia do magazynowania </w:t>
      </w:r>
      <w:r w:rsidR="00DC591D" w:rsidRPr="000216D2">
        <w:rPr>
          <w:rFonts w:ascii="Arial" w:hAnsi="Arial" w:cs="Arial"/>
          <w:color w:val="000000"/>
        </w:rPr>
        <w:t>niesegregowanych (zmieszanych) odpadów komunalnych</w:t>
      </w:r>
      <w:r w:rsidR="00DC591D" w:rsidRPr="000216D2">
        <w:rPr>
          <w:rFonts w:ascii="Arial" w:hAnsi="Arial" w:cs="Arial"/>
        </w:rPr>
        <w:t xml:space="preserve"> oraz odpadów selektywnie zbieranych - o powierzchni </w:t>
      </w:r>
      <w:r w:rsidR="00DC591D" w:rsidRPr="000216D2">
        <w:rPr>
          <w:rFonts w:ascii="Arial" w:hAnsi="Arial" w:cs="Arial"/>
        </w:rPr>
        <w:br/>
        <w:t>428 m</w:t>
      </w:r>
      <w:r w:rsidR="00DC591D" w:rsidRPr="000216D2">
        <w:rPr>
          <w:rFonts w:ascii="Arial" w:hAnsi="Arial" w:cs="Arial"/>
          <w:vertAlign w:val="superscript"/>
        </w:rPr>
        <w:t>2</w:t>
      </w:r>
      <w:r w:rsidR="00DC591D" w:rsidRPr="000216D2">
        <w:rPr>
          <w:rFonts w:ascii="Arial" w:hAnsi="Arial" w:cs="Arial"/>
        </w:rPr>
        <w:t xml:space="preserve"> i wysokości 10,5 m, zlokalizowana w północno - zachodniej części zamkniętej hali technologicznej ZUO, wykonanej w konstrukcji stalowej, obudowanej blachą trapezową. Wewnątrz zasobni wykonane będą betonowe ściany oporowe </w:t>
      </w:r>
      <w:r w:rsidR="00DC591D" w:rsidRPr="000216D2">
        <w:rPr>
          <w:rFonts w:ascii="Arial" w:hAnsi="Arial" w:cs="Arial"/>
        </w:rPr>
        <w:br/>
        <w:t>o wysokości 4,0 m. Wjazd do zasobni stanowić będą dwie bramy o wymiarach 6,0 m x 6,0 m. Zasobnia wentylowana będzie mechanicznie. Posadzka wykonana jako żelbetowa płyta na podkładzie z betonu chudego, powierzchnia płyty pokryta będzie gładzią cementową.</w:t>
      </w:r>
    </w:p>
    <w:p w14:paraId="51B037C6" w14:textId="77777777" w:rsidR="002F765C" w:rsidRDefault="002F765C" w:rsidP="001E64F7">
      <w:pPr>
        <w:pStyle w:val="Tekstpodstawowy"/>
        <w:widowControl w:val="0"/>
        <w:suppressAutoHyphens/>
        <w:textAlignment w:val="baseline"/>
        <w:rPr>
          <w:rFonts w:ascii="Arial" w:hAnsi="Arial" w:cs="Arial"/>
        </w:rPr>
      </w:pPr>
    </w:p>
    <w:p w14:paraId="594EFD36" w14:textId="3545CC02" w:rsidR="00DC591D" w:rsidRPr="000216D2" w:rsidRDefault="00297AAF" w:rsidP="001E64F7">
      <w:pPr>
        <w:pStyle w:val="Tekstpodstawowy"/>
        <w:widowControl w:val="0"/>
        <w:suppressAutoHyphens/>
        <w:textAlignment w:val="baseline"/>
        <w:rPr>
          <w:rFonts w:ascii="Arial" w:hAnsi="Arial" w:cs="Arial"/>
        </w:rPr>
      </w:pPr>
      <w:r w:rsidRPr="000216D2">
        <w:rPr>
          <w:rFonts w:ascii="Arial" w:hAnsi="Arial" w:cs="Arial"/>
        </w:rPr>
        <w:lastRenderedPageBreak/>
        <w:t>I</w:t>
      </w:r>
      <w:r w:rsidR="00DC591D" w:rsidRPr="000216D2">
        <w:rPr>
          <w:rFonts w:ascii="Arial" w:hAnsi="Arial" w:cs="Arial"/>
        </w:rPr>
        <w:t>I.2.2.1.1.2. Linia mechaniczno</w:t>
      </w:r>
      <w:r w:rsidR="0016479D" w:rsidRPr="000216D2">
        <w:rPr>
          <w:rFonts w:ascii="Arial" w:hAnsi="Arial" w:cs="Arial"/>
        </w:rPr>
        <w:t xml:space="preserve"> </w:t>
      </w:r>
      <w:r w:rsidR="00DC591D" w:rsidRPr="000216D2">
        <w:rPr>
          <w:rFonts w:ascii="Arial" w:hAnsi="Arial" w:cs="Arial"/>
        </w:rPr>
        <w:t>- ręcznego sortowania odpadów wraz z linią prasowania i belowania surowców wtórnych, w skład której wchodzić będą:</w:t>
      </w:r>
    </w:p>
    <w:p w14:paraId="4654E6E5"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bookmarkStart w:id="3" w:name="_Hlk30144259"/>
      <w:r w:rsidRPr="000216D2">
        <w:rPr>
          <w:rFonts w:cs="Arial"/>
          <w:color w:val="000000"/>
        </w:rPr>
        <w:t xml:space="preserve">rozrywarka worków o wydajności masowej </w:t>
      </w:r>
      <w:r w:rsidRPr="000216D2">
        <w:rPr>
          <w:rFonts w:cs="Arial"/>
        </w:rPr>
        <w:t>20,00 Mg/h</w:t>
      </w:r>
      <w:r w:rsidRPr="000216D2">
        <w:rPr>
          <w:rFonts w:cs="Arial"/>
          <w:color w:val="000000"/>
        </w:rPr>
        <w:t xml:space="preserve"> do podawania odpadów na linię technologiczną z możliwością jej pominięcia i podawania odpadów </w:t>
      </w:r>
      <w:r w:rsidRPr="000216D2">
        <w:rPr>
          <w:rFonts w:cs="Arial"/>
          <w:color w:val="000000"/>
        </w:rPr>
        <w:br/>
        <w:t xml:space="preserve">na przenośnik łańcuchowy; </w:t>
      </w:r>
    </w:p>
    <w:p w14:paraId="422AB6B5"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r w:rsidRPr="000216D2">
        <w:rPr>
          <w:rFonts w:cs="Arial"/>
          <w:color w:val="000000"/>
        </w:rPr>
        <w:t>przenośnik łańcuchowy KGF-1500 o szerokości taśmy 1,5 m, prędkości przesuwu taśmy 0,05 - 0,3 m/s do podawania odpadów na linię technologiczną;</w:t>
      </w:r>
    </w:p>
    <w:p w14:paraId="7BB01D95"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r w:rsidRPr="000216D2">
        <w:rPr>
          <w:rFonts w:cs="Arial"/>
          <w:color w:val="000000"/>
        </w:rPr>
        <w:t xml:space="preserve">przenośnik taśmowy RGF-1400 o szerokości taśmy 1,4 m, prędkości przesuwu taśmy 0,8 m/s; </w:t>
      </w:r>
    </w:p>
    <w:p w14:paraId="2E6BE98C"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r w:rsidRPr="000216D2">
        <w:rPr>
          <w:rFonts w:cs="Arial"/>
          <w:color w:val="000000"/>
        </w:rPr>
        <w:t xml:space="preserve">przenośnik taśmowy RGF-1600 o szerokości taśmy 1,6 m, prędkości przesuwu taśmy 0,25 - 0,45 m/s; </w:t>
      </w:r>
    </w:p>
    <w:p w14:paraId="7CEB629E"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r w:rsidRPr="000216D2">
        <w:rPr>
          <w:rFonts w:cs="Arial"/>
          <w:color w:val="000000"/>
        </w:rPr>
        <w:t xml:space="preserve">kabina wstępnej segregacji 10000 x 5800 x 3300,  o wydajności masowej </w:t>
      </w:r>
      <w:r w:rsidRPr="000216D2">
        <w:rPr>
          <w:rFonts w:cs="Arial"/>
          <w:color w:val="000000"/>
        </w:rPr>
        <w:br/>
        <w:t xml:space="preserve">15,61 Mg/h, przeznaczona do wydzielania ze strumienia odpadów: szkła, gabarytowego balastu, frakcji surowcowej dużych rozmiarów, elementów gabarytowych przeszkadzających, kierowanych do kontenera oraz kontroli jakości strumienia odpadów i jego klasyfikacja do dalszego przetwarzania na linii sortowniczej; </w:t>
      </w:r>
    </w:p>
    <w:p w14:paraId="6D334187"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r w:rsidRPr="000216D2">
        <w:rPr>
          <w:rFonts w:cs="Arial"/>
          <w:color w:val="000000"/>
        </w:rPr>
        <w:t xml:space="preserve">przenośnik taśmowy RGF3-1600 o szerokości taśmy 1,6 m, prędkości przesuwu taśmy 0,8 m/s; </w:t>
      </w:r>
    </w:p>
    <w:bookmarkEnd w:id="3"/>
    <w:p w14:paraId="6265DB3E"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r w:rsidRPr="000216D2">
        <w:rPr>
          <w:rFonts w:cs="Arial"/>
          <w:color w:val="000000"/>
        </w:rPr>
        <w:t xml:space="preserve">przenośnik taśmowy RGF3-1600 o szerokości taśmy 1,6 m, prędkości przesuwu taśmy 0,8 m/s; </w:t>
      </w:r>
    </w:p>
    <w:p w14:paraId="7898B575"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r w:rsidRPr="000216D2">
        <w:rPr>
          <w:rFonts w:cs="Arial"/>
        </w:rPr>
        <w:t>sito bębnowe obrotowe o średnicy 3,0 m i 10 segmentach siewnych</w:t>
      </w:r>
      <w:r w:rsidRPr="000216D2">
        <w:rPr>
          <w:rFonts w:cs="Arial"/>
          <w:color w:val="000000"/>
        </w:rPr>
        <w:t>, przeznaczone do podziału granulometrycznego odpadów na frakcje: frakcja drobna biodegradowalna o wielkości 0-60/</w:t>
      </w:r>
      <w:r w:rsidRPr="000216D2">
        <w:rPr>
          <w:rFonts w:cs="Arial"/>
        </w:rPr>
        <w:t xml:space="preserve">80 </w:t>
      </w:r>
      <w:r w:rsidRPr="000216D2">
        <w:rPr>
          <w:rFonts w:cs="Arial"/>
          <w:color w:val="000000"/>
        </w:rPr>
        <w:t xml:space="preserve">mm, frakcja średnia o wielkości </w:t>
      </w:r>
      <w:r w:rsidRPr="000216D2">
        <w:rPr>
          <w:rFonts w:cs="Arial"/>
        </w:rPr>
        <w:t>&gt; 60/80</w:t>
      </w:r>
      <w:r w:rsidRPr="000216D2">
        <w:rPr>
          <w:rFonts w:cs="Arial"/>
        </w:rPr>
        <w:br/>
        <w:t xml:space="preserve">-340 </w:t>
      </w:r>
      <w:r w:rsidRPr="000216D2">
        <w:rPr>
          <w:rFonts w:cs="Arial"/>
          <w:color w:val="000000"/>
        </w:rPr>
        <w:t xml:space="preserve">mm oraz frakcja gruba o wielkości &gt;340 mm;  </w:t>
      </w:r>
    </w:p>
    <w:p w14:paraId="157644D7" w14:textId="77777777" w:rsidR="00DC591D" w:rsidRPr="000216D2" w:rsidRDefault="00DC591D" w:rsidP="00066C06">
      <w:pPr>
        <w:numPr>
          <w:ilvl w:val="0"/>
          <w:numId w:val="52"/>
        </w:numPr>
        <w:autoSpaceDE w:val="0"/>
        <w:autoSpaceDN w:val="0"/>
        <w:adjustRightInd w:val="0"/>
        <w:spacing w:after="0" w:line="240" w:lineRule="auto"/>
        <w:ind w:left="425" w:hanging="425"/>
        <w:jc w:val="both"/>
        <w:rPr>
          <w:rFonts w:cs="Arial"/>
          <w:color w:val="000000"/>
        </w:rPr>
      </w:pPr>
      <w:r w:rsidRPr="000216D2">
        <w:rPr>
          <w:rFonts w:cs="Arial"/>
          <w:color w:val="000000"/>
        </w:rPr>
        <w:t xml:space="preserve">przenośnik taśmowy RGF 1000-REVERS (odbierająco – rewersyjny) o szerokości taśmy 1,0 m, prędkości przesuwu taśmy 0,8 - 1,5 m/s. przeznaczony do przekierowania frakcji drobnej o wielkości 0-60/80 mm i jej połączenia z frakcją średnią - w przypadku sortowania odpadów pochodzących z selektywnej zbiórki; </w:t>
      </w:r>
    </w:p>
    <w:p w14:paraId="753B9EFB"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separator magnetyczny Fe o wydajności masowej 8,88 Mg/h, do wydzielania metali żelaznych z frakcji o wielkości 0-60/80 mm; </w:t>
      </w:r>
    </w:p>
    <w:p w14:paraId="0B4EE9D7"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bęben rozdzielający; </w:t>
      </w:r>
    </w:p>
    <w:p w14:paraId="6D6D8AE2"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RGF2-650 o szerokości taśmy 0,65 m, prędkości przesuwu taśmy 0,8 m/s; </w:t>
      </w:r>
    </w:p>
    <w:p w14:paraId="1E75FFA2"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RGF2-800 o szerokości taśmy 0,80 m, prędkości przesuwu taśmy 0,8 m/s; </w:t>
      </w:r>
    </w:p>
    <w:p w14:paraId="2FDCA353"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RGF2-800 o szerokości taśmy 0,80 m, prędkości przesuwu taśmy 0,8 m/s; </w:t>
      </w:r>
    </w:p>
    <w:p w14:paraId="3E7266D8"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RGF2-800 o szerokości taśmy 0,80 m, prędkości przesuwu taśmy 0,8 m/s; </w:t>
      </w:r>
    </w:p>
    <w:p w14:paraId="45E02F14"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 m, prędkości przesuwu taśmy 0,25 - 0,45 m/s; </w:t>
      </w:r>
    </w:p>
    <w:p w14:paraId="447AFE76"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rPr>
      </w:pPr>
      <w:r w:rsidRPr="000216D2">
        <w:rPr>
          <w:rFonts w:cs="Arial"/>
          <w:color w:val="000000"/>
        </w:rPr>
        <w:t xml:space="preserve">kabina sortownicza Fe/Ne (4400 x 3200 x 3300) o wydajności masowej 0,23 Mg/h; przeznaczona do doczyszczania lub rozdzielania metali żelaznych oraz nieżelaznych wydzielonych z frakcji średniej o wielkości </w:t>
      </w:r>
      <w:r w:rsidRPr="000216D2">
        <w:rPr>
          <w:rFonts w:cs="Arial"/>
        </w:rPr>
        <w:t>&gt;60/80-340 mm;</w:t>
      </w:r>
    </w:p>
    <w:p w14:paraId="3D80D9CC"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 1000 o szerokości taśmy 1,0 m, prędkości przesuwu taśmy 0,8 m/s; </w:t>
      </w:r>
    </w:p>
    <w:p w14:paraId="1330344A"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 1400 o szerokości taśmy 1,4 m, prędkości przesuwu taśmy 0,8 m/s; </w:t>
      </w:r>
    </w:p>
    <w:p w14:paraId="3B52B1CE"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lastRenderedPageBreak/>
        <w:t xml:space="preserve">przenośnik taśmowy RGF3-1400 o szerokości taśmy 1,4 m, prędkości przesuwu taśmy 0,8 - 1,50 m/s; </w:t>
      </w:r>
    </w:p>
    <w:p w14:paraId="6E7C0B24"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separator magnetyczny Fe o wydajności masowej 5,32 Mg/h do wydzielania metali żelaznych z frakcji średniej o wielkości </w:t>
      </w:r>
      <w:r w:rsidRPr="000216D2">
        <w:rPr>
          <w:rFonts w:cs="Arial"/>
        </w:rPr>
        <w:t>&gt;60/80-340 mm,</w:t>
      </w:r>
    </w:p>
    <w:p w14:paraId="27C46615"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bęben rozdzielający; </w:t>
      </w:r>
    </w:p>
    <w:p w14:paraId="348CECCD"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RGF3-1800 o szerokości taśmy 1,8 m, prędkości przesuwu taśmy 0,8 m/s; </w:t>
      </w:r>
    </w:p>
    <w:p w14:paraId="1D653EA7"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przyśpieszający BSB-2100 o szerokości taśmy 2,1 m, prędkości przesuwu taśmy 2,0 - 4,0 m/s; </w:t>
      </w:r>
    </w:p>
    <w:p w14:paraId="50215FC3"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separator optyczny NIR TW SZTUCZNE o wydajności masowej 5,19 Mg/h </w:t>
      </w:r>
      <w:r w:rsidRPr="000216D2">
        <w:rPr>
          <w:rFonts w:cs="Arial"/>
          <w:color w:val="000000"/>
        </w:rPr>
        <w:br/>
        <w:t xml:space="preserve">do wydzielania tworzyw sztucznych z frakcji średniej o wielkości </w:t>
      </w:r>
      <w:r w:rsidRPr="000216D2">
        <w:rPr>
          <w:rFonts w:cs="Arial"/>
        </w:rPr>
        <w:t xml:space="preserve">&gt;60/80-340 mm; </w:t>
      </w:r>
    </w:p>
    <w:p w14:paraId="2B63A68A"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bęben rozdzielający; </w:t>
      </w:r>
    </w:p>
    <w:p w14:paraId="28F8C8C9"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 m, prędkości przesuwu taśmy 0,8 m/s; </w:t>
      </w:r>
    </w:p>
    <w:p w14:paraId="6B3B99E3"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RGF2-1400 o szerokości taśmy 1,4 m, prędkości przesuwu taśmy 0,8 m/s; </w:t>
      </w:r>
    </w:p>
    <w:p w14:paraId="688B959E"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separator balistyczny 8p o wydajności masowej 1,61 Mg/h do rozdzielania tworzyw sztucznych na płaskie - lekkie (2D) oraz ciężkie-toczące się (3D) z frakcji średniej o wielkości </w:t>
      </w:r>
      <w:r w:rsidRPr="000216D2">
        <w:rPr>
          <w:rFonts w:cs="Arial"/>
        </w:rPr>
        <w:t>&gt;60/80-340 mm;</w:t>
      </w:r>
    </w:p>
    <w:p w14:paraId="4DF7CDDA"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RGF2-1400 o szerokości taśmy 1,4 m, prędkości przesuwu taśmy 0,8 m/s; </w:t>
      </w:r>
    </w:p>
    <w:p w14:paraId="36A0FCE9"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 m, prędkości przesuwu taśmy 0,8 m/s; </w:t>
      </w:r>
    </w:p>
    <w:p w14:paraId="591352E1"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RGF2-1400 o szerokości taśmy 1,4 m, prędkości przesuwu taśmy 0,25 - 0,45 m/s; </w:t>
      </w:r>
    </w:p>
    <w:p w14:paraId="555F7294"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kabina sortownicza 2D (10100 x 7000 x 3300) o wydajności masowej 0,64 Mg/h, przeznaczona do doczyszczania lub rozdzielania wydzielonych frakcji surowcowych kierowanych do recyklingu (tworzywa sztuczne 2D, papier, folia PE) wydzielonych z frakcji średniej o wielkości </w:t>
      </w:r>
      <w:r w:rsidRPr="000216D2">
        <w:rPr>
          <w:rFonts w:cs="Arial"/>
        </w:rPr>
        <w:t xml:space="preserve">&gt;60/80-340 mm; </w:t>
      </w:r>
    </w:p>
    <w:p w14:paraId="49BB86BC"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RGF2-800 o szerokości taśmy 0,8 m, prędkości przesuwu taśmy 0,8 m/s; </w:t>
      </w:r>
    </w:p>
    <w:p w14:paraId="3A2CB483"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RGF3-1400 o szerokości taśmy 1,4 m, prędkości przesuwu taśmy 0,8 m/s; </w:t>
      </w:r>
    </w:p>
    <w:p w14:paraId="6015D3BD"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RGF2-2000 o szerokości taśmy 2,0 m, prędkości przesuwu taśmy 0,8 m/s; </w:t>
      </w:r>
    </w:p>
    <w:p w14:paraId="4068E4CF"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BSB-2100 o szerokości taśmy 2,1 m, prędkości przesuwu taśmy 2,0 - 4,0 m/s; </w:t>
      </w:r>
    </w:p>
    <w:p w14:paraId="131EA94D"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NIR 3D (track) pierwszy separator optyczny tworzyw 3D o wydajności masowej 1,00 Mg/h przeznaczony do rozdzielania tworzyw na 4 frakcje; </w:t>
      </w:r>
    </w:p>
    <w:p w14:paraId="1A51A91F"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bęben rozdzielający; </w:t>
      </w:r>
    </w:p>
    <w:p w14:paraId="49D1BBF0"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 m, prędkości przesuwu taśmy 0,8 m/s; </w:t>
      </w:r>
    </w:p>
    <w:p w14:paraId="0E23D070"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 m, prędkości przesuwu taśmy 0,25 - 0,45 m/s; </w:t>
      </w:r>
    </w:p>
    <w:p w14:paraId="0F0021E5"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RGF2-1000 o szerokości taśmy 1,0 m, prędkości przesuwu taśmy 0,8 m/s; </w:t>
      </w:r>
    </w:p>
    <w:p w14:paraId="1321136E"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BSB-1500 o szerokości taśmy 1,5 m, prędkości przesuwu taśmy 2,0 - 4,0 m/s; </w:t>
      </w:r>
    </w:p>
    <w:p w14:paraId="76F31024"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lastRenderedPageBreak/>
        <w:t xml:space="preserve">NIR 3D (track) drugi separator optyczny tworzyw 3D o wydajności masowej </w:t>
      </w:r>
      <w:r w:rsidRPr="000216D2">
        <w:rPr>
          <w:rFonts w:cs="Arial"/>
          <w:color w:val="000000"/>
        </w:rPr>
        <w:br/>
        <w:t xml:space="preserve">0,64 Mg/h przeznaczony do rozdzielania tworzyw na 4 frakcje; </w:t>
      </w:r>
    </w:p>
    <w:p w14:paraId="65BF2339"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bęben rozdzielający; </w:t>
      </w:r>
    </w:p>
    <w:p w14:paraId="70B71C25"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 m, prędkości przesuwu taśmy 0,8 m/s; </w:t>
      </w:r>
    </w:p>
    <w:p w14:paraId="3BBF9A7F"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 m, prędkości przesuwu taśmy 0,25 - 0,45 m/s; </w:t>
      </w:r>
    </w:p>
    <w:p w14:paraId="4096D912"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 m, prędkości przesuwu taśmy 0,8 m/s; </w:t>
      </w:r>
    </w:p>
    <w:p w14:paraId="761266B2"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RGF2-650 o szerokości taśmy 0,65 m, prędkości przesuwu taśmy 0,8 m/s; </w:t>
      </w:r>
    </w:p>
    <w:p w14:paraId="3AFAAEBB"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RGF2-650 o szerokości taśmy 0,65 m, prędkości przesuwu taśmy 0,8 m/s; </w:t>
      </w:r>
    </w:p>
    <w:p w14:paraId="3E0DFD59"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RGF3-650 o szerokości taśmy 0,65 m, prędkości przesuwu taśmy 0,8 m/s; </w:t>
      </w:r>
    </w:p>
    <w:p w14:paraId="39BD08C3"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RGF2-650 o szerokości taśmy 0,65 m, prędkości przesuwu taśmy 0,8 m/s; </w:t>
      </w:r>
    </w:p>
    <w:p w14:paraId="2405FAFB"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RGF2-650 o szerokości taśmy 0,65 m, prędkości przesuwu taśmy 0,8 m/s; </w:t>
      </w:r>
    </w:p>
    <w:p w14:paraId="147A365E"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BSB-1500 o szerokości taśmy 1,5 m, prędkości przesuwu taśmy 2,0 - 4,0 m/s; </w:t>
      </w:r>
    </w:p>
    <w:p w14:paraId="2F847D0E"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rPr>
      </w:pPr>
      <w:r w:rsidRPr="000216D2">
        <w:rPr>
          <w:rFonts w:cs="Arial"/>
          <w:color w:val="000000"/>
        </w:rPr>
        <w:t xml:space="preserve">NIR PAPIER o wydajności masowej 3,58 Mg/h, przeznaczony do rozdzielania papieru na papier mix oraz karton wydzielonego z frakcji średniej o wielkości </w:t>
      </w:r>
      <w:r w:rsidRPr="000216D2">
        <w:rPr>
          <w:rFonts w:cs="Arial"/>
          <w:color w:val="000000"/>
        </w:rPr>
        <w:br/>
      </w:r>
      <w:r w:rsidRPr="000216D2">
        <w:rPr>
          <w:rFonts w:cs="Arial"/>
        </w:rPr>
        <w:t>&gt;60/80-340 mm;</w:t>
      </w:r>
    </w:p>
    <w:p w14:paraId="08BE51D0"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bęben rozdzielający; </w:t>
      </w:r>
    </w:p>
    <w:p w14:paraId="0855563B"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1,20 m, prędkości przesuwu taśmy 0,8 m/s; </w:t>
      </w:r>
    </w:p>
    <w:p w14:paraId="4CD9DBB7"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RGF3-1200 o szerokości taśmy 1,20 m, prędkości przesuwu taśmy 0,8 m/s; </w:t>
      </w:r>
    </w:p>
    <w:p w14:paraId="5CCEE3DB"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1,20 m, prędkości przesuwu taśmy 0,25 - 0,45 m/s; </w:t>
      </w:r>
    </w:p>
    <w:p w14:paraId="08082360"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RGF3-1200 o szerokości taśmy 1,20 m, prędkości przesuwu taśmy 0,8 m/s; </w:t>
      </w:r>
    </w:p>
    <w:p w14:paraId="3B41D30C"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REVERS o szerokości taśmy 1,20 m, prędkości przesuwu taśmy 0,8 m/s; </w:t>
      </w:r>
    </w:p>
    <w:p w14:paraId="674A3D89"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rPr>
      </w:pPr>
      <w:r w:rsidRPr="000216D2">
        <w:rPr>
          <w:rFonts w:cs="Arial"/>
          <w:color w:val="000000"/>
        </w:rPr>
        <w:t xml:space="preserve">separator magnetyczny Ne o wydajności masowej 2,94 Mg/h, przeznaczony do wydzielania metali nieżelaznych z frakcji średniej o wielkości </w:t>
      </w:r>
      <w:r w:rsidRPr="000216D2">
        <w:rPr>
          <w:rFonts w:cs="Arial"/>
        </w:rPr>
        <w:t>&gt;60/80-340 mm;</w:t>
      </w:r>
    </w:p>
    <w:p w14:paraId="2627AA3B"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RGF3-800 o szerokości taśmy 0,80 m, prędkości przesuwu taśmy 0,8 m/s; </w:t>
      </w:r>
    </w:p>
    <w:p w14:paraId="5ABA5DC4"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RGF3-1200 o szerokości taśmy 1,20 m, prędkości przesuwu taśmy 0,8 m/s; </w:t>
      </w:r>
    </w:p>
    <w:p w14:paraId="3AAC1B38"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RGF2-650 o szerokości taśmy 0,65 m, prędkości przesuwu taśmy 0,8 m/s; </w:t>
      </w:r>
    </w:p>
    <w:p w14:paraId="779D0636"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RGF2-650 o szerokości taśmy 1,20 m, prędkości przesuwu taśmy 0,8 m/s; </w:t>
      </w:r>
    </w:p>
    <w:p w14:paraId="5E0441C6"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RGF2-1000 o szerokości taśmy 1,00 m, prędkości przesuwu taśmy 0,8 m/s; </w:t>
      </w:r>
    </w:p>
    <w:p w14:paraId="645C2204"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RGF2-800 o szerokości taśmy 0,80 m, prędkości przesuwu taśmy 0,8 m/s; </w:t>
      </w:r>
    </w:p>
    <w:p w14:paraId="3D91F288"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lastRenderedPageBreak/>
        <w:t xml:space="preserve">przenośnik taśmowy RGF2-1200 o szerokości taśmy 1,20 m, prędkości przesuwu taśmy 0,8 m/s; </w:t>
      </w:r>
    </w:p>
    <w:p w14:paraId="231227A5"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RGF3-1200 o szerokości taśmy 1,20 m, prędkości przesuwu taśmy 0,8 m/s; </w:t>
      </w:r>
    </w:p>
    <w:p w14:paraId="0A87AF6C"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RGF3-1600 o szerokości taśmy 1,60 m, prędkości przesuwu taśmy 0,8 m/s; </w:t>
      </w:r>
    </w:p>
    <w:p w14:paraId="12618AD8"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RGF-1800-SLH-1800 o szerokości taśmy 1,80 m, prędkości przesuwu taśmy 0,8 m/s; </w:t>
      </w:r>
    </w:p>
    <w:p w14:paraId="43183452"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RGF3-1200 o szerokości taśmy 1,20 m, prędkości przesuwu taśmy 0,8 m/s; </w:t>
      </w:r>
    </w:p>
    <w:p w14:paraId="129BFBF1"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prasa o wydajności masowej 3,20 Mg/h, przeznaczona do belowania frakcji surowcowych lub frakcji wysokokalorycznej; </w:t>
      </w:r>
    </w:p>
    <w:p w14:paraId="051D1157"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kabina sortownicza 3D/RDF (12000 x 6940 x 3300) o wydajności masowej </w:t>
      </w:r>
      <w:r w:rsidRPr="000216D2">
        <w:rPr>
          <w:rFonts w:cs="Arial"/>
          <w:color w:val="000000"/>
        </w:rPr>
        <w:br/>
        <w:t xml:space="preserve">0,46 Mg/h, przeznaczona do doczyszczania tworzyw sztucznych 3D oraz frakcji wysokokalorycznej; </w:t>
      </w:r>
    </w:p>
    <w:p w14:paraId="472EE057"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RGF2-800 o szerokości taśmy 0,80 m, prędkości przesuwu taśmy 0,8 m/s; </w:t>
      </w:r>
    </w:p>
    <w:p w14:paraId="6C614A1C"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RGF3-800 o szerokości taśmy 0,80 m, prędkości przesuwu taśmy 0,8 m/s; </w:t>
      </w:r>
    </w:p>
    <w:p w14:paraId="6B651293"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1,20 m, prędkości przesuwu taśmy 0,8 m/s; </w:t>
      </w:r>
    </w:p>
    <w:p w14:paraId="1F867BBA"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przenośnik taśmowy RGF2-1200 o szerokości taśmy 1,20 m, prędkości przesuwu taśmy 0,8 m/s; </w:t>
      </w:r>
    </w:p>
    <w:p w14:paraId="05455ED3"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rPr>
      </w:pPr>
      <w:r w:rsidRPr="000216D2">
        <w:rPr>
          <w:rFonts w:cs="Arial"/>
        </w:rPr>
        <w:t>przenośnik sortowniczy o szerokości taśmy 1,20 m, prędkości przesuwu taśmy 0,25 - 0,45 m/s;</w:t>
      </w:r>
    </w:p>
    <w:p w14:paraId="5153665F"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eastAsia="Calibri" w:cs="Arial"/>
        </w:rPr>
      </w:pPr>
      <w:r w:rsidRPr="000216D2">
        <w:rPr>
          <w:rFonts w:cs="Arial"/>
        </w:rPr>
        <w:t>trybuna sortownicza wraz z kabiną sortowniczą - 10 - stanowiskowa</w:t>
      </w:r>
      <w:r w:rsidRPr="000216D2">
        <w:rPr>
          <w:rFonts w:eastAsia="Calibri" w:cs="Arial"/>
        </w:rPr>
        <w:t xml:space="preserve"> </w:t>
      </w:r>
      <w:r w:rsidRPr="000216D2">
        <w:rPr>
          <w:rFonts w:cs="Arial"/>
        </w:rPr>
        <w:t>(</w:t>
      </w:r>
      <w:r w:rsidRPr="000216D2">
        <w:rPr>
          <w:rFonts w:eastAsia="Calibri" w:cs="Arial"/>
        </w:rPr>
        <w:t>15500 x 5000 x 3000), moc 55 kW, ściany trybuny wykonane z blachy stalowej, bramy uchylne ręcznie na boki w dwóch pierwszych boksach trybuny, wyposażona w instalację oświetleniową, grzewczą i wentylacyjną,</w:t>
      </w:r>
    </w:p>
    <w:p w14:paraId="078B1A50"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rPr>
      </w:pPr>
      <w:r w:rsidRPr="000216D2">
        <w:rPr>
          <w:rFonts w:cs="Arial"/>
        </w:rPr>
        <w:t>przenośnik taśmowy kanałowy o szerokości taśmy 1,20 m, prędkości przesuwu taśmy 0,25 - 0,45 m/s,</w:t>
      </w:r>
    </w:p>
    <w:p w14:paraId="7E7D33B1"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rPr>
      </w:pPr>
      <w:r w:rsidRPr="000216D2">
        <w:rPr>
          <w:rFonts w:cs="Arial"/>
        </w:rPr>
        <w:t>stacja kompresorów,</w:t>
      </w:r>
    </w:p>
    <w:p w14:paraId="24351C31"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rPr>
      </w:pPr>
      <w:r w:rsidRPr="000216D2">
        <w:rPr>
          <w:rFonts w:cs="Arial"/>
        </w:rPr>
        <w:t>centrala wentylacyjna,</w:t>
      </w:r>
    </w:p>
    <w:p w14:paraId="24874644" w14:textId="77777777" w:rsidR="00DC591D" w:rsidRPr="000216D2" w:rsidRDefault="00DC591D" w:rsidP="00066C06">
      <w:pPr>
        <w:numPr>
          <w:ilvl w:val="0"/>
          <w:numId w:val="52"/>
        </w:numPr>
        <w:autoSpaceDE w:val="0"/>
        <w:autoSpaceDN w:val="0"/>
        <w:adjustRightInd w:val="0"/>
        <w:spacing w:after="0" w:line="240" w:lineRule="auto"/>
        <w:ind w:left="426" w:hanging="426"/>
        <w:jc w:val="both"/>
        <w:rPr>
          <w:rFonts w:cs="Arial"/>
        </w:rPr>
      </w:pPr>
      <w:r w:rsidRPr="000216D2">
        <w:rPr>
          <w:rFonts w:cs="Arial"/>
        </w:rPr>
        <w:t xml:space="preserve">separator optyczny folii NIR 2000 o wydajności masowej 0,800 Mg/h, </w:t>
      </w:r>
      <w:r w:rsidRPr="000216D2">
        <w:rPr>
          <w:rFonts w:cs="Arial"/>
        </w:rPr>
        <w:br/>
        <w:t>przeznaczony do rozdzielania folii,</w:t>
      </w:r>
    </w:p>
    <w:p w14:paraId="749F5699"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1,20 m, prędkości przesuwu taśmy 0,8 m/s;</w:t>
      </w:r>
    </w:p>
    <w:p w14:paraId="1FCA18C1"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1,20 m, prędkości przesuwu taśmy 0,8 m/s;</w:t>
      </w:r>
    </w:p>
    <w:p w14:paraId="2724709E"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1,20 m, prędkości przesuwu taśmy 0,8 m/s;</w:t>
      </w:r>
    </w:p>
    <w:p w14:paraId="3C012255"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1,20 m, prędkości przesuwu taśmy 0,8 m/s;</w:t>
      </w:r>
    </w:p>
    <w:p w14:paraId="128EF4EB"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(rewersyjny) o szerokości taśmy 1,00 m, prędkości</w:t>
      </w:r>
      <w:r w:rsidRPr="000216D2">
        <w:rPr>
          <w:rFonts w:cs="Arial"/>
        </w:rPr>
        <w:br/>
        <w:t>przesuwu taśmy  0,8 m/s;</w:t>
      </w:r>
    </w:p>
    <w:p w14:paraId="11568D47"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1,00 m, prędkości przesuwu taśmy 0,8 m/s;</w:t>
      </w:r>
    </w:p>
    <w:p w14:paraId="40768F38"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1,00 m, prędkości przesuwu taśmy 0,8 m/s;</w:t>
      </w:r>
    </w:p>
    <w:p w14:paraId="1F613A8D"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lastRenderedPageBreak/>
        <w:t>przenośnik taśmowy podający o szerokości taśmy 1,00 m, prędkości przesuwu taśmy 0,8 m/s;</w:t>
      </w:r>
    </w:p>
    <w:p w14:paraId="700FF994"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0,80 m, prędkości przesuwu taśmy 0,8 m/s;</w:t>
      </w:r>
    </w:p>
    <w:p w14:paraId="2FE6921C"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0,65 m, prędkości przesuwu taśmy 0,8 m/s;</w:t>
      </w:r>
    </w:p>
    <w:p w14:paraId="3B801304"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0,65 m, prędkości przesuwu taśmy 0,8 m/s;</w:t>
      </w:r>
    </w:p>
    <w:p w14:paraId="3B6647EF"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podający o szerokości taśmy 2,00 m, prędkości przesuwu taśmy 0,8 m/s;</w:t>
      </w:r>
    </w:p>
    <w:p w14:paraId="5DE2809A"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przenośnik taśmowy przyśpieszający BSB-2900 o szerokości taśmy 2,90 m, prędkości przesuwu taśmy  2,0 – 4,0 m/s;</w:t>
      </w:r>
    </w:p>
    <w:p w14:paraId="556C798C"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 xml:space="preserve">separator optyczny tworzyw sztucznych NIR_2800 o wydajności masowej </w:t>
      </w:r>
      <w:r w:rsidRPr="000216D2">
        <w:rPr>
          <w:rFonts w:cs="Arial"/>
        </w:rPr>
        <w:br/>
        <w:t xml:space="preserve">5,00 Mg/h, </w:t>
      </w:r>
    </w:p>
    <w:p w14:paraId="3D7FD563"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komora separacyjna,</w:t>
      </w:r>
    </w:p>
    <w:p w14:paraId="6C2A1586" w14:textId="77777777" w:rsidR="00DC591D" w:rsidRPr="000216D2" w:rsidRDefault="00DC591D" w:rsidP="00066C06">
      <w:pPr>
        <w:numPr>
          <w:ilvl w:val="0"/>
          <w:numId w:val="52"/>
        </w:numPr>
        <w:suppressAutoHyphens/>
        <w:autoSpaceDE w:val="0"/>
        <w:autoSpaceDN w:val="0"/>
        <w:adjustRightInd w:val="0"/>
        <w:spacing w:after="0" w:line="240" w:lineRule="auto"/>
        <w:ind w:left="426" w:hanging="426"/>
        <w:jc w:val="both"/>
        <w:rPr>
          <w:rFonts w:cs="Arial"/>
        </w:rPr>
      </w:pPr>
      <w:r w:rsidRPr="000216D2">
        <w:rPr>
          <w:rFonts w:cs="Arial"/>
        </w:rPr>
        <w:t>bęben rozdzielczy.</w:t>
      </w:r>
    </w:p>
    <w:p w14:paraId="2588985D" w14:textId="77777777" w:rsidR="00DC591D" w:rsidRPr="000216D2" w:rsidRDefault="00DC591D" w:rsidP="00862353">
      <w:pPr>
        <w:pStyle w:val="Tekstpodstawowy"/>
        <w:widowControl w:val="0"/>
        <w:suppressAutoHyphens/>
        <w:spacing w:after="120"/>
        <w:textAlignment w:val="baseline"/>
        <w:rPr>
          <w:rFonts w:ascii="Arial" w:hAnsi="Arial" w:cs="Arial"/>
        </w:rPr>
      </w:pPr>
      <w:r w:rsidRPr="000216D2">
        <w:rPr>
          <w:rFonts w:ascii="Arial" w:hAnsi="Arial" w:cs="Arial"/>
        </w:rPr>
        <w:t>W/w urządzenia posiadać będą obudowy, leje zsypowe zabezpieczone będą fartuchem z gumy  w celu zabezpieczenia przed emisją pyłu oraz rozwiewaniem.</w:t>
      </w:r>
    </w:p>
    <w:p w14:paraId="0449E3CF" w14:textId="53D150CF" w:rsidR="00DC591D" w:rsidRPr="000216D2" w:rsidRDefault="00297AAF" w:rsidP="00862353">
      <w:pPr>
        <w:spacing w:before="120" w:after="120" w:line="240" w:lineRule="auto"/>
        <w:contextualSpacing/>
        <w:jc w:val="both"/>
        <w:rPr>
          <w:rFonts w:cs="Arial"/>
        </w:rPr>
      </w:pPr>
      <w:r w:rsidRPr="000216D2">
        <w:rPr>
          <w:rFonts w:cs="Arial"/>
        </w:rPr>
        <w:t>I</w:t>
      </w:r>
      <w:r w:rsidR="00DC591D" w:rsidRPr="000216D2">
        <w:rPr>
          <w:rFonts w:cs="Arial"/>
        </w:rPr>
        <w:t>I.2.2.1.2. Uchylony.</w:t>
      </w:r>
    </w:p>
    <w:p w14:paraId="21B51C45" w14:textId="2016067E" w:rsidR="00DC591D" w:rsidRPr="000216D2" w:rsidRDefault="00297AAF" w:rsidP="00862353">
      <w:pPr>
        <w:spacing w:before="240" w:after="0" w:line="240" w:lineRule="auto"/>
        <w:jc w:val="both"/>
        <w:rPr>
          <w:rFonts w:cs="Arial"/>
          <w:color w:val="000000"/>
        </w:rPr>
      </w:pPr>
      <w:r w:rsidRPr="000216D2">
        <w:rPr>
          <w:rFonts w:cs="Arial"/>
          <w:color w:val="000000"/>
        </w:rPr>
        <w:t>I</w:t>
      </w:r>
      <w:r w:rsidR="00DC591D" w:rsidRPr="000216D2">
        <w:rPr>
          <w:rFonts w:cs="Arial"/>
          <w:color w:val="000000"/>
        </w:rPr>
        <w:t xml:space="preserve">I.2.2.2. Węzeł do biologicznego przetwarzania odpadów w technologii tlenowej tworzyć będą: </w:t>
      </w:r>
    </w:p>
    <w:p w14:paraId="3C0A5304" w14:textId="0803DBD4" w:rsidR="00DC591D" w:rsidRPr="000216D2" w:rsidRDefault="00297AAF" w:rsidP="00862353">
      <w:pPr>
        <w:pStyle w:val="Akapitzlist"/>
        <w:autoSpaceDE w:val="0"/>
        <w:adjustRightInd w:val="0"/>
        <w:spacing w:before="120" w:after="120" w:line="240" w:lineRule="auto"/>
        <w:ind w:left="0"/>
        <w:jc w:val="both"/>
        <w:rPr>
          <w:rFonts w:cs="Arial"/>
        </w:rPr>
      </w:pPr>
      <w:r w:rsidRPr="000216D2">
        <w:rPr>
          <w:rFonts w:cs="Arial"/>
          <w:color w:val="000000"/>
        </w:rPr>
        <w:t>I</w:t>
      </w:r>
      <w:r w:rsidR="00DC591D" w:rsidRPr="000216D2">
        <w:rPr>
          <w:rFonts w:cs="Arial"/>
          <w:color w:val="000000"/>
        </w:rPr>
        <w:t xml:space="preserve">I.2.2.2.1. Kompostownia </w:t>
      </w:r>
      <w:r w:rsidR="00DC591D" w:rsidRPr="000216D2">
        <w:rPr>
          <w:rFonts w:cs="Arial"/>
        </w:rPr>
        <w:t xml:space="preserve">o wydajności 30 000 Mg/rok, w skład której wchodzić będą: </w:t>
      </w:r>
    </w:p>
    <w:p w14:paraId="731F9305" w14:textId="77777777" w:rsidR="00DC591D" w:rsidRPr="000216D2" w:rsidRDefault="00DC591D" w:rsidP="00862353">
      <w:pPr>
        <w:pStyle w:val="Akapitzlist"/>
        <w:suppressAutoHyphens/>
        <w:autoSpaceDE w:val="0"/>
        <w:autoSpaceDN w:val="0"/>
        <w:adjustRightInd w:val="0"/>
        <w:spacing w:before="120" w:after="120" w:line="240" w:lineRule="auto"/>
        <w:ind w:left="0"/>
        <w:jc w:val="both"/>
        <w:rPr>
          <w:rFonts w:cs="Arial"/>
          <w:color w:val="000000"/>
          <w:sz w:val="12"/>
          <w:szCs w:val="12"/>
        </w:rPr>
      </w:pPr>
    </w:p>
    <w:p w14:paraId="1D582D77" w14:textId="17151581" w:rsidR="00DC591D" w:rsidRPr="000216D2" w:rsidRDefault="00297AAF" w:rsidP="00862353">
      <w:pPr>
        <w:pStyle w:val="Akapitzlist"/>
        <w:suppressAutoHyphens/>
        <w:autoSpaceDE w:val="0"/>
        <w:autoSpaceDN w:val="0"/>
        <w:adjustRightInd w:val="0"/>
        <w:spacing w:before="120" w:after="120" w:line="240" w:lineRule="auto"/>
        <w:ind w:left="0"/>
        <w:jc w:val="both"/>
        <w:rPr>
          <w:rFonts w:cs="Arial"/>
        </w:rPr>
      </w:pPr>
      <w:r w:rsidRPr="000216D2">
        <w:rPr>
          <w:rFonts w:cs="Arial"/>
          <w:color w:val="000000"/>
        </w:rPr>
        <w:t>I</w:t>
      </w:r>
      <w:r w:rsidR="00DC591D" w:rsidRPr="000216D2">
        <w:rPr>
          <w:rFonts w:cs="Arial"/>
          <w:color w:val="000000"/>
        </w:rPr>
        <w:t xml:space="preserve">I.2.2.2.1.1. </w:t>
      </w:r>
      <w:r w:rsidR="00DC591D" w:rsidRPr="000216D2">
        <w:rPr>
          <w:rFonts w:cs="Arial"/>
        </w:rPr>
        <w:t>Bioreaktory (22 szt.) zamknięte, żelbetowe, zespolone w jeden budynek, zaprojektowane w dwa równoległe rzędy, po 11 sztuk bioreaktorów w jednym rzędzie. Pojedynczy bioreaktor posiadał będzie następujące parametry:</w:t>
      </w:r>
    </w:p>
    <w:p w14:paraId="5AD4F171" w14:textId="77777777" w:rsidR="00DC591D" w:rsidRPr="000216D2" w:rsidRDefault="00DC591D" w:rsidP="00066C06">
      <w:pPr>
        <w:pStyle w:val="Akapitzlist"/>
        <w:numPr>
          <w:ilvl w:val="0"/>
          <w:numId w:val="66"/>
        </w:numPr>
        <w:suppressAutoHyphens/>
        <w:autoSpaceDE w:val="0"/>
        <w:autoSpaceDN w:val="0"/>
        <w:adjustRightInd w:val="0"/>
        <w:spacing w:after="0" w:line="240" w:lineRule="auto"/>
        <w:contextualSpacing w:val="0"/>
        <w:jc w:val="both"/>
        <w:rPr>
          <w:rFonts w:cs="Arial"/>
        </w:rPr>
      </w:pPr>
      <w:r w:rsidRPr="000216D2">
        <w:rPr>
          <w:rFonts w:cs="Arial"/>
        </w:rPr>
        <w:t>długość (w świetle) - 21,0 m,</w:t>
      </w:r>
    </w:p>
    <w:p w14:paraId="363F5345" w14:textId="77777777" w:rsidR="00DC591D" w:rsidRPr="000216D2" w:rsidRDefault="00DC591D" w:rsidP="00066C06">
      <w:pPr>
        <w:pStyle w:val="Akapitzlist"/>
        <w:numPr>
          <w:ilvl w:val="0"/>
          <w:numId w:val="66"/>
        </w:numPr>
        <w:suppressAutoHyphens/>
        <w:autoSpaceDE w:val="0"/>
        <w:autoSpaceDN w:val="0"/>
        <w:adjustRightInd w:val="0"/>
        <w:spacing w:after="0" w:line="240" w:lineRule="auto"/>
        <w:contextualSpacing w:val="0"/>
        <w:jc w:val="both"/>
        <w:rPr>
          <w:rFonts w:cs="Arial"/>
        </w:rPr>
      </w:pPr>
      <w:r w:rsidRPr="000216D2">
        <w:rPr>
          <w:rFonts w:cs="Arial"/>
        </w:rPr>
        <w:t>szerokość (w świetle) - 7,0 m,</w:t>
      </w:r>
    </w:p>
    <w:p w14:paraId="366A4207" w14:textId="77777777" w:rsidR="00DC591D" w:rsidRPr="000216D2" w:rsidRDefault="00DC591D" w:rsidP="00066C06">
      <w:pPr>
        <w:pStyle w:val="Akapitzlist"/>
        <w:numPr>
          <w:ilvl w:val="0"/>
          <w:numId w:val="66"/>
        </w:numPr>
        <w:suppressAutoHyphens/>
        <w:autoSpaceDE w:val="0"/>
        <w:autoSpaceDN w:val="0"/>
        <w:adjustRightInd w:val="0"/>
        <w:spacing w:after="0" w:line="240" w:lineRule="auto"/>
        <w:contextualSpacing w:val="0"/>
        <w:jc w:val="both"/>
        <w:rPr>
          <w:rFonts w:cs="Arial"/>
        </w:rPr>
      </w:pPr>
      <w:r w:rsidRPr="000216D2">
        <w:rPr>
          <w:rFonts w:cs="Arial"/>
        </w:rPr>
        <w:t>wysokość bioreaktora (w świetle) - 5,5 m,</w:t>
      </w:r>
    </w:p>
    <w:p w14:paraId="2573D6B8" w14:textId="77777777" w:rsidR="00DC591D" w:rsidRPr="000216D2" w:rsidRDefault="00DC591D" w:rsidP="00066C06">
      <w:pPr>
        <w:pStyle w:val="Akapitzlist"/>
        <w:numPr>
          <w:ilvl w:val="0"/>
          <w:numId w:val="66"/>
        </w:numPr>
        <w:suppressAutoHyphens/>
        <w:autoSpaceDE w:val="0"/>
        <w:autoSpaceDN w:val="0"/>
        <w:adjustRightInd w:val="0"/>
        <w:spacing w:after="0" w:line="240" w:lineRule="auto"/>
        <w:contextualSpacing w:val="0"/>
        <w:jc w:val="both"/>
        <w:rPr>
          <w:rFonts w:cs="Arial"/>
        </w:rPr>
      </w:pPr>
      <w:r w:rsidRPr="000216D2">
        <w:rPr>
          <w:rFonts w:cs="Arial"/>
        </w:rPr>
        <w:t>objętość robocza - ≥ 400 m</w:t>
      </w:r>
      <w:r w:rsidRPr="000216D2">
        <w:rPr>
          <w:rFonts w:cs="Arial"/>
          <w:vertAlign w:val="superscript"/>
        </w:rPr>
        <w:t>3</w:t>
      </w:r>
      <w:r w:rsidRPr="000216D2">
        <w:rPr>
          <w:rFonts w:cs="Arial"/>
        </w:rPr>
        <w:t xml:space="preserve"> / bioreaktor,</w:t>
      </w:r>
    </w:p>
    <w:p w14:paraId="680111F4" w14:textId="77777777" w:rsidR="00DC591D" w:rsidRPr="000216D2" w:rsidRDefault="00DC591D" w:rsidP="00862353">
      <w:pPr>
        <w:pStyle w:val="Akapitzlist"/>
        <w:suppressAutoHyphens/>
        <w:autoSpaceDE w:val="0"/>
        <w:autoSpaceDN w:val="0"/>
        <w:adjustRightInd w:val="0"/>
        <w:spacing w:after="0" w:line="240" w:lineRule="auto"/>
        <w:ind w:left="0"/>
        <w:contextualSpacing w:val="0"/>
        <w:jc w:val="both"/>
        <w:rPr>
          <w:rFonts w:cs="Arial"/>
        </w:rPr>
      </w:pPr>
      <w:r w:rsidRPr="000216D2">
        <w:rPr>
          <w:rFonts w:cs="Arial"/>
        </w:rPr>
        <w:t xml:space="preserve">maksymalna dopuszczalna wysokość zasypu bioreaktora odpadami ≤ 3 m. Bioreaktory stanowić będą obiekt jednokondygnacyjny, niepodpiwniczony, jednonawowy. Stropy bioreaktorów będą izolowane termicznie. Ściany wewnętrzne bioreaktorów i posadzka wykonane będą jako gładkie, nienasiąkliwe oraz łatwo zmywalne. Wykonane będą w technologii uwzględniającej spełnienie kryterium odporności na agresywne środowisko panujące wewnątrz bioreaktora, z żelbetonu odpornego na obciążenia mechaniczne. W posadzce każdego bioreaktora wykonanych będzie 5 kanałów napowietrzających umożliwiających napowietrzanie całej powierzchni pryzmy oraz służących do odprowadzaniu odcieków. Każdy kanał na początku i końcu wyposażony będzie w rewizje w celu możliwości wykonania czyszczenia.  W fazie przestoju wentylatorów następował będzie proces nawadniania złoża wewnątrz bioreaktorów. Nawadnianie materiału odbywać się będzie poprzez instalację nawadniającą, która podwieszona będzie do stropu bioreaktora. </w:t>
      </w:r>
      <w:r w:rsidRPr="000216D2">
        <w:rPr>
          <w:rFonts w:cs="Arial"/>
        </w:rPr>
        <w:br/>
        <w:t xml:space="preserve">Do nawadniania wykorzystywane będą wody odciekowe lub woda wodociągowa. Zastosowane będą dwa niezależne systemy zraszania: jeden dla wody wodociągowej, a drugi dla wód odciekowych. Proces nawilżania wsadu w bioreaktorach prowadzony będzie automatycznie, możliwe będzie także manualne sterowanie. Każdy bioreaktor wyposażony będzie w system </w:t>
      </w:r>
      <w:r w:rsidRPr="000216D2">
        <w:rPr>
          <w:rFonts w:cs="Arial"/>
          <w:color w:val="000000"/>
        </w:rPr>
        <w:t xml:space="preserve">ujęcia i odprowadzenia odcieków technologicznych. </w:t>
      </w:r>
      <w:r w:rsidRPr="000216D2">
        <w:rPr>
          <w:rFonts w:cs="Arial"/>
        </w:rPr>
        <w:t xml:space="preserve">Powstający w procesie odciek technologiczny odprowadzany będzie do komory </w:t>
      </w:r>
      <w:r w:rsidRPr="000216D2">
        <w:rPr>
          <w:rFonts w:cs="Arial"/>
        </w:rPr>
        <w:lastRenderedPageBreak/>
        <w:t>zbiorczej, zlokalizowanej na końcu kanałów napowietrzających będących jednocześnie kanałami odciekowymi. W komorze wykonana będzie studzienka zbiorcza z zasyfonowanym rurociągiem. Rurociąg będzie odprowadzał grawitacyjnie odcieki do kolektora zbiorczego, który z kolei uchodzić będzie do zbiornika na odcieki. Każdy z bioreaktorów zamykany będzie od czoła szczelną bramą. Rzędy bioreaktorów ustawione będą w taki sposób, aby bramy bioreaktorów w jednym rzędzie znajdowały się naprzeciwko bram bioreaktorów  w drugim rzędzie. Zamykanie i otwieranie każdej bramy prowadzone będzie za pomocą siłowników, z możliwością uruchamiania zamykania/otwierania każdej bramy zarówno z poziomu przy bioreaktorze jak i z poziomu centralnej stacji operatorskiej. Nawiew powietrza do poszczególnych boksów realizowany będzie poprzez wentylatory nawiewne (22 szt.), dla każdego z bioreaktorów wykonany będzie indywidualny wentylator napowietrzający (wtłaczającym powietrze do bioreaktora), które zasysane będzie z wentylatorowni lub z hali (nawy), a w razie potrzeby również przekierowywane będzie pomiędzy bioreaktorami. Obieg powietrza sterowany będzie przez układ przepustnic jednopłaszczyznowych wyposażonych w siłowniki. Na każdym rurociągu wyciągowym z bioreaktora zainstalowana będzie przepustnica uniemożliwiająca wyciąganie powietrza z danego bioreaktora. Zanieczyszczone powietrze wyciągane będzie z bioreaktorów za pomocą wentylatorów wyciągowych (2 szt.), a następnie kierowane będzie na płuczkę wodną i złoże biologiczne (biofiltr), gdzie następować będzie jego oczyszczenie. Każdy bioreaktor będzie posiadał otwór/otwory rewizyjne umożliwiające pobór prób kontrolnych odpadów do badań w zakresie osiągnięcia parametru aktywności biologicznej AT</w:t>
      </w:r>
      <w:r w:rsidRPr="000216D2">
        <w:rPr>
          <w:rFonts w:cs="Arial"/>
          <w:vertAlign w:val="subscript"/>
        </w:rPr>
        <w:t>4</w:t>
      </w:r>
      <w:r w:rsidRPr="000216D2">
        <w:rPr>
          <w:rFonts w:cs="Arial"/>
        </w:rPr>
        <w:t>.</w:t>
      </w:r>
    </w:p>
    <w:p w14:paraId="31315E1D" w14:textId="77777777" w:rsidR="00862353" w:rsidRPr="000216D2" w:rsidRDefault="00862353" w:rsidP="00862353">
      <w:pPr>
        <w:pStyle w:val="Akapitzlist"/>
        <w:suppressAutoHyphens/>
        <w:autoSpaceDE w:val="0"/>
        <w:autoSpaceDN w:val="0"/>
        <w:adjustRightInd w:val="0"/>
        <w:spacing w:before="120" w:after="0" w:line="240" w:lineRule="auto"/>
        <w:ind w:left="0"/>
        <w:jc w:val="both"/>
        <w:rPr>
          <w:rFonts w:cs="Arial"/>
          <w:color w:val="000000"/>
          <w:sz w:val="12"/>
          <w:szCs w:val="10"/>
        </w:rPr>
      </w:pPr>
    </w:p>
    <w:p w14:paraId="0C1AB7ED" w14:textId="1EE6C644" w:rsidR="00DC591D" w:rsidRPr="000216D2" w:rsidRDefault="00297AAF" w:rsidP="00862353">
      <w:pPr>
        <w:pStyle w:val="Akapitzlist"/>
        <w:suppressAutoHyphens/>
        <w:autoSpaceDE w:val="0"/>
        <w:autoSpaceDN w:val="0"/>
        <w:adjustRightInd w:val="0"/>
        <w:spacing w:before="120" w:after="0" w:line="240" w:lineRule="auto"/>
        <w:ind w:left="0"/>
        <w:jc w:val="both"/>
        <w:rPr>
          <w:rFonts w:cs="Arial"/>
        </w:rPr>
      </w:pPr>
      <w:r w:rsidRPr="000216D2">
        <w:rPr>
          <w:rFonts w:cs="Arial"/>
          <w:color w:val="000000"/>
        </w:rPr>
        <w:t>I</w:t>
      </w:r>
      <w:r w:rsidR="00DC591D" w:rsidRPr="000216D2">
        <w:rPr>
          <w:rFonts w:cs="Arial"/>
          <w:color w:val="000000"/>
        </w:rPr>
        <w:t>I.2.2.2.1.2. H</w:t>
      </w:r>
      <w:r w:rsidR="00DC591D" w:rsidRPr="000216D2">
        <w:rPr>
          <w:rFonts w:cs="Arial"/>
        </w:rPr>
        <w:t xml:space="preserve">ala (nawa) wykonana będzie jako łącznik pomiędzy dwoma ciągami bioreaktorów, stanowić będzie przestrzeń manewrową. Hala wykonana będzie </w:t>
      </w:r>
      <w:r w:rsidR="00DC591D" w:rsidRPr="000216D2">
        <w:rPr>
          <w:rFonts w:cs="Arial"/>
        </w:rPr>
        <w:br/>
        <w:t xml:space="preserve">w konstrukcji stalowej, obudowana na całej wysokości płytami warstwowymi, </w:t>
      </w:r>
      <w:r w:rsidR="00DC591D" w:rsidRPr="000216D2">
        <w:rPr>
          <w:rFonts w:cs="Arial"/>
        </w:rPr>
        <w:br/>
        <w:t>z dachem dwuspadowym, płaskim. Ściany hali izolowane będą akustycznie. Hala posiadać będzie następujące parametry:</w:t>
      </w:r>
    </w:p>
    <w:p w14:paraId="780EC35B" w14:textId="77777777" w:rsidR="00DC591D" w:rsidRPr="000216D2" w:rsidRDefault="00DC591D" w:rsidP="00066C06">
      <w:pPr>
        <w:numPr>
          <w:ilvl w:val="0"/>
          <w:numId w:val="71"/>
        </w:numPr>
        <w:spacing w:after="0" w:line="240" w:lineRule="auto"/>
        <w:jc w:val="both"/>
        <w:rPr>
          <w:rFonts w:cs="Arial"/>
        </w:rPr>
      </w:pPr>
      <w:r w:rsidRPr="000216D2">
        <w:rPr>
          <w:rFonts w:cs="Arial"/>
        </w:rPr>
        <w:t>szerokość hali: 15 m,</w:t>
      </w:r>
    </w:p>
    <w:p w14:paraId="6969661A" w14:textId="77777777" w:rsidR="00DC591D" w:rsidRPr="000216D2" w:rsidRDefault="00DC591D" w:rsidP="00066C06">
      <w:pPr>
        <w:numPr>
          <w:ilvl w:val="0"/>
          <w:numId w:val="71"/>
        </w:numPr>
        <w:spacing w:after="0" w:line="240" w:lineRule="auto"/>
        <w:jc w:val="both"/>
        <w:rPr>
          <w:rFonts w:cs="Arial"/>
        </w:rPr>
      </w:pPr>
      <w:r w:rsidRPr="000216D2">
        <w:rPr>
          <w:rFonts w:cs="Arial"/>
        </w:rPr>
        <w:t>długość hali: 84 m,</w:t>
      </w:r>
    </w:p>
    <w:p w14:paraId="0B7EF0F4" w14:textId="77777777" w:rsidR="00DC591D" w:rsidRPr="000216D2" w:rsidRDefault="00DC591D" w:rsidP="00066C06">
      <w:pPr>
        <w:numPr>
          <w:ilvl w:val="0"/>
          <w:numId w:val="71"/>
        </w:numPr>
        <w:spacing w:after="0" w:line="240" w:lineRule="auto"/>
        <w:jc w:val="both"/>
        <w:rPr>
          <w:rFonts w:cs="Arial"/>
        </w:rPr>
      </w:pPr>
      <w:r w:rsidRPr="000216D2">
        <w:rPr>
          <w:rFonts w:cs="Arial"/>
        </w:rPr>
        <w:t>wysokość hali: 9,0 m (do najniższej konstrukcji dachu),</w:t>
      </w:r>
    </w:p>
    <w:p w14:paraId="1FEE7DA2" w14:textId="77777777" w:rsidR="00DC591D" w:rsidRPr="000216D2" w:rsidRDefault="00DC591D" w:rsidP="00066C06">
      <w:pPr>
        <w:numPr>
          <w:ilvl w:val="0"/>
          <w:numId w:val="71"/>
        </w:numPr>
        <w:spacing w:after="0" w:line="240" w:lineRule="auto"/>
        <w:jc w:val="both"/>
        <w:rPr>
          <w:rFonts w:cs="Arial"/>
        </w:rPr>
      </w:pPr>
      <w:r w:rsidRPr="000216D2">
        <w:rPr>
          <w:rFonts w:cs="Arial"/>
        </w:rPr>
        <w:t>powierzchnia hali: ok. 1 260 m</w:t>
      </w:r>
      <w:r w:rsidRPr="000216D2">
        <w:rPr>
          <w:rFonts w:cs="Arial"/>
          <w:vertAlign w:val="superscript"/>
        </w:rPr>
        <w:t>2</w:t>
      </w:r>
      <w:r w:rsidRPr="000216D2">
        <w:rPr>
          <w:rFonts w:cs="Arial"/>
        </w:rPr>
        <w:t>.</w:t>
      </w:r>
    </w:p>
    <w:p w14:paraId="1B568426" w14:textId="77777777" w:rsidR="00DC591D" w:rsidRPr="000216D2" w:rsidRDefault="00DC591D" w:rsidP="00862353">
      <w:pPr>
        <w:spacing w:after="0" w:line="240" w:lineRule="auto"/>
        <w:jc w:val="both"/>
        <w:rPr>
          <w:rFonts w:cs="Arial"/>
        </w:rPr>
      </w:pPr>
      <w:r w:rsidRPr="000216D2">
        <w:rPr>
          <w:rFonts w:cs="Arial"/>
        </w:rPr>
        <w:t>W ścianach szczytowych będą umieszczone szczelnie zamykane, automatyczne bramy wjazdowe (2 szt.), przy czym jedna z tych bram będzie bramą wspólną pomiędzy halą (nawą) a halą przygotowania i magazynowania odpadów do procesu R3, natomiast druga będzie bramą zewnętrzną wyjazdową. W hali wykonana będzie posadzka zmywalna, nienasiąkliwa, umożliwiająca wjazd pojazdów, odporna na środowisko agresywne, z żelbetonu odpornego na obciążenia mechaniczne. Posadzka wykonana będzie ze spadkami gwarantującymi odprowadzenie odcieków do systemów odwodnieniowych. Hala (nawa) wyposażona będzie m.in. w instalacje: kanalizacyjną, wentylacyjną, oświetlenia, elektryczną, odgromową. Hala przeznaczona będzie do:</w:t>
      </w:r>
    </w:p>
    <w:p w14:paraId="6118668B" w14:textId="77777777" w:rsidR="00DC591D" w:rsidRPr="000216D2" w:rsidRDefault="00DC591D" w:rsidP="00066C06">
      <w:pPr>
        <w:numPr>
          <w:ilvl w:val="0"/>
          <w:numId w:val="74"/>
        </w:numPr>
        <w:spacing w:after="0" w:line="240" w:lineRule="auto"/>
        <w:ind w:left="709" w:hanging="425"/>
        <w:jc w:val="both"/>
        <w:rPr>
          <w:rFonts w:cs="Arial"/>
        </w:rPr>
      </w:pPr>
      <w:r w:rsidRPr="000216D2">
        <w:rPr>
          <w:rFonts w:cs="Arial"/>
        </w:rPr>
        <w:t xml:space="preserve">załadunku frakcji do procesu stabilizacji tlenowej/biologicznego suszenia/ kompostowania/ oraz </w:t>
      </w:r>
    </w:p>
    <w:p w14:paraId="0022B9F1" w14:textId="77777777" w:rsidR="00DC591D" w:rsidRPr="000216D2" w:rsidRDefault="00DC591D" w:rsidP="00066C06">
      <w:pPr>
        <w:numPr>
          <w:ilvl w:val="0"/>
          <w:numId w:val="74"/>
        </w:numPr>
        <w:spacing w:after="0" w:line="240" w:lineRule="auto"/>
        <w:ind w:left="709" w:hanging="425"/>
        <w:jc w:val="both"/>
        <w:rPr>
          <w:rFonts w:cs="Arial"/>
        </w:rPr>
      </w:pPr>
      <w:r w:rsidRPr="000216D2">
        <w:rPr>
          <w:rFonts w:cs="Arial"/>
        </w:rPr>
        <w:t xml:space="preserve">rozładunku odpadów po procesach stabilizacji tlenowej/biologicznego suszenia/ kompostowania. </w:t>
      </w:r>
    </w:p>
    <w:p w14:paraId="4F44050D" w14:textId="77777777" w:rsidR="00DC591D" w:rsidRPr="000216D2" w:rsidRDefault="00DC591D" w:rsidP="00862353">
      <w:pPr>
        <w:spacing w:after="0" w:line="240" w:lineRule="auto"/>
        <w:jc w:val="both"/>
        <w:rPr>
          <w:rFonts w:cs="Arial"/>
        </w:rPr>
      </w:pPr>
      <w:r w:rsidRPr="000216D2">
        <w:rPr>
          <w:rFonts w:cs="Arial"/>
        </w:rPr>
        <w:t>Zanieczyszczone powietrze z hali, za pomocą odrębnego wentylatora wyciągowego będzie kierowane do oczyszczenia na płuczkę wodną i biofiltr.</w:t>
      </w:r>
    </w:p>
    <w:p w14:paraId="7F82ADE5" w14:textId="1650CE5C" w:rsidR="00DC591D" w:rsidRPr="000216D2" w:rsidRDefault="00297AAF" w:rsidP="00862353">
      <w:pPr>
        <w:pStyle w:val="Akapitzlist"/>
        <w:suppressAutoHyphens/>
        <w:autoSpaceDE w:val="0"/>
        <w:autoSpaceDN w:val="0"/>
        <w:adjustRightInd w:val="0"/>
        <w:spacing w:before="120" w:after="0" w:line="240" w:lineRule="auto"/>
        <w:ind w:left="0"/>
        <w:jc w:val="both"/>
        <w:rPr>
          <w:rFonts w:cs="Arial"/>
        </w:rPr>
      </w:pPr>
      <w:r w:rsidRPr="000216D2">
        <w:rPr>
          <w:rFonts w:cs="Arial"/>
          <w:color w:val="000000"/>
        </w:rPr>
        <w:lastRenderedPageBreak/>
        <w:t>I</w:t>
      </w:r>
      <w:r w:rsidR="00DC591D" w:rsidRPr="000216D2">
        <w:rPr>
          <w:rFonts w:cs="Arial"/>
          <w:color w:val="000000"/>
        </w:rPr>
        <w:t>I.2.2.2.1.3. W</w:t>
      </w:r>
      <w:r w:rsidR="00DC591D" w:rsidRPr="000216D2">
        <w:rPr>
          <w:rFonts w:cs="Arial"/>
        </w:rPr>
        <w:t xml:space="preserve">entylatorownie (2 szt.) wykonane będą w postaci hal w konstrukcji stalowej, przylegające do tylnej ściany każdego z rzędu bioreaktorów. </w:t>
      </w:r>
      <w:r w:rsidR="00DC591D" w:rsidRPr="000216D2">
        <w:rPr>
          <w:rFonts w:cs="Arial"/>
        </w:rPr>
        <w:br/>
        <w:t xml:space="preserve">W wentylatorowniach usytuowane będą: </w:t>
      </w:r>
    </w:p>
    <w:p w14:paraId="5356212D" w14:textId="77777777" w:rsidR="00DC591D" w:rsidRPr="000216D2" w:rsidRDefault="00DC591D" w:rsidP="00066C06">
      <w:pPr>
        <w:pStyle w:val="Akapitzlist"/>
        <w:numPr>
          <w:ilvl w:val="0"/>
          <w:numId w:val="67"/>
        </w:numPr>
        <w:suppressAutoHyphens/>
        <w:autoSpaceDE w:val="0"/>
        <w:autoSpaceDN w:val="0"/>
        <w:adjustRightInd w:val="0"/>
        <w:spacing w:after="0" w:line="240" w:lineRule="auto"/>
        <w:ind w:left="426" w:hanging="284"/>
        <w:contextualSpacing w:val="0"/>
        <w:jc w:val="both"/>
        <w:rPr>
          <w:rFonts w:cs="Arial"/>
        </w:rPr>
      </w:pPr>
      <w:r w:rsidRPr="000216D2">
        <w:rPr>
          <w:rFonts w:cs="Arial"/>
        </w:rPr>
        <w:t>wentylatory napowietrzające (22 szt.) o wydajności 3 610 m</w:t>
      </w:r>
      <w:r w:rsidRPr="000216D2">
        <w:rPr>
          <w:rFonts w:cs="Arial"/>
          <w:vertAlign w:val="superscript"/>
        </w:rPr>
        <w:t>3</w:t>
      </w:r>
      <w:r w:rsidRPr="000216D2">
        <w:rPr>
          <w:rFonts w:cs="Arial"/>
        </w:rPr>
        <w:t xml:space="preserve">/szt., przeznaczone do napowietrzenia materiału stabilizowanego/suszonego/kompostowanego </w:t>
      </w:r>
      <w:r w:rsidRPr="000216D2">
        <w:rPr>
          <w:rFonts w:cs="Arial"/>
        </w:rPr>
        <w:br/>
        <w:t>w bioreaktorach,</w:t>
      </w:r>
    </w:p>
    <w:p w14:paraId="2A43A646" w14:textId="77777777" w:rsidR="00DC591D" w:rsidRPr="000216D2" w:rsidRDefault="00DC591D" w:rsidP="00066C06">
      <w:pPr>
        <w:pStyle w:val="Akapitzlist"/>
        <w:numPr>
          <w:ilvl w:val="0"/>
          <w:numId w:val="67"/>
        </w:numPr>
        <w:suppressAutoHyphens/>
        <w:autoSpaceDE w:val="0"/>
        <w:autoSpaceDN w:val="0"/>
        <w:adjustRightInd w:val="0"/>
        <w:spacing w:after="0" w:line="240" w:lineRule="auto"/>
        <w:ind w:left="426" w:hanging="284"/>
        <w:contextualSpacing w:val="0"/>
        <w:jc w:val="both"/>
        <w:rPr>
          <w:rFonts w:cs="Arial"/>
        </w:rPr>
      </w:pPr>
      <w:r w:rsidRPr="000216D2">
        <w:rPr>
          <w:rFonts w:cs="Arial"/>
        </w:rPr>
        <w:t>wentylatory wyciągowe (2 szt.) o wydajności 33 200 m</w:t>
      </w:r>
      <w:r w:rsidRPr="000216D2">
        <w:rPr>
          <w:rFonts w:cs="Arial"/>
          <w:vertAlign w:val="superscript"/>
        </w:rPr>
        <w:t>3</w:t>
      </w:r>
      <w:r w:rsidRPr="000216D2">
        <w:rPr>
          <w:rFonts w:cs="Arial"/>
        </w:rPr>
        <w:t>/szt. odbierające zużyte powietrze z bioreaktorów i kierujące je dalej na płuczkę a następnie na biofiltr,</w:t>
      </w:r>
    </w:p>
    <w:p w14:paraId="004E86A1" w14:textId="77777777" w:rsidR="00DC591D" w:rsidRPr="000216D2" w:rsidRDefault="00DC591D" w:rsidP="00066C06">
      <w:pPr>
        <w:pStyle w:val="Akapitzlist"/>
        <w:numPr>
          <w:ilvl w:val="0"/>
          <w:numId w:val="67"/>
        </w:numPr>
        <w:suppressAutoHyphens/>
        <w:autoSpaceDE w:val="0"/>
        <w:autoSpaceDN w:val="0"/>
        <w:adjustRightInd w:val="0"/>
        <w:spacing w:after="0" w:line="240" w:lineRule="auto"/>
        <w:ind w:left="426" w:hanging="284"/>
        <w:contextualSpacing w:val="0"/>
        <w:jc w:val="both"/>
        <w:rPr>
          <w:rFonts w:cs="Arial"/>
        </w:rPr>
      </w:pPr>
      <w:r w:rsidRPr="000216D2">
        <w:rPr>
          <w:rFonts w:cs="Arial"/>
        </w:rPr>
        <w:t>wentylator wyciągowy (1 szt.) o wydajności 11 200 m</w:t>
      </w:r>
      <w:r w:rsidRPr="000216D2">
        <w:rPr>
          <w:rFonts w:cs="Arial"/>
          <w:vertAlign w:val="superscript"/>
        </w:rPr>
        <w:t>3</w:t>
      </w:r>
      <w:r w:rsidRPr="000216D2">
        <w:rPr>
          <w:rFonts w:cs="Arial"/>
        </w:rPr>
        <w:t>/szt. obsługujący halę  (nawę),</w:t>
      </w:r>
    </w:p>
    <w:p w14:paraId="5F8F6EA2" w14:textId="77777777" w:rsidR="00DC591D" w:rsidRPr="000216D2" w:rsidRDefault="00DC591D" w:rsidP="00066C06">
      <w:pPr>
        <w:pStyle w:val="Akapitzlist"/>
        <w:numPr>
          <w:ilvl w:val="0"/>
          <w:numId w:val="67"/>
        </w:numPr>
        <w:suppressAutoHyphens/>
        <w:autoSpaceDE w:val="0"/>
        <w:autoSpaceDN w:val="0"/>
        <w:adjustRightInd w:val="0"/>
        <w:spacing w:after="0" w:line="240" w:lineRule="auto"/>
        <w:ind w:left="426" w:hanging="284"/>
        <w:contextualSpacing w:val="0"/>
        <w:jc w:val="both"/>
        <w:rPr>
          <w:rFonts w:cs="Arial"/>
        </w:rPr>
      </w:pPr>
      <w:r w:rsidRPr="000216D2">
        <w:rPr>
          <w:rFonts w:cs="Arial"/>
        </w:rPr>
        <w:t>wentylator wyciągowy (1 szt.) o wydajności 20 500 m</w:t>
      </w:r>
      <w:r w:rsidRPr="000216D2">
        <w:rPr>
          <w:rFonts w:cs="Arial"/>
          <w:vertAlign w:val="superscript"/>
        </w:rPr>
        <w:t>3</w:t>
      </w:r>
      <w:r w:rsidRPr="000216D2">
        <w:rPr>
          <w:rFonts w:cs="Arial"/>
        </w:rPr>
        <w:t>/szt. obsługujący halę przygotowania i magazynowania odpadów do procesu R3.</w:t>
      </w:r>
    </w:p>
    <w:p w14:paraId="1C9413C6" w14:textId="77777777" w:rsidR="00DC591D" w:rsidRPr="000216D2" w:rsidRDefault="00DC591D" w:rsidP="00862353">
      <w:pPr>
        <w:spacing w:after="0" w:line="240" w:lineRule="auto"/>
        <w:jc w:val="both"/>
        <w:rPr>
          <w:rFonts w:cs="Arial"/>
        </w:rPr>
      </w:pPr>
      <w:r w:rsidRPr="000216D2">
        <w:rPr>
          <w:rFonts w:cs="Arial"/>
        </w:rPr>
        <w:t xml:space="preserve">Zastosowane będą wentylatory o niskim poziomie mocy akustycznych. </w:t>
      </w:r>
    </w:p>
    <w:p w14:paraId="77C74966" w14:textId="350966FB" w:rsidR="00DC591D" w:rsidRPr="000216D2" w:rsidRDefault="00297AAF" w:rsidP="00862353">
      <w:pPr>
        <w:pStyle w:val="Akapitzlist"/>
        <w:suppressAutoHyphens/>
        <w:autoSpaceDE w:val="0"/>
        <w:autoSpaceDN w:val="0"/>
        <w:adjustRightInd w:val="0"/>
        <w:spacing w:before="120" w:after="0" w:line="240" w:lineRule="auto"/>
        <w:ind w:left="0"/>
        <w:jc w:val="both"/>
        <w:rPr>
          <w:rFonts w:cs="Arial"/>
        </w:rPr>
      </w:pPr>
      <w:r w:rsidRPr="000216D2">
        <w:rPr>
          <w:rFonts w:cs="Arial"/>
          <w:color w:val="000000"/>
        </w:rPr>
        <w:t>I</w:t>
      </w:r>
      <w:r w:rsidR="00DC591D" w:rsidRPr="000216D2">
        <w:rPr>
          <w:rFonts w:cs="Arial"/>
          <w:color w:val="000000"/>
        </w:rPr>
        <w:t xml:space="preserve">I.2.2.2.1.4. </w:t>
      </w:r>
      <w:r w:rsidR="00DC591D" w:rsidRPr="000216D2">
        <w:rPr>
          <w:rFonts w:cs="Arial"/>
        </w:rPr>
        <w:t xml:space="preserve">Hala przygotowania i magazynowania odpadów do procesu kompostowania R3 wykonana będzie w konstrukcji stalowej, do wys. 5,0 m – ściana żelbetowa, o wytrzymałości dostosowanej do naporu gromadzonych odpadów (przy uwzględnieniu, że maksymalna wysokość usypu odpadów wyniesie do 4,0 m </w:t>
      </w:r>
      <w:r w:rsidR="00DC591D" w:rsidRPr="000216D2">
        <w:rPr>
          <w:rFonts w:cs="Arial"/>
        </w:rPr>
        <w:br/>
        <w:t>a projektowa gęstość usypowa odpadów ok. 0,6 Mg/m</w:t>
      </w:r>
      <w:r w:rsidR="00DC591D" w:rsidRPr="000216D2">
        <w:rPr>
          <w:rFonts w:cs="Arial"/>
          <w:vertAlign w:val="superscript"/>
        </w:rPr>
        <w:t>3</w:t>
      </w:r>
      <w:r w:rsidR="00DC591D" w:rsidRPr="000216D2">
        <w:rPr>
          <w:rFonts w:cs="Arial"/>
        </w:rPr>
        <w:t xml:space="preserve">) od wys. 5,0 m, nad ścianą żelbetową hala obudowana będzie na całej wysokości płytami warstwowymi </w:t>
      </w:r>
      <w:r w:rsidR="00DC591D" w:rsidRPr="000216D2">
        <w:rPr>
          <w:rFonts w:cs="Arial"/>
        </w:rPr>
        <w:br/>
        <w:t>o grubości ≥ 80 mm, z dachem dwuspadowym płaskim. Ściany hali izolowane akustycznie. Hala posiadać będzie następujące parametry:</w:t>
      </w:r>
    </w:p>
    <w:p w14:paraId="3357D048" w14:textId="77777777" w:rsidR="00DC591D" w:rsidRPr="000216D2" w:rsidRDefault="00DC591D" w:rsidP="00066C06">
      <w:pPr>
        <w:numPr>
          <w:ilvl w:val="0"/>
          <w:numId w:val="73"/>
        </w:numPr>
        <w:spacing w:after="0" w:line="240" w:lineRule="auto"/>
        <w:jc w:val="both"/>
        <w:rPr>
          <w:rFonts w:cs="Arial"/>
        </w:rPr>
      </w:pPr>
      <w:r w:rsidRPr="000216D2">
        <w:rPr>
          <w:rFonts w:cs="Arial"/>
        </w:rPr>
        <w:t>szerokość hali: 30 m,</w:t>
      </w:r>
    </w:p>
    <w:p w14:paraId="4ADE284E" w14:textId="77777777" w:rsidR="00DC591D" w:rsidRPr="000216D2" w:rsidRDefault="00DC591D" w:rsidP="00066C06">
      <w:pPr>
        <w:numPr>
          <w:ilvl w:val="0"/>
          <w:numId w:val="73"/>
        </w:numPr>
        <w:spacing w:after="0" w:line="240" w:lineRule="auto"/>
        <w:jc w:val="both"/>
        <w:rPr>
          <w:rFonts w:cs="Arial"/>
        </w:rPr>
      </w:pPr>
      <w:r w:rsidRPr="000216D2">
        <w:rPr>
          <w:rFonts w:cs="Arial"/>
        </w:rPr>
        <w:t>długość hali: ok. 64 m,</w:t>
      </w:r>
    </w:p>
    <w:p w14:paraId="47BD237C" w14:textId="77777777" w:rsidR="00DC591D" w:rsidRPr="000216D2" w:rsidRDefault="00DC591D" w:rsidP="00066C06">
      <w:pPr>
        <w:numPr>
          <w:ilvl w:val="0"/>
          <w:numId w:val="73"/>
        </w:numPr>
        <w:spacing w:after="0" w:line="240" w:lineRule="auto"/>
        <w:jc w:val="both"/>
        <w:rPr>
          <w:rFonts w:cs="Arial"/>
        </w:rPr>
      </w:pPr>
      <w:r w:rsidRPr="000216D2">
        <w:rPr>
          <w:rFonts w:cs="Arial"/>
        </w:rPr>
        <w:t>wysokość hali: 10,0 m do najniższej konstrukcji dachu,</w:t>
      </w:r>
    </w:p>
    <w:p w14:paraId="3E071C25" w14:textId="77777777" w:rsidR="00DC591D" w:rsidRPr="000216D2" w:rsidRDefault="00DC591D" w:rsidP="00066C06">
      <w:pPr>
        <w:numPr>
          <w:ilvl w:val="0"/>
          <w:numId w:val="73"/>
        </w:numPr>
        <w:spacing w:after="0" w:line="240" w:lineRule="auto"/>
        <w:jc w:val="both"/>
        <w:rPr>
          <w:rFonts w:cs="Arial"/>
        </w:rPr>
      </w:pPr>
      <w:r w:rsidRPr="000216D2">
        <w:rPr>
          <w:rFonts w:cs="Arial"/>
        </w:rPr>
        <w:t>powierzchnia hali: ok. 1 908 m</w:t>
      </w:r>
      <w:r w:rsidRPr="000216D2">
        <w:rPr>
          <w:rFonts w:cs="Arial"/>
          <w:vertAlign w:val="superscript"/>
        </w:rPr>
        <w:t>2</w:t>
      </w:r>
      <w:r w:rsidRPr="000216D2">
        <w:rPr>
          <w:rFonts w:cs="Arial"/>
        </w:rPr>
        <w:t>.</w:t>
      </w:r>
    </w:p>
    <w:p w14:paraId="31CF97F3" w14:textId="77777777" w:rsidR="00DC591D" w:rsidRPr="000216D2" w:rsidRDefault="00DC591D" w:rsidP="00862353">
      <w:pPr>
        <w:spacing w:after="0" w:line="240" w:lineRule="auto"/>
        <w:jc w:val="both"/>
        <w:rPr>
          <w:rFonts w:cs="Arial"/>
        </w:rPr>
      </w:pPr>
      <w:r w:rsidRPr="000216D2">
        <w:rPr>
          <w:rFonts w:cs="Arial"/>
        </w:rPr>
        <w:t xml:space="preserve">W hali wykonane będą szczelnie zamykane dwie bramy wjazdowe, przy czym jedna z tych bram będzie bramą wspólną pomiędzy halą przygotowania i magazynowania odpadów do procesu R3 a halą (nawą), druga będzie bramą zewnętrzną wyjazdową. W hali wykonana będzie posadzka zmywalna, nienasiąkliwa, umożliwiająca wjazd pojazdów, odporna na środowisko agresywne, z żelbetonu odpornego na obciążenia mechaniczne. Posadzka wykonana będzie ze spadkami gwarantującymi odprowadzanie odcieków do systemów odwodnieniowych. Hala wyposażona będzie </w:t>
      </w:r>
      <w:r w:rsidRPr="000216D2">
        <w:rPr>
          <w:rFonts w:cs="Arial"/>
        </w:rPr>
        <w:br/>
        <w:t>m.in. w instalacje: wodociągową, w tym ppoż., kanalizacyjną, wentylacyjną, oświetlenia, elektryczną, odgromową. Hala przeznaczona będzie do:</w:t>
      </w:r>
    </w:p>
    <w:p w14:paraId="04051D52" w14:textId="77777777" w:rsidR="00DC591D" w:rsidRPr="000216D2" w:rsidRDefault="00DC591D" w:rsidP="00066C06">
      <w:pPr>
        <w:pStyle w:val="Akapitzlist"/>
        <w:numPr>
          <w:ilvl w:val="0"/>
          <w:numId w:val="72"/>
        </w:numPr>
        <w:suppressAutoHyphens/>
        <w:spacing w:after="0" w:line="240" w:lineRule="auto"/>
        <w:jc w:val="both"/>
        <w:rPr>
          <w:rFonts w:cs="Arial"/>
        </w:rPr>
      </w:pPr>
      <w:r w:rsidRPr="000216D2">
        <w:rPr>
          <w:rFonts w:cs="Arial"/>
        </w:rPr>
        <w:t>rozładunku odpadów,</w:t>
      </w:r>
    </w:p>
    <w:p w14:paraId="534296AC" w14:textId="77777777" w:rsidR="00DC591D" w:rsidRPr="000216D2" w:rsidRDefault="00DC591D" w:rsidP="00066C06">
      <w:pPr>
        <w:pStyle w:val="Akapitzlist"/>
        <w:numPr>
          <w:ilvl w:val="0"/>
          <w:numId w:val="72"/>
        </w:numPr>
        <w:suppressAutoHyphens/>
        <w:spacing w:after="0" w:line="240" w:lineRule="auto"/>
        <w:jc w:val="both"/>
        <w:rPr>
          <w:rFonts w:cs="Arial"/>
        </w:rPr>
      </w:pPr>
      <w:r w:rsidRPr="000216D2">
        <w:rPr>
          <w:rFonts w:cs="Arial"/>
        </w:rPr>
        <w:t>czasowego magazynowania selektywnie zebranych odpadów ulegających biodegradacji,</w:t>
      </w:r>
    </w:p>
    <w:p w14:paraId="3C9B340E" w14:textId="77777777" w:rsidR="00DC591D" w:rsidRPr="000216D2" w:rsidRDefault="00DC591D" w:rsidP="00066C06">
      <w:pPr>
        <w:pStyle w:val="Akapitzlist"/>
        <w:numPr>
          <w:ilvl w:val="0"/>
          <w:numId w:val="72"/>
        </w:numPr>
        <w:suppressAutoHyphens/>
        <w:spacing w:after="0" w:line="240" w:lineRule="auto"/>
        <w:jc w:val="both"/>
        <w:rPr>
          <w:rFonts w:cs="Arial"/>
        </w:rPr>
      </w:pPr>
      <w:r w:rsidRPr="000216D2">
        <w:rPr>
          <w:rFonts w:cs="Arial"/>
        </w:rPr>
        <w:t>rozrywania worków z odpadami ulegających biodegradacji,</w:t>
      </w:r>
    </w:p>
    <w:p w14:paraId="2928C252" w14:textId="77777777" w:rsidR="00DC591D" w:rsidRPr="000216D2" w:rsidRDefault="00DC591D" w:rsidP="00066C06">
      <w:pPr>
        <w:pStyle w:val="Akapitzlist"/>
        <w:numPr>
          <w:ilvl w:val="0"/>
          <w:numId w:val="72"/>
        </w:numPr>
        <w:suppressAutoHyphens/>
        <w:spacing w:after="0" w:line="240" w:lineRule="auto"/>
        <w:jc w:val="both"/>
        <w:rPr>
          <w:rFonts w:cs="Arial"/>
        </w:rPr>
      </w:pPr>
      <w:r w:rsidRPr="000216D2">
        <w:rPr>
          <w:rFonts w:cs="Arial"/>
        </w:rPr>
        <w:t>rozdrabniania odpadów (np. gałęzi),</w:t>
      </w:r>
    </w:p>
    <w:p w14:paraId="1BB39756" w14:textId="77777777" w:rsidR="00DC591D" w:rsidRPr="000216D2" w:rsidRDefault="00DC591D" w:rsidP="00066C06">
      <w:pPr>
        <w:pStyle w:val="Akapitzlist"/>
        <w:numPr>
          <w:ilvl w:val="0"/>
          <w:numId w:val="72"/>
        </w:numPr>
        <w:suppressAutoHyphens/>
        <w:spacing w:after="0" w:line="240" w:lineRule="auto"/>
        <w:jc w:val="both"/>
        <w:rPr>
          <w:rFonts w:cs="Arial"/>
        </w:rPr>
      </w:pPr>
      <w:r w:rsidRPr="000216D2">
        <w:rPr>
          <w:rFonts w:cs="Arial"/>
        </w:rPr>
        <w:t>wstępnego przygotowanie odpadów przed procesem przetwarzania.</w:t>
      </w:r>
    </w:p>
    <w:p w14:paraId="53C18606" w14:textId="77777777" w:rsidR="00DC591D" w:rsidRPr="000216D2" w:rsidRDefault="00DC591D" w:rsidP="00862353">
      <w:pPr>
        <w:spacing w:after="0" w:line="240" w:lineRule="auto"/>
        <w:jc w:val="both"/>
        <w:rPr>
          <w:rFonts w:cs="Arial"/>
        </w:rPr>
      </w:pPr>
      <w:r w:rsidRPr="000216D2">
        <w:rPr>
          <w:rFonts w:cs="Arial"/>
        </w:rPr>
        <w:t xml:space="preserve">W hali usytuowane będą maszyny i urządzenia przeznaczone do przygotowania odpadów do procesu kompostowania, m.in. rozrywarka do worków, rozdrabniarka  odpadów, ładowarka. Zanieczyszczone powietrze z hali, za pomocą odrębnego wentylatora wyciągowego będzie kierowane do oczyszczenia na płuczkę wodną </w:t>
      </w:r>
      <w:r w:rsidRPr="000216D2">
        <w:rPr>
          <w:rFonts w:cs="Arial"/>
        </w:rPr>
        <w:br/>
        <w:t>i biofiltr.</w:t>
      </w:r>
    </w:p>
    <w:p w14:paraId="423F6E78" w14:textId="44C07091" w:rsidR="00DC591D" w:rsidRPr="000216D2" w:rsidRDefault="00297AAF" w:rsidP="001E64F7">
      <w:pPr>
        <w:spacing w:before="240" w:after="120" w:line="240" w:lineRule="auto"/>
        <w:jc w:val="both"/>
        <w:rPr>
          <w:rFonts w:cs="Arial"/>
          <w:color w:val="000000"/>
        </w:rPr>
      </w:pPr>
      <w:r w:rsidRPr="000216D2">
        <w:rPr>
          <w:rFonts w:cs="Arial"/>
          <w:color w:val="000000"/>
        </w:rPr>
        <w:t>I</w:t>
      </w:r>
      <w:r w:rsidR="00DC591D" w:rsidRPr="000216D2">
        <w:rPr>
          <w:rFonts w:cs="Arial"/>
          <w:color w:val="000000"/>
        </w:rPr>
        <w:t>I.2.2.2.1.5. Urządzenia ochrony powietrza:</w:t>
      </w:r>
    </w:p>
    <w:p w14:paraId="167DC6B7" w14:textId="25AB4C29" w:rsidR="00DC591D" w:rsidRPr="000216D2" w:rsidRDefault="00297AAF" w:rsidP="004463A9">
      <w:pPr>
        <w:spacing w:before="120" w:after="120" w:line="240" w:lineRule="auto"/>
        <w:jc w:val="both"/>
        <w:rPr>
          <w:rFonts w:cs="Arial"/>
        </w:rPr>
      </w:pPr>
      <w:r w:rsidRPr="000216D2">
        <w:rPr>
          <w:rFonts w:cs="Arial"/>
          <w:color w:val="000000"/>
        </w:rPr>
        <w:t>I</w:t>
      </w:r>
      <w:r w:rsidR="00DC591D" w:rsidRPr="000216D2">
        <w:rPr>
          <w:rFonts w:cs="Arial"/>
          <w:color w:val="000000"/>
        </w:rPr>
        <w:t xml:space="preserve">I.2.2.2.1.5.1. </w:t>
      </w:r>
      <w:r w:rsidR="00DC591D" w:rsidRPr="000216D2">
        <w:rPr>
          <w:rFonts w:cs="Arial"/>
        </w:rPr>
        <w:t>Płuczka wodna o wydajności 98 000 m</w:t>
      </w:r>
      <w:r w:rsidR="00DC591D" w:rsidRPr="000216D2">
        <w:rPr>
          <w:rFonts w:cs="Arial"/>
          <w:vertAlign w:val="superscript"/>
        </w:rPr>
        <w:t>3</w:t>
      </w:r>
      <w:r w:rsidR="00DC591D" w:rsidRPr="000216D2">
        <w:rPr>
          <w:rFonts w:cs="Arial"/>
        </w:rPr>
        <w:t xml:space="preserve">/h oczyszczanego powietrza, wykonana będzie w konstrukcji żelbetowej, w systemie przeciwprądowego przepływu </w:t>
      </w:r>
      <w:r w:rsidR="00DC591D" w:rsidRPr="000216D2">
        <w:rPr>
          <w:rFonts w:cs="Arial"/>
        </w:rPr>
        <w:lastRenderedPageBreak/>
        <w:t xml:space="preserve">powietrza, względem rozpryskiwanej cieczy recyrkulacyjnej. Ciecz obiegowa gromadzona będzie w dolnej części płuczki. Pompa recyrkulacyjna będzie zawracała ciecz. Płuczka stanowić będzie element zintegrowany z biofiltrem, połączony w dolnej części otworami umożliwiającymi migrację powietrza z płuczki do biofiltra. </w:t>
      </w:r>
    </w:p>
    <w:p w14:paraId="723D1B24" w14:textId="3795806F" w:rsidR="00DC591D" w:rsidRPr="000216D2" w:rsidRDefault="00297AAF" w:rsidP="004463A9">
      <w:pPr>
        <w:spacing w:after="0" w:line="240" w:lineRule="auto"/>
        <w:jc w:val="both"/>
        <w:rPr>
          <w:rFonts w:cs="Arial"/>
        </w:rPr>
      </w:pPr>
      <w:r w:rsidRPr="000216D2">
        <w:rPr>
          <w:rFonts w:cs="Arial"/>
          <w:color w:val="000000"/>
        </w:rPr>
        <w:t>I</w:t>
      </w:r>
      <w:r w:rsidR="00DC591D" w:rsidRPr="000216D2">
        <w:rPr>
          <w:rFonts w:cs="Arial"/>
          <w:color w:val="000000"/>
        </w:rPr>
        <w:t xml:space="preserve">I.2.2.2.1.5.2.  </w:t>
      </w:r>
      <w:r w:rsidR="00DC591D" w:rsidRPr="000216D2">
        <w:rPr>
          <w:rFonts w:cs="Arial"/>
        </w:rPr>
        <w:t>Biofiltr wykonany będzie w konstrukcji żelbetowej z lekkim przykryciem systemowym typu namiotowego na ruszcie stalowym. Wykonany będzie jako urządzenie zamknięte, wyposażone w emitor punktowy z króćcem pomiarowym. Elementy biofiltra stanowić będą:</w:t>
      </w:r>
    </w:p>
    <w:p w14:paraId="2D472AEA" w14:textId="77777777" w:rsidR="00DC591D" w:rsidRPr="000216D2" w:rsidRDefault="00DC591D" w:rsidP="00066C06">
      <w:pPr>
        <w:pStyle w:val="Akapitzlist"/>
        <w:numPr>
          <w:ilvl w:val="0"/>
          <w:numId w:val="68"/>
        </w:numPr>
        <w:suppressAutoHyphens/>
        <w:spacing w:after="0" w:line="240" w:lineRule="auto"/>
        <w:ind w:hanging="436"/>
        <w:contextualSpacing w:val="0"/>
        <w:jc w:val="both"/>
        <w:rPr>
          <w:rFonts w:cs="Arial"/>
        </w:rPr>
      </w:pPr>
      <w:r w:rsidRPr="000216D2">
        <w:rPr>
          <w:rFonts w:cs="Arial"/>
        </w:rPr>
        <w:t>ruszt biomasy wykonany z materiału odpornego na korozję oraz pozwalającego na wjazd ładowarki,</w:t>
      </w:r>
    </w:p>
    <w:p w14:paraId="1E463025" w14:textId="77777777" w:rsidR="00DC591D" w:rsidRPr="000216D2" w:rsidRDefault="00DC591D" w:rsidP="00066C06">
      <w:pPr>
        <w:pStyle w:val="Akapitzlist"/>
        <w:numPr>
          <w:ilvl w:val="0"/>
          <w:numId w:val="68"/>
        </w:numPr>
        <w:suppressAutoHyphens/>
        <w:spacing w:after="0" w:line="240" w:lineRule="auto"/>
        <w:ind w:hanging="436"/>
        <w:contextualSpacing w:val="0"/>
        <w:jc w:val="both"/>
        <w:rPr>
          <w:rFonts w:cs="Arial"/>
        </w:rPr>
      </w:pPr>
      <w:r w:rsidRPr="000216D2">
        <w:rPr>
          <w:rFonts w:cs="Arial"/>
        </w:rPr>
        <w:t>wypełnienie biofiltra – złoże biologiczne.</w:t>
      </w:r>
    </w:p>
    <w:p w14:paraId="05B1CCD1" w14:textId="77777777" w:rsidR="00DC591D" w:rsidRPr="000216D2" w:rsidRDefault="00DC591D" w:rsidP="004463A9">
      <w:pPr>
        <w:pStyle w:val="Akapitzlist"/>
        <w:suppressAutoHyphens/>
        <w:spacing w:after="0" w:line="240" w:lineRule="auto"/>
        <w:ind w:left="0"/>
        <w:jc w:val="both"/>
        <w:rPr>
          <w:rFonts w:cs="Arial"/>
        </w:rPr>
      </w:pPr>
      <w:r w:rsidRPr="000216D2">
        <w:rPr>
          <w:rFonts w:cs="Arial"/>
        </w:rPr>
        <w:t xml:space="preserve">Biofiltr posiadał będzie następujące parametry: </w:t>
      </w:r>
    </w:p>
    <w:p w14:paraId="110B2B72" w14:textId="77777777" w:rsidR="00DC591D" w:rsidRPr="000216D2" w:rsidRDefault="00DC591D" w:rsidP="00066C06">
      <w:pPr>
        <w:pStyle w:val="Akapitzlist"/>
        <w:numPr>
          <w:ilvl w:val="0"/>
          <w:numId w:val="69"/>
        </w:numPr>
        <w:suppressAutoHyphens/>
        <w:spacing w:after="0" w:line="240" w:lineRule="auto"/>
        <w:ind w:left="709" w:hanging="425"/>
        <w:contextualSpacing w:val="0"/>
        <w:jc w:val="both"/>
        <w:rPr>
          <w:rFonts w:cs="Arial"/>
        </w:rPr>
      </w:pPr>
      <w:r w:rsidRPr="000216D2">
        <w:rPr>
          <w:rFonts w:cs="Arial"/>
        </w:rPr>
        <w:t>powierzchnia czynna (powierzchnia złoża): 980 m</w:t>
      </w:r>
      <w:r w:rsidRPr="000216D2">
        <w:rPr>
          <w:rFonts w:cs="Arial"/>
          <w:vertAlign w:val="superscript"/>
        </w:rPr>
        <w:t>2</w:t>
      </w:r>
      <w:r w:rsidRPr="000216D2">
        <w:rPr>
          <w:rFonts w:cs="Arial"/>
        </w:rPr>
        <w:t xml:space="preserve">, </w:t>
      </w:r>
    </w:p>
    <w:p w14:paraId="748E6CC2" w14:textId="77777777" w:rsidR="00DC591D" w:rsidRPr="000216D2" w:rsidRDefault="00DC591D" w:rsidP="00066C06">
      <w:pPr>
        <w:pStyle w:val="Akapitzlist"/>
        <w:numPr>
          <w:ilvl w:val="0"/>
          <w:numId w:val="69"/>
        </w:numPr>
        <w:suppressAutoHyphens/>
        <w:spacing w:after="0" w:line="240" w:lineRule="auto"/>
        <w:ind w:left="709" w:hanging="425"/>
        <w:contextualSpacing w:val="0"/>
        <w:jc w:val="both"/>
        <w:rPr>
          <w:rFonts w:cs="Arial"/>
        </w:rPr>
      </w:pPr>
      <w:r w:rsidRPr="000216D2">
        <w:rPr>
          <w:rFonts w:cs="Arial"/>
        </w:rPr>
        <w:t xml:space="preserve">wysokość złoża w biofiltrze: ≥ 2 m, </w:t>
      </w:r>
    </w:p>
    <w:p w14:paraId="16EF3F19" w14:textId="77777777" w:rsidR="00DC591D" w:rsidRPr="000216D2" w:rsidRDefault="00DC591D" w:rsidP="00066C06">
      <w:pPr>
        <w:pStyle w:val="Akapitzlist"/>
        <w:numPr>
          <w:ilvl w:val="0"/>
          <w:numId w:val="69"/>
        </w:numPr>
        <w:suppressAutoHyphens/>
        <w:spacing w:after="0" w:line="240" w:lineRule="auto"/>
        <w:ind w:left="709" w:hanging="425"/>
        <w:contextualSpacing w:val="0"/>
        <w:jc w:val="both"/>
        <w:rPr>
          <w:rFonts w:cs="Arial"/>
        </w:rPr>
      </w:pPr>
      <w:r w:rsidRPr="000216D2">
        <w:rPr>
          <w:rFonts w:cs="Arial"/>
        </w:rPr>
        <w:t>obciążenie złoża w biofiltrze: ≤ 100 m</w:t>
      </w:r>
      <w:r w:rsidRPr="000216D2">
        <w:rPr>
          <w:rFonts w:cs="Arial"/>
          <w:vertAlign w:val="superscript"/>
        </w:rPr>
        <w:t>3</w:t>
      </w:r>
      <w:r w:rsidRPr="000216D2">
        <w:rPr>
          <w:rFonts w:cs="Arial"/>
        </w:rPr>
        <w:t>/m</w:t>
      </w:r>
      <w:r w:rsidRPr="000216D2">
        <w:rPr>
          <w:rFonts w:cs="Arial"/>
          <w:vertAlign w:val="superscript"/>
        </w:rPr>
        <w:t>2</w:t>
      </w:r>
      <w:r w:rsidRPr="000216D2">
        <w:rPr>
          <w:rFonts w:cs="Arial"/>
        </w:rPr>
        <w:t>/h.</w:t>
      </w:r>
    </w:p>
    <w:p w14:paraId="735455DB" w14:textId="77777777" w:rsidR="00DC591D" w:rsidRPr="000216D2" w:rsidRDefault="00DC591D" w:rsidP="004463A9">
      <w:pPr>
        <w:spacing w:after="0" w:line="240" w:lineRule="auto"/>
        <w:jc w:val="both"/>
        <w:rPr>
          <w:rFonts w:cs="Arial"/>
        </w:rPr>
      </w:pPr>
      <w:r w:rsidRPr="000216D2">
        <w:rPr>
          <w:rFonts w:cs="Arial"/>
        </w:rPr>
        <w:t xml:space="preserve">Posadzka biofiltra wykonana będzie ze spadkiem. Skropliny, które mogą się wytworzyć w rurociągach doprowadzających powietrze do biofiltra oraz wody odciekowe powstające na złożu biologicznym będą spływać zgodnie ze spadkiem do ujęcia wód poprocesowych. Wkład biofiltra będzie rozłożony na specjalnie zaprojektowanej i wykonanej konstrukcji składającej się ze stópek oraz kratek tworzywowych umożliwiających przedostawanie się powietrza przez poszczególne warstwy wkładu biofiltra oraz pozwalających na przesiąkanie wód odciekowych. W celu wyeliminowania związków odorogennych w biofiltrze zastosowane będzie złoże biologiczne, które składać się będzie z następujących warstw: </w:t>
      </w:r>
    </w:p>
    <w:p w14:paraId="056EA01C" w14:textId="77777777" w:rsidR="00DC591D" w:rsidRPr="000216D2" w:rsidRDefault="00DC591D" w:rsidP="00066C06">
      <w:pPr>
        <w:pStyle w:val="Akapitzlist"/>
        <w:numPr>
          <w:ilvl w:val="0"/>
          <w:numId w:val="70"/>
        </w:numPr>
        <w:suppressAutoHyphens/>
        <w:spacing w:after="0" w:line="240" w:lineRule="auto"/>
        <w:ind w:hanging="436"/>
        <w:jc w:val="both"/>
        <w:rPr>
          <w:rFonts w:cs="Arial"/>
        </w:rPr>
      </w:pPr>
      <w:r w:rsidRPr="000216D2">
        <w:rPr>
          <w:rFonts w:cs="Arial"/>
        </w:rPr>
        <w:t xml:space="preserve">karpina iglasta – miąższość ≥ 0,6 m, </w:t>
      </w:r>
    </w:p>
    <w:p w14:paraId="0000F4DE" w14:textId="77777777" w:rsidR="00DC591D" w:rsidRPr="000216D2" w:rsidRDefault="00DC591D" w:rsidP="00066C06">
      <w:pPr>
        <w:pStyle w:val="Akapitzlist"/>
        <w:numPr>
          <w:ilvl w:val="0"/>
          <w:numId w:val="70"/>
        </w:numPr>
        <w:suppressAutoHyphens/>
        <w:spacing w:after="0" w:line="240" w:lineRule="auto"/>
        <w:ind w:hanging="436"/>
        <w:jc w:val="both"/>
        <w:rPr>
          <w:rFonts w:cs="Arial"/>
        </w:rPr>
      </w:pPr>
      <w:r w:rsidRPr="000216D2">
        <w:rPr>
          <w:rFonts w:cs="Arial"/>
        </w:rPr>
        <w:t xml:space="preserve">kora sosnowa – miąższość ≥ 0,2 m, </w:t>
      </w:r>
    </w:p>
    <w:p w14:paraId="3FBE9FF2" w14:textId="77777777" w:rsidR="00DC591D" w:rsidRPr="000216D2" w:rsidRDefault="00DC591D" w:rsidP="00066C06">
      <w:pPr>
        <w:pStyle w:val="Akapitzlist"/>
        <w:numPr>
          <w:ilvl w:val="0"/>
          <w:numId w:val="70"/>
        </w:numPr>
        <w:suppressAutoHyphens/>
        <w:spacing w:after="0" w:line="240" w:lineRule="auto"/>
        <w:ind w:hanging="436"/>
        <w:jc w:val="both"/>
        <w:rPr>
          <w:rFonts w:cs="Arial"/>
        </w:rPr>
      </w:pPr>
      <w:r w:rsidRPr="000216D2">
        <w:rPr>
          <w:rFonts w:cs="Arial"/>
        </w:rPr>
        <w:t>karpina liściasta – miąższość ≥ 0,5 m,</w:t>
      </w:r>
    </w:p>
    <w:p w14:paraId="0F0AE2B5" w14:textId="77777777" w:rsidR="00DC591D" w:rsidRPr="000216D2" w:rsidRDefault="00DC591D" w:rsidP="00066C06">
      <w:pPr>
        <w:pStyle w:val="Akapitzlist"/>
        <w:numPr>
          <w:ilvl w:val="0"/>
          <w:numId w:val="70"/>
        </w:numPr>
        <w:suppressAutoHyphens/>
        <w:spacing w:after="0" w:line="240" w:lineRule="auto"/>
        <w:ind w:hanging="436"/>
        <w:jc w:val="both"/>
        <w:rPr>
          <w:rFonts w:cs="Arial"/>
        </w:rPr>
      </w:pPr>
      <w:r w:rsidRPr="000216D2">
        <w:rPr>
          <w:rFonts w:cs="Arial"/>
        </w:rPr>
        <w:t xml:space="preserve">kora sosnowa – miąższość ≥ 0,2 m, </w:t>
      </w:r>
    </w:p>
    <w:p w14:paraId="2FA7E836" w14:textId="77777777" w:rsidR="00DC591D" w:rsidRPr="000216D2" w:rsidRDefault="00DC591D" w:rsidP="00066C06">
      <w:pPr>
        <w:pStyle w:val="Akapitzlist"/>
        <w:numPr>
          <w:ilvl w:val="0"/>
          <w:numId w:val="70"/>
        </w:numPr>
        <w:suppressAutoHyphens/>
        <w:spacing w:after="0" w:line="240" w:lineRule="auto"/>
        <w:ind w:hanging="436"/>
        <w:jc w:val="both"/>
        <w:rPr>
          <w:rFonts w:cs="Arial"/>
        </w:rPr>
      </w:pPr>
      <w:r w:rsidRPr="000216D2">
        <w:rPr>
          <w:rFonts w:cs="Arial"/>
        </w:rPr>
        <w:t xml:space="preserve">mata kokosowa – co najmniej 2 warstwy, </w:t>
      </w:r>
    </w:p>
    <w:p w14:paraId="57842AC5" w14:textId="77777777" w:rsidR="00DC591D" w:rsidRPr="000216D2" w:rsidRDefault="00DC591D" w:rsidP="00066C06">
      <w:pPr>
        <w:pStyle w:val="Akapitzlist"/>
        <w:numPr>
          <w:ilvl w:val="0"/>
          <w:numId w:val="70"/>
        </w:numPr>
        <w:suppressAutoHyphens/>
        <w:spacing w:after="0" w:line="240" w:lineRule="auto"/>
        <w:ind w:left="721" w:hanging="437"/>
        <w:jc w:val="both"/>
        <w:rPr>
          <w:rFonts w:cs="Arial"/>
        </w:rPr>
      </w:pPr>
      <w:r w:rsidRPr="000216D2">
        <w:rPr>
          <w:rFonts w:cs="Arial"/>
        </w:rPr>
        <w:t xml:space="preserve">karpina iglasta – miąższość ≥ 0,5 m. </w:t>
      </w:r>
    </w:p>
    <w:p w14:paraId="0469A887" w14:textId="77777777" w:rsidR="00DC591D" w:rsidRPr="000216D2" w:rsidRDefault="00DC591D" w:rsidP="004463A9">
      <w:pPr>
        <w:spacing w:after="120" w:line="240" w:lineRule="auto"/>
        <w:jc w:val="both"/>
        <w:rPr>
          <w:rFonts w:cs="Arial"/>
        </w:rPr>
      </w:pPr>
      <w:r w:rsidRPr="000216D2">
        <w:rPr>
          <w:rFonts w:cs="Arial"/>
        </w:rPr>
        <w:t xml:space="preserve">Dla biofiltra wykonana będzie instalacja nawadniająca,  sterowana automatycznie </w:t>
      </w:r>
      <w:r w:rsidRPr="000216D2">
        <w:rPr>
          <w:rFonts w:cs="Arial"/>
        </w:rPr>
        <w:br/>
        <w:t>w celu możliwości nawilżania złoża biofiltra. Biofiltr posiadał będzie dwie szczelnie zamykane bramy wjazdowe/wyjazdowe, za pomocą których będzie następował załadunek/rozładunek biofiltra.</w:t>
      </w:r>
    </w:p>
    <w:p w14:paraId="6472F82A" w14:textId="7D6CFD5C" w:rsidR="00DC591D" w:rsidRPr="000216D2" w:rsidRDefault="00297AAF" w:rsidP="006036DE">
      <w:r w:rsidRPr="000216D2">
        <w:t>I</w:t>
      </w:r>
      <w:r w:rsidR="00DC591D" w:rsidRPr="000216D2">
        <w:t xml:space="preserve">I.2.2.2.1.6. Sterownia </w:t>
      </w:r>
    </w:p>
    <w:p w14:paraId="29A75B25" w14:textId="77777777" w:rsidR="00DC591D" w:rsidRPr="000216D2" w:rsidRDefault="00DC591D" w:rsidP="001E64F7">
      <w:pPr>
        <w:autoSpaceDE w:val="0"/>
        <w:adjustRightInd w:val="0"/>
        <w:spacing w:line="240" w:lineRule="auto"/>
        <w:jc w:val="both"/>
        <w:rPr>
          <w:rFonts w:cs="Arial"/>
        </w:rPr>
      </w:pPr>
      <w:r w:rsidRPr="000216D2">
        <w:rPr>
          <w:rFonts w:cs="Arial"/>
          <w:color w:val="000000"/>
        </w:rPr>
        <w:t xml:space="preserve">Elementem sterującym pracą instalacji będą dwa komputery z zainstalowanym programem wizualizacyjnym instalacji, jeden umieszczony będzie w szafie automatyki w sterowniach/wentylatorowniach, drugi w sterowni zakładowej głównego technologa. Zastosowany komputerowy system sterowania pozwalał będzie na regulację intensywności przebiegu procesu napowietrzania i nawilżania wsadu w bioreaktorach oraz kontrolę temperatury i stężenia tlenu aby zapewnić higienizację materiału wsadowego. Sterowanie urządzeniami prowadzone będzie z panelu operatorskiego na szafie AKPiA lub z komputera w sterowni zakładowej głównego technologa. </w:t>
      </w:r>
      <w:r w:rsidRPr="000216D2">
        <w:rPr>
          <w:rFonts w:cs="Arial"/>
        </w:rPr>
        <w:t xml:space="preserve">Instalacja pracować będzie w trybie automatycznym (za wyjątkiem zaworów odwadniających). </w:t>
      </w:r>
    </w:p>
    <w:p w14:paraId="146065E6" w14:textId="5940A6DC" w:rsidR="00DC591D" w:rsidRPr="000216D2" w:rsidRDefault="00297AAF" w:rsidP="006036DE">
      <w:pPr>
        <w:jc w:val="both"/>
      </w:pPr>
      <w:r w:rsidRPr="000216D2">
        <w:lastRenderedPageBreak/>
        <w:t>I</w:t>
      </w:r>
      <w:r w:rsidR="00DC591D" w:rsidRPr="000216D2">
        <w:t>I.2.2.2.2. Kompostownia kontenerowa, na stałe nie związana z terenem, wykorzystywana będzie wyłącznie w przypadku awarii instalacji bioreaktorów żelbetowych do dokończenia procesu stabilizacji.</w:t>
      </w:r>
    </w:p>
    <w:p w14:paraId="5131D8A8" w14:textId="204E2A41" w:rsidR="00DC591D" w:rsidRPr="000216D2" w:rsidRDefault="00297AAF" w:rsidP="001E64F7">
      <w:pPr>
        <w:pStyle w:val="Tekstpodstawowy"/>
        <w:widowControl w:val="0"/>
        <w:suppressAutoHyphens/>
        <w:spacing w:before="120"/>
        <w:textAlignment w:val="baseline"/>
        <w:rPr>
          <w:rFonts w:ascii="Arial" w:hAnsi="Arial" w:cs="Arial"/>
        </w:rPr>
      </w:pPr>
      <w:r w:rsidRPr="000216D2">
        <w:rPr>
          <w:rFonts w:ascii="Arial" w:hAnsi="Arial" w:cs="Arial"/>
          <w:color w:val="000000"/>
        </w:rPr>
        <w:t>I</w:t>
      </w:r>
      <w:r w:rsidR="00DC591D" w:rsidRPr="000216D2">
        <w:rPr>
          <w:rFonts w:ascii="Arial" w:hAnsi="Arial" w:cs="Arial"/>
          <w:color w:val="000000"/>
        </w:rPr>
        <w:t>I.2.2.2.2.</w:t>
      </w:r>
      <w:r w:rsidR="00DC591D" w:rsidRPr="000216D2">
        <w:rPr>
          <w:rFonts w:ascii="Arial" w:hAnsi="Arial" w:cs="Arial"/>
        </w:rPr>
        <w:t>1. Uchylony.</w:t>
      </w:r>
    </w:p>
    <w:p w14:paraId="00519667" w14:textId="71B7BB67" w:rsidR="00DC591D" w:rsidRPr="000216D2" w:rsidRDefault="00297AAF" w:rsidP="004463A9">
      <w:pPr>
        <w:pStyle w:val="Tekstpodstawowy"/>
        <w:widowControl w:val="0"/>
        <w:suppressAutoHyphens/>
        <w:spacing w:before="120"/>
        <w:textAlignment w:val="baseline"/>
        <w:rPr>
          <w:rFonts w:ascii="Arial" w:hAnsi="Arial" w:cs="Arial"/>
        </w:rPr>
      </w:pPr>
      <w:r w:rsidRPr="000216D2">
        <w:rPr>
          <w:rFonts w:ascii="Arial" w:hAnsi="Arial" w:cs="Arial"/>
        </w:rPr>
        <w:t>I</w:t>
      </w:r>
      <w:r w:rsidR="00DC591D" w:rsidRPr="000216D2">
        <w:rPr>
          <w:rFonts w:ascii="Arial" w:hAnsi="Arial" w:cs="Arial"/>
        </w:rPr>
        <w:t>I.2.2.2.2.2.  System kontenerowy składał się będzie z:</w:t>
      </w:r>
    </w:p>
    <w:p w14:paraId="55039A13" w14:textId="77777777" w:rsidR="00DC591D" w:rsidRPr="000216D2" w:rsidRDefault="00DC591D" w:rsidP="00066C06">
      <w:pPr>
        <w:pStyle w:val="Tekstpodstawowy"/>
        <w:widowControl w:val="0"/>
        <w:numPr>
          <w:ilvl w:val="0"/>
          <w:numId w:val="12"/>
        </w:numPr>
        <w:tabs>
          <w:tab w:val="left" w:pos="426"/>
        </w:tabs>
        <w:suppressAutoHyphens/>
        <w:ind w:left="426" w:hanging="426"/>
        <w:textAlignment w:val="baseline"/>
        <w:rPr>
          <w:rFonts w:ascii="Arial" w:hAnsi="Arial" w:cs="Arial"/>
        </w:rPr>
      </w:pPr>
      <w:r w:rsidRPr="000216D2">
        <w:rPr>
          <w:rFonts w:ascii="Arial" w:hAnsi="Arial" w:cs="Arial"/>
        </w:rPr>
        <w:t xml:space="preserve">3 kontenerów kompostujących hermetycznie zamkniętych i izolowanych termicznie (podwójne ściany wypełnione izolacją termiczną z wełny mineralnej) </w:t>
      </w:r>
      <w:r w:rsidRPr="000216D2">
        <w:rPr>
          <w:rFonts w:ascii="Arial" w:hAnsi="Arial" w:cs="Arial"/>
        </w:rPr>
        <w:br/>
        <w:t>o wymiarach 6500 x 2290 x 2250 mm, pojemności masowej 24,68 Mg/szt.</w:t>
      </w:r>
    </w:p>
    <w:p w14:paraId="063AAEA3" w14:textId="77777777" w:rsidR="00DC591D" w:rsidRPr="000216D2" w:rsidRDefault="00DC591D" w:rsidP="00066C06">
      <w:pPr>
        <w:pStyle w:val="Tekstpodstawowy"/>
        <w:widowControl w:val="0"/>
        <w:numPr>
          <w:ilvl w:val="0"/>
          <w:numId w:val="12"/>
        </w:numPr>
        <w:tabs>
          <w:tab w:val="left" w:pos="426"/>
        </w:tabs>
        <w:suppressAutoHyphens/>
        <w:ind w:left="426" w:hanging="426"/>
        <w:textAlignment w:val="baseline"/>
        <w:rPr>
          <w:rFonts w:ascii="Arial" w:hAnsi="Arial" w:cs="Arial"/>
        </w:rPr>
      </w:pPr>
      <w:r w:rsidRPr="000216D2">
        <w:rPr>
          <w:rFonts w:ascii="Arial" w:hAnsi="Arial" w:cs="Arial"/>
        </w:rPr>
        <w:t xml:space="preserve">21 kontenerów kompostujących hermetycznie zamkniętych i izolowanych </w:t>
      </w:r>
      <w:r w:rsidRPr="000216D2">
        <w:rPr>
          <w:rFonts w:ascii="Arial" w:hAnsi="Arial" w:cs="Arial"/>
        </w:rPr>
        <w:br/>
        <w:t xml:space="preserve">termicznie (podwójne ściany wypełnione izolacją termiczną z wełny mineralnej) </w:t>
      </w:r>
      <w:r w:rsidRPr="000216D2">
        <w:rPr>
          <w:rFonts w:ascii="Arial" w:hAnsi="Arial" w:cs="Arial"/>
        </w:rPr>
        <w:br/>
        <w:t>o wymiarach 6180 x 2290 x 2050 x 2280 mm, pojemności masowej 22,66 Mg/szt.</w:t>
      </w:r>
    </w:p>
    <w:p w14:paraId="144A5C03" w14:textId="77777777" w:rsidR="00DC591D" w:rsidRPr="000216D2" w:rsidRDefault="00DC591D" w:rsidP="001E64F7">
      <w:pPr>
        <w:pStyle w:val="Tekstpodstawowy"/>
        <w:widowControl w:val="0"/>
        <w:tabs>
          <w:tab w:val="left" w:pos="426"/>
        </w:tabs>
        <w:suppressAutoHyphens/>
        <w:ind w:left="426"/>
        <w:textAlignment w:val="baseline"/>
        <w:rPr>
          <w:rFonts w:ascii="Arial" w:hAnsi="Arial" w:cs="Arial"/>
        </w:rPr>
      </w:pPr>
      <w:r w:rsidRPr="000216D2">
        <w:rPr>
          <w:rFonts w:ascii="Arial" w:hAnsi="Arial" w:cs="Arial"/>
        </w:rPr>
        <w:t xml:space="preserve">Podłoga kontenera dwuwarstwowa wykonana z dwuteownika, z izolacją między ścianami bocznymi, wnętrze kontenera pokryte stalą nierdzewną o grubości </w:t>
      </w:r>
      <w:r w:rsidRPr="000216D2">
        <w:rPr>
          <w:rFonts w:ascii="Arial" w:hAnsi="Arial" w:cs="Arial"/>
        </w:rPr>
        <w:br/>
        <w:t>2 mm. Dach kontenerów dwuwarstwowy, hydrauliczny, izolowany pokryty od wewnątrz blachą nierdzewną o grubości 2 mm, uszczelniany wkoło za pomocą specjalnej uszczelki. Dodatkowo skonstruowane zamknięcie stwarzać będzie możliwość docisku klapy górnej. Dach zabezpieczony będzie zamkiem na siłowniku. Podłączenia hydrauliki siłowej usytuowane będą na przedniej ścianie kontenera. Z tyłu kontenera znajdować się będą dwuwarstwowe, izolowane drzwi jednoskrzydłowe. Drzwi uszczelnione będą za pomocą uszczelki gumowej oraz zabezpieczone będą bocznym zamkiem. W drzwiach  zamontowane będą dwa kroćce o średnicy 6 cali- nawiewowy i powrotny.</w:t>
      </w:r>
    </w:p>
    <w:p w14:paraId="03B8ACCB" w14:textId="77777777" w:rsidR="00DC591D" w:rsidRPr="000216D2" w:rsidRDefault="00DC591D" w:rsidP="001E64F7">
      <w:pPr>
        <w:pStyle w:val="Tekstpodstawowy"/>
        <w:widowControl w:val="0"/>
        <w:suppressAutoHyphens/>
        <w:ind w:left="426"/>
        <w:textAlignment w:val="baseline"/>
        <w:rPr>
          <w:rStyle w:val="FontStyle16"/>
          <w:lang w:eastAsia="en-US"/>
        </w:rPr>
      </w:pPr>
      <w:r w:rsidRPr="000216D2">
        <w:rPr>
          <w:rFonts w:ascii="Arial" w:hAnsi="Arial" w:cs="Arial"/>
        </w:rPr>
        <w:t>Wewnątrz kontenera na podłodze zamontowane będą po dwa profile prostokątne (tunele napowietrzające) do optymalnej cyrkulacji powietrza. Pod podłogą usytuowany będzie króciec spustowy wraz z zaworem kulowym do odprowadzenia odcieku poprocesowego.</w:t>
      </w:r>
    </w:p>
    <w:p w14:paraId="5EC9A915" w14:textId="77777777" w:rsidR="00DC591D" w:rsidRPr="000216D2" w:rsidRDefault="00DC591D" w:rsidP="001E64F7">
      <w:pPr>
        <w:pStyle w:val="Tekstpodstawowy"/>
        <w:widowControl w:val="0"/>
        <w:tabs>
          <w:tab w:val="left" w:pos="426"/>
        </w:tabs>
        <w:suppressAutoHyphens/>
        <w:ind w:left="426"/>
        <w:textAlignment w:val="baseline"/>
        <w:rPr>
          <w:rStyle w:val="FontStyle16"/>
          <w:szCs w:val="24"/>
          <w:lang w:eastAsia="en-US"/>
        </w:rPr>
      </w:pPr>
      <w:r w:rsidRPr="000216D2">
        <w:rPr>
          <w:rStyle w:val="FontStyle16"/>
          <w:szCs w:val="24"/>
          <w:lang w:eastAsia="en-US"/>
        </w:rPr>
        <w:t xml:space="preserve">Kontenery kompostujące podłączone będą do: </w:t>
      </w:r>
    </w:p>
    <w:p w14:paraId="79687373" w14:textId="23ABF9F4" w:rsidR="00DC591D" w:rsidRPr="000216D2" w:rsidRDefault="00DC591D" w:rsidP="00066C06">
      <w:pPr>
        <w:pStyle w:val="Tekstpodstawowy"/>
        <w:widowControl w:val="0"/>
        <w:numPr>
          <w:ilvl w:val="0"/>
          <w:numId w:val="13"/>
        </w:numPr>
        <w:tabs>
          <w:tab w:val="left" w:pos="426"/>
        </w:tabs>
        <w:suppressAutoHyphens/>
        <w:textAlignment w:val="baseline"/>
        <w:rPr>
          <w:rFonts w:ascii="Arial" w:hAnsi="Arial" w:cs="Arial"/>
        </w:rPr>
      </w:pPr>
      <w:r w:rsidRPr="000216D2">
        <w:rPr>
          <w:rFonts w:ascii="Arial" w:hAnsi="Arial" w:cs="Arial"/>
        </w:rPr>
        <w:t xml:space="preserve">systemu napowietrzania, który stanowić będą 2 wentylatory napowietrzające </w:t>
      </w:r>
      <w:r w:rsidRPr="000216D2">
        <w:rPr>
          <w:rFonts w:ascii="Arial" w:hAnsi="Arial" w:cs="Arial"/>
        </w:rPr>
        <w:br/>
        <w:t>o wydajności 1800 m</w:t>
      </w:r>
      <w:r w:rsidRPr="000216D2">
        <w:rPr>
          <w:rFonts w:ascii="Arial" w:hAnsi="Arial" w:cs="Arial"/>
          <w:vertAlign w:val="superscript"/>
        </w:rPr>
        <w:t>3</w:t>
      </w:r>
      <w:r w:rsidRPr="000216D2">
        <w:rPr>
          <w:rFonts w:ascii="Arial" w:hAnsi="Arial" w:cs="Arial"/>
        </w:rPr>
        <w:t>/h każdy, o mocy 2,2 kW, (uśredniona ilość wymian powietrza dla jednego kontenera wynosić będzie 9,26 wym</w:t>
      </w:r>
      <w:r w:rsidR="004463A9" w:rsidRPr="000216D2">
        <w:rPr>
          <w:rFonts w:ascii="Arial" w:hAnsi="Arial" w:cs="Arial"/>
        </w:rPr>
        <w:t>ian</w:t>
      </w:r>
      <w:r w:rsidRPr="000216D2">
        <w:rPr>
          <w:rFonts w:ascii="Arial" w:hAnsi="Arial" w:cs="Arial"/>
        </w:rPr>
        <w:t xml:space="preserve">/h ), o ciśnieniu strumienia powietrza 5000 Pa, oraz rurociąg transportujący powietrze do kontenerów i z kontenerów, wykonany ze stali nierdzewnej o średnicy </w:t>
      </w:r>
      <w:r w:rsidRPr="000216D2">
        <w:rPr>
          <w:rFonts w:ascii="Arial" w:hAnsi="Arial" w:cs="Arial"/>
        </w:rPr>
        <w:br/>
        <w:t>150 mm, izolowany przed utratą ciepła;</w:t>
      </w:r>
    </w:p>
    <w:p w14:paraId="37220767" w14:textId="77777777" w:rsidR="00DC591D" w:rsidRPr="000216D2" w:rsidRDefault="00DC591D" w:rsidP="00066C06">
      <w:pPr>
        <w:pStyle w:val="Tekstpodstawowy"/>
        <w:widowControl w:val="0"/>
        <w:numPr>
          <w:ilvl w:val="0"/>
          <w:numId w:val="13"/>
        </w:numPr>
        <w:tabs>
          <w:tab w:val="left" w:pos="709"/>
        </w:tabs>
        <w:suppressAutoHyphens/>
        <w:textAlignment w:val="baseline"/>
        <w:rPr>
          <w:rFonts w:ascii="Arial" w:hAnsi="Arial" w:cs="Arial"/>
        </w:rPr>
      </w:pPr>
      <w:r w:rsidRPr="000216D2">
        <w:rPr>
          <w:rFonts w:ascii="Arial" w:hAnsi="Arial" w:cs="Arial"/>
        </w:rPr>
        <w:t>systemu transportu odcieków wykonanego z rur z tworzywa sztucznego, transportującego odcieki do 4-ch szczelnych, bezodpływowych zbiorników na odcieki o pojemności ok. 1 m</w:t>
      </w:r>
      <w:r w:rsidRPr="000216D2">
        <w:rPr>
          <w:rFonts w:ascii="Arial" w:hAnsi="Arial" w:cs="Arial"/>
          <w:vertAlign w:val="superscript"/>
        </w:rPr>
        <w:t>3</w:t>
      </w:r>
      <w:r w:rsidRPr="000216D2">
        <w:rPr>
          <w:rFonts w:ascii="Arial" w:hAnsi="Arial" w:cs="Arial"/>
        </w:rPr>
        <w:t xml:space="preserve"> każdy, z którego odcieki wywożone będą okresowo do podczyszczali odcieków na terenie ZUO,</w:t>
      </w:r>
    </w:p>
    <w:p w14:paraId="2F82C160" w14:textId="77777777" w:rsidR="00DC591D" w:rsidRPr="000216D2" w:rsidRDefault="00DC591D" w:rsidP="00066C06">
      <w:pPr>
        <w:pStyle w:val="Tekstpodstawowy"/>
        <w:widowControl w:val="0"/>
        <w:numPr>
          <w:ilvl w:val="0"/>
          <w:numId w:val="13"/>
        </w:numPr>
        <w:tabs>
          <w:tab w:val="left" w:pos="709"/>
        </w:tabs>
        <w:suppressAutoHyphens/>
        <w:textAlignment w:val="baseline"/>
        <w:rPr>
          <w:rFonts w:ascii="Arial" w:hAnsi="Arial" w:cs="Arial"/>
        </w:rPr>
      </w:pPr>
      <w:r w:rsidRPr="000216D2">
        <w:rPr>
          <w:rFonts w:ascii="Arial" w:hAnsi="Arial" w:cs="Arial"/>
        </w:rPr>
        <w:t>systemu  zasilającego instalację w energię elektryczną -  cztery punkty poboru energii, które służyć będą do podłączenia urządzenia hydraulicznego w razie potrzeby otworzenia kontenera na placu,</w:t>
      </w:r>
    </w:p>
    <w:p w14:paraId="46415A3D" w14:textId="77777777" w:rsidR="00DC591D" w:rsidRPr="000216D2" w:rsidRDefault="00DC591D" w:rsidP="00066C06">
      <w:pPr>
        <w:pStyle w:val="Tekstpodstawowy"/>
        <w:widowControl w:val="0"/>
        <w:numPr>
          <w:ilvl w:val="0"/>
          <w:numId w:val="13"/>
        </w:numPr>
        <w:suppressAutoHyphens/>
        <w:textAlignment w:val="baseline"/>
        <w:rPr>
          <w:rFonts w:ascii="Arial" w:hAnsi="Arial" w:cs="Arial"/>
        </w:rPr>
      </w:pPr>
      <w:r w:rsidRPr="000216D2">
        <w:rPr>
          <w:rFonts w:ascii="Arial" w:hAnsi="Arial" w:cs="Arial"/>
        </w:rPr>
        <w:t>systemu zasilającego instalacje w wodę - 4 punkty poboru wody z manualnym systemem nawadniającym (zraszacze zamontowane wewnątrz pod sufitem dookoła kontenera) oraz zawór otwierający i zamykający dopływ wody do biofiltra.</w:t>
      </w:r>
    </w:p>
    <w:p w14:paraId="542FB23F" w14:textId="77777777" w:rsidR="00DC591D" w:rsidRPr="000216D2" w:rsidRDefault="00DC591D" w:rsidP="00066C06">
      <w:pPr>
        <w:pStyle w:val="Tekstpodstawowy"/>
        <w:widowControl w:val="0"/>
        <w:numPr>
          <w:ilvl w:val="0"/>
          <w:numId w:val="13"/>
        </w:numPr>
        <w:suppressAutoHyphens/>
        <w:textAlignment w:val="baseline"/>
        <w:rPr>
          <w:rFonts w:ascii="Arial" w:hAnsi="Arial" w:cs="Arial"/>
        </w:rPr>
      </w:pPr>
      <w:r w:rsidRPr="000216D2">
        <w:rPr>
          <w:rFonts w:ascii="Arial" w:hAnsi="Arial" w:cs="Arial"/>
        </w:rPr>
        <w:t>system biofiltrów oczyszczających powietrze podprocesowe, który tworzyć będą 3 kontenery o  wymiarach: 6180 x 2290 x 2050 x 2280 mm,  wypełnione karpiną o wysokości złoża ok. 2 m, o skuteczności redukcji substancji odorotwórczych do poziomu poniżej 1000 ou*/m</w:t>
      </w:r>
      <w:r w:rsidRPr="000216D2">
        <w:rPr>
          <w:rFonts w:ascii="Arial" w:hAnsi="Arial" w:cs="Arial"/>
          <w:vertAlign w:val="superscript"/>
        </w:rPr>
        <w:t>3</w:t>
      </w:r>
    </w:p>
    <w:p w14:paraId="44D5FDCB" w14:textId="77777777" w:rsidR="00DC591D" w:rsidRPr="000216D2" w:rsidRDefault="00DC591D" w:rsidP="001E64F7">
      <w:pPr>
        <w:pStyle w:val="Tekstpodstawowy"/>
        <w:widowControl w:val="0"/>
        <w:suppressAutoHyphens/>
        <w:textAlignment w:val="baseline"/>
        <w:rPr>
          <w:rFonts w:ascii="Arial" w:hAnsi="Arial" w:cs="Arial"/>
        </w:rPr>
      </w:pPr>
      <w:r w:rsidRPr="000216D2">
        <w:rPr>
          <w:rFonts w:ascii="Arial" w:hAnsi="Arial" w:cs="Arial"/>
        </w:rPr>
        <w:t>Dodatkowe wyposażenie kontenerów stanowić będą :</w:t>
      </w:r>
    </w:p>
    <w:p w14:paraId="60762598" w14:textId="77777777" w:rsidR="00DC591D" w:rsidRPr="000216D2" w:rsidRDefault="00DC591D" w:rsidP="00066C06">
      <w:pPr>
        <w:pStyle w:val="Tekstpodstawowy"/>
        <w:widowControl w:val="0"/>
        <w:numPr>
          <w:ilvl w:val="0"/>
          <w:numId w:val="43"/>
        </w:numPr>
        <w:suppressAutoHyphens/>
        <w:textAlignment w:val="baseline"/>
        <w:rPr>
          <w:rFonts w:ascii="Arial" w:hAnsi="Arial" w:cs="Arial"/>
        </w:rPr>
      </w:pPr>
      <w:r w:rsidRPr="000216D2">
        <w:rPr>
          <w:rFonts w:ascii="Arial" w:hAnsi="Arial" w:cs="Arial"/>
        </w:rPr>
        <w:lastRenderedPageBreak/>
        <w:t>agregat hydrauliczny do otwierania klap kontenerów,</w:t>
      </w:r>
    </w:p>
    <w:p w14:paraId="2F8D11AF" w14:textId="77777777" w:rsidR="00DC591D" w:rsidRPr="000216D2" w:rsidRDefault="00DC591D" w:rsidP="00066C06">
      <w:pPr>
        <w:pStyle w:val="Tekstpodstawowy"/>
        <w:widowControl w:val="0"/>
        <w:numPr>
          <w:ilvl w:val="0"/>
          <w:numId w:val="43"/>
        </w:numPr>
        <w:suppressAutoHyphens/>
        <w:textAlignment w:val="baseline"/>
        <w:rPr>
          <w:rFonts w:ascii="Arial" w:hAnsi="Arial" w:cs="Arial"/>
        </w:rPr>
      </w:pPr>
      <w:r w:rsidRPr="000216D2">
        <w:rPr>
          <w:rFonts w:ascii="Arial" w:hAnsi="Arial" w:cs="Arial"/>
        </w:rPr>
        <w:t>nagrzewnica przelotowa z 3 zabezpieczeniami na wypadek przegrzania,</w:t>
      </w:r>
    </w:p>
    <w:p w14:paraId="51EC3BC4" w14:textId="77777777" w:rsidR="00DC591D" w:rsidRPr="000216D2" w:rsidRDefault="00DC591D" w:rsidP="00066C06">
      <w:pPr>
        <w:pStyle w:val="Tekstpodstawowy"/>
        <w:widowControl w:val="0"/>
        <w:numPr>
          <w:ilvl w:val="0"/>
          <w:numId w:val="43"/>
        </w:numPr>
        <w:suppressAutoHyphens/>
        <w:textAlignment w:val="baseline"/>
        <w:rPr>
          <w:rFonts w:ascii="Arial" w:hAnsi="Arial" w:cs="Arial"/>
        </w:rPr>
      </w:pPr>
      <w:r w:rsidRPr="000216D2">
        <w:rPr>
          <w:rFonts w:ascii="Arial" w:hAnsi="Arial" w:cs="Arial"/>
        </w:rPr>
        <w:t>termometr szpilkowy do pomiaru temperatury,</w:t>
      </w:r>
    </w:p>
    <w:p w14:paraId="6EBDBC32" w14:textId="77777777" w:rsidR="00DC591D" w:rsidRPr="000216D2" w:rsidRDefault="00DC591D" w:rsidP="00066C06">
      <w:pPr>
        <w:pStyle w:val="Tekstpodstawowy"/>
        <w:widowControl w:val="0"/>
        <w:numPr>
          <w:ilvl w:val="0"/>
          <w:numId w:val="43"/>
        </w:numPr>
        <w:suppressAutoHyphens/>
        <w:textAlignment w:val="baseline"/>
        <w:rPr>
          <w:rFonts w:ascii="Arial" w:hAnsi="Arial" w:cs="Arial"/>
        </w:rPr>
      </w:pPr>
      <w:r w:rsidRPr="000216D2">
        <w:rPr>
          <w:rFonts w:ascii="Arial" w:hAnsi="Arial" w:cs="Arial"/>
        </w:rPr>
        <w:t>szyny najazdowe.</w:t>
      </w:r>
    </w:p>
    <w:p w14:paraId="7FE9BCE0" w14:textId="4422AD1D" w:rsidR="00DC591D" w:rsidRPr="000216D2" w:rsidRDefault="00297AAF" w:rsidP="004463A9">
      <w:pPr>
        <w:suppressAutoHyphens/>
        <w:autoSpaceDE w:val="0"/>
        <w:autoSpaceDN w:val="0"/>
        <w:adjustRightInd w:val="0"/>
        <w:spacing w:before="120" w:after="0" w:line="240" w:lineRule="auto"/>
        <w:jc w:val="both"/>
        <w:rPr>
          <w:rFonts w:cs="Arial"/>
        </w:rPr>
      </w:pPr>
      <w:r w:rsidRPr="000216D2">
        <w:rPr>
          <w:rFonts w:eastAsia="Calibri" w:cs="Arial"/>
          <w:lang w:val="x-none"/>
        </w:rPr>
        <w:t>I</w:t>
      </w:r>
      <w:r w:rsidR="00DC591D" w:rsidRPr="000216D2">
        <w:rPr>
          <w:rFonts w:eastAsia="Calibri" w:cs="Arial"/>
          <w:lang w:val="x-none"/>
        </w:rPr>
        <w:t>I.2.2.2.3. Plac przesiewania stabilizatu i uszlachetniania</w:t>
      </w:r>
      <w:r w:rsidR="00DC591D" w:rsidRPr="000216D2">
        <w:rPr>
          <w:rFonts w:eastAsia="Calibri" w:cs="Arial"/>
        </w:rPr>
        <w:t>/waloryzacji</w:t>
      </w:r>
      <w:r w:rsidR="00DC591D" w:rsidRPr="000216D2">
        <w:rPr>
          <w:rFonts w:eastAsia="Calibri" w:cs="Arial"/>
          <w:lang w:val="x-none"/>
        </w:rPr>
        <w:t xml:space="preserve"> kompostu – plac</w:t>
      </w:r>
      <w:r w:rsidR="00DC591D" w:rsidRPr="000216D2">
        <w:rPr>
          <w:rFonts w:eastAsia="Calibri" w:cs="Arial"/>
        </w:rPr>
        <w:t xml:space="preserve"> </w:t>
      </w:r>
      <w:r w:rsidR="00DC591D" w:rsidRPr="000216D2">
        <w:rPr>
          <w:rFonts w:eastAsia="Calibri" w:cs="Arial"/>
          <w:lang w:val="x-none"/>
        </w:rPr>
        <w:t xml:space="preserve">o powierzchni użytkowej </w:t>
      </w:r>
      <w:r w:rsidR="00DC591D" w:rsidRPr="000216D2">
        <w:rPr>
          <w:rFonts w:eastAsia="Calibri" w:cs="Arial"/>
        </w:rPr>
        <w:t xml:space="preserve">ok. 2 300 </w:t>
      </w:r>
      <w:r w:rsidR="00DC591D" w:rsidRPr="000216D2">
        <w:rPr>
          <w:rFonts w:eastAsia="Calibri" w:cs="Arial"/>
          <w:lang w:val="x-none"/>
        </w:rPr>
        <w:t>m</w:t>
      </w:r>
      <w:r w:rsidR="00DC591D" w:rsidRPr="000216D2">
        <w:rPr>
          <w:rFonts w:eastAsia="Calibri" w:cs="Arial"/>
          <w:vertAlign w:val="superscript"/>
          <w:lang w:val="x-none"/>
        </w:rPr>
        <w:t>2</w:t>
      </w:r>
      <w:r w:rsidR="00DC591D" w:rsidRPr="000216D2">
        <w:rPr>
          <w:rFonts w:eastAsia="Calibri" w:cs="Arial"/>
          <w:lang w:val="x-none"/>
        </w:rPr>
        <w:t xml:space="preserve"> zlokalizowany w południowo - wschodniej części </w:t>
      </w:r>
      <w:r w:rsidR="00DC591D" w:rsidRPr="000216D2">
        <w:rPr>
          <w:rFonts w:eastAsia="Calibri" w:cs="Arial"/>
        </w:rPr>
        <w:t>RCO, p</w:t>
      </w:r>
      <w:r w:rsidR="00DC591D" w:rsidRPr="000216D2">
        <w:rPr>
          <w:rFonts w:eastAsia="Calibri" w:cs="Arial"/>
          <w:lang w:val="x-none"/>
        </w:rPr>
        <w:t>osiada</w:t>
      </w:r>
      <w:r w:rsidR="00DC591D" w:rsidRPr="000216D2">
        <w:rPr>
          <w:rFonts w:eastAsia="Calibri" w:cs="Arial"/>
        </w:rPr>
        <w:t xml:space="preserve">ł będzie </w:t>
      </w:r>
      <w:r w:rsidR="00DC591D" w:rsidRPr="000216D2">
        <w:rPr>
          <w:rFonts w:eastAsia="Calibri" w:cs="Arial"/>
          <w:lang w:val="x-none"/>
        </w:rPr>
        <w:t xml:space="preserve">szczelną nawierzchnię </w:t>
      </w:r>
      <w:r w:rsidR="00DC591D" w:rsidRPr="000216D2">
        <w:rPr>
          <w:rFonts w:eastAsia="Calibri" w:cs="Arial"/>
        </w:rPr>
        <w:t xml:space="preserve">betonową - uszorstnioną </w:t>
      </w:r>
      <w:r w:rsidR="00DC591D" w:rsidRPr="000216D2">
        <w:rPr>
          <w:rFonts w:cs="Arial"/>
        </w:rPr>
        <w:t>o grubości</w:t>
      </w:r>
      <w:r w:rsidR="00DC591D" w:rsidRPr="000216D2">
        <w:rPr>
          <w:rFonts w:eastAsia="Calibri" w:cs="Arial"/>
        </w:rPr>
        <w:t xml:space="preserve"> ok. 0,20 m położoną na warstwie podbudowy zasadniczej z mieszanki niezwiązanej o uziarnieniu 0/63 mm stabilizowanej mechanicznie o grubości </w:t>
      </w:r>
      <w:r w:rsidR="00DC591D" w:rsidRPr="000216D2">
        <w:rPr>
          <w:rFonts w:eastAsia="Calibri" w:cs="Arial"/>
        </w:rPr>
        <w:br/>
        <w:t xml:space="preserve">ok. 0,20 m, położonej bezpośrednio na żelbetonowej płycie fundamentowej. </w:t>
      </w:r>
      <w:r w:rsidR="00DC591D" w:rsidRPr="000216D2">
        <w:rPr>
          <w:rFonts w:cs="Arial"/>
        </w:rPr>
        <w:t xml:space="preserve">Warstwę separacyjną stanowić będzie geowłóknina. </w:t>
      </w:r>
      <w:r w:rsidR="00DC591D" w:rsidRPr="000216D2">
        <w:rPr>
          <w:rFonts w:eastAsia="Calibri" w:cs="Arial"/>
        </w:rPr>
        <w:t>Obrzegowanie placu wykonane będzie  jako żelbetonowa ściana oporowa kątowa o grubości 0,3 m i wysokości 2,0 m.</w:t>
      </w:r>
      <w:r w:rsidR="00DC591D" w:rsidRPr="000216D2">
        <w:rPr>
          <w:rFonts w:eastAsia="Calibri" w:cs="Arial"/>
          <w:lang w:val="x-none"/>
        </w:rPr>
        <w:t xml:space="preserve"> </w:t>
      </w:r>
      <w:r w:rsidR="00DC591D" w:rsidRPr="000216D2">
        <w:rPr>
          <w:rFonts w:cs="Arial"/>
        </w:rPr>
        <w:t xml:space="preserve">Ściana związana będzie monolitycznie z płytą fundamentową. </w:t>
      </w:r>
      <w:r w:rsidR="00DC591D" w:rsidRPr="000216D2">
        <w:rPr>
          <w:rFonts w:eastAsia="Calibri" w:cs="Arial"/>
          <w:lang w:val="x-none"/>
        </w:rPr>
        <w:t xml:space="preserve">Plac wyposażony </w:t>
      </w:r>
      <w:r w:rsidR="00DC591D" w:rsidRPr="000216D2">
        <w:rPr>
          <w:rFonts w:eastAsia="Calibri" w:cs="Arial"/>
        </w:rPr>
        <w:t xml:space="preserve">będzie </w:t>
      </w:r>
      <w:r w:rsidR="00DC591D" w:rsidRPr="000216D2">
        <w:rPr>
          <w:rFonts w:eastAsia="Calibri" w:cs="Arial"/>
        </w:rPr>
        <w:br/>
      </w:r>
      <w:r w:rsidR="00DC591D" w:rsidRPr="000216D2">
        <w:rPr>
          <w:rFonts w:eastAsia="Calibri" w:cs="Arial"/>
          <w:lang w:val="x-none"/>
        </w:rPr>
        <w:t xml:space="preserve">w system liniowy odprowadzania </w:t>
      </w:r>
      <w:r w:rsidR="00DC591D" w:rsidRPr="000216D2">
        <w:rPr>
          <w:rFonts w:eastAsia="Calibri" w:cs="Arial"/>
        </w:rPr>
        <w:t>ścieków</w:t>
      </w:r>
      <w:r w:rsidR="00DC591D" w:rsidRPr="000216D2">
        <w:rPr>
          <w:rFonts w:eastAsia="Calibri" w:cs="Arial"/>
          <w:lang w:val="x-none"/>
        </w:rPr>
        <w:t xml:space="preserve"> z placu do kanalizacji sanitarnej, które kierowane</w:t>
      </w:r>
      <w:r w:rsidR="00DC591D" w:rsidRPr="000216D2">
        <w:rPr>
          <w:rFonts w:eastAsia="Calibri" w:cs="Arial"/>
        </w:rPr>
        <w:t xml:space="preserve"> będą</w:t>
      </w:r>
      <w:r w:rsidR="00DC591D" w:rsidRPr="000216D2">
        <w:rPr>
          <w:rFonts w:eastAsia="Calibri" w:cs="Arial"/>
          <w:lang w:val="x-none"/>
        </w:rPr>
        <w:t xml:space="preserve"> do oczyszczalni ścieków.</w:t>
      </w:r>
      <w:r w:rsidR="00DC591D" w:rsidRPr="000216D2">
        <w:rPr>
          <w:rFonts w:cs="Arial"/>
        </w:rPr>
        <w:t xml:space="preserve"> Plac będzie zadaszony</w:t>
      </w:r>
      <w:r w:rsidR="00DB1BBE" w:rsidRPr="000216D2">
        <w:rPr>
          <w:rFonts w:cs="Arial"/>
        </w:rPr>
        <w:t>.</w:t>
      </w:r>
      <w:r w:rsidR="00DC591D" w:rsidRPr="000216D2">
        <w:rPr>
          <w:rFonts w:cs="Arial"/>
        </w:rPr>
        <w:t xml:space="preserve"> Przeznaczony będzie do:</w:t>
      </w:r>
    </w:p>
    <w:p w14:paraId="44FFE12D" w14:textId="77777777" w:rsidR="00DC591D" w:rsidRPr="000216D2" w:rsidRDefault="00DC591D" w:rsidP="00066C06">
      <w:pPr>
        <w:pStyle w:val="Akapitzlist"/>
        <w:numPr>
          <w:ilvl w:val="0"/>
          <w:numId w:val="118"/>
        </w:numPr>
        <w:autoSpaceDE w:val="0"/>
        <w:adjustRightInd w:val="0"/>
        <w:spacing w:after="0" w:line="240" w:lineRule="auto"/>
        <w:jc w:val="both"/>
        <w:rPr>
          <w:rFonts w:cs="Arial"/>
        </w:rPr>
      </w:pPr>
      <w:r w:rsidRPr="000216D2">
        <w:rPr>
          <w:rFonts w:cs="Arial"/>
        </w:rPr>
        <w:t>przesiewania stabilizatu lub/i,</w:t>
      </w:r>
    </w:p>
    <w:p w14:paraId="276E424E" w14:textId="77777777" w:rsidR="00DC591D" w:rsidRPr="000216D2" w:rsidRDefault="00DC591D" w:rsidP="00066C06">
      <w:pPr>
        <w:numPr>
          <w:ilvl w:val="0"/>
          <w:numId w:val="118"/>
        </w:numPr>
        <w:autoSpaceDE w:val="0"/>
        <w:adjustRightInd w:val="0"/>
        <w:spacing w:after="0" w:line="240" w:lineRule="auto"/>
        <w:jc w:val="both"/>
        <w:rPr>
          <w:rFonts w:cs="Arial"/>
          <w:color w:val="000000"/>
        </w:rPr>
      </w:pPr>
      <w:r w:rsidRPr="000216D2">
        <w:rPr>
          <w:rFonts w:cs="Arial"/>
          <w:color w:val="000000"/>
        </w:rPr>
        <w:t>przerzucania w celu waloryzacji i uszlachetniania oraz przesiewania kompostu,</w:t>
      </w:r>
    </w:p>
    <w:p w14:paraId="4BF284B3" w14:textId="62C4ABDC" w:rsidR="00DC591D" w:rsidRPr="000216D2" w:rsidRDefault="00DC591D" w:rsidP="00066C06">
      <w:pPr>
        <w:pStyle w:val="Akapitzlist"/>
        <w:numPr>
          <w:ilvl w:val="0"/>
          <w:numId w:val="118"/>
        </w:numPr>
        <w:autoSpaceDE w:val="0"/>
        <w:adjustRightInd w:val="0"/>
        <w:spacing w:after="120" w:line="240" w:lineRule="auto"/>
        <w:jc w:val="both"/>
        <w:rPr>
          <w:rFonts w:cs="Arial"/>
        </w:rPr>
      </w:pPr>
      <w:r w:rsidRPr="000216D2">
        <w:rPr>
          <w:rFonts w:cs="Arial"/>
        </w:rPr>
        <w:t xml:space="preserve">prowadzenia, zgodnie z  warunkami określonymi w pkt. XX.A. decyzji, II fazy stabilizacji (dojrzewania) stabilizatu z okresowym przerzucaniem pryzm. </w:t>
      </w:r>
    </w:p>
    <w:p w14:paraId="31D9A31E" w14:textId="1FF90EE0" w:rsidR="00DC591D" w:rsidRPr="000216D2" w:rsidRDefault="00297AAF" w:rsidP="004463A9">
      <w:pPr>
        <w:spacing w:before="120" w:after="120" w:line="240" w:lineRule="auto"/>
        <w:jc w:val="both"/>
        <w:rPr>
          <w:rFonts w:cs="Arial"/>
        </w:rPr>
      </w:pPr>
      <w:r w:rsidRPr="000216D2">
        <w:rPr>
          <w:rFonts w:cs="Arial"/>
        </w:rPr>
        <w:t>I</w:t>
      </w:r>
      <w:r w:rsidR="00DC591D" w:rsidRPr="000216D2">
        <w:rPr>
          <w:rFonts w:cs="Arial"/>
        </w:rPr>
        <w:t>I.2.2.3. Plac demontażu odpadów wielkogabarytowych o kodzie 20 03 07 -utwardzony placu o szczelnej nawierzchni bitumicznej o wymiarach 20,0 m x 20,0 m,  zlokalizowany na wydzielonej części placu ZPOO na  działce o nr ewid. 2177/8. Plac posiadał będzie ogrodzenie ze stalowej siatki. Wokół placu zamontowane będzie oświetlenie. Na terenie placu zlokalizowana będzie wiata magazynowa konstrukcji murowanej o wymiarach 15,5 m x 30,5 m.</w:t>
      </w:r>
    </w:p>
    <w:p w14:paraId="05537272" w14:textId="30BC596E" w:rsidR="00DC591D" w:rsidRPr="000216D2" w:rsidRDefault="00297AAF" w:rsidP="004463A9">
      <w:pPr>
        <w:spacing w:before="120" w:after="120" w:line="240" w:lineRule="auto"/>
        <w:jc w:val="both"/>
        <w:rPr>
          <w:rFonts w:cs="Arial"/>
        </w:rPr>
      </w:pPr>
      <w:r w:rsidRPr="000216D2">
        <w:rPr>
          <w:rFonts w:cs="Arial"/>
        </w:rPr>
        <w:t>I</w:t>
      </w:r>
      <w:r w:rsidR="00DC591D" w:rsidRPr="000216D2">
        <w:rPr>
          <w:rFonts w:cs="Arial"/>
        </w:rPr>
        <w:t xml:space="preserve">I.2.2.4. Urządzenia gospodarki wodno-ściekowej: </w:t>
      </w:r>
    </w:p>
    <w:p w14:paraId="6D5A29E5" w14:textId="44BF9153" w:rsidR="00DC591D" w:rsidRPr="000216D2" w:rsidRDefault="00297AAF" w:rsidP="001E64F7">
      <w:pPr>
        <w:widowControl w:val="0"/>
        <w:suppressAutoHyphens/>
        <w:autoSpaceDE w:val="0"/>
        <w:spacing w:before="120" w:after="120" w:line="240" w:lineRule="auto"/>
        <w:jc w:val="both"/>
        <w:rPr>
          <w:rFonts w:cs="Arial"/>
        </w:rPr>
      </w:pPr>
      <w:r w:rsidRPr="000216D2">
        <w:rPr>
          <w:rFonts w:cs="Arial"/>
        </w:rPr>
        <w:t>I</w:t>
      </w:r>
      <w:r w:rsidR="00DC591D" w:rsidRPr="000216D2">
        <w:rPr>
          <w:rFonts w:cs="Arial"/>
        </w:rPr>
        <w:t xml:space="preserve">I.2.2.4.1. Zbiorniki odcieków (4 szt.) - </w:t>
      </w:r>
      <w:r w:rsidR="00DC591D" w:rsidRPr="000216D2">
        <w:rPr>
          <w:rFonts w:cs="Arial"/>
          <w:szCs w:val="24"/>
        </w:rPr>
        <w:t>s</w:t>
      </w:r>
      <w:r w:rsidR="00DC591D" w:rsidRPr="000216D2">
        <w:rPr>
          <w:rStyle w:val="Odwoaniedokomentarza3"/>
          <w:rFonts w:cs="Arial"/>
          <w:sz w:val="24"/>
          <w:szCs w:val="24"/>
        </w:rPr>
        <w:t>zczelne, bezodpływowe zbiorniki o pojemności ok. 1,0 m</w:t>
      </w:r>
      <w:r w:rsidR="00DC591D" w:rsidRPr="000216D2">
        <w:rPr>
          <w:rStyle w:val="Odwoaniedokomentarza3"/>
          <w:rFonts w:cs="Arial"/>
          <w:sz w:val="24"/>
          <w:szCs w:val="24"/>
          <w:vertAlign w:val="superscript"/>
        </w:rPr>
        <w:t>3</w:t>
      </w:r>
      <w:r w:rsidR="00DC591D" w:rsidRPr="000216D2">
        <w:rPr>
          <w:rStyle w:val="Odwoaniedokomentarza3"/>
          <w:rFonts w:cs="Arial"/>
          <w:sz w:val="24"/>
          <w:szCs w:val="24"/>
        </w:rPr>
        <w:t xml:space="preserve"> każdy, przeznaczone do gromadzenia nadmiaru </w:t>
      </w:r>
      <w:r w:rsidR="00DC591D" w:rsidRPr="000216D2">
        <w:rPr>
          <w:rFonts w:cs="Arial"/>
          <w:szCs w:val="24"/>
        </w:rPr>
        <w:t>odcieków z instalacji bioreaktorów kontenerowych.</w:t>
      </w:r>
      <w:r w:rsidR="00DC591D" w:rsidRPr="000216D2">
        <w:rPr>
          <w:rFonts w:cs="Arial"/>
        </w:rPr>
        <w:t xml:space="preserve"> </w:t>
      </w:r>
    </w:p>
    <w:p w14:paraId="37063605" w14:textId="0436F81F" w:rsidR="00DC591D" w:rsidRPr="000216D2" w:rsidRDefault="00297AAF" w:rsidP="004463A9">
      <w:pPr>
        <w:autoSpaceDE w:val="0"/>
        <w:autoSpaceDN w:val="0"/>
        <w:adjustRightInd w:val="0"/>
        <w:spacing w:after="120" w:line="240" w:lineRule="auto"/>
        <w:jc w:val="both"/>
        <w:rPr>
          <w:rFonts w:cs="Arial"/>
        </w:rPr>
      </w:pPr>
      <w:r w:rsidRPr="000216D2">
        <w:rPr>
          <w:rFonts w:cs="Arial"/>
        </w:rPr>
        <w:t>I</w:t>
      </w:r>
      <w:r w:rsidR="00DC591D" w:rsidRPr="000216D2">
        <w:rPr>
          <w:rFonts w:cs="Arial"/>
        </w:rPr>
        <w:t>I.2.2.4.2. Uchylony.</w:t>
      </w:r>
    </w:p>
    <w:p w14:paraId="0453332A" w14:textId="4BD95E01" w:rsidR="00DC591D" w:rsidRPr="000216D2" w:rsidRDefault="00297AAF" w:rsidP="001E64F7">
      <w:pPr>
        <w:autoSpaceDE w:val="0"/>
        <w:adjustRightInd w:val="0"/>
        <w:spacing w:line="240" w:lineRule="auto"/>
        <w:jc w:val="both"/>
        <w:rPr>
          <w:rFonts w:cs="Arial"/>
        </w:rPr>
      </w:pPr>
      <w:r w:rsidRPr="000216D2">
        <w:rPr>
          <w:rFonts w:cs="Arial"/>
          <w:color w:val="000000"/>
        </w:rPr>
        <w:t>I</w:t>
      </w:r>
      <w:r w:rsidR="00DC591D" w:rsidRPr="000216D2">
        <w:rPr>
          <w:rFonts w:cs="Arial"/>
          <w:color w:val="000000"/>
        </w:rPr>
        <w:t xml:space="preserve">I.2.2.4.3. </w:t>
      </w:r>
      <w:r w:rsidR="00DC591D" w:rsidRPr="000216D2">
        <w:rPr>
          <w:rFonts w:cs="Arial"/>
        </w:rPr>
        <w:t>Zbiornik na wody opadowe z dachów obiektów z komorą na cele ppoż. wykonany będzie jako zbiornik żelbetowy, szczelny, bezodpływowy, o pojemności ok. 530 m</w:t>
      </w:r>
      <w:r w:rsidR="00DC591D" w:rsidRPr="000216D2">
        <w:rPr>
          <w:rFonts w:cs="Arial"/>
          <w:vertAlign w:val="superscript"/>
        </w:rPr>
        <w:t>3</w:t>
      </w:r>
      <w:r w:rsidR="00DC591D" w:rsidRPr="000216D2">
        <w:rPr>
          <w:rFonts w:cs="Arial"/>
        </w:rPr>
        <w:t>, wyposażony dodatkowo w wydzieloną komorę o pojemności czynnej 64 m</w:t>
      </w:r>
      <w:r w:rsidR="00DC591D" w:rsidRPr="000216D2">
        <w:rPr>
          <w:rFonts w:cs="Arial"/>
          <w:vertAlign w:val="superscript"/>
        </w:rPr>
        <w:t>3</w:t>
      </w:r>
      <w:r w:rsidR="00DC591D" w:rsidRPr="000216D2">
        <w:rPr>
          <w:rFonts w:cs="Arial"/>
        </w:rPr>
        <w:t xml:space="preserve"> </w:t>
      </w:r>
      <w:r w:rsidR="00DC591D" w:rsidRPr="000216D2">
        <w:rPr>
          <w:rFonts w:cs="Arial"/>
        </w:rPr>
        <w:br/>
        <w:t xml:space="preserve">(z uwagi na wymogi zabezpieczenia przeciwpożarowego). Zbiornik stanowił będzie zabezpieczenie wody dla celów ppoż., woda ze zbiornika może być wykorzystywana również do celu pielęgnacji terenów zielonych. W zbiorniku wyznaczone będą poziomy wypełnienia zbiornika tj. ostrzegawczy, maksymalny, awaryjny. Za pomocą czujnika przesyłany będzie sygnał o bieżącym stanie napełnienia zbiornika do centralnej stacji operatorskiej. </w:t>
      </w:r>
    </w:p>
    <w:p w14:paraId="06DE8177" w14:textId="7BEFC3A3" w:rsidR="00DC591D" w:rsidRPr="000216D2" w:rsidRDefault="00297AAF" w:rsidP="004463A9">
      <w:pPr>
        <w:spacing w:before="120" w:line="240" w:lineRule="auto"/>
        <w:jc w:val="both"/>
        <w:rPr>
          <w:rFonts w:cs="Arial"/>
        </w:rPr>
      </w:pPr>
      <w:r w:rsidRPr="000216D2">
        <w:rPr>
          <w:rFonts w:cs="Arial"/>
        </w:rPr>
        <w:t>I</w:t>
      </w:r>
      <w:r w:rsidR="00DC591D" w:rsidRPr="000216D2">
        <w:rPr>
          <w:rFonts w:cs="Arial"/>
        </w:rPr>
        <w:t xml:space="preserve">I.2.2.4.4. </w:t>
      </w:r>
      <w:r w:rsidR="00E05F74" w:rsidRPr="000216D2">
        <w:rPr>
          <w:rFonts w:cs="Arial"/>
        </w:rPr>
        <w:t xml:space="preserve">Zbiornik na ścieki (wody opadowe i roztopowe) z dróg i placów </w:t>
      </w:r>
      <w:r w:rsidR="00DC591D" w:rsidRPr="000216D2">
        <w:rPr>
          <w:rFonts w:cs="Arial"/>
        </w:rPr>
        <w:t xml:space="preserve">wykonany będzie jako zbiornik żelbetowy, szczelny, bezodpływowy, o pojemności </w:t>
      </w:r>
      <w:r w:rsidR="00E05F74" w:rsidRPr="000216D2">
        <w:rPr>
          <w:rFonts w:cs="Arial"/>
        </w:rPr>
        <w:br/>
      </w:r>
      <w:r w:rsidR="00DC591D" w:rsidRPr="000216D2">
        <w:rPr>
          <w:rFonts w:cs="Arial"/>
          <w:iCs/>
          <w:color w:val="000000"/>
        </w:rPr>
        <w:t>ok. 450 m</w:t>
      </w:r>
      <w:r w:rsidR="00DC591D" w:rsidRPr="000216D2">
        <w:rPr>
          <w:rFonts w:cs="Arial"/>
          <w:iCs/>
          <w:color w:val="000000"/>
          <w:vertAlign w:val="superscript"/>
        </w:rPr>
        <w:t>3</w:t>
      </w:r>
      <w:r w:rsidR="00DC591D" w:rsidRPr="000216D2">
        <w:rPr>
          <w:rFonts w:cs="Arial"/>
          <w:iCs/>
          <w:color w:val="000000"/>
        </w:rPr>
        <w:t>.</w:t>
      </w:r>
      <w:r w:rsidR="00E05F74" w:rsidRPr="000216D2">
        <w:rPr>
          <w:rFonts w:cs="Arial"/>
          <w:iCs/>
          <w:color w:val="000000"/>
        </w:rPr>
        <w:t xml:space="preserve"> </w:t>
      </w:r>
      <w:r w:rsidR="00DC591D" w:rsidRPr="000216D2">
        <w:rPr>
          <w:rFonts w:cs="Arial"/>
        </w:rPr>
        <w:t xml:space="preserve">W zbiorniku wyznaczone będą poziomy wypełnienia zbiornika </w:t>
      </w:r>
      <w:r w:rsidR="00E05F74" w:rsidRPr="000216D2">
        <w:rPr>
          <w:rFonts w:cs="Arial"/>
        </w:rPr>
        <w:br/>
      </w:r>
      <w:r w:rsidR="00DC591D" w:rsidRPr="000216D2">
        <w:rPr>
          <w:rFonts w:cs="Arial"/>
        </w:rPr>
        <w:t>tj. ostrzegawczy, maksymalny, awaryjny. Za pomocą czujnika przesyłany będzie sygnał o bieżącym stanie napełnienia zbiornika do centralnej stacji operatorskiej. Wody opadowe i roztopowe ze zbiornika będą kierowane do oczyszczalni ścieków. Odprowadzenie wód będzie realizowane za pośrednictwem kanalizacji miejskiej.</w:t>
      </w:r>
    </w:p>
    <w:p w14:paraId="21197658" w14:textId="0909319B" w:rsidR="00DC591D" w:rsidRPr="000216D2" w:rsidRDefault="00297AAF" w:rsidP="00C64A21">
      <w:pPr>
        <w:spacing w:before="120" w:line="240" w:lineRule="auto"/>
        <w:jc w:val="both"/>
        <w:rPr>
          <w:rFonts w:cs="Arial"/>
        </w:rPr>
      </w:pPr>
      <w:r w:rsidRPr="000216D2">
        <w:rPr>
          <w:rFonts w:cs="Arial"/>
        </w:rPr>
        <w:lastRenderedPageBreak/>
        <w:t>I</w:t>
      </w:r>
      <w:r w:rsidR="00DC591D" w:rsidRPr="000216D2">
        <w:rPr>
          <w:rFonts w:cs="Arial"/>
        </w:rPr>
        <w:t>I.2.2.4.5. Separator substancji ropopochodnych i osadnik wykonany będzie separator koalescencyjny o przepustowości 10/100 z osadnikiem o pow. 3 000 dm</w:t>
      </w:r>
      <w:r w:rsidR="00DC591D" w:rsidRPr="000216D2">
        <w:rPr>
          <w:rFonts w:cs="Arial"/>
          <w:vertAlign w:val="superscript"/>
        </w:rPr>
        <w:t>3</w:t>
      </w:r>
      <w:r w:rsidR="00DC591D" w:rsidRPr="000216D2">
        <w:rPr>
          <w:rFonts w:cs="Arial"/>
          <w:vertAlign w:val="superscript"/>
        </w:rPr>
        <w:br/>
      </w:r>
      <w:r w:rsidR="00DC591D" w:rsidRPr="000216D2">
        <w:rPr>
          <w:rFonts w:cs="Arial"/>
        </w:rPr>
        <w:t xml:space="preserve">i bypassem o średnicy 2 000 mm, usytuowany przed zbiornikiem wód opadowo-roztopowych z dróg i placów stanowił będzie system oczyszczania wód opadowo – roztopowych kierowanych do zbiornika. </w:t>
      </w:r>
    </w:p>
    <w:p w14:paraId="68DDC5B7" w14:textId="40C0C4AD" w:rsidR="00DC591D" w:rsidRPr="000216D2" w:rsidRDefault="00297AAF" w:rsidP="00C64A21">
      <w:pPr>
        <w:spacing w:after="0" w:line="240" w:lineRule="auto"/>
        <w:jc w:val="both"/>
        <w:rPr>
          <w:rFonts w:cs="Arial"/>
          <w:color w:val="000000"/>
        </w:rPr>
      </w:pPr>
      <w:r w:rsidRPr="000216D2">
        <w:rPr>
          <w:rFonts w:cs="Arial"/>
        </w:rPr>
        <w:t>I</w:t>
      </w:r>
      <w:r w:rsidR="00DC591D" w:rsidRPr="000216D2">
        <w:rPr>
          <w:rFonts w:cs="Arial"/>
        </w:rPr>
        <w:t>I.2.2.4.6. Zbiornik wód odciekowych (ścieków technologicznych) wykonany będzie jako zbiornik żelbetowy, szczelny, bezodpływowy, o pojemności ok. 380 m</w:t>
      </w:r>
      <w:r w:rsidR="00DC591D" w:rsidRPr="000216D2">
        <w:rPr>
          <w:rFonts w:cs="Arial"/>
          <w:vertAlign w:val="superscript"/>
        </w:rPr>
        <w:t>3</w:t>
      </w:r>
      <w:r w:rsidR="00DC591D" w:rsidRPr="000216D2">
        <w:rPr>
          <w:rFonts w:cs="Arial"/>
        </w:rPr>
        <w:t>. Przeznaczony będzie do gromadzenia o</w:t>
      </w:r>
      <w:r w:rsidR="00DC591D" w:rsidRPr="000216D2">
        <w:rPr>
          <w:rFonts w:cs="Arial"/>
          <w:color w:val="000000"/>
        </w:rPr>
        <w:t>dcieków technologicznych:</w:t>
      </w:r>
    </w:p>
    <w:p w14:paraId="1EF6DCB7" w14:textId="77777777" w:rsidR="00DC591D" w:rsidRPr="000216D2" w:rsidRDefault="00DC591D" w:rsidP="00066C06">
      <w:pPr>
        <w:numPr>
          <w:ilvl w:val="0"/>
          <w:numId w:val="75"/>
        </w:numPr>
        <w:suppressAutoHyphens/>
        <w:spacing w:after="0" w:line="240" w:lineRule="auto"/>
        <w:ind w:left="567" w:hanging="283"/>
        <w:contextualSpacing/>
        <w:jc w:val="both"/>
        <w:rPr>
          <w:rFonts w:cs="Arial"/>
        </w:rPr>
      </w:pPr>
      <w:r w:rsidRPr="000216D2">
        <w:rPr>
          <w:rFonts w:cs="Arial"/>
          <w:color w:val="000000"/>
        </w:rPr>
        <w:t xml:space="preserve">powstających w bioreaktorach w procesie biologicznego przetwarzania odpadów, </w:t>
      </w:r>
    </w:p>
    <w:p w14:paraId="7F7E2D25" w14:textId="77777777" w:rsidR="00DC591D" w:rsidRPr="000216D2" w:rsidRDefault="00DC591D" w:rsidP="00066C06">
      <w:pPr>
        <w:numPr>
          <w:ilvl w:val="0"/>
          <w:numId w:val="75"/>
        </w:numPr>
        <w:suppressAutoHyphens/>
        <w:spacing w:after="0" w:line="240" w:lineRule="auto"/>
        <w:ind w:left="567" w:hanging="283"/>
        <w:contextualSpacing/>
        <w:jc w:val="both"/>
        <w:rPr>
          <w:rFonts w:cs="Arial"/>
        </w:rPr>
      </w:pPr>
      <w:r w:rsidRPr="000216D2">
        <w:rPr>
          <w:rFonts w:cs="Arial"/>
        </w:rPr>
        <w:t>odcieków pochodzących z obu wentylatorowni,</w:t>
      </w:r>
    </w:p>
    <w:p w14:paraId="2696EE63" w14:textId="77777777" w:rsidR="00DC591D" w:rsidRPr="000216D2" w:rsidRDefault="00DC591D" w:rsidP="00066C06">
      <w:pPr>
        <w:pStyle w:val="Akapitzlist"/>
        <w:numPr>
          <w:ilvl w:val="0"/>
          <w:numId w:val="75"/>
        </w:numPr>
        <w:suppressAutoHyphens/>
        <w:spacing w:after="0" w:line="240" w:lineRule="auto"/>
        <w:ind w:left="567" w:hanging="283"/>
        <w:jc w:val="both"/>
        <w:rPr>
          <w:rFonts w:cs="Arial"/>
        </w:rPr>
      </w:pPr>
      <w:r w:rsidRPr="000216D2">
        <w:rPr>
          <w:rFonts w:cs="Arial"/>
        </w:rPr>
        <w:t>odcieków pochodzących z płuczki i biofiltra,</w:t>
      </w:r>
    </w:p>
    <w:p w14:paraId="07440EE1" w14:textId="77777777" w:rsidR="00DC591D" w:rsidRPr="000216D2" w:rsidRDefault="00DC591D" w:rsidP="00066C06">
      <w:pPr>
        <w:pStyle w:val="Akapitzlist"/>
        <w:numPr>
          <w:ilvl w:val="0"/>
          <w:numId w:val="75"/>
        </w:numPr>
        <w:suppressAutoHyphens/>
        <w:spacing w:after="0" w:line="240" w:lineRule="auto"/>
        <w:ind w:left="567" w:hanging="283"/>
        <w:jc w:val="both"/>
        <w:rPr>
          <w:rFonts w:cs="Arial"/>
        </w:rPr>
      </w:pPr>
      <w:r w:rsidRPr="000216D2">
        <w:rPr>
          <w:rFonts w:cs="Arial"/>
        </w:rPr>
        <w:t>odcieków pochodzących z hali (nawy),</w:t>
      </w:r>
    </w:p>
    <w:p w14:paraId="58FB8915" w14:textId="77777777" w:rsidR="00DC591D" w:rsidRPr="000216D2" w:rsidRDefault="00DC591D" w:rsidP="00066C06">
      <w:pPr>
        <w:pStyle w:val="Akapitzlist"/>
        <w:numPr>
          <w:ilvl w:val="0"/>
          <w:numId w:val="75"/>
        </w:numPr>
        <w:suppressAutoHyphens/>
        <w:spacing w:after="0" w:line="240" w:lineRule="auto"/>
        <w:ind w:left="567" w:hanging="283"/>
        <w:jc w:val="both"/>
        <w:rPr>
          <w:rFonts w:cs="Arial"/>
        </w:rPr>
      </w:pPr>
      <w:r w:rsidRPr="000216D2">
        <w:rPr>
          <w:rFonts w:cs="Arial"/>
        </w:rPr>
        <w:t xml:space="preserve"> odcieków pochodzących z hali przygotowania i magazynowania odpadów do procesu R3.</w:t>
      </w:r>
    </w:p>
    <w:p w14:paraId="44C6BF13" w14:textId="77777777" w:rsidR="00DC591D" w:rsidRPr="000216D2" w:rsidRDefault="00DC591D" w:rsidP="00C64A21">
      <w:pPr>
        <w:spacing w:line="240" w:lineRule="auto"/>
        <w:jc w:val="both"/>
        <w:rPr>
          <w:rFonts w:cs="Arial"/>
        </w:rPr>
      </w:pPr>
      <w:r w:rsidRPr="000216D2">
        <w:rPr>
          <w:rFonts w:cs="Arial"/>
        </w:rPr>
        <w:t>W zbiorniku wyznaczone będą poziomy wypełnienia zbiornika tj. ostrzegawczy, maksymalny, awaryjny. Za pomocą czujnika przesyłany będzie sygnał o bieżącym stanie napełnienia zbiornika do centralnej stacji operatorskiej. Odcieki ze zbiornika recyrkulowane będą do procesu biologicznego przetwarzania (nawilżania wsadu) lub wywożone będą do podczyszczalni odcieków albo oczyszczalni ścieków.</w:t>
      </w:r>
    </w:p>
    <w:p w14:paraId="3B25CB14" w14:textId="3E45F19F" w:rsidR="002318FF" w:rsidRPr="000216D2" w:rsidRDefault="00297AAF" w:rsidP="002318FF">
      <w:pPr>
        <w:pStyle w:val="Akapitzlist1"/>
        <w:spacing w:before="120" w:after="120"/>
        <w:ind w:left="0"/>
        <w:rPr>
          <w:rFonts w:ascii="Arial" w:hAnsi="Arial" w:cs="Arial"/>
          <w:sz w:val="24"/>
          <w:szCs w:val="24"/>
        </w:rPr>
      </w:pPr>
      <w:r w:rsidRPr="000216D2">
        <w:rPr>
          <w:rFonts w:ascii="Arial" w:hAnsi="Arial" w:cs="Arial"/>
          <w:sz w:val="24"/>
          <w:szCs w:val="24"/>
        </w:rPr>
        <w:t>I</w:t>
      </w:r>
      <w:r w:rsidR="00DC591D" w:rsidRPr="000216D2">
        <w:rPr>
          <w:rFonts w:ascii="Arial" w:hAnsi="Arial" w:cs="Arial"/>
          <w:sz w:val="24"/>
          <w:szCs w:val="24"/>
        </w:rPr>
        <w:t>I.2.2.5.  Miejsca magazynowania odpadów:</w:t>
      </w:r>
    </w:p>
    <w:p w14:paraId="11A5B064" w14:textId="77777777" w:rsidR="002318FF" w:rsidRPr="000216D2" w:rsidRDefault="002318FF" w:rsidP="002318FF">
      <w:pPr>
        <w:pStyle w:val="Akapitzlist1"/>
        <w:spacing w:before="120" w:after="120"/>
        <w:ind w:left="0"/>
        <w:rPr>
          <w:rFonts w:ascii="Arial" w:hAnsi="Arial" w:cs="Arial"/>
          <w:sz w:val="12"/>
          <w:szCs w:val="12"/>
        </w:rPr>
      </w:pPr>
    </w:p>
    <w:p w14:paraId="7EAB9EF6" w14:textId="1C533343" w:rsidR="00DC591D" w:rsidRPr="000216D2" w:rsidRDefault="00297AAF" w:rsidP="002318FF">
      <w:pPr>
        <w:pStyle w:val="Akapitzlist1"/>
        <w:spacing w:before="120" w:after="120"/>
        <w:ind w:left="0"/>
        <w:jc w:val="both"/>
        <w:rPr>
          <w:rFonts w:ascii="Arial" w:hAnsi="Arial" w:cs="Arial"/>
          <w:sz w:val="24"/>
          <w:szCs w:val="24"/>
          <w:shd w:val="clear" w:color="auto" w:fill="FFFFFF"/>
        </w:rPr>
      </w:pPr>
      <w:r w:rsidRPr="000216D2">
        <w:rPr>
          <w:rFonts w:ascii="Arial" w:hAnsi="Arial" w:cs="Arial"/>
          <w:sz w:val="24"/>
          <w:szCs w:val="24"/>
        </w:rPr>
        <w:t>I</w:t>
      </w:r>
      <w:r w:rsidR="00DC591D" w:rsidRPr="000216D2">
        <w:rPr>
          <w:rFonts w:ascii="Arial" w:hAnsi="Arial" w:cs="Arial"/>
          <w:sz w:val="24"/>
          <w:szCs w:val="24"/>
        </w:rPr>
        <w:t xml:space="preserve">I.2.2.5.1. Boksy magazynowe stanowić będą ciąg 5 boksów żelbetonowych, zadaszonych o wymiarach 6,0 m x 9,0 m x 3,0 m każdy. Posadzka każdego boksu została ukształtowana ze spadkiem w kierunku na zew. wynoszącym ok. 1%. Wzdłuż krawędzi wjazdu do boksu wykonany będzie ciąg liniowego odwodnienia powierzchni, który będzie zabezpieczał gromadzone surowce wtórne przed wpływem opadów atmosferycznych. </w:t>
      </w:r>
    </w:p>
    <w:p w14:paraId="79DB5BC5" w14:textId="77777777" w:rsidR="00C64A21" w:rsidRPr="000216D2" w:rsidRDefault="00C64A21" w:rsidP="002318FF">
      <w:pPr>
        <w:pStyle w:val="Akapitzlist1"/>
        <w:spacing w:before="120" w:after="120"/>
        <w:ind w:left="0"/>
        <w:rPr>
          <w:rFonts w:ascii="Arial" w:hAnsi="Arial" w:cs="Arial"/>
          <w:sz w:val="10"/>
          <w:szCs w:val="10"/>
        </w:rPr>
      </w:pPr>
    </w:p>
    <w:p w14:paraId="18FE4359" w14:textId="3EE2444B" w:rsidR="00DC591D" w:rsidRPr="000216D2" w:rsidRDefault="00297AAF" w:rsidP="00C64A21">
      <w:pPr>
        <w:pStyle w:val="Akapitzlist1"/>
        <w:spacing w:before="120" w:after="120"/>
        <w:ind w:left="0"/>
        <w:jc w:val="both"/>
        <w:rPr>
          <w:rFonts w:ascii="Arial" w:hAnsi="Arial" w:cs="Arial"/>
          <w:sz w:val="24"/>
          <w:szCs w:val="24"/>
        </w:rPr>
      </w:pPr>
      <w:r w:rsidRPr="000216D2">
        <w:rPr>
          <w:rFonts w:ascii="Arial" w:hAnsi="Arial" w:cs="Arial"/>
          <w:sz w:val="24"/>
          <w:szCs w:val="24"/>
        </w:rPr>
        <w:t>I</w:t>
      </w:r>
      <w:r w:rsidR="00DC591D" w:rsidRPr="000216D2">
        <w:rPr>
          <w:rFonts w:ascii="Arial" w:hAnsi="Arial" w:cs="Arial"/>
          <w:sz w:val="24"/>
          <w:szCs w:val="24"/>
        </w:rPr>
        <w:t xml:space="preserve">I.2.2.5.2. Wiaty magazynowe - dwie wiaty magazynowe w konstrukcji murowanej, w tym jedna o wymiarach 15,5 m x 30,5 m, druga  o wymiarach 9,5 m x 13,5 m oraz jedna wiata w konstrukcji stalowej o wymiarach 9,5 m x 19,0 m. </w:t>
      </w:r>
    </w:p>
    <w:p w14:paraId="6D6A6A19" w14:textId="0962B882" w:rsidR="00DC591D" w:rsidRPr="000216D2" w:rsidRDefault="00297AAF" w:rsidP="002318FF">
      <w:pPr>
        <w:suppressAutoHyphens/>
        <w:autoSpaceDE w:val="0"/>
        <w:autoSpaceDN w:val="0"/>
        <w:adjustRightInd w:val="0"/>
        <w:spacing w:before="120" w:after="120" w:line="240" w:lineRule="auto"/>
        <w:jc w:val="both"/>
        <w:rPr>
          <w:rFonts w:eastAsia="Calibri" w:cs="Arial"/>
          <w:szCs w:val="24"/>
        </w:rPr>
      </w:pPr>
      <w:r w:rsidRPr="000216D2">
        <w:rPr>
          <w:rFonts w:eastAsia="Calibri" w:cs="Arial"/>
          <w:szCs w:val="24"/>
        </w:rPr>
        <w:t>I</w:t>
      </w:r>
      <w:r w:rsidR="00DC591D" w:rsidRPr="000216D2">
        <w:rPr>
          <w:rFonts w:eastAsia="Calibri" w:cs="Arial"/>
          <w:szCs w:val="24"/>
        </w:rPr>
        <w:t xml:space="preserve">I.2.2.5.3. Boksy magazynowe przy hali sortowni i placu </w:t>
      </w:r>
      <w:r w:rsidR="00DC591D" w:rsidRPr="000216D2">
        <w:rPr>
          <w:rFonts w:eastAsia="Calibri" w:cs="Arial"/>
          <w:szCs w:val="24"/>
          <w:lang w:val="x-none"/>
        </w:rPr>
        <w:t>przesiewania stabilizatu i uszlachetniania</w:t>
      </w:r>
      <w:r w:rsidR="00DC591D" w:rsidRPr="000216D2">
        <w:rPr>
          <w:rFonts w:eastAsia="Calibri" w:cs="Arial"/>
          <w:szCs w:val="24"/>
        </w:rPr>
        <w:t>/waloryzacji</w:t>
      </w:r>
      <w:r w:rsidR="00DC591D" w:rsidRPr="000216D2">
        <w:rPr>
          <w:rFonts w:eastAsia="Calibri" w:cs="Arial"/>
          <w:szCs w:val="24"/>
          <w:lang w:val="x-none"/>
        </w:rPr>
        <w:t xml:space="preserve"> kompostu</w:t>
      </w:r>
    </w:p>
    <w:p w14:paraId="267526D6" w14:textId="5B6DEEE8" w:rsidR="00DC591D" w:rsidRPr="000216D2" w:rsidRDefault="00DC591D" w:rsidP="001E64F7">
      <w:pPr>
        <w:spacing w:before="120" w:after="120" w:line="240" w:lineRule="auto"/>
        <w:jc w:val="both"/>
        <w:rPr>
          <w:rFonts w:eastAsia="Times New Roman" w:cs="Arial"/>
        </w:rPr>
      </w:pPr>
      <w:r w:rsidRPr="000216D2">
        <w:rPr>
          <w:rFonts w:eastAsia="Times New Roman" w:cs="Arial"/>
        </w:rPr>
        <w:t xml:space="preserve">Boksy magazynowe stanowić będą siedem foremnych boksów o szerokości 5,75 m i głębokości 8,95 m oraz jeden nieforemny boks na połączeniu dwóch ścian. Wysokość ścian oporowych wynosić będzie 3,5 m od posadzki. Ściana monolitycznie związana będzie z płytą fundamentową. Podstawę ściany stanowić będzie płyta żelbetowa grubości 30 cm i szerokości 3,28 m. Posadzka każdego boksu ukształtowana będzie  ze spadkiem na zewnątrz wynoszącym ok 1%. Wzdłuż krawędzi wjazdu do boksu wykonane będą ciągi liniowe odwodnienia powierzchni zabezpieczające przed wpływem opadów atmosferycznych. Boksy będą zadaszone. </w:t>
      </w:r>
    </w:p>
    <w:p w14:paraId="775FACFD" w14:textId="2B4CFCBD" w:rsidR="00DC591D" w:rsidRPr="000216D2" w:rsidRDefault="00297AAF" w:rsidP="001E64F7">
      <w:pPr>
        <w:pStyle w:val="BodyText22"/>
        <w:widowControl/>
        <w:rPr>
          <w:rFonts w:ascii="Arial" w:hAnsi="Arial" w:cs="Arial"/>
          <w:b w:val="0"/>
        </w:rPr>
      </w:pPr>
      <w:r w:rsidRPr="000216D2">
        <w:rPr>
          <w:rFonts w:ascii="Arial" w:hAnsi="Arial" w:cs="Arial"/>
          <w:b w:val="0"/>
        </w:rPr>
        <w:t>I</w:t>
      </w:r>
      <w:r w:rsidR="00DC591D" w:rsidRPr="000216D2">
        <w:rPr>
          <w:rFonts w:ascii="Arial" w:hAnsi="Arial" w:cs="Arial"/>
          <w:b w:val="0"/>
        </w:rPr>
        <w:t>I.2.2.6. Urządzenia technologiczne wykorzystywane w instalacji:</w:t>
      </w:r>
    </w:p>
    <w:p w14:paraId="2C7C7087" w14:textId="7DE4A962" w:rsidR="00DC591D" w:rsidRPr="000216D2" w:rsidRDefault="00DC591D" w:rsidP="00066C06">
      <w:pPr>
        <w:numPr>
          <w:ilvl w:val="0"/>
          <w:numId w:val="53"/>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samochody typu "hakowiec” do transportu kontenerów, </w:t>
      </w:r>
    </w:p>
    <w:p w14:paraId="3CF5C662" w14:textId="77777777" w:rsidR="00DC591D" w:rsidRPr="000216D2" w:rsidRDefault="00DC591D" w:rsidP="00066C06">
      <w:pPr>
        <w:numPr>
          <w:ilvl w:val="0"/>
          <w:numId w:val="53"/>
        </w:numPr>
        <w:autoSpaceDE w:val="0"/>
        <w:autoSpaceDN w:val="0"/>
        <w:adjustRightInd w:val="0"/>
        <w:spacing w:after="0" w:line="240" w:lineRule="auto"/>
        <w:ind w:left="426" w:hanging="426"/>
        <w:jc w:val="both"/>
        <w:rPr>
          <w:rFonts w:cs="Arial"/>
          <w:color w:val="000000"/>
        </w:rPr>
      </w:pPr>
      <w:r w:rsidRPr="000216D2">
        <w:rPr>
          <w:rFonts w:cs="Arial"/>
          <w:color w:val="000000"/>
        </w:rPr>
        <w:t>ładowarki teleskopowe i kołowe, samobieżne o ładowności 2,4 Mg, wyposażone w łyżkę o pojemności ok. 1,5- 2,0 m</w:t>
      </w:r>
      <w:r w:rsidRPr="000216D2">
        <w:rPr>
          <w:rFonts w:cs="Arial"/>
          <w:color w:val="000000"/>
          <w:vertAlign w:val="superscript"/>
        </w:rPr>
        <w:t>3</w:t>
      </w:r>
      <w:r w:rsidRPr="000216D2">
        <w:rPr>
          <w:rFonts w:cs="Arial"/>
          <w:color w:val="000000"/>
        </w:rPr>
        <w:t xml:space="preserve"> (widły), przeznaczone do przemieszczania odpadów na zasobni komunalnej, </w:t>
      </w:r>
    </w:p>
    <w:p w14:paraId="3BC86130" w14:textId="77777777" w:rsidR="00DC591D" w:rsidRPr="000216D2" w:rsidRDefault="00DC591D" w:rsidP="00066C06">
      <w:pPr>
        <w:numPr>
          <w:ilvl w:val="0"/>
          <w:numId w:val="53"/>
        </w:numPr>
        <w:autoSpaceDE w:val="0"/>
        <w:autoSpaceDN w:val="0"/>
        <w:adjustRightInd w:val="0"/>
        <w:spacing w:after="0" w:line="240" w:lineRule="auto"/>
        <w:ind w:left="426" w:hanging="426"/>
        <w:jc w:val="both"/>
        <w:rPr>
          <w:rFonts w:cs="Arial"/>
          <w:color w:val="000000"/>
        </w:rPr>
      </w:pPr>
      <w:r w:rsidRPr="000216D2">
        <w:rPr>
          <w:rFonts w:cs="Arial"/>
          <w:color w:val="000000"/>
        </w:rPr>
        <w:lastRenderedPageBreak/>
        <w:t xml:space="preserve">wózki widłowe samobieżne, o ładowności min. 2 Mg, wyposażone w podnośnik hydrauliczny – widłowy, chwytak hydrauliczny oraz lemiesz, przeznaczone do prac transportowych oraz pomocniczych, </w:t>
      </w:r>
    </w:p>
    <w:p w14:paraId="11454223" w14:textId="77777777" w:rsidR="00DC591D" w:rsidRPr="000216D2" w:rsidRDefault="00DC591D" w:rsidP="00066C06">
      <w:pPr>
        <w:numPr>
          <w:ilvl w:val="0"/>
          <w:numId w:val="53"/>
        </w:numPr>
        <w:autoSpaceDE w:val="0"/>
        <w:autoSpaceDN w:val="0"/>
        <w:adjustRightInd w:val="0"/>
        <w:spacing w:after="0" w:line="240" w:lineRule="auto"/>
        <w:ind w:left="426" w:hanging="426"/>
        <w:jc w:val="both"/>
        <w:rPr>
          <w:rFonts w:cs="Arial"/>
          <w:color w:val="000000"/>
        </w:rPr>
      </w:pPr>
      <w:r w:rsidRPr="000216D2">
        <w:rPr>
          <w:rFonts w:cs="Arial"/>
          <w:color w:val="000000"/>
        </w:rPr>
        <w:t>kontenery wielkogabarytowe o pojemności 16 - 32 m</w:t>
      </w:r>
      <w:r w:rsidRPr="000216D2">
        <w:rPr>
          <w:rFonts w:cs="Arial"/>
          <w:color w:val="000000"/>
          <w:vertAlign w:val="superscript"/>
        </w:rPr>
        <w:t>3</w:t>
      </w:r>
      <w:r w:rsidRPr="000216D2">
        <w:rPr>
          <w:rFonts w:cs="Arial"/>
          <w:color w:val="000000"/>
        </w:rPr>
        <w:t xml:space="preserve">, przeznaczone do gromadzenia i transportu odpadów komunalnych, przystosowane do współpracy z samochodem hakowym, wyposażone w plandekę lub siatkę do przykrywania odpadów w czasie transportu, </w:t>
      </w:r>
    </w:p>
    <w:p w14:paraId="2906E812" w14:textId="77777777" w:rsidR="00DC591D" w:rsidRPr="000216D2" w:rsidRDefault="00DC591D" w:rsidP="00066C06">
      <w:pPr>
        <w:numPr>
          <w:ilvl w:val="0"/>
          <w:numId w:val="53"/>
        </w:numPr>
        <w:autoSpaceDE w:val="0"/>
        <w:autoSpaceDN w:val="0"/>
        <w:adjustRightInd w:val="0"/>
        <w:spacing w:after="0" w:line="240" w:lineRule="auto"/>
        <w:ind w:left="426" w:hanging="426"/>
        <w:jc w:val="both"/>
        <w:rPr>
          <w:rFonts w:cs="Arial"/>
          <w:color w:val="000000"/>
        </w:rPr>
      </w:pPr>
      <w:r w:rsidRPr="000216D2">
        <w:rPr>
          <w:rFonts w:cs="Arial"/>
          <w:color w:val="000000"/>
        </w:rPr>
        <w:t>kontenery samowyładowcze stalowe o pojemności 1,2 - 2,0 m</w:t>
      </w:r>
      <w:r w:rsidRPr="000216D2">
        <w:rPr>
          <w:rFonts w:cs="Arial"/>
          <w:color w:val="000000"/>
          <w:vertAlign w:val="superscript"/>
        </w:rPr>
        <w:t>3</w:t>
      </w:r>
      <w:r w:rsidRPr="000216D2">
        <w:rPr>
          <w:rFonts w:cs="Arial"/>
          <w:color w:val="000000"/>
        </w:rPr>
        <w:t xml:space="preserve">, przeznaczone do gromadzenia i przemieszczania odpadów, </w:t>
      </w:r>
    </w:p>
    <w:p w14:paraId="0901CC97" w14:textId="77777777" w:rsidR="00DC591D" w:rsidRPr="000216D2" w:rsidRDefault="00DC591D" w:rsidP="00066C06">
      <w:pPr>
        <w:numPr>
          <w:ilvl w:val="0"/>
          <w:numId w:val="53"/>
        </w:numPr>
        <w:autoSpaceDE w:val="0"/>
        <w:autoSpaceDN w:val="0"/>
        <w:adjustRightInd w:val="0"/>
        <w:spacing w:after="0" w:line="240" w:lineRule="auto"/>
        <w:ind w:left="426" w:hanging="426"/>
        <w:jc w:val="both"/>
        <w:rPr>
          <w:rFonts w:cs="Arial"/>
        </w:rPr>
      </w:pPr>
      <w:r w:rsidRPr="000216D2">
        <w:rPr>
          <w:rFonts w:cs="Arial"/>
        </w:rPr>
        <w:t xml:space="preserve">rozdrabniacz odpadów stacjonarny - rozdrabniarka dwuwałowa do drewna </w:t>
      </w:r>
      <w:r w:rsidRPr="000216D2">
        <w:rPr>
          <w:rFonts w:cs="Arial"/>
        </w:rPr>
        <w:br/>
        <w:t>i odpadów zielonych,</w:t>
      </w:r>
    </w:p>
    <w:p w14:paraId="25126C5D" w14:textId="77777777" w:rsidR="00DC591D" w:rsidRPr="000216D2" w:rsidRDefault="00DC591D" w:rsidP="00066C06">
      <w:pPr>
        <w:numPr>
          <w:ilvl w:val="0"/>
          <w:numId w:val="53"/>
        </w:numPr>
        <w:autoSpaceDE w:val="0"/>
        <w:autoSpaceDN w:val="0"/>
        <w:adjustRightInd w:val="0"/>
        <w:spacing w:after="0" w:line="240" w:lineRule="auto"/>
        <w:ind w:left="426" w:hanging="426"/>
        <w:jc w:val="both"/>
        <w:rPr>
          <w:rFonts w:cs="Arial"/>
        </w:rPr>
      </w:pPr>
      <w:r w:rsidRPr="000216D2">
        <w:rPr>
          <w:rFonts w:cs="Arial"/>
        </w:rPr>
        <w:t>rozrywarka worków,</w:t>
      </w:r>
    </w:p>
    <w:p w14:paraId="4ED3E568" w14:textId="77777777" w:rsidR="00DC591D" w:rsidRPr="000216D2" w:rsidRDefault="00DC591D" w:rsidP="00066C06">
      <w:pPr>
        <w:numPr>
          <w:ilvl w:val="0"/>
          <w:numId w:val="53"/>
        </w:numPr>
        <w:autoSpaceDE w:val="0"/>
        <w:autoSpaceDN w:val="0"/>
        <w:adjustRightInd w:val="0"/>
        <w:spacing w:after="0" w:line="240" w:lineRule="auto"/>
        <w:ind w:left="426" w:hanging="426"/>
        <w:jc w:val="both"/>
        <w:rPr>
          <w:rFonts w:cs="Arial"/>
          <w:color w:val="000000"/>
        </w:rPr>
      </w:pPr>
      <w:r w:rsidRPr="000216D2">
        <w:rPr>
          <w:rFonts w:cs="Arial"/>
          <w:color w:val="000000"/>
        </w:rPr>
        <w:t xml:space="preserve">bariera antyodorowa typu „mokra mgła” - wodna instalacja ciśnieniowa </w:t>
      </w:r>
      <w:r w:rsidRPr="000216D2">
        <w:rPr>
          <w:rFonts w:cs="Arial"/>
          <w:color w:val="000000"/>
        </w:rPr>
        <w:br/>
        <w:t xml:space="preserve">z dyszami zamgławiającymi do zamgławiania eksploatacyjnych preparatów antyodorowych. Przewód dystrybucyjny z dyszami zamontowanymi  odległościach ok. 2,5 m umieszczony będzie w pasie latarni i częściowo na łupkach/wspornikach. Wysokość umiejscowienia przewodu z dyszami wynosić będzie około 3,2 m </w:t>
      </w:r>
      <w:r w:rsidRPr="000216D2">
        <w:rPr>
          <w:rFonts w:cs="Arial"/>
          <w:color w:val="000000"/>
        </w:rPr>
        <w:br/>
        <w:t xml:space="preserve">- 3,7 m. Rozmieszczenie łącznie ok. 120 dysz zamgławiających z szybkozłączkami w odległości co 2,5 metra stanowić będzie 300 m linii, która tworzy barierę antyodorową + ok. 50 m przewodów oprowadzających/zasilających (łączna długość bariery 350 mb). Rurociąg zasilający dysze to poliamidowy, wysokociśnieniowy przewód dystrybucyjny o średnicy 9,5 x 5 mm wraz z niezbędnymi kształtkami, na którym zamontowane będą dysze zamgławiające. Do dysz zamgławiających tłoczony będzie rurociągami ciśnieniowymi wodny roztwór roboczy eksploatacyjnego preparatu antyodorowego. Przewód z dyszami zasilany będzie roztworem preparatu z centralnej jednostki zamgławiającej EVO  zainstalowanej w pomieszczeniu, gdzie nie będzie narażona na działanie niepożądanych warunków meteorologicznych. Centralna Jednostka Zamgławiająca typ HPS EVO wyposażona będzie we wszystkie elementy niezbędne do prawidłowego działania bariery, tj. pompę wysokociśnieniową, filtry, zestaw dozujący, panel sterujący, zbiornik na preparat, manometry, zawory itp., </w:t>
      </w:r>
    </w:p>
    <w:p w14:paraId="32149468" w14:textId="4A14F33B" w:rsidR="00DC591D" w:rsidRPr="000216D2" w:rsidRDefault="00DC591D" w:rsidP="00066C06">
      <w:pPr>
        <w:numPr>
          <w:ilvl w:val="0"/>
          <w:numId w:val="53"/>
        </w:numPr>
        <w:autoSpaceDE w:val="0"/>
        <w:autoSpaceDN w:val="0"/>
        <w:adjustRightInd w:val="0"/>
        <w:spacing w:after="0" w:line="240" w:lineRule="auto"/>
        <w:ind w:left="426" w:hanging="426"/>
        <w:jc w:val="both"/>
        <w:rPr>
          <w:rFonts w:cs="Arial"/>
        </w:rPr>
      </w:pPr>
      <w:r w:rsidRPr="000216D2">
        <w:rPr>
          <w:rFonts w:cs="Arial"/>
          <w:color w:val="000000"/>
        </w:rPr>
        <w:t>samojezdna przerzucarka o wydajność do 3000 m</w:t>
      </w:r>
      <w:r w:rsidRPr="000216D2">
        <w:rPr>
          <w:rFonts w:cs="Arial"/>
          <w:color w:val="000000"/>
          <w:vertAlign w:val="superscript"/>
        </w:rPr>
        <w:t>3</w:t>
      </w:r>
      <w:r w:rsidRPr="000216D2">
        <w:rPr>
          <w:rFonts w:cs="Arial"/>
          <w:color w:val="000000"/>
        </w:rPr>
        <w:t xml:space="preserve">/h, masie ok. 14,5 Mg, </w:t>
      </w:r>
      <w:r w:rsidRPr="000216D2">
        <w:rPr>
          <w:rFonts w:cs="Arial"/>
        </w:rPr>
        <w:t>wyposażona w zwijarkę/rozwijarkę włókniny</w:t>
      </w:r>
      <w:r w:rsidR="000D5254" w:rsidRPr="000216D2">
        <w:rPr>
          <w:rFonts w:cs="Arial"/>
        </w:rPr>
        <w:t>,</w:t>
      </w:r>
      <w:r w:rsidRPr="000216D2">
        <w:rPr>
          <w:rFonts w:cs="Arial"/>
        </w:rPr>
        <w:t xml:space="preserve"> </w:t>
      </w:r>
    </w:p>
    <w:p w14:paraId="5A8E3A83" w14:textId="77777777" w:rsidR="00DC591D" w:rsidRPr="000216D2" w:rsidRDefault="00DC591D" w:rsidP="00066C06">
      <w:pPr>
        <w:numPr>
          <w:ilvl w:val="0"/>
          <w:numId w:val="53"/>
        </w:numPr>
        <w:autoSpaceDE w:val="0"/>
        <w:autoSpaceDN w:val="0"/>
        <w:adjustRightInd w:val="0"/>
        <w:spacing w:after="0" w:line="240" w:lineRule="auto"/>
        <w:ind w:left="426" w:hanging="426"/>
        <w:jc w:val="both"/>
        <w:rPr>
          <w:rFonts w:cs="Arial"/>
        </w:rPr>
      </w:pPr>
      <w:r w:rsidRPr="000216D2">
        <w:rPr>
          <w:rFonts w:cs="Arial"/>
        </w:rPr>
        <w:t xml:space="preserve">rozdrabniacz odpadów wielkogabarytowych mobilny - wolnoobrotowy </w:t>
      </w:r>
      <w:r w:rsidRPr="000216D2">
        <w:rPr>
          <w:rFonts w:cs="Arial"/>
        </w:rPr>
        <w:br/>
        <w:t>o wydajności min. 20 Mg/h, przeznaczony do rozdrabniania odpadów wielkogabarytowych; wyposażony w silnik wysokoprężny. Przenośnik wyrzutowy odbierający rozdrobnioną frakcję wyposażony w separator metali żelaznych,</w:t>
      </w:r>
    </w:p>
    <w:p w14:paraId="1D67A08A" w14:textId="77777777" w:rsidR="00DC591D" w:rsidRPr="000216D2" w:rsidRDefault="00DC591D" w:rsidP="00066C06">
      <w:pPr>
        <w:numPr>
          <w:ilvl w:val="0"/>
          <w:numId w:val="53"/>
        </w:numPr>
        <w:autoSpaceDE w:val="0"/>
        <w:autoSpaceDN w:val="0"/>
        <w:adjustRightInd w:val="0"/>
        <w:spacing w:after="0" w:line="240" w:lineRule="auto"/>
        <w:ind w:left="425" w:hanging="425"/>
        <w:jc w:val="both"/>
        <w:rPr>
          <w:rFonts w:cs="Arial"/>
        </w:rPr>
      </w:pPr>
      <w:r w:rsidRPr="000216D2">
        <w:rPr>
          <w:rFonts w:cs="Arial"/>
        </w:rPr>
        <w:t xml:space="preserve">przesiewacz gwiaździsty MULTISTAR S3 o mocy 55 kW, o przepustowości </w:t>
      </w:r>
      <w:r w:rsidRPr="000216D2">
        <w:rPr>
          <w:rFonts w:cs="Arial"/>
        </w:rPr>
        <w:br/>
        <w:t>do 80 m</w:t>
      </w:r>
      <w:r w:rsidRPr="000216D2">
        <w:rPr>
          <w:rFonts w:cs="Arial"/>
          <w:vertAlign w:val="superscript"/>
        </w:rPr>
        <w:t>3</w:t>
      </w:r>
      <w:r w:rsidRPr="000216D2">
        <w:rPr>
          <w:rFonts w:cs="Arial"/>
        </w:rPr>
        <w:t>/h, przeznaczony będzie do przesiewania odpadów na 3 frakcje.</w:t>
      </w:r>
    </w:p>
    <w:p w14:paraId="62C2485C" w14:textId="4388AA43" w:rsidR="00DC591D" w:rsidRPr="000216D2" w:rsidRDefault="00297AAF" w:rsidP="00C64A21">
      <w:pPr>
        <w:pStyle w:val="BodyText22"/>
        <w:widowControl/>
        <w:spacing w:before="120"/>
        <w:rPr>
          <w:rFonts w:ascii="Arial" w:hAnsi="Arial" w:cs="Arial"/>
          <w:b w:val="0"/>
          <w:szCs w:val="24"/>
        </w:rPr>
      </w:pPr>
      <w:r w:rsidRPr="000216D2">
        <w:rPr>
          <w:rFonts w:ascii="Arial" w:hAnsi="Arial" w:cs="Arial"/>
          <w:b w:val="0"/>
          <w:szCs w:val="24"/>
        </w:rPr>
        <w:t>I</w:t>
      </w:r>
      <w:r w:rsidR="00DC591D" w:rsidRPr="000216D2">
        <w:rPr>
          <w:rFonts w:ascii="Arial" w:hAnsi="Arial" w:cs="Arial"/>
          <w:b w:val="0"/>
          <w:szCs w:val="24"/>
        </w:rPr>
        <w:t>I.2.2.7.  Pozostałe wyposażenie instalacji stanowią:</w:t>
      </w:r>
    </w:p>
    <w:p w14:paraId="525ED274" w14:textId="77777777" w:rsidR="00DC591D" w:rsidRPr="000216D2" w:rsidRDefault="00DC591D" w:rsidP="00066C06">
      <w:pPr>
        <w:pStyle w:val="BodyText22"/>
        <w:widowControl/>
        <w:numPr>
          <w:ilvl w:val="0"/>
          <w:numId w:val="77"/>
        </w:numPr>
        <w:rPr>
          <w:rFonts w:ascii="Arial" w:hAnsi="Arial" w:cs="Arial"/>
          <w:b w:val="0"/>
        </w:rPr>
      </w:pPr>
      <w:r w:rsidRPr="000216D2">
        <w:rPr>
          <w:rFonts w:ascii="Arial" w:hAnsi="Arial" w:cs="Arial"/>
          <w:b w:val="0"/>
        </w:rPr>
        <w:t>budynek wagowy,</w:t>
      </w:r>
      <w:bookmarkStart w:id="4" w:name="_Toc11855381"/>
      <w:bookmarkStart w:id="5" w:name="_Toc16591243"/>
    </w:p>
    <w:p w14:paraId="1ABC8E99" w14:textId="77777777" w:rsidR="00DC591D" w:rsidRPr="000216D2" w:rsidRDefault="00DC591D" w:rsidP="00066C06">
      <w:pPr>
        <w:numPr>
          <w:ilvl w:val="0"/>
          <w:numId w:val="76"/>
        </w:numPr>
        <w:spacing w:after="0" w:line="240" w:lineRule="auto"/>
        <w:jc w:val="both"/>
        <w:rPr>
          <w:rFonts w:cs="Arial"/>
        </w:rPr>
      </w:pPr>
      <w:r w:rsidRPr="000216D2">
        <w:rPr>
          <w:rFonts w:cs="Arial"/>
        </w:rPr>
        <w:t>budynek socjalny</w:t>
      </w:r>
      <w:bookmarkEnd w:id="4"/>
      <w:r w:rsidRPr="000216D2">
        <w:rPr>
          <w:rFonts w:cs="Arial"/>
        </w:rPr>
        <w:t>,</w:t>
      </w:r>
      <w:bookmarkStart w:id="6" w:name="_Toc11855382"/>
      <w:bookmarkStart w:id="7" w:name="_Toc16591244"/>
      <w:bookmarkEnd w:id="5"/>
    </w:p>
    <w:p w14:paraId="4EB750FB" w14:textId="77777777" w:rsidR="00DC591D" w:rsidRPr="000216D2" w:rsidRDefault="00DC591D" w:rsidP="00066C06">
      <w:pPr>
        <w:numPr>
          <w:ilvl w:val="0"/>
          <w:numId w:val="76"/>
        </w:numPr>
        <w:spacing w:after="0" w:line="240" w:lineRule="auto"/>
        <w:jc w:val="both"/>
        <w:rPr>
          <w:rFonts w:cs="Arial"/>
        </w:rPr>
      </w:pPr>
      <w:r w:rsidRPr="000216D2">
        <w:rPr>
          <w:rFonts w:cs="Arial"/>
        </w:rPr>
        <w:t>elektroniczna waga samochodowa</w:t>
      </w:r>
      <w:bookmarkStart w:id="8" w:name="_Toc11855383"/>
      <w:bookmarkStart w:id="9" w:name="_Toc16591245"/>
      <w:bookmarkEnd w:id="6"/>
      <w:bookmarkEnd w:id="7"/>
      <w:r w:rsidRPr="000216D2">
        <w:rPr>
          <w:rFonts w:cs="Arial"/>
        </w:rPr>
        <w:t xml:space="preserve"> o nośności 60 000 kg, </w:t>
      </w:r>
      <w:bookmarkEnd w:id="8"/>
    </w:p>
    <w:p w14:paraId="69AA9F5F" w14:textId="3E33790A" w:rsidR="00DC591D" w:rsidRPr="000216D2" w:rsidRDefault="00DC591D" w:rsidP="00066C06">
      <w:pPr>
        <w:numPr>
          <w:ilvl w:val="0"/>
          <w:numId w:val="76"/>
        </w:numPr>
        <w:spacing w:after="0" w:line="240" w:lineRule="auto"/>
        <w:jc w:val="both"/>
        <w:rPr>
          <w:rFonts w:cs="Arial"/>
        </w:rPr>
      </w:pPr>
      <w:r w:rsidRPr="000216D2">
        <w:rPr>
          <w:rFonts w:cs="Arial"/>
        </w:rPr>
        <w:t xml:space="preserve">myjki ciśnieniowe do czyszczenia kół i podwozi pojazdów (z zastosowaniem roztworu środka dezynfekcyjnego), ścieki z myjek gromadzone będą </w:t>
      </w:r>
      <w:r w:rsidR="00C64A21" w:rsidRPr="000216D2">
        <w:rPr>
          <w:rFonts w:cs="Arial"/>
        </w:rPr>
        <w:br/>
      </w:r>
      <w:r w:rsidRPr="000216D2">
        <w:rPr>
          <w:rFonts w:cs="Arial"/>
        </w:rPr>
        <w:t>w szczelnym, bezodpływowym zbiorniku i wywożone będą okresowo do podczyszczalni lub oczyszczalni ścieków,</w:t>
      </w:r>
    </w:p>
    <w:p w14:paraId="51B0F8D2" w14:textId="77777777" w:rsidR="00DC591D" w:rsidRPr="000216D2" w:rsidRDefault="00DC591D" w:rsidP="00066C06">
      <w:pPr>
        <w:numPr>
          <w:ilvl w:val="0"/>
          <w:numId w:val="76"/>
        </w:numPr>
        <w:spacing w:after="0" w:line="240" w:lineRule="auto"/>
        <w:jc w:val="both"/>
        <w:rPr>
          <w:rFonts w:cs="Arial"/>
        </w:rPr>
      </w:pPr>
      <w:bookmarkStart w:id="10" w:name="_Toc11855385"/>
      <w:bookmarkStart w:id="11" w:name="_Toc16591247"/>
      <w:bookmarkEnd w:id="9"/>
      <w:r w:rsidRPr="000216D2">
        <w:rPr>
          <w:rFonts w:cs="Arial"/>
        </w:rPr>
        <w:lastRenderedPageBreak/>
        <w:t>drogi dojazdowe i place</w:t>
      </w:r>
      <w:bookmarkEnd w:id="10"/>
      <w:bookmarkEnd w:id="11"/>
      <w:r w:rsidRPr="000216D2">
        <w:rPr>
          <w:rFonts w:cs="Arial"/>
        </w:rPr>
        <w:t xml:space="preserve"> manewrowe betonowe, wyprofilowane ze spadkami do o</w:t>
      </w:r>
      <w:bookmarkStart w:id="12" w:name="_Toc11855386"/>
      <w:bookmarkStart w:id="13" w:name="_Toc16591248"/>
      <w:r w:rsidRPr="000216D2">
        <w:rPr>
          <w:rFonts w:cs="Arial"/>
        </w:rPr>
        <w:t>dprowadzania wód deszczowo - roztopowych z powierzchni dróg i placów do systemu kanalizacji deszczowej,</w:t>
      </w:r>
    </w:p>
    <w:p w14:paraId="0D466D0E" w14:textId="77777777" w:rsidR="00DC591D" w:rsidRPr="000216D2" w:rsidRDefault="00DC591D" w:rsidP="00066C06">
      <w:pPr>
        <w:numPr>
          <w:ilvl w:val="0"/>
          <w:numId w:val="76"/>
        </w:numPr>
        <w:spacing w:after="0" w:line="240" w:lineRule="auto"/>
        <w:jc w:val="both"/>
        <w:rPr>
          <w:rFonts w:cs="Arial"/>
        </w:rPr>
      </w:pPr>
      <w:r w:rsidRPr="000216D2">
        <w:rPr>
          <w:rFonts w:cs="Arial"/>
        </w:rPr>
        <w:t>ściana oporowa</w:t>
      </w:r>
      <w:bookmarkEnd w:id="12"/>
      <w:bookmarkEnd w:id="13"/>
      <w:r w:rsidRPr="000216D2">
        <w:rPr>
          <w:rFonts w:cs="Arial"/>
        </w:rPr>
        <w:t xml:space="preserve"> wykonana w brzegowej części placu technologicznego </w:t>
      </w:r>
      <w:r w:rsidRPr="000216D2">
        <w:rPr>
          <w:rFonts w:cs="Arial"/>
        </w:rPr>
        <w:br/>
        <w:t xml:space="preserve">o wysokości 5 m, </w:t>
      </w:r>
      <w:bookmarkStart w:id="14" w:name="_Toc11855387"/>
      <w:bookmarkStart w:id="15" w:name="_Toc16591249"/>
    </w:p>
    <w:p w14:paraId="61D2609D" w14:textId="77777777" w:rsidR="00DC591D" w:rsidRPr="000216D2" w:rsidRDefault="00DC591D" w:rsidP="00066C06">
      <w:pPr>
        <w:numPr>
          <w:ilvl w:val="0"/>
          <w:numId w:val="76"/>
        </w:numPr>
        <w:spacing w:after="0" w:line="240" w:lineRule="auto"/>
        <w:jc w:val="both"/>
        <w:rPr>
          <w:rFonts w:cs="Arial"/>
        </w:rPr>
      </w:pPr>
      <w:r w:rsidRPr="000216D2">
        <w:rPr>
          <w:rFonts w:cs="Arial"/>
        </w:rPr>
        <w:t>oświetlenie terenu</w:t>
      </w:r>
      <w:bookmarkEnd w:id="14"/>
      <w:bookmarkEnd w:id="15"/>
      <w:r w:rsidRPr="000216D2">
        <w:rPr>
          <w:rFonts w:cs="Arial"/>
        </w:rPr>
        <w:t>,</w:t>
      </w:r>
      <w:bookmarkStart w:id="16" w:name="_Toc11855388"/>
      <w:bookmarkStart w:id="17" w:name="_Toc16591250"/>
    </w:p>
    <w:p w14:paraId="5ED15F85" w14:textId="77777777" w:rsidR="00DC591D" w:rsidRPr="000216D2" w:rsidRDefault="00DC591D" w:rsidP="00066C06">
      <w:pPr>
        <w:numPr>
          <w:ilvl w:val="0"/>
          <w:numId w:val="76"/>
        </w:numPr>
        <w:spacing w:after="0" w:line="240" w:lineRule="auto"/>
        <w:jc w:val="both"/>
        <w:rPr>
          <w:rFonts w:cs="Arial"/>
        </w:rPr>
      </w:pPr>
      <w:r w:rsidRPr="000216D2">
        <w:rPr>
          <w:rFonts w:cs="Arial"/>
        </w:rPr>
        <w:t>ogrodzenie</w:t>
      </w:r>
      <w:bookmarkEnd w:id="16"/>
      <w:bookmarkEnd w:id="17"/>
      <w:r w:rsidRPr="000216D2">
        <w:rPr>
          <w:rFonts w:cs="Arial"/>
        </w:rPr>
        <w:t xml:space="preserve"> pełne terenu o wysokości 2 m, na całej długości.</w:t>
      </w:r>
    </w:p>
    <w:p w14:paraId="214A4E28" w14:textId="77777777" w:rsidR="00DC591D" w:rsidRPr="000216D2" w:rsidRDefault="00DC591D" w:rsidP="00066C06">
      <w:pPr>
        <w:pStyle w:val="Akapitzlist"/>
        <w:numPr>
          <w:ilvl w:val="0"/>
          <w:numId w:val="76"/>
        </w:numPr>
        <w:spacing w:after="0" w:line="240" w:lineRule="auto"/>
        <w:jc w:val="both"/>
        <w:rPr>
          <w:rFonts w:cs="Arial"/>
        </w:rPr>
      </w:pPr>
      <w:r w:rsidRPr="000216D2">
        <w:rPr>
          <w:rFonts w:cs="Arial"/>
        </w:rPr>
        <w:t>system monitoringu wizyjnego terenu instalacji RCO umożliwiający rejestrację</w:t>
      </w:r>
      <w:r w:rsidRPr="000216D2">
        <w:rPr>
          <w:rFonts w:cs="Arial"/>
        </w:rPr>
        <w:br/>
        <w:t>wjazdów i wyjazdów z terenu instalacji.</w:t>
      </w:r>
    </w:p>
    <w:p w14:paraId="687EA2E8" w14:textId="6CF8B0BE" w:rsidR="00DC591D" w:rsidRPr="000216D2" w:rsidRDefault="00297AAF" w:rsidP="00C64A21">
      <w:pPr>
        <w:autoSpaceDE w:val="0"/>
        <w:adjustRightInd w:val="0"/>
        <w:spacing w:before="120" w:line="240" w:lineRule="auto"/>
        <w:ind w:right="159"/>
        <w:jc w:val="both"/>
        <w:rPr>
          <w:rFonts w:cs="Arial"/>
          <w:color w:val="000000"/>
        </w:rPr>
      </w:pPr>
      <w:r w:rsidRPr="000216D2">
        <w:rPr>
          <w:rFonts w:cs="Arial"/>
          <w:color w:val="000000"/>
        </w:rPr>
        <w:t>I</w:t>
      </w:r>
      <w:r w:rsidR="00DC591D" w:rsidRPr="000216D2">
        <w:rPr>
          <w:rFonts w:cs="Arial"/>
          <w:color w:val="000000"/>
        </w:rPr>
        <w:t>I.2.3. Przetwarzanie materiału po procesach biologicznych:</w:t>
      </w:r>
    </w:p>
    <w:p w14:paraId="5D3C7B7E" w14:textId="77777777" w:rsidR="00DC591D" w:rsidRPr="000216D2" w:rsidRDefault="00DC591D" w:rsidP="001E64F7">
      <w:pPr>
        <w:autoSpaceDE w:val="0"/>
        <w:adjustRightInd w:val="0"/>
        <w:spacing w:after="120" w:line="240" w:lineRule="auto"/>
        <w:jc w:val="both"/>
        <w:rPr>
          <w:rFonts w:cs="Arial"/>
          <w:color w:val="000000"/>
        </w:rPr>
      </w:pPr>
      <w:r w:rsidRPr="000216D2">
        <w:rPr>
          <w:rFonts w:cs="Arial"/>
          <w:color w:val="000000"/>
        </w:rPr>
        <w:t xml:space="preserve">W skład węzła przetwarzania materiału po procesach biologicznych wchodzić będą: </w:t>
      </w:r>
    </w:p>
    <w:p w14:paraId="745A691C" w14:textId="1BA15226" w:rsidR="00DC591D" w:rsidRPr="000216D2" w:rsidRDefault="00297AAF" w:rsidP="00C64A21">
      <w:pPr>
        <w:autoSpaceDE w:val="0"/>
        <w:adjustRightInd w:val="0"/>
        <w:spacing w:after="0" w:line="240" w:lineRule="auto"/>
        <w:jc w:val="both"/>
        <w:rPr>
          <w:rFonts w:eastAsia="Times New Roman" w:cs="Arial"/>
        </w:rPr>
      </w:pPr>
      <w:r w:rsidRPr="000216D2">
        <w:rPr>
          <w:rFonts w:eastAsia="Times New Roman" w:cs="Arial"/>
          <w:color w:val="000000"/>
        </w:rPr>
        <w:t>I</w:t>
      </w:r>
      <w:r w:rsidR="00DC591D" w:rsidRPr="000216D2">
        <w:rPr>
          <w:rFonts w:eastAsia="Times New Roman" w:cs="Arial"/>
          <w:color w:val="000000"/>
        </w:rPr>
        <w:t xml:space="preserve">I.2.3.1. </w:t>
      </w:r>
      <w:r w:rsidR="00DC591D" w:rsidRPr="000216D2">
        <w:rPr>
          <w:rFonts w:eastAsia="Times New Roman" w:cs="Arial"/>
        </w:rPr>
        <w:t xml:space="preserve">Plac przesiewania stabilizatu i uszlachetniania/waloryzacji kompostu – </w:t>
      </w:r>
    </w:p>
    <w:p w14:paraId="4B7F5D4B" w14:textId="160B7956" w:rsidR="00DC591D" w:rsidRPr="000216D2" w:rsidRDefault="00DC591D" w:rsidP="00C64A21">
      <w:pPr>
        <w:suppressAutoHyphens/>
        <w:autoSpaceDE w:val="0"/>
        <w:autoSpaceDN w:val="0"/>
        <w:adjustRightInd w:val="0"/>
        <w:spacing w:after="0" w:line="240" w:lineRule="auto"/>
        <w:jc w:val="both"/>
        <w:rPr>
          <w:rFonts w:eastAsia="Times New Roman" w:cs="Arial"/>
        </w:rPr>
      </w:pPr>
      <w:r w:rsidRPr="000216D2">
        <w:rPr>
          <w:rFonts w:eastAsia="Calibri" w:cs="Arial"/>
          <w:lang w:val="x-none"/>
        </w:rPr>
        <w:t>– plac</w:t>
      </w:r>
      <w:r w:rsidRPr="000216D2">
        <w:rPr>
          <w:rFonts w:eastAsia="Calibri" w:cs="Arial"/>
        </w:rPr>
        <w:t xml:space="preserve"> </w:t>
      </w:r>
      <w:r w:rsidRPr="000216D2">
        <w:rPr>
          <w:rFonts w:eastAsia="Calibri" w:cs="Arial"/>
          <w:lang w:val="x-none"/>
        </w:rPr>
        <w:t xml:space="preserve">o powierzchni użytkowej </w:t>
      </w:r>
      <w:r w:rsidRPr="000216D2">
        <w:rPr>
          <w:rFonts w:eastAsia="Calibri" w:cs="Arial"/>
        </w:rPr>
        <w:t xml:space="preserve">ok. 2 300 </w:t>
      </w:r>
      <w:r w:rsidRPr="000216D2">
        <w:rPr>
          <w:rFonts w:eastAsia="Calibri" w:cs="Arial"/>
          <w:lang w:val="x-none"/>
        </w:rPr>
        <w:t>m</w:t>
      </w:r>
      <w:r w:rsidRPr="000216D2">
        <w:rPr>
          <w:rFonts w:eastAsia="Calibri" w:cs="Arial"/>
          <w:vertAlign w:val="superscript"/>
          <w:lang w:val="x-none"/>
        </w:rPr>
        <w:t>2</w:t>
      </w:r>
      <w:r w:rsidRPr="000216D2">
        <w:rPr>
          <w:rFonts w:eastAsia="Calibri" w:cs="Arial"/>
          <w:lang w:val="x-none"/>
        </w:rPr>
        <w:t xml:space="preserve"> zlokalizowany w południowo - wschodniej części </w:t>
      </w:r>
      <w:r w:rsidRPr="000216D2">
        <w:rPr>
          <w:rFonts w:eastAsia="Calibri" w:cs="Arial"/>
        </w:rPr>
        <w:t>RCO, p</w:t>
      </w:r>
      <w:r w:rsidRPr="000216D2">
        <w:rPr>
          <w:rFonts w:eastAsia="Calibri" w:cs="Arial"/>
          <w:lang w:val="x-none"/>
        </w:rPr>
        <w:t>osiada</w:t>
      </w:r>
      <w:r w:rsidRPr="000216D2">
        <w:rPr>
          <w:rFonts w:eastAsia="Calibri" w:cs="Arial"/>
        </w:rPr>
        <w:t xml:space="preserve">ł będzie </w:t>
      </w:r>
      <w:r w:rsidRPr="000216D2">
        <w:rPr>
          <w:rFonts w:eastAsia="Calibri" w:cs="Arial"/>
          <w:lang w:val="x-none"/>
        </w:rPr>
        <w:t xml:space="preserve">szczelną nawierzchnię </w:t>
      </w:r>
      <w:r w:rsidRPr="000216D2">
        <w:rPr>
          <w:rFonts w:eastAsia="Calibri" w:cs="Arial"/>
        </w:rPr>
        <w:t xml:space="preserve">betonową - uszorstnioną </w:t>
      </w:r>
      <w:r w:rsidRPr="000216D2">
        <w:rPr>
          <w:rFonts w:eastAsia="Times New Roman" w:cs="Arial"/>
        </w:rPr>
        <w:t>o grubości</w:t>
      </w:r>
      <w:r w:rsidRPr="000216D2">
        <w:rPr>
          <w:rFonts w:eastAsia="Calibri" w:cs="Arial"/>
        </w:rPr>
        <w:t xml:space="preserve"> ok. 0,20 m położoną na warstwie podbudowy zasadniczej z mieszanki niezwiązanej o uziarnieniu 0/63 mm stabilizowanej mechanicznie o grubości </w:t>
      </w:r>
      <w:r w:rsidRPr="000216D2">
        <w:rPr>
          <w:rFonts w:eastAsia="Calibri" w:cs="Arial"/>
        </w:rPr>
        <w:br/>
        <w:t xml:space="preserve">ok. 0,20 m, położonej bezpośrednio na żelbetonowej płycie fundamentowej. </w:t>
      </w:r>
      <w:r w:rsidRPr="000216D2">
        <w:rPr>
          <w:rFonts w:eastAsia="Times New Roman" w:cs="Arial"/>
        </w:rPr>
        <w:t xml:space="preserve">Warstwę separacyjną stanowić będzie geowłóknina. </w:t>
      </w:r>
      <w:r w:rsidRPr="000216D2">
        <w:rPr>
          <w:rFonts w:eastAsia="Calibri" w:cs="Arial"/>
        </w:rPr>
        <w:t>Obrzegowanie placu wykonane będzie  jako żelbetonowa ściana oporowa kątowa o grubości 0,3 m i wysokości 2,0 m.</w:t>
      </w:r>
      <w:r w:rsidRPr="000216D2">
        <w:rPr>
          <w:rFonts w:eastAsia="Calibri" w:cs="Arial"/>
          <w:lang w:val="x-none"/>
        </w:rPr>
        <w:t xml:space="preserve"> </w:t>
      </w:r>
      <w:r w:rsidRPr="000216D2">
        <w:rPr>
          <w:rFonts w:eastAsia="Times New Roman" w:cs="Arial"/>
        </w:rPr>
        <w:t xml:space="preserve">Ściana związana będzie monolitycznie z płytą fundamentową. </w:t>
      </w:r>
      <w:r w:rsidRPr="000216D2">
        <w:rPr>
          <w:rFonts w:eastAsia="Calibri" w:cs="Arial"/>
          <w:lang w:val="x-none"/>
        </w:rPr>
        <w:t xml:space="preserve">Plac wyposażony </w:t>
      </w:r>
      <w:r w:rsidRPr="000216D2">
        <w:rPr>
          <w:rFonts w:eastAsia="Calibri" w:cs="Arial"/>
        </w:rPr>
        <w:t xml:space="preserve">będzie </w:t>
      </w:r>
      <w:r w:rsidRPr="000216D2">
        <w:rPr>
          <w:rFonts w:eastAsia="Calibri" w:cs="Arial"/>
        </w:rPr>
        <w:br/>
      </w:r>
      <w:r w:rsidRPr="000216D2">
        <w:rPr>
          <w:rFonts w:eastAsia="Calibri" w:cs="Arial"/>
          <w:lang w:val="x-none"/>
        </w:rPr>
        <w:t xml:space="preserve">w system liniowy odprowadzania </w:t>
      </w:r>
      <w:r w:rsidRPr="000216D2">
        <w:rPr>
          <w:rFonts w:eastAsia="Calibri" w:cs="Arial"/>
        </w:rPr>
        <w:t>ścieków</w:t>
      </w:r>
      <w:r w:rsidRPr="000216D2">
        <w:rPr>
          <w:rFonts w:eastAsia="Calibri" w:cs="Arial"/>
          <w:lang w:val="x-none"/>
        </w:rPr>
        <w:t xml:space="preserve"> z placu do kanalizacji sanitarnej, które kierowane</w:t>
      </w:r>
      <w:r w:rsidRPr="000216D2">
        <w:rPr>
          <w:rFonts w:eastAsia="Calibri" w:cs="Arial"/>
        </w:rPr>
        <w:t xml:space="preserve"> będą</w:t>
      </w:r>
      <w:r w:rsidRPr="000216D2">
        <w:rPr>
          <w:rFonts w:eastAsia="Calibri" w:cs="Arial"/>
          <w:lang w:val="x-none"/>
        </w:rPr>
        <w:t xml:space="preserve"> do oczyszczalni ścieków.</w:t>
      </w:r>
      <w:r w:rsidRPr="000216D2">
        <w:rPr>
          <w:rFonts w:eastAsia="Times New Roman" w:cs="Arial"/>
        </w:rPr>
        <w:t xml:space="preserve"> Plac będzie zadaszony</w:t>
      </w:r>
      <w:r w:rsidR="000D5254" w:rsidRPr="000216D2">
        <w:rPr>
          <w:rFonts w:eastAsia="Times New Roman" w:cs="Arial"/>
        </w:rPr>
        <w:t>.</w:t>
      </w:r>
      <w:r w:rsidRPr="000216D2">
        <w:rPr>
          <w:rFonts w:eastAsia="Times New Roman" w:cs="Arial"/>
        </w:rPr>
        <w:t xml:space="preserve"> Przeznaczony będzie do:</w:t>
      </w:r>
    </w:p>
    <w:p w14:paraId="702AE57A" w14:textId="3CB7E60D" w:rsidR="00DC591D" w:rsidRPr="000216D2" w:rsidRDefault="000D5254" w:rsidP="000D5254">
      <w:pPr>
        <w:pStyle w:val="Akapitzlist"/>
        <w:numPr>
          <w:ilvl w:val="0"/>
          <w:numId w:val="264"/>
        </w:numPr>
        <w:suppressAutoHyphens/>
        <w:autoSpaceDE w:val="0"/>
        <w:autoSpaceDN w:val="0"/>
        <w:adjustRightInd w:val="0"/>
        <w:spacing w:after="0" w:line="240" w:lineRule="auto"/>
        <w:ind w:hanging="294"/>
        <w:jc w:val="both"/>
        <w:rPr>
          <w:rFonts w:cs="Arial"/>
        </w:rPr>
      </w:pPr>
      <w:r w:rsidRPr="000216D2">
        <w:rPr>
          <w:rFonts w:cs="Arial"/>
        </w:rPr>
        <w:t xml:space="preserve"> </w:t>
      </w:r>
      <w:r w:rsidR="00DC591D" w:rsidRPr="000216D2">
        <w:rPr>
          <w:rFonts w:cs="Arial"/>
        </w:rPr>
        <w:t xml:space="preserve">przesiewania stabilizatu lub/i </w:t>
      </w:r>
    </w:p>
    <w:p w14:paraId="38B2745A" w14:textId="77777777" w:rsidR="00DC591D" w:rsidRPr="000216D2" w:rsidRDefault="00DC591D" w:rsidP="00066C06">
      <w:pPr>
        <w:numPr>
          <w:ilvl w:val="0"/>
          <w:numId w:val="119"/>
        </w:numPr>
        <w:autoSpaceDE w:val="0"/>
        <w:adjustRightInd w:val="0"/>
        <w:spacing w:after="0" w:line="240" w:lineRule="auto"/>
        <w:jc w:val="both"/>
        <w:rPr>
          <w:rFonts w:eastAsia="Times New Roman" w:cs="Arial"/>
        </w:rPr>
      </w:pPr>
      <w:r w:rsidRPr="000216D2">
        <w:rPr>
          <w:rFonts w:eastAsia="Times New Roman" w:cs="Arial"/>
        </w:rPr>
        <w:t>przerzucania w celu waloryzacji i uszlachetniania oraz przesiewania kompostu,</w:t>
      </w:r>
    </w:p>
    <w:p w14:paraId="3126846D" w14:textId="77777777" w:rsidR="00DC591D" w:rsidRPr="000216D2" w:rsidRDefault="00DC591D" w:rsidP="00066C06">
      <w:pPr>
        <w:numPr>
          <w:ilvl w:val="0"/>
          <w:numId w:val="119"/>
        </w:numPr>
        <w:autoSpaceDE w:val="0"/>
        <w:adjustRightInd w:val="0"/>
        <w:spacing w:after="120" w:line="240" w:lineRule="auto"/>
        <w:ind w:hanging="357"/>
        <w:jc w:val="both"/>
        <w:rPr>
          <w:rFonts w:eastAsia="Times New Roman" w:cs="Arial"/>
        </w:rPr>
      </w:pPr>
      <w:r w:rsidRPr="000216D2">
        <w:rPr>
          <w:rFonts w:eastAsia="Times New Roman" w:cs="Arial"/>
        </w:rPr>
        <w:t xml:space="preserve">prowadzenia II fazy stabilizacji (dojrzewania) stabilizatu z okresowym przerzucaniem pryzm </w:t>
      </w:r>
      <w:r w:rsidRPr="000216D2">
        <w:rPr>
          <w:rFonts w:eastAsia="Times New Roman" w:cs="Arial"/>
          <w:vertAlign w:val="superscript"/>
        </w:rPr>
        <w:t>1)</w:t>
      </w:r>
      <w:r w:rsidRPr="000216D2">
        <w:rPr>
          <w:rFonts w:eastAsia="Times New Roman" w:cs="Arial"/>
        </w:rPr>
        <w:t>.</w:t>
      </w:r>
    </w:p>
    <w:p w14:paraId="4B078102" w14:textId="77777777" w:rsidR="00DC591D" w:rsidRPr="000216D2" w:rsidRDefault="00DC591D" w:rsidP="00066C06">
      <w:pPr>
        <w:numPr>
          <w:ilvl w:val="0"/>
          <w:numId w:val="120"/>
        </w:numPr>
        <w:autoSpaceDE w:val="0"/>
        <w:adjustRightInd w:val="0"/>
        <w:spacing w:before="120" w:after="120" w:line="240" w:lineRule="auto"/>
        <w:ind w:left="714" w:hanging="357"/>
        <w:contextualSpacing/>
        <w:jc w:val="both"/>
        <w:rPr>
          <w:rFonts w:eastAsia="Times New Roman" w:cs="Arial"/>
          <w:i/>
          <w:sz w:val="20"/>
          <w:szCs w:val="20"/>
        </w:rPr>
      </w:pPr>
      <w:r w:rsidRPr="000216D2">
        <w:rPr>
          <w:rFonts w:eastAsia="Times New Roman" w:cs="Arial"/>
          <w:i/>
          <w:sz w:val="20"/>
          <w:szCs w:val="20"/>
        </w:rPr>
        <w:t>II faza procesu prowadzona będzie wyłącznie w przypadku wystąpienia sytuacji awaryjnej urządzeń instalacji bioreaktorów żelbetowych i będzie miała na celu umożliwienie dokończenia rozpoczętego procesu stabilizowania odpadów. II faza procesu prowadzona będzie zgodnie z warunkami określonymi w pkt. XX.A. decyzji.</w:t>
      </w:r>
    </w:p>
    <w:p w14:paraId="79ED030A" w14:textId="77777777" w:rsidR="00DC591D" w:rsidRPr="000216D2" w:rsidRDefault="00DC591D" w:rsidP="001E64F7">
      <w:pPr>
        <w:autoSpaceDE w:val="0"/>
        <w:adjustRightInd w:val="0"/>
        <w:spacing w:after="200" w:line="240" w:lineRule="auto"/>
        <w:ind w:left="720"/>
        <w:contextualSpacing/>
        <w:jc w:val="both"/>
        <w:rPr>
          <w:rFonts w:eastAsia="Times New Roman" w:cs="Arial"/>
          <w:i/>
          <w:sz w:val="12"/>
          <w:szCs w:val="12"/>
        </w:rPr>
      </w:pPr>
    </w:p>
    <w:p w14:paraId="149A8442" w14:textId="18123B37" w:rsidR="00DC591D" w:rsidRPr="000216D2" w:rsidRDefault="00297AAF" w:rsidP="00C64A21">
      <w:pPr>
        <w:autoSpaceDE w:val="0"/>
        <w:adjustRightInd w:val="0"/>
        <w:spacing w:before="120" w:after="0" w:line="240" w:lineRule="auto"/>
        <w:jc w:val="both"/>
        <w:rPr>
          <w:rFonts w:cs="Arial"/>
          <w:color w:val="000000"/>
        </w:rPr>
      </w:pPr>
      <w:r w:rsidRPr="000216D2">
        <w:rPr>
          <w:rFonts w:cs="Arial"/>
          <w:color w:val="000000"/>
        </w:rPr>
        <w:t>I</w:t>
      </w:r>
      <w:r w:rsidR="00DC591D" w:rsidRPr="000216D2">
        <w:rPr>
          <w:rFonts w:cs="Arial"/>
          <w:color w:val="000000"/>
        </w:rPr>
        <w:t>I.2.3.2. Wydzielone miejsce na placu, gdzie usytuowane będą:</w:t>
      </w:r>
    </w:p>
    <w:p w14:paraId="06D08191" w14:textId="77777777" w:rsidR="00DC591D" w:rsidRPr="000216D2" w:rsidRDefault="00DC591D" w:rsidP="00066C06">
      <w:pPr>
        <w:pStyle w:val="Akapitzlist"/>
        <w:numPr>
          <w:ilvl w:val="0"/>
          <w:numId w:val="78"/>
        </w:numPr>
        <w:suppressAutoHyphens/>
        <w:autoSpaceDE w:val="0"/>
        <w:autoSpaceDN w:val="0"/>
        <w:adjustRightInd w:val="0"/>
        <w:spacing w:after="0" w:line="240" w:lineRule="auto"/>
        <w:ind w:left="714" w:hanging="357"/>
        <w:contextualSpacing w:val="0"/>
        <w:jc w:val="both"/>
        <w:rPr>
          <w:rFonts w:cs="Arial"/>
        </w:rPr>
      </w:pPr>
      <w:r w:rsidRPr="000216D2">
        <w:rPr>
          <w:rFonts w:cs="Arial"/>
          <w:color w:val="000000"/>
        </w:rPr>
        <w:t xml:space="preserve">przesiewacz przeznaczony do przesiewania materiału po </w:t>
      </w:r>
      <w:r w:rsidRPr="000216D2">
        <w:rPr>
          <w:rFonts w:cs="Arial"/>
        </w:rPr>
        <w:t>procesach biologicznego przetwarzania odpadów,</w:t>
      </w:r>
    </w:p>
    <w:p w14:paraId="080743E3" w14:textId="77777777" w:rsidR="00DC591D" w:rsidRPr="000216D2" w:rsidRDefault="00DC591D" w:rsidP="00066C06">
      <w:pPr>
        <w:pStyle w:val="Akapitzlist"/>
        <w:numPr>
          <w:ilvl w:val="0"/>
          <w:numId w:val="78"/>
        </w:numPr>
        <w:suppressAutoHyphens/>
        <w:autoSpaceDE w:val="0"/>
        <w:autoSpaceDN w:val="0"/>
        <w:adjustRightInd w:val="0"/>
        <w:spacing w:after="0" w:line="240" w:lineRule="auto"/>
        <w:ind w:left="714" w:hanging="357"/>
        <w:contextualSpacing w:val="0"/>
        <w:jc w:val="both"/>
        <w:rPr>
          <w:rFonts w:cs="Arial"/>
          <w:color w:val="FF0000"/>
        </w:rPr>
      </w:pPr>
      <w:r w:rsidRPr="000216D2">
        <w:rPr>
          <w:rFonts w:cs="Arial"/>
        </w:rPr>
        <w:t xml:space="preserve">aerator samojezdny (przerzucarka) przeznaczony do przerzucania /uszlachetniania kompostu (materiału strukturalnego po procesie kompostowania odpadów ulegających biodegradacji i bioodpadów) oraz </w:t>
      </w:r>
      <w:r w:rsidRPr="000216D2">
        <w:rPr>
          <w:rFonts w:cs="Arial"/>
        </w:rPr>
        <w:br/>
      </w:r>
      <w:r w:rsidRPr="000216D2">
        <w:rPr>
          <w:rFonts w:cs="Arial"/>
          <w:color w:val="000000"/>
        </w:rPr>
        <w:t xml:space="preserve">do przerzucania pryzm </w:t>
      </w:r>
      <w:r w:rsidRPr="000216D2">
        <w:rPr>
          <w:rFonts w:cs="Arial"/>
        </w:rPr>
        <w:t>poddawanych II fazie stabilizacji odpadów.</w:t>
      </w:r>
    </w:p>
    <w:p w14:paraId="12753A1B" w14:textId="0E767776" w:rsidR="00DC591D" w:rsidRPr="000216D2" w:rsidRDefault="00297AAF" w:rsidP="0016479D">
      <w:pPr>
        <w:pStyle w:val="Akapitzlist1"/>
        <w:tabs>
          <w:tab w:val="left" w:pos="709"/>
        </w:tabs>
        <w:spacing w:before="120"/>
        <w:ind w:left="0"/>
        <w:jc w:val="both"/>
        <w:rPr>
          <w:rFonts w:ascii="Arial" w:hAnsi="Arial" w:cs="Arial"/>
          <w:sz w:val="24"/>
          <w:szCs w:val="24"/>
        </w:rPr>
      </w:pPr>
      <w:r w:rsidRPr="000216D2">
        <w:rPr>
          <w:rFonts w:ascii="Arial" w:hAnsi="Arial" w:cs="Arial"/>
          <w:sz w:val="24"/>
          <w:szCs w:val="24"/>
        </w:rPr>
        <w:t>I</w:t>
      </w:r>
      <w:r w:rsidR="00DC591D" w:rsidRPr="000216D2">
        <w:rPr>
          <w:rFonts w:ascii="Arial" w:hAnsi="Arial" w:cs="Arial"/>
          <w:sz w:val="24"/>
          <w:szCs w:val="24"/>
        </w:rPr>
        <w:t>I.2.4. Pozostałe wyposażenie Regionalnego Centrum Odzysku Odpadów wspólne dla wszystkich instalacji:</w:t>
      </w:r>
    </w:p>
    <w:p w14:paraId="3642C7B2" w14:textId="3B09AD78" w:rsidR="00DC591D" w:rsidRPr="000216D2" w:rsidRDefault="00913FC5" w:rsidP="00066C06">
      <w:pPr>
        <w:pStyle w:val="Akapitzlist"/>
        <w:widowControl w:val="0"/>
        <w:numPr>
          <w:ilvl w:val="0"/>
          <w:numId w:val="134"/>
        </w:numPr>
        <w:suppressAutoHyphens/>
        <w:autoSpaceDE w:val="0"/>
        <w:spacing w:after="0" w:line="240" w:lineRule="auto"/>
        <w:ind w:hanging="357"/>
        <w:jc w:val="both"/>
        <w:rPr>
          <w:rFonts w:cs="Arial"/>
          <w:szCs w:val="24"/>
        </w:rPr>
      </w:pPr>
      <w:r w:rsidRPr="000216D2">
        <w:rPr>
          <w:rFonts w:cs="Arial"/>
          <w:szCs w:val="24"/>
        </w:rPr>
        <w:t xml:space="preserve">dwie </w:t>
      </w:r>
      <w:r w:rsidR="00DC591D" w:rsidRPr="000216D2">
        <w:rPr>
          <w:rFonts w:cs="Arial"/>
          <w:szCs w:val="24"/>
        </w:rPr>
        <w:t>elektroniczn</w:t>
      </w:r>
      <w:r w:rsidRPr="000216D2">
        <w:rPr>
          <w:rFonts w:cs="Arial"/>
          <w:szCs w:val="24"/>
        </w:rPr>
        <w:t>e</w:t>
      </w:r>
      <w:r w:rsidR="00DC591D" w:rsidRPr="000216D2">
        <w:rPr>
          <w:rFonts w:cs="Arial"/>
          <w:szCs w:val="24"/>
        </w:rPr>
        <w:t xml:space="preserve"> wag</w:t>
      </w:r>
      <w:r w:rsidRPr="000216D2">
        <w:rPr>
          <w:rFonts w:cs="Arial"/>
          <w:szCs w:val="24"/>
        </w:rPr>
        <w:t>i</w:t>
      </w:r>
      <w:r w:rsidR="00DC591D" w:rsidRPr="000216D2">
        <w:rPr>
          <w:rFonts w:cs="Arial"/>
          <w:szCs w:val="24"/>
        </w:rPr>
        <w:t xml:space="preserve"> samochodow</w:t>
      </w:r>
      <w:r w:rsidRPr="000216D2">
        <w:rPr>
          <w:rFonts w:cs="Arial"/>
          <w:szCs w:val="24"/>
        </w:rPr>
        <w:t>e</w:t>
      </w:r>
      <w:r w:rsidR="00DC591D" w:rsidRPr="000216D2">
        <w:rPr>
          <w:rFonts w:cs="Arial"/>
          <w:szCs w:val="24"/>
        </w:rPr>
        <w:t xml:space="preserve"> najazdow</w:t>
      </w:r>
      <w:r w:rsidRPr="000216D2">
        <w:rPr>
          <w:rFonts w:cs="Arial"/>
          <w:szCs w:val="24"/>
        </w:rPr>
        <w:t>e</w:t>
      </w:r>
      <w:r w:rsidR="00DC591D" w:rsidRPr="000216D2">
        <w:rPr>
          <w:rFonts w:cs="Arial"/>
          <w:szCs w:val="24"/>
        </w:rPr>
        <w:t xml:space="preserve"> o nośności </w:t>
      </w:r>
      <w:r w:rsidRPr="000216D2">
        <w:rPr>
          <w:rFonts w:cs="Arial"/>
          <w:szCs w:val="24"/>
        </w:rPr>
        <w:t xml:space="preserve">30 Mg i </w:t>
      </w:r>
      <w:r w:rsidR="00DC591D" w:rsidRPr="000216D2">
        <w:rPr>
          <w:rFonts w:cs="Arial"/>
          <w:szCs w:val="24"/>
        </w:rPr>
        <w:t>35 Mg,</w:t>
      </w:r>
    </w:p>
    <w:p w14:paraId="7BEC7043" w14:textId="77777777" w:rsidR="00913FC5" w:rsidRPr="000216D2" w:rsidRDefault="00913FC5" w:rsidP="00913FC5">
      <w:pPr>
        <w:pStyle w:val="Akapitzlist1"/>
        <w:numPr>
          <w:ilvl w:val="0"/>
          <w:numId w:val="134"/>
        </w:numPr>
        <w:tabs>
          <w:tab w:val="left" w:pos="426"/>
        </w:tabs>
        <w:suppressAutoHyphens/>
        <w:ind w:hanging="357"/>
        <w:jc w:val="both"/>
        <w:rPr>
          <w:rFonts w:ascii="Arial" w:hAnsi="Arial" w:cs="Arial"/>
          <w:sz w:val="24"/>
          <w:szCs w:val="24"/>
        </w:rPr>
      </w:pPr>
      <w:r w:rsidRPr="000216D2">
        <w:rPr>
          <w:rFonts w:ascii="Arial" w:hAnsi="Arial" w:cs="Arial"/>
          <w:sz w:val="24"/>
          <w:szCs w:val="24"/>
        </w:rPr>
        <w:t xml:space="preserve">dwie </w:t>
      </w:r>
      <w:r w:rsidR="00DC591D" w:rsidRPr="000216D2">
        <w:rPr>
          <w:rFonts w:ascii="Arial" w:hAnsi="Arial" w:cs="Arial"/>
          <w:sz w:val="24"/>
          <w:szCs w:val="24"/>
        </w:rPr>
        <w:t>elektroniczn</w:t>
      </w:r>
      <w:r w:rsidRPr="000216D2">
        <w:rPr>
          <w:rFonts w:ascii="Arial" w:hAnsi="Arial" w:cs="Arial"/>
          <w:sz w:val="24"/>
          <w:szCs w:val="24"/>
        </w:rPr>
        <w:t>e</w:t>
      </w:r>
      <w:r w:rsidR="00DC591D" w:rsidRPr="000216D2">
        <w:rPr>
          <w:rFonts w:ascii="Arial" w:hAnsi="Arial" w:cs="Arial"/>
          <w:sz w:val="24"/>
          <w:szCs w:val="24"/>
        </w:rPr>
        <w:t xml:space="preserve"> </w:t>
      </w:r>
      <w:r w:rsidRPr="000216D2">
        <w:rPr>
          <w:rFonts w:ascii="Arial" w:hAnsi="Arial" w:cs="Arial"/>
          <w:sz w:val="24"/>
          <w:szCs w:val="24"/>
        </w:rPr>
        <w:t xml:space="preserve">wagi samochodowe najazdowe o </w:t>
      </w:r>
      <w:r w:rsidR="00DC591D" w:rsidRPr="000216D2">
        <w:rPr>
          <w:rFonts w:ascii="Arial" w:hAnsi="Arial" w:cs="Arial"/>
          <w:sz w:val="24"/>
          <w:szCs w:val="24"/>
        </w:rPr>
        <w:t xml:space="preserve"> </w:t>
      </w:r>
      <w:r w:rsidRPr="000216D2">
        <w:rPr>
          <w:rFonts w:ascii="Arial" w:hAnsi="Arial" w:cs="Arial"/>
          <w:sz w:val="24"/>
          <w:szCs w:val="24"/>
        </w:rPr>
        <w:t>nośności</w:t>
      </w:r>
      <w:r w:rsidR="00DC591D" w:rsidRPr="000216D2">
        <w:rPr>
          <w:rFonts w:ascii="Arial" w:hAnsi="Arial" w:cs="Arial"/>
          <w:sz w:val="24"/>
          <w:szCs w:val="24"/>
        </w:rPr>
        <w:t xml:space="preserve"> 60 </w:t>
      </w:r>
      <w:r w:rsidRPr="000216D2">
        <w:rPr>
          <w:rFonts w:ascii="Arial" w:hAnsi="Arial" w:cs="Arial"/>
          <w:sz w:val="24"/>
          <w:szCs w:val="24"/>
        </w:rPr>
        <w:t>Mg</w:t>
      </w:r>
      <w:r w:rsidR="00DC591D" w:rsidRPr="000216D2">
        <w:rPr>
          <w:rFonts w:ascii="Arial" w:hAnsi="Arial" w:cs="Arial"/>
          <w:sz w:val="24"/>
          <w:szCs w:val="24"/>
        </w:rPr>
        <w:t>,</w:t>
      </w:r>
    </w:p>
    <w:p w14:paraId="35DBF0E0" w14:textId="52670F6A" w:rsidR="00D25E7E" w:rsidRPr="000216D2" w:rsidRDefault="00D25E7E" w:rsidP="00913FC5">
      <w:pPr>
        <w:pStyle w:val="Akapitzlist1"/>
        <w:numPr>
          <w:ilvl w:val="0"/>
          <w:numId w:val="134"/>
        </w:numPr>
        <w:tabs>
          <w:tab w:val="left" w:pos="426"/>
        </w:tabs>
        <w:suppressAutoHyphens/>
        <w:ind w:hanging="357"/>
        <w:jc w:val="both"/>
        <w:rPr>
          <w:rFonts w:ascii="Arial" w:hAnsi="Arial" w:cs="Arial"/>
          <w:sz w:val="24"/>
          <w:szCs w:val="24"/>
        </w:rPr>
      </w:pPr>
      <w:r w:rsidRPr="000216D2">
        <w:rPr>
          <w:rFonts w:ascii="Arial" w:hAnsi="Arial" w:cs="Arial"/>
          <w:sz w:val="24"/>
          <w:szCs w:val="24"/>
        </w:rPr>
        <w:t>waga elektroniczna o nośności maksymalnej 60 kg,</w:t>
      </w:r>
    </w:p>
    <w:p w14:paraId="39690062" w14:textId="3CB10E1A" w:rsidR="00913FC5" w:rsidRPr="000216D2" w:rsidRDefault="00913FC5" w:rsidP="00913FC5">
      <w:pPr>
        <w:pStyle w:val="Akapitzlist1"/>
        <w:numPr>
          <w:ilvl w:val="0"/>
          <w:numId w:val="134"/>
        </w:numPr>
        <w:tabs>
          <w:tab w:val="left" w:pos="426"/>
        </w:tabs>
        <w:suppressAutoHyphens/>
        <w:ind w:hanging="357"/>
        <w:jc w:val="both"/>
        <w:rPr>
          <w:rFonts w:ascii="Arial" w:hAnsi="Arial" w:cs="Arial"/>
          <w:sz w:val="24"/>
          <w:szCs w:val="24"/>
        </w:rPr>
      </w:pPr>
      <w:r w:rsidRPr="000216D2">
        <w:rPr>
          <w:rFonts w:ascii="Arial" w:hAnsi="Arial" w:cs="Arial"/>
          <w:sz w:val="24"/>
          <w:szCs w:val="24"/>
        </w:rPr>
        <w:t xml:space="preserve">myjki ciśnieniowe do czyszczenia kół i podwozi pojazdów (z zastosowaniem roztworu środka dezynfekcyjnego), ścieki z myjek gromadzone będą </w:t>
      </w:r>
      <w:r w:rsidRPr="000216D2">
        <w:rPr>
          <w:rFonts w:ascii="Arial" w:hAnsi="Arial" w:cs="Arial"/>
          <w:sz w:val="24"/>
          <w:szCs w:val="24"/>
        </w:rPr>
        <w:br/>
        <w:t xml:space="preserve">w szczelnym bezodpływowym zbiorniku i wywożone będą okresowo do podczyszczalni lub oczyszczalni ścieków, </w:t>
      </w:r>
    </w:p>
    <w:p w14:paraId="5DFF4012" w14:textId="77777777" w:rsidR="00DC591D" w:rsidRPr="000216D2" w:rsidRDefault="00DC591D" w:rsidP="00066C06">
      <w:pPr>
        <w:pStyle w:val="Akapitzlist1"/>
        <w:numPr>
          <w:ilvl w:val="0"/>
          <w:numId w:val="134"/>
        </w:numPr>
        <w:suppressAutoHyphens/>
        <w:ind w:hanging="357"/>
        <w:jc w:val="both"/>
        <w:rPr>
          <w:rFonts w:ascii="Arial" w:hAnsi="Arial" w:cs="Arial"/>
          <w:sz w:val="24"/>
          <w:szCs w:val="24"/>
        </w:rPr>
      </w:pPr>
      <w:r w:rsidRPr="000216D2">
        <w:rPr>
          <w:rFonts w:ascii="Arial" w:hAnsi="Arial" w:cs="Arial"/>
          <w:sz w:val="24"/>
          <w:szCs w:val="24"/>
        </w:rPr>
        <w:lastRenderedPageBreak/>
        <w:t xml:space="preserve">drogi dojazdowe i technologiczne asfaltowe, </w:t>
      </w:r>
    </w:p>
    <w:p w14:paraId="2449DB11" w14:textId="77777777" w:rsidR="00DC591D" w:rsidRPr="000216D2" w:rsidRDefault="00DC591D" w:rsidP="00066C06">
      <w:pPr>
        <w:pStyle w:val="Akapitzlist1"/>
        <w:numPr>
          <w:ilvl w:val="0"/>
          <w:numId w:val="134"/>
        </w:numPr>
        <w:suppressAutoHyphens/>
        <w:ind w:hanging="357"/>
        <w:jc w:val="both"/>
        <w:rPr>
          <w:rFonts w:ascii="Arial" w:hAnsi="Arial" w:cs="Arial"/>
          <w:sz w:val="24"/>
          <w:szCs w:val="24"/>
        </w:rPr>
      </w:pPr>
      <w:r w:rsidRPr="000216D2">
        <w:rPr>
          <w:rFonts w:ascii="Arial" w:hAnsi="Arial" w:cs="Arial"/>
          <w:sz w:val="24"/>
          <w:szCs w:val="24"/>
        </w:rPr>
        <w:t>place manewrowe o nawierzchni bitumicznej, wyprofilowane ze spadkiem do odprowadzenia wód deszczowych z powierzchni placów do systemu kanalizacji deszczowej,</w:t>
      </w:r>
    </w:p>
    <w:p w14:paraId="4065DD90" w14:textId="77777777" w:rsidR="00DC591D" w:rsidRPr="000216D2" w:rsidRDefault="00DC591D" w:rsidP="00066C06">
      <w:pPr>
        <w:pStyle w:val="Akapitzlist"/>
        <w:numPr>
          <w:ilvl w:val="0"/>
          <w:numId w:val="134"/>
        </w:numPr>
        <w:spacing w:after="0" w:line="240" w:lineRule="auto"/>
        <w:ind w:hanging="357"/>
        <w:jc w:val="both"/>
        <w:rPr>
          <w:rFonts w:cs="Arial"/>
          <w:szCs w:val="24"/>
        </w:rPr>
      </w:pPr>
      <w:r w:rsidRPr="000216D2">
        <w:rPr>
          <w:rFonts w:cs="Arial"/>
          <w:szCs w:val="24"/>
        </w:rPr>
        <w:t xml:space="preserve">oświetlenie terenu, </w:t>
      </w:r>
    </w:p>
    <w:p w14:paraId="1EF1B49B" w14:textId="77777777" w:rsidR="00DC591D" w:rsidRPr="000216D2" w:rsidRDefault="00DC591D" w:rsidP="00066C06">
      <w:pPr>
        <w:pStyle w:val="Akapitzlist"/>
        <w:numPr>
          <w:ilvl w:val="0"/>
          <w:numId w:val="134"/>
        </w:numPr>
        <w:spacing w:after="0" w:line="240" w:lineRule="auto"/>
        <w:ind w:hanging="357"/>
        <w:jc w:val="both"/>
        <w:rPr>
          <w:rFonts w:cs="Arial"/>
          <w:szCs w:val="24"/>
        </w:rPr>
      </w:pPr>
      <w:r w:rsidRPr="000216D2">
        <w:rPr>
          <w:rFonts w:cs="Arial"/>
          <w:szCs w:val="24"/>
        </w:rPr>
        <w:t xml:space="preserve">stacja transformatorowa, </w:t>
      </w:r>
    </w:p>
    <w:p w14:paraId="39AA693D" w14:textId="77777777" w:rsidR="00DC591D" w:rsidRPr="000216D2" w:rsidRDefault="00DC591D" w:rsidP="00066C06">
      <w:pPr>
        <w:pStyle w:val="Akapitzlist"/>
        <w:numPr>
          <w:ilvl w:val="0"/>
          <w:numId w:val="134"/>
        </w:numPr>
        <w:spacing w:after="0" w:line="240" w:lineRule="auto"/>
        <w:ind w:hanging="357"/>
        <w:jc w:val="both"/>
        <w:rPr>
          <w:rFonts w:cs="Arial"/>
          <w:szCs w:val="24"/>
        </w:rPr>
      </w:pPr>
      <w:r w:rsidRPr="000216D2">
        <w:rPr>
          <w:rFonts w:cs="Arial"/>
          <w:szCs w:val="24"/>
        </w:rPr>
        <w:t>sieć piezometrów,</w:t>
      </w:r>
    </w:p>
    <w:p w14:paraId="59941536" w14:textId="77777777" w:rsidR="00DC591D" w:rsidRPr="000216D2" w:rsidRDefault="00DC591D" w:rsidP="00066C06">
      <w:pPr>
        <w:pStyle w:val="Akapitzlist"/>
        <w:numPr>
          <w:ilvl w:val="0"/>
          <w:numId w:val="134"/>
        </w:numPr>
        <w:spacing w:after="0" w:line="240" w:lineRule="auto"/>
        <w:ind w:hanging="357"/>
        <w:jc w:val="both"/>
        <w:rPr>
          <w:rFonts w:cs="Arial"/>
          <w:szCs w:val="24"/>
        </w:rPr>
      </w:pPr>
      <w:r w:rsidRPr="000216D2">
        <w:rPr>
          <w:rFonts w:cs="Arial"/>
          <w:szCs w:val="24"/>
        </w:rPr>
        <w:t xml:space="preserve">system monitoringu wizyjnego terenu instalacji RCO umożliwiający rejestrację wjazdów i wyjazdów z terenu instalacji, </w:t>
      </w:r>
    </w:p>
    <w:p w14:paraId="20FEA078" w14:textId="77777777" w:rsidR="00DC591D" w:rsidRPr="000216D2" w:rsidRDefault="00DC591D" w:rsidP="00066C06">
      <w:pPr>
        <w:pStyle w:val="Akapitzlist1"/>
        <w:numPr>
          <w:ilvl w:val="0"/>
          <w:numId w:val="134"/>
        </w:numPr>
        <w:suppressAutoHyphens/>
        <w:ind w:hanging="357"/>
        <w:jc w:val="both"/>
        <w:rPr>
          <w:rFonts w:ascii="Arial" w:hAnsi="Arial" w:cs="Arial"/>
          <w:sz w:val="24"/>
          <w:szCs w:val="24"/>
        </w:rPr>
      </w:pPr>
      <w:r w:rsidRPr="000216D2">
        <w:rPr>
          <w:rFonts w:ascii="Arial" w:hAnsi="Arial" w:cs="Arial"/>
          <w:sz w:val="24"/>
          <w:szCs w:val="24"/>
        </w:rPr>
        <w:t xml:space="preserve">ogrodzenie zewnętrzne terenu – wykonane z siatki stalowej powlekanej </w:t>
      </w:r>
      <w:r w:rsidRPr="000216D2">
        <w:rPr>
          <w:rFonts w:ascii="Arial" w:hAnsi="Arial" w:cs="Arial"/>
          <w:sz w:val="24"/>
          <w:szCs w:val="24"/>
        </w:rPr>
        <w:br/>
        <w:t xml:space="preserve">o wysokości 2,0 m rozpiętej na linkach i słupkach stalowych osadzonych </w:t>
      </w:r>
      <w:r w:rsidRPr="000216D2">
        <w:rPr>
          <w:rFonts w:ascii="Arial" w:hAnsi="Arial" w:cs="Arial"/>
          <w:sz w:val="24"/>
          <w:szCs w:val="24"/>
        </w:rPr>
        <w:br/>
        <w:t>w fundamentach betonowych w rozstawie 2,1 m. Do słupków stalowych montowane będą wysięgniki stalowe odgięte do wewnątrz długości 0,75 m, na których rozpięte zostanie 5 rzędów drutu kolczastego,</w:t>
      </w:r>
    </w:p>
    <w:p w14:paraId="635EEBFD" w14:textId="77777777" w:rsidR="00DC591D" w:rsidRPr="000216D2" w:rsidRDefault="00DC591D" w:rsidP="00066C06">
      <w:pPr>
        <w:pStyle w:val="Akapitzlist"/>
        <w:numPr>
          <w:ilvl w:val="0"/>
          <w:numId w:val="134"/>
        </w:numPr>
        <w:autoSpaceDE w:val="0"/>
        <w:autoSpaceDN w:val="0"/>
        <w:adjustRightInd w:val="0"/>
        <w:spacing w:after="0" w:line="240" w:lineRule="auto"/>
        <w:ind w:hanging="357"/>
        <w:jc w:val="both"/>
        <w:rPr>
          <w:rFonts w:cs="Arial"/>
          <w:szCs w:val="24"/>
        </w:rPr>
      </w:pPr>
      <w:r w:rsidRPr="000216D2">
        <w:rPr>
          <w:rFonts w:cs="Arial"/>
          <w:szCs w:val="24"/>
        </w:rPr>
        <w:t xml:space="preserve">pas zieleni izolacyjnej (wysokiej i niskiej) o szerokości 10 m. </w:t>
      </w:r>
    </w:p>
    <w:p w14:paraId="4B90454A" w14:textId="71D1B278" w:rsidR="00DC591D" w:rsidRPr="000216D2" w:rsidRDefault="00297AAF" w:rsidP="00C64A21">
      <w:pPr>
        <w:autoSpaceDE w:val="0"/>
        <w:autoSpaceDN w:val="0"/>
        <w:adjustRightInd w:val="0"/>
        <w:spacing w:before="120" w:after="120" w:line="240" w:lineRule="auto"/>
        <w:jc w:val="both"/>
        <w:rPr>
          <w:rFonts w:cs="Arial"/>
        </w:rPr>
      </w:pPr>
      <w:r w:rsidRPr="000216D2">
        <w:rPr>
          <w:rFonts w:cs="Arial"/>
        </w:rPr>
        <w:t>I</w:t>
      </w:r>
      <w:r w:rsidR="00DC591D" w:rsidRPr="000216D2">
        <w:rPr>
          <w:rFonts w:cs="Arial"/>
        </w:rPr>
        <w:t xml:space="preserve">I.3. Charakterystyka prowadzonych procesów technologicznych: </w:t>
      </w:r>
    </w:p>
    <w:p w14:paraId="78BF15CD" w14:textId="2AF932E4" w:rsidR="00DC591D" w:rsidRPr="000216D2" w:rsidRDefault="00297AAF" w:rsidP="00C64A21">
      <w:pPr>
        <w:spacing w:after="0" w:line="240" w:lineRule="auto"/>
        <w:jc w:val="both"/>
        <w:rPr>
          <w:rFonts w:cs="Arial"/>
        </w:rPr>
      </w:pPr>
      <w:r w:rsidRPr="000216D2">
        <w:rPr>
          <w:rFonts w:cs="Arial"/>
        </w:rPr>
        <w:t>I</w:t>
      </w:r>
      <w:r w:rsidR="00DC591D" w:rsidRPr="000216D2">
        <w:rPr>
          <w:rFonts w:cs="Arial"/>
        </w:rPr>
        <w:t xml:space="preserve">I.3.A. Zastosowane techniki w procesie mechaniczno-biologicznego przetwarzania </w:t>
      </w:r>
      <w:r w:rsidR="0016479D" w:rsidRPr="000216D2">
        <w:rPr>
          <w:rFonts w:cs="Arial"/>
        </w:rPr>
        <w:t xml:space="preserve">i kompostowania </w:t>
      </w:r>
      <w:r w:rsidR="00DC591D" w:rsidRPr="000216D2">
        <w:rPr>
          <w:rFonts w:cs="Arial"/>
        </w:rPr>
        <w:t>odpadów w celu poprawy ogólnej efektywności środowiskowej zespołu urządzeń oraz ograniczenia ryzyka środowiskowego związanego z postepowaniem i przemieszczaniem odpadów (Bat 2, Bat 5) – zgodnie z wdrożonym systemem zarzadzania środowiskowego (EMS Bat 1):</w:t>
      </w:r>
    </w:p>
    <w:p w14:paraId="55B44538" w14:textId="77777777" w:rsidR="00DC591D" w:rsidRPr="000216D2" w:rsidRDefault="00DC591D" w:rsidP="00066C06">
      <w:pPr>
        <w:pStyle w:val="Akapitzlist"/>
        <w:numPr>
          <w:ilvl w:val="0"/>
          <w:numId w:val="135"/>
        </w:numPr>
        <w:spacing w:after="0" w:line="240" w:lineRule="auto"/>
        <w:jc w:val="both"/>
        <w:rPr>
          <w:rFonts w:cs="Arial"/>
          <w:szCs w:val="24"/>
        </w:rPr>
      </w:pPr>
      <w:r w:rsidRPr="000216D2">
        <w:rPr>
          <w:rFonts w:cs="Arial"/>
        </w:rPr>
        <w:t xml:space="preserve">opracowanie i wdrożenie procedur charakterystyki odpadów i procedur </w:t>
      </w:r>
      <w:r w:rsidRPr="000216D2">
        <w:rPr>
          <w:rFonts w:cs="Arial"/>
          <w:szCs w:val="24"/>
        </w:rPr>
        <w:t>poprzedzających ich odbiór (Bat 2a),</w:t>
      </w:r>
    </w:p>
    <w:p w14:paraId="7FD056F9" w14:textId="77777777" w:rsidR="00DC591D" w:rsidRPr="000216D2" w:rsidRDefault="00DC591D" w:rsidP="00066C06">
      <w:pPr>
        <w:pStyle w:val="Akapitzlist"/>
        <w:numPr>
          <w:ilvl w:val="0"/>
          <w:numId w:val="135"/>
        </w:numPr>
        <w:spacing w:after="0" w:line="240" w:lineRule="auto"/>
        <w:jc w:val="both"/>
        <w:rPr>
          <w:rFonts w:cs="Arial"/>
          <w:szCs w:val="24"/>
        </w:rPr>
      </w:pPr>
      <w:r w:rsidRPr="000216D2">
        <w:rPr>
          <w:rFonts w:cs="Arial"/>
          <w:szCs w:val="24"/>
        </w:rPr>
        <w:t>opracowanie i wdrożenie procedur odbioru odpadów (Bat 2b),</w:t>
      </w:r>
    </w:p>
    <w:p w14:paraId="76A5824B" w14:textId="77777777" w:rsidR="00DC591D" w:rsidRPr="000216D2" w:rsidRDefault="00DC591D" w:rsidP="00066C06">
      <w:pPr>
        <w:pStyle w:val="Akapitzlist"/>
        <w:numPr>
          <w:ilvl w:val="0"/>
          <w:numId w:val="135"/>
        </w:numPr>
        <w:spacing w:after="0" w:line="240" w:lineRule="auto"/>
        <w:jc w:val="both"/>
        <w:rPr>
          <w:rFonts w:cs="Arial"/>
          <w:szCs w:val="24"/>
        </w:rPr>
      </w:pPr>
      <w:r w:rsidRPr="000216D2">
        <w:rPr>
          <w:rFonts w:cs="Arial"/>
          <w:szCs w:val="24"/>
        </w:rPr>
        <w:t>opracowanie i wdrożenie procedur postępowania z odpadami i ich przemieszczania, dokumentowanie i weryfikowanie po wykonaniu (Bat 5),</w:t>
      </w:r>
    </w:p>
    <w:p w14:paraId="4684708E" w14:textId="77777777" w:rsidR="00DC591D" w:rsidRPr="000216D2" w:rsidRDefault="00DC591D" w:rsidP="00066C06">
      <w:pPr>
        <w:pStyle w:val="Akapitzlist"/>
        <w:numPr>
          <w:ilvl w:val="0"/>
          <w:numId w:val="135"/>
        </w:numPr>
        <w:spacing w:after="0" w:line="240" w:lineRule="auto"/>
        <w:jc w:val="both"/>
        <w:rPr>
          <w:rFonts w:cs="Arial"/>
          <w:szCs w:val="24"/>
        </w:rPr>
      </w:pPr>
      <w:r w:rsidRPr="000216D2">
        <w:rPr>
          <w:rFonts w:cs="Arial"/>
          <w:szCs w:val="24"/>
        </w:rPr>
        <w:t>opracowanie i wdrożenie systemu śledzenia oraz wykazu odpadów (Bat 2c),</w:t>
      </w:r>
    </w:p>
    <w:p w14:paraId="61DED46C" w14:textId="77777777" w:rsidR="00DC591D" w:rsidRPr="000216D2" w:rsidRDefault="00DC591D" w:rsidP="00066C06">
      <w:pPr>
        <w:pStyle w:val="Akapitzlist"/>
        <w:numPr>
          <w:ilvl w:val="0"/>
          <w:numId w:val="135"/>
        </w:numPr>
        <w:spacing w:after="0" w:line="240" w:lineRule="auto"/>
        <w:jc w:val="both"/>
        <w:rPr>
          <w:rFonts w:cs="Arial"/>
          <w:szCs w:val="24"/>
        </w:rPr>
      </w:pPr>
      <w:r w:rsidRPr="000216D2">
        <w:rPr>
          <w:rFonts w:cs="Arial"/>
          <w:szCs w:val="24"/>
        </w:rPr>
        <w:t xml:space="preserve">opracowanie i wdrożenie systemu zarządzania jakością odpadów </w:t>
      </w:r>
      <w:r w:rsidRPr="000216D2">
        <w:rPr>
          <w:rFonts w:cs="Arial"/>
          <w:szCs w:val="24"/>
        </w:rPr>
        <w:br/>
        <w:t>z przetworzenia (Bat 2d),</w:t>
      </w:r>
    </w:p>
    <w:p w14:paraId="3C880F19" w14:textId="77777777" w:rsidR="00DC591D" w:rsidRPr="000216D2" w:rsidRDefault="00DC591D" w:rsidP="00066C06">
      <w:pPr>
        <w:pStyle w:val="Akapitzlist"/>
        <w:numPr>
          <w:ilvl w:val="0"/>
          <w:numId w:val="135"/>
        </w:numPr>
        <w:spacing w:after="0" w:line="240" w:lineRule="auto"/>
        <w:jc w:val="both"/>
        <w:rPr>
          <w:rFonts w:cs="Arial"/>
          <w:szCs w:val="24"/>
        </w:rPr>
      </w:pPr>
      <w:r w:rsidRPr="000216D2">
        <w:rPr>
          <w:rFonts w:cs="Arial"/>
          <w:szCs w:val="24"/>
        </w:rPr>
        <w:t>zapewnienie segregacji odpadów (Bat 2e),</w:t>
      </w:r>
    </w:p>
    <w:p w14:paraId="4AB80015" w14:textId="77777777" w:rsidR="00DC591D" w:rsidRPr="000216D2" w:rsidRDefault="00DC591D" w:rsidP="00066C06">
      <w:pPr>
        <w:pStyle w:val="Akapitzlist"/>
        <w:numPr>
          <w:ilvl w:val="0"/>
          <w:numId w:val="135"/>
        </w:numPr>
        <w:spacing w:after="0" w:line="240" w:lineRule="auto"/>
        <w:jc w:val="both"/>
        <w:rPr>
          <w:rFonts w:cs="Arial"/>
        </w:rPr>
      </w:pPr>
      <w:r w:rsidRPr="000216D2">
        <w:rPr>
          <w:rFonts w:cs="Arial"/>
          <w:szCs w:val="24"/>
        </w:rPr>
        <w:t>zapewnienie zgodności odpadów przed zmieszaniem lub sporządzeniem</w:t>
      </w:r>
      <w:r w:rsidRPr="000216D2">
        <w:rPr>
          <w:rFonts w:cs="Arial"/>
        </w:rPr>
        <w:t xml:space="preserve"> mieszanki odpadów (Bat 2f),</w:t>
      </w:r>
    </w:p>
    <w:p w14:paraId="0FE802D8" w14:textId="77777777" w:rsidR="00DC591D" w:rsidRPr="000216D2" w:rsidRDefault="00DC591D" w:rsidP="00066C06">
      <w:pPr>
        <w:pStyle w:val="Akapitzlist"/>
        <w:numPr>
          <w:ilvl w:val="0"/>
          <w:numId w:val="135"/>
        </w:numPr>
        <w:spacing w:after="0" w:line="240" w:lineRule="auto"/>
        <w:jc w:val="both"/>
        <w:rPr>
          <w:rFonts w:cs="Arial"/>
        </w:rPr>
      </w:pPr>
      <w:r w:rsidRPr="000216D2">
        <w:rPr>
          <w:rFonts w:cs="Arial"/>
        </w:rPr>
        <w:t>sortowanie dostarczonych odpadów stałych (Bat 2g).</w:t>
      </w:r>
    </w:p>
    <w:p w14:paraId="52C1CA72" w14:textId="34E60FD5" w:rsidR="00DC591D" w:rsidRPr="000216D2" w:rsidRDefault="00297AAF" w:rsidP="00D22D1C">
      <w:pPr>
        <w:autoSpaceDE w:val="0"/>
        <w:autoSpaceDN w:val="0"/>
        <w:adjustRightInd w:val="0"/>
        <w:spacing w:before="240" w:after="0" w:line="240" w:lineRule="auto"/>
        <w:jc w:val="both"/>
        <w:rPr>
          <w:rFonts w:cs="Arial"/>
        </w:rPr>
      </w:pPr>
      <w:r w:rsidRPr="000216D2">
        <w:rPr>
          <w:rFonts w:cs="Arial"/>
        </w:rPr>
        <w:t>I</w:t>
      </w:r>
      <w:r w:rsidR="00DC591D" w:rsidRPr="000216D2">
        <w:rPr>
          <w:rFonts w:cs="Arial"/>
        </w:rPr>
        <w:t>I.3.1. Procedura przyjęcia odpadów na teren instalacji: do składowania odpadów innych niż niebezpieczne</w:t>
      </w:r>
      <w:r w:rsidR="0016479D" w:rsidRPr="000216D2">
        <w:rPr>
          <w:rFonts w:cs="Arial"/>
        </w:rPr>
        <w:t xml:space="preserve"> </w:t>
      </w:r>
      <w:r w:rsidR="00913FC5" w:rsidRPr="000216D2">
        <w:rPr>
          <w:rFonts w:cs="Arial"/>
        </w:rPr>
        <w:t xml:space="preserve">i obojętne </w:t>
      </w:r>
      <w:r w:rsidR="0016479D" w:rsidRPr="000216D2">
        <w:rPr>
          <w:rFonts w:cs="Arial"/>
        </w:rPr>
        <w:t xml:space="preserve">oraz </w:t>
      </w:r>
      <w:r w:rsidR="00DC591D" w:rsidRPr="000216D2">
        <w:rPr>
          <w:rFonts w:cs="Arial"/>
        </w:rPr>
        <w:t>do mechaniczno</w:t>
      </w:r>
      <w:r w:rsidR="0016479D" w:rsidRPr="000216D2">
        <w:rPr>
          <w:rFonts w:cs="Arial"/>
        </w:rPr>
        <w:t>-</w:t>
      </w:r>
      <w:r w:rsidR="00DC591D" w:rsidRPr="000216D2">
        <w:rPr>
          <w:rFonts w:cs="Arial"/>
        </w:rPr>
        <w:t xml:space="preserve">biologicznego przetwarzania </w:t>
      </w:r>
      <w:r w:rsidR="0016479D" w:rsidRPr="000216D2">
        <w:rPr>
          <w:rFonts w:cs="Arial"/>
        </w:rPr>
        <w:t xml:space="preserve">i </w:t>
      </w:r>
      <w:r w:rsidR="00DC591D" w:rsidRPr="000216D2">
        <w:rPr>
          <w:rFonts w:cs="Arial"/>
        </w:rPr>
        <w:t>kompostowania odpadów:</w:t>
      </w:r>
    </w:p>
    <w:p w14:paraId="6F80572B" w14:textId="43CA6780" w:rsidR="00DC591D" w:rsidRPr="000216D2" w:rsidRDefault="00297AAF" w:rsidP="00C64A21">
      <w:pPr>
        <w:pStyle w:val="Normalny12just"/>
        <w:rPr>
          <w:rFonts w:ascii="Arial" w:hAnsi="Arial" w:cs="Arial"/>
        </w:rPr>
      </w:pPr>
      <w:r w:rsidRPr="000216D2">
        <w:rPr>
          <w:rFonts w:ascii="Arial" w:hAnsi="Arial" w:cs="Arial"/>
        </w:rPr>
        <w:t>I</w:t>
      </w:r>
      <w:r w:rsidR="00DC591D" w:rsidRPr="000216D2">
        <w:rPr>
          <w:rFonts w:ascii="Arial" w:hAnsi="Arial" w:cs="Arial"/>
        </w:rPr>
        <w:t xml:space="preserve">I.3.1.1. Przyjęcie odpadów na teren instalacji odbywać się będzie pod nadzorem pracownika przeszkolonego w zakresie obowiązujących procedur i przepisów prawa. Wjazd pojazdu przywożącego odpady główną bramą wjazdową na teren instalacji za zgodą pracownika.   </w:t>
      </w:r>
    </w:p>
    <w:p w14:paraId="299D1212" w14:textId="46F16999"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 xml:space="preserve">I.3.1.2. Kontrola ilości dostarczonych odpadów - ważenie pojazdu na wadze samochodowej najazdowej sprzężonej  systemem informatycznym z programem do ewidencji odpadów w celu ustalenia masy pojazdu pełnego. </w:t>
      </w:r>
    </w:p>
    <w:p w14:paraId="09CB035A" w14:textId="366CF317"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I.3.1.3. Ustalenie czy odpady kierowane będą do:</w:t>
      </w:r>
    </w:p>
    <w:p w14:paraId="4C4C39C2" w14:textId="77777777" w:rsidR="00DC591D" w:rsidRPr="000216D2" w:rsidRDefault="00DC591D" w:rsidP="00066C06">
      <w:pPr>
        <w:pStyle w:val="Normalny12just"/>
        <w:numPr>
          <w:ilvl w:val="0"/>
          <w:numId w:val="136"/>
        </w:numPr>
        <w:rPr>
          <w:rFonts w:ascii="Arial" w:hAnsi="Arial" w:cs="Arial"/>
        </w:rPr>
      </w:pPr>
      <w:r w:rsidRPr="000216D2">
        <w:rPr>
          <w:rFonts w:ascii="Arial" w:hAnsi="Arial" w:cs="Arial"/>
        </w:rPr>
        <w:t xml:space="preserve">mechaniczno – ręcznej sortowni odpadów, </w:t>
      </w:r>
    </w:p>
    <w:p w14:paraId="2350ABCF" w14:textId="77777777" w:rsidR="00DC591D" w:rsidRPr="000216D2" w:rsidRDefault="00DC591D" w:rsidP="00066C06">
      <w:pPr>
        <w:pStyle w:val="Normalny12just"/>
        <w:numPr>
          <w:ilvl w:val="0"/>
          <w:numId w:val="136"/>
        </w:numPr>
        <w:rPr>
          <w:rFonts w:ascii="Arial" w:hAnsi="Arial" w:cs="Arial"/>
        </w:rPr>
      </w:pPr>
      <w:r w:rsidRPr="000216D2">
        <w:rPr>
          <w:rFonts w:ascii="Arial" w:hAnsi="Arial" w:cs="Arial"/>
        </w:rPr>
        <w:t>kompostowni odpadów zielonych,</w:t>
      </w:r>
    </w:p>
    <w:p w14:paraId="68DBDFFD" w14:textId="77777777" w:rsidR="00DC591D" w:rsidRPr="000216D2" w:rsidRDefault="00DC591D" w:rsidP="00066C06">
      <w:pPr>
        <w:pStyle w:val="Normalny12just"/>
        <w:numPr>
          <w:ilvl w:val="0"/>
          <w:numId w:val="136"/>
        </w:numPr>
        <w:rPr>
          <w:rFonts w:ascii="Arial" w:hAnsi="Arial" w:cs="Arial"/>
        </w:rPr>
      </w:pPr>
      <w:r w:rsidRPr="000216D2">
        <w:rPr>
          <w:rFonts w:ascii="Arial" w:hAnsi="Arial" w:cs="Arial"/>
        </w:rPr>
        <w:t xml:space="preserve">składowania, </w:t>
      </w:r>
    </w:p>
    <w:p w14:paraId="562CEB2A" w14:textId="77777777" w:rsidR="00DC591D" w:rsidRPr="000216D2" w:rsidRDefault="00DC591D" w:rsidP="00066C06">
      <w:pPr>
        <w:pStyle w:val="Normalny12just"/>
        <w:numPr>
          <w:ilvl w:val="0"/>
          <w:numId w:val="136"/>
        </w:numPr>
        <w:rPr>
          <w:rFonts w:ascii="Arial" w:hAnsi="Arial" w:cs="Arial"/>
        </w:rPr>
      </w:pPr>
      <w:r w:rsidRPr="000216D2">
        <w:rPr>
          <w:rFonts w:ascii="Arial" w:hAnsi="Arial" w:cs="Arial"/>
        </w:rPr>
        <w:t>Zakładowego Punktu Odbioru Odpadów (ZPOO),</w:t>
      </w:r>
    </w:p>
    <w:p w14:paraId="14468693" w14:textId="77777777" w:rsidR="00DC591D" w:rsidRPr="000216D2" w:rsidRDefault="00DC591D" w:rsidP="00066C06">
      <w:pPr>
        <w:pStyle w:val="Normalny12just"/>
        <w:numPr>
          <w:ilvl w:val="0"/>
          <w:numId w:val="136"/>
        </w:numPr>
        <w:rPr>
          <w:rFonts w:ascii="Arial" w:hAnsi="Arial" w:cs="Arial"/>
        </w:rPr>
      </w:pPr>
      <w:r w:rsidRPr="000216D2">
        <w:rPr>
          <w:rFonts w:ascii="Arial" w:hAnsi="Arial" w:cs="Arial"/>
        </w:rPr>
        <w:lastRenderedPageBreak/>
        <w:t>Punktu Selektywnego Zbierania Odpadów Komunalnych (PSZOK),</w:t>
      </w:r>
    </w:p>
    <w:p w14:paraId="70A5607C" w14:textId="77777777" w:rsidR="00DC591D" w:rsidRPr="000216D2" w:rsidRDefault="00DC591D" w:rsidP="00066C06">
      <w:pPr>
        <w:pStyle w:val="Normalny12just"/>
        <w:numPr>
          <w:ilvl w:val="0"/>
          <w:numId w:val="136"/>
        </w:numPr>
        <w:rPr>
          <w:rFonts w:ascii="Arial" w:hAnsi="Arial" w:cs="Arial"/>
        </w:rPr>
      </w:pPr>
      <w:r w:rsidRPr="000216D2">
        <w:rPr>
          <w:rFonts w:ascii="Arial" w:hAnsi="Arial" w:cs="Arial"/>
        </w:rPr>
        <w:t>miejsc magazynowania odpadów zbieranych.</w:t>
      </w:r>
    </w:p>
    <w:p w14:paraId="13735FE6" w14:textId="0CB69166"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I.3.1.4. Przekazanie przez dostawcę odpadów podstawowej charakterystyki odpadów oraz testów zgodności zarządzającemu w przypadku, gdy jest to wymagane.</w:t>
      </w:r>
    </w:p>
    <w:p w14:paraId="4C32AEEE" w14:textId="52F4B9F0"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 xml:space="preserve">I.3.1.5. Przyjęciu odpadów towarzyszyć będzie stała kontrola zgodności ładunku </w:t>
      </w:r>
      <w:r w:rsidR="00DC591D" w:rsidRPr="000216D2">
        <w:rPr>
          <w:rFonts w:ascii="Arial" w:hAnsi="Arial" w:cs="Arial"/>
        </w:rPr>
        <w:br/>
        <w:t>z deklarowanymi w dokumentach odpadami. Uprawniony pracownik dokonywał będzie oględzin dostarczonych odpadów; sprawdzenia zgodności przywiezionych odpadów z kartą przekazania odpadów i podstawową charakterystyką odpadów. Pracownik odmówi przyjęcia odpadów, których skład będzie niezgodny z dokumentami wymaganymi przy obrocie odpadami, z informacjami zawartymi w podstawowej charakterystyce odpadów lub niniejszej decyzji. Dokumenty wagowe zawierały będą  dane (imię  i nazwisko) osoby przyjmującej odpady na teren instalacji oraz dane (imię  i nazwisko) osoby odmawiającej przyjęcia odpadów, a także przyczynę odmowy przyjęcia odpadów.</w:t>
      </w:r>
    </w:p>
    <w:p w14:paraId="4F6DB907" w14:textId="118E1BC2" w:rsidR="00DC591D" w:rsidRPr="000216D2" w:rsidRDefault="00297AAF" w:rsidP="00072B07">
      <w:pPr>
        <w:pStyle w:val="Normalny12just"/>
        <w:rPr>
          <w:rFonts w:ascii="Arial" w:hAnsi="Arial" w:cs="Arial"/>
        </w:rPr>
      </w:pPr>
      <w:r w:rsidRPr="000216D2">
        <w:rPr>
          <w:rFonts w:ascii="Arial" w:hAnsi="Arial" w:cs="Arial"/>
        </w:rPr>
        <w:t>I</w:t>
      </w:r>
      <w:r w:rsidR="00DC591D" w:rsidRPr="000216D2">
        <w:rPr>
          <w:rFonts w:ascii="Arial" w:hAnsi="Arial" w:cs="Arial"/>
        </w:rPr>
        <w:t xml:space="preserve">I.3.1.6. Skierowanie pojazdu do właściwego punktu rozładunku odpadów na terenie instalacji. Rozładunek odbywał się będzie wyłącznie w miejscach do tego wyznaczonych tj.: </w:t>
      </w:r>
    </w:p>
    <w:p w14:paraId="3F600FD8" w14:textId="77777777" w:rsidR="00DC591D" w:rsidRPr="000216D2" w:rsidRDefault="00DC591D" w:rsidP="00066C06">
      <w:pPr>
        <w:pStyle w:val="Bezodstpw3"/>
        <w:numPr>
          <w:ilvl w:val="0"/>
          <w:numId w:val="137"/>
        </w:numPr>
        <w:suppressAutoHyphens/>
        <w:jc w:val="both"/>
        <w:rPr>
          <w:rFonts w:ascii="Arial" w:hAnsi="Arial" w:cs="Arial"/>
        </w:rPr>
      </w:pPr>
      <w:r w:rsidRPr="000216D2">
        <w:rPr>
          <w:rFonts w:ascii="Arial" w:hAnsi="Arial" w:cs="Arial"/>
        </w:rPr>
        <w:t>zasobni niesegregowanych (zmieszanych) odpadów zlokalizowanej w hali technologicznej – odpady niesegregowane (zmieszane) oraz odpady po procesie biologicznego suszenia, które kierowane będą na linię technologiczną,</w:t>
      </w:r>
    </w:p>
    <w:p w14:paraId="634CA430" w14:textId="77777777" w:rsidR="00DC591D" w:rsidRPr="000216D2" w:rsidRDefault="00DC591D" w:rsidP="00066C06">
      <w:pPr>
        <w:pStyle w:val="Bezodstpw3"/>
        <w:numPr>
          <w:ilvl w:val="0"/>
          <w:numId w:val="137"/>
        </w:numPr>
        <w:suppressAutoHyphens/>
        <w:jc w:val="both"/>
        <w:rPr>
          <w:rFonts w:ascii="Arial" w:hAnsi="Arial" w:cs="Arial"/>
        </w:rPr>
      </w:pPr>
      <w:r w:rsidRPr="000216D2">
        <w:rPr>
          <w:rFonts w:ascii="Arial" w:hAnsi="Arial" w:cs="Arial"/>
        </w:rPr>
        <w:t xml:space="preserve">zasobni segregowanych odpadów zlokalizowanej w hali technologicznej oraz boksach magazynowych i w wydzielonych miejscach na terenie RCO – odpady pochodzące z selektywnej zbiórki, kierowane na linię technologiczną,  </w:t>
      </w:r>
    </w:p>
    <w:p w14:paraId="0E43B3A9" w14:textId="56FEC91E" w:rsidR="00DC591D" w:rsidRPr="000216D2" w:rsidRDefault="00DC591D" w:rsidP="00066C06">
      <w:pPr>
        <w:pStyle w:val="Bezodstpw3"/>
        <w:numPr>
          <w:ilvl w:val="0"/>
          <w:numId w:val="137"/>
        </w:numPr>
        <w:suppressAutoHyphens/>
        <w:jc w:val="both"/>
        <w:rPr>
          <w:rFonts w:ascii="Arial" w:hAnsi="Arial" w:cs="Arial"/>
          <w:sz w:val="20"/>
          <w:szCs w:val="20"/>
        </w:rPr>
      </w:pPr>
      <w:r w:rsidRPr="000216D2">
        <w:rPr>
          <w:rFonts w:ascii="Arial" w:hAnsi="Arial" w:cs="Arial"/>
        </w:rPr>
        <w:t xml:space="preserve">hali przygotowania i magazynowania odpadów </w:t>
      </w:r>
      <w:r w:rsidR="00D22D1C" w:rsidRPr="000216D2">
        <w:rPr>
          <w:rFonts w:ascii="Arial" w:hAnsi="Arial" w:cs="Arial"/>
        </w:rPr>
        <w:t xml:space="preserve">lub boksu magazynowego (gałęzie) </w:t>
      </w:r>
      <w:r w:rsidRPr="000216D2">
        <w:rPr>
          <w:rFonts w:ascii="Arial" w:hAnsi="Arial" w:cs="Arial"/>
        </w:rPr>
        <w:t>przed procesem R3 – odpady ulegające biodegradacji i bioodpady przeznaczone do kompostowania</w:t>
      </w:r>
      <w:r w:rsidRPr="000216D2">
        <w:rPr>
          <w:rFonts w:ascii="Arial" w:hAnsi="Arial" w:cs="Arial"/>
          <w:sz w:val="20"/>
          <w:szCs w:val="20"/>
        </w:rPr>
        <w:t>,</w:t>
      </w:r>
    </w:p>
    <w:p w14:paraId="5650154A" w14:textId="77777777" w:rsidR="00DC591D" w:rsidRPr="000216D2" w:rsidRDefault="00DC591D" w:rsidP="00066C06">
      <w:pPr>
        <w:pStyle w:val="Bezodstpw3"/>
        <w:numPr>
          <w:ilvl w:val="0"/>
          <w:numId w:val="137"/>
        </w:numPr>
        <w:suppressAutoHyphens/>
        <w:jc w:val="both"/>
        <w:rPr>
          <w:rFonts w:ascii="Arial" w:hAnsi="Arial" w:cs="Arial"/>
          <w:sz w:val="20"/>
          <w:szCs w:val="20"/>
        </w:rPr>
      </w:pPr>
      <w:r w:rsidRPr="000216D2">
        <w:rPr>
          <w:rFonts w:ascii="Arial" w:hAnsi="Arial" w:cs="Arial"/>
        </w:rPr>
        <w:t>dzienna działka robocza kwatery – odpady przeznaczone do składowania,</w:t>
      </w:r>
    </w:p>
    <w:p w14:paraId="594D88E1" w14:textId="77777777" w:rsidR="00DC591D" w:rsidRPr="000216D2" w:rsidRDefault="00DC591D" w:rsidP="00066C06">
      <w:pPr>
        <w:pStyle w:val="Bezodstpw1"/>
        <w:numPr>
          <w:ilvl w:val="0"/>
          <w:numId w:val="137"/>
        </w:numPr>
        <w:suppressAutoHyphens/>
        <w:jc w:val="both"/>
        <w:rPr>
          <w:rFonts w:ascii="Arial" w:hAnsi="Arial" w:cs="Arial"/>
          <w:sz w:val="20"/>
          <w:szCs w:val="20"/>
        </w:rPr>
      </w:pPr>
      <w:r w:rsidRPr="000216D2">
        <w:rPr>
          <w:rFonts w:ascii="Arial" w:hAnsi="Arial" w:cs="Arial"/>
        </w:rPr>
        <w:t>plac magazynowy materiałów inertnych - odpady przeznaczone do wykorzystania na składowisku,</w:t>
      </w:r>
    </w:p>
    <w:p w14:paraId="0E890725" w14:textId="77777777" w:rsidR="00DC591D" w:rsidRPr="000216D2" w:rsidRDefault="00DC591D" w:rsidP="00066C06">
      <w:pPr>
        <w:pStyle w:val="Bezodstpw3"/>
        <w:numPr>
          <w:ilvl w:val="0"/>
          <w:numId w:val="137"/>
        </w:numPr>
        <w:suppressAutoHyphens/>
        <w:jc w:val="both"/>
        <w:rPr>
          <w:rFonts w:ascii="Arial" w:hAnsi="Arial" w:cs="Arial"/>
          <w:sz w:val="20"/>
          <w:szCs w:val="20"/>
        </w:rPr>
      </w:pPr>
      <w:r w:rsidRPr="000216D2">
        <w:rPr>
          <w:rFonts w:ascii="Arial" w:hAnsi="Arial" w:cs="Arial"/>
        </w:rPr>
        <w:t xml:space="preserve">punkt przyjęcia odpadów do Zakładowego Punktu Odbioru Odpadów (ZPOO)  </w:t>
      </w:r>
      <w:r w:rsidRPr="000216D2">
        <w:rPr>
          <w:rFonts w:ascii="Arial" w:hAnsi="Arial" w:cs="Arial"/>
          <w:sz w:val="20"/>
          <w:szCs w:val="20"/>
        </w:rPr>
        <w:t xml:space="preserve">- </w:t>
      </w:r>
      <w:r w:rsidRPr="000216D2">
        <w:rPr>
          <w:rFonts w:ascii="Arial" w:hAnsi="Arial" w:cs="Arial"/>
        </w:rPr>
        <w:t>miejsca zbierania odpadów,</w:t>
      </w:r>
    </w:p>
    <w:p w14:paraId="39E3BD08" w14:textId="77777777" w:rsidR="00DC591D" w:rsidRPr="000216D2" w:rsidRDefault="00DC591D" w:rsidP="00066C06">
      <w:pPr>
        <w:pStyle w:val="Bezodstpw3"/>
        <w:numPr>
          <w:ilvl w:val="0"/>
          <w:numId w:val="137"/>
        </w:numPr>
        <w:suppressAutoHyphens/>
        <w:jc w:val="both"/>
        <w:rPr>
          <w:rFonts w:ascii="Arial" w:hAnsi="Arial" w:cs="Arial"/>
          <w:sz w:val="20"/>
          <w:szCs w:val="20"/>
        </w:rPr>
      </w:pPr>
      <w:r w:rsidRPr="000216D2">
        <w:rPr>
          <w:rFonts w:ascii="Arial" w:hAnsi="Arial" w:cs="Arial"/>
        </w:rPr>
        <w:t xml:space="preserve">punkt przyjęcia odpadów do Punktu Selektywnego Zbierania Odpadów Komunalnych (PSZOK) </w:t>
      </w:r>
      <w:r w:rsidRPr="000216D2">
        <w:rPr>
          <w:rFonts w:ascii="Arial" w:hAnsi="Arial" w:cs="Arial"/>
          <w:sz w:val="20"/>
          <w:szCs w:val="20"/>
        </w:rPr>
        <w:t xml:space="preserve">- </w:t>
      </w:r>
      <w:r w:rsidRPr="000216D2">
        <w:rPr>
          <w:rFonts w:ascii="Arial" w:hAnsi="Arial" w:cs="Arial"/>
        </w:rPr>
        <w:t>miejsca zbierania odpadów.</w:t>
      </w:r>
    </w:p>
    <w:p w14:paraId="70D7A449" w14:textId="13CBA6B7"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 xml:space="preserve">I.3.1.7. Wyładunek odpadów w miejscu wskazanym przez pracownika obiektu oraz oczyszczenie pojazdu. </w:t>
      </w:r>
    </w:p>
    <w:p w14:paraId="1BC67032" w14:textId="06C767AB"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 xml:space="preserve">I.3.1.8. Powtórna wzrokowa weryfikacja rodzaju dostarczanych odpadów. Każdorazowo przy odbiorze i rozładunku odpadów następować będzie wstępna ocena poprawności danych na karcie przekazania odpadu i jakości dowożonych odpadów. W przypadku stwierdzenia nieprawidłowości odmowa przyjęcia odpadów. </w:t>
      </w:r>
    </w:p>
    <w:p w14:paraId="26CAE264" w14:textId="2AE0AC8A"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I.3.1.9. Pobór próbek dostarczonych odpadów do weryfikacji (dla których jest to wymagane).</w:t>
      </w:r>
    </w:p>
    <w:p w14:paraId="505BE0F5" w14:textId="0848046D"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 xml:space="preserve">I.3.1.10. W okresie dodatnich temperatur wszystkie pojazdy opuszczające teren składowiska i instalacji MBP będą poddane dezynfekcji kół i podwozi w myjkach ciśnieniowych. </w:t>
      </w:r>
    </w:p>
    <w:p w14:paraId="6FD1ED8B" w14:textId="4DDE785A"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 xml:space="preserve">I.3.1.11. Ponowne ważenie pojazdu w celu ustalenia masy dowiezionych odpadów </w:t>
      </w:r>
      <w:r w:rsidR="00DC591D" w:rsidRPr="000216D2">
        <w:rPr>
          <w:rFonts w:ascii="Arial" w:hAnsi="Arial" w:cs="Arial"/>
        </w:rPr>
        <w:br/>
        <w:t>i wyjazd z terenu instalacji.</w:t>
      </w:r>
    </w:p>
    <w:p w14:paraId="6392E5D4" w14:textId="6ABBFBB8"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 xml:space="preserve">I.3.1.12. Potwierdzenie odbioru odpadu następuje na karcie przekazania odpadu, </w:t>
      </w:r>
      <w:r w:rsidR="00DC591D" w:rsidRPr="000216D2">
        <w:rPr>
          <w:rFonts w:ascii="Arial" w:hAnsi="Arial" w:cs="Arial"/>
        </w:rPr>
        <w:br/>
        <w:t>po wystawieniu kwitu wagowego.</w:t>
      </w:r>
    </w:p>
    <w:p w14:paraId="1587EB6E" w14:textId="48B4B8AE" w:rsidR="00DC591D" w:rsidRPr="000216D2" w:rsidRDefault="00297AAF" w:rsidP="001E64F7">
      <w:pPr>
        <w:pStyle w:val="Normalny12just"/>
        <w:rPr>
          <w:rFonts w:ascii="Arial" w:hAnsi="Arial" w:cs="Arial"/>
        </w:rPr>
      </w:pPr>
      <w:r w:rsidRPr="000216D2">
        <w:rPr>
          <w:rFonts w:ascii="Arial" w:hAnsi="Arial" w:cs="Arial"/>
        </w:rPr>
        <w:t>I</w:t>
      </w:r>
      <w:r w:rsidR="00DC591D" w:rsidRPr="000216D2">
        <w:rPr>
          <w:rFonts w:ascii="Arial" w:hAnsi="Arial" w:cs="Arial"/>
        </w:rPr>
        <w:t>I.3.1.13. Wyjazd pojazdu przez bramę główną.</w:t>
      </w:r>
    </w:p>
    <w:p w14:paraId="40AF3F33" w14:textId="77777777" w:rsidR="00072B07" w:rsidRPr="000216D2" w:rsidRDefault="00072B07" w:rsidP="00C64A21">
      <w:pPr>
        <w:pStyle w:val="Default"/>
        <w:tabs>
          <w:tab w:val="left" w:pos="0"/>
        </w:tabs>
        <w:spacing w:before="120"/>
        <w:jc w:val="both"/>
        <w:rPr>
          <w:rFonts w:ascii="Arial" w:hAnsi="Arial" w:cs="Arial"/>
          <w:color w:val="auto"/>
        </w:rPr>
      </w:pPr>
    </w:p>
    <w:p w14:paraId="6288A696" w14:textId="581DC832" w:rsidR="00DC591D" w:rsidRPr="000216D2" w:rsidRDefault="00297AAF" w:rsidP="00C64A21">
      <w:pPr>
        <w:pStyle w:val="Default"/>
        <w:tabs>
          <w:tab w:val="left" w:pos="0"/>
        </w:tabs>
        <w:spacing w:before="120"/>
        <w:jc w:val="both"/>
        <w:rPr>
          <w:rFonts w:ascii="Arial" w:hAnsi="Arial" w:cs="Arial"/>
          <w:color w:val="auto"/>
        </w:rPr>
      </w:pPr>
      <w:r w:rsidRPr="000216D2">
        <w:rPr>
          <w:rFonts w:ascii="Arial" w:hAnsi="Arial" w:cs="Arial"/>
          <w:color w:val="auto"/>
        </w:rPr>
        <w:lastRenderedPageBreak/>
        <w:t>I</w:t>
      </w:r>
      <w:r w:rsidR="00DC591D" w:rsidRPr="000216D2">
        <w:rPr>
          <w:rFonts w:ascii="Arial" w:hAnsi="Arial" w:cs="Arial"/>
          <w:color w:val="auto"/>
        </w:rPr>
        <w:t>I.3.2. Proces technologiczny składowania odpadów:</w:t>
      </w:r>
    </w:p>
    <w:p w14:paraId="2F6BAD7F" w14:textId="09960FF7" w:rsidR="00DC591D" w:rsidRPr="000216D2" w:rsidRDefault="00297AAF" w:rsidP="00C64A21">
      <w:pPr>
        <w:pStyle w:val="Default"/>
        <w:tabs>
          <w:tab w:val="left" w:pos="0"/>
        </w:tabs>
        <w:jc w:val="both"/>
        <w:rPr>
          <w:rFonts w:ascii="Arial" w:hAnsi="Arial" w:cs="Arial"/>
          <w:color w:val="auto"/>
        </w:rPr>
      </w:pPr>
      <w:r w:rsidRPr="000216D2">
        <w:rPr>
          <w:rFonts w:ascii="Arial" w:hAnsi="Arial" w:cs="Arial"/>
          <w:color w:val="auto"/>
        </w:rPr>
        <w:t>I</w:t>
      </w:r>
      <w:r w:rsidR="00DC591D" w:rsidRPr="000216D2">
        <w:rPr>
          <w:rFonts w:ascii="Arial" w:hAnsi="Arial" w:cs="Arial"/>
          <w:color w:val="auto"/>
        </w:rPr>
        <w:t xml:space="preserve">I.3.2.1.  Przetwarzanie odpadów w procesie składowania na składowisku odpadów </w:t>
      </w:r>
      <w:r w:rsidR="00DC591D" w:rsidRPr="000216D2">
        <w:rPr>
          <w:rFonts w:ascii="Arial" w:hAnsi="Arial" w:cs="Arial"/>
          <w:color w:val="auto"/>
        </w:rPr>
        <w:br/>
        <w:t xml:space="preserve">w Krośnie prowadzone będzie metodą D5 - /Składowanie na składowiskach </w:t>
      </w:r>
      <w:r w:rsidR="00DC591D" w:rsidRPr="000216D2">
        <w:rPr>
          <w:rFonts w:ascii="Arial" w:hAnsi="Arial" w:cs="Arial"/>
          <w:color w:val="auto"/>
        </w:rPr>
        <w:br/>
        <w:t xml:space="preserve">w sposób celowo zaprojektowany (np. umieszczanie w uszczelnionych oddzielnych komorach, przykrytych i izolowanych od siebie wzajemnie i od środowiska itd.)/, zgodnie z załącznikiem nr 2 - „Niewyczerpujący wykaz procesów unieszkodliwiania” </w:t>
      </w:r>
      <w:r w:rsidR="00DC591D" w:rsidRPr="000216D2">
        <w:rPr>
          <w:rFonts w:ascii="Arial" w:hAnsi="Arial" w:cs="Arial"/>
          <w:color w:val="auto"/>
        </w:rPr>
        <w:br/>
        <w:t>do ustawy o odpadach.</w:t>
      </w:r>
    </w:p>
    <w:p w14:paraId="50EBB548" w14:textId="5CEF3C7D" w:rsidR="00DC591D" w:rsidRPr="000216D2" w:rsidRDefault="00297AAF" w:rsidP="001E64F7">
      <w:pPr>
        <w:pStyle w:val="Default"/>
        <w:tabs>
          <w:tab w:val="left" w:pos="0"/>
        </w:tabs>
        <w:jc w:val="both"/>
        <w:rPr>
          <w:rFonts w:ascii="Arial" w:hAnsi="Arial" w:cs="Arial"/>
          <w:color w:val="auto"/>
        </w:rPr>
      </w:pPr>
      <w:r w:rsidRPr="000216D2">
        <w:rPr>
          <w:rFonts w:ascii="Arial" w:hAnsi="Arial" w:cs="Arial"/>
          <w:color w:val="auto"/>
        </w:rPr>
        <w:t>I</w:t>
      </w:r>
      <w:r w:rsidR="00DC591D" w:rsidRPr="000216D2">
        <w:rPr>
          <w:rFonts w:ascii="Arial" w:hAnsi="Arial" w:cs="Arial"/>
          <w:color w:val="auto"/>
        </w:rPr>
        <w:t xml:space="preserve">I.3.2.2. Składowisko eksploatowane będzie metodą poziomą, polegająca na układaniu odpadów warstwami o miąższości ok. 2 m. </w:t>
      </w:r>
    </w:p>
    <w:p w14:paraId="7D966451" w14:textId="60F0655E" w:rsidR="00DC591D" w:rsidRPr="000216D2" w:rsidRDefault="00297AAF" w:rsidP="00C64A21">
      <w:pPr>
        <w:spacing w:after="0" w:line="240" w:lineRule="auto"/>
        <w:jc w:val="both"/>
        <w:rPr>
          <w:rFonts w:cs="Arial"/>
        </w:rPr>
      </w:pPr>
      <w:r w:rsidRPr="000216D2">
        <w:rPr>
          <w:rFonts w:cs="Arial"/>
        </w:rPr>
        <w:t>I</w:t>
      </w:r>
      <w:r w:rsidR="00DC591D" w:rsidRPr="000216D2">
        <w:rPr>
          <w:rFonts w:cs="Arial"/>
        </w:rPr>
        <w:t>I.3.2.3. Odpady składowane będą w sposób uporządkowany w poszczególnych sektorach, na dwóch wyznaczonych dziennych działkach roboczych o maksymalnych wymiarach:</w:t>
      </w:r>
    </w:p>
    <w:p w14:paraId="0D937D7A" w14:textId="77777777" w:rsidR="00DC591D" w:rsidRPr="000216D2" w:rsidRDefault="00DC591D" w:rsidP="00066C06">
      <w:pPr>
        <w:pStyle w:val="Default"/>
        <w:numPr>
          <w:ilvl w:val="0"/>
          <w:numId w:val="10"/>
        </w:numPr>
        <w:ind w:left="567" w:hanging="425"/>
        <w:jc w:val="both"/>
        <w:rPr>
          <w:rFonts w:ascii="Arial" w:hAnsi="Arial" w:cs="Arial"/>
          <w:color w:val="auto"/>
        </w:rPr>
      </w:pPr>
      <w:r w:rsidRPr="000216D2">
        <w:rPr>
          <w:rFonts w:ascii="Arial" w:hAnsi="Arial" w:cs="Arial"/>
          <w:color w:val="auto"/>
        </w:rPr>
        <w:t>sektor nr I - odpady inne niż niebezpieczne z grupy 20 z odpadami innymi niż niebezpieczne z podgrup 19 05, 19 08, 19 09 i 19 12 – wymiary 168 m x 105 m, maksymalna działka robocza 2 500 m</w:t>
      </w:r>
      <w:r w:rsidRPr="000216D2">
        <w:rPr>
          <w:rFonts w:ascii="Arial" w:hAnsi="Arial" w:cs="Arial"/>
          <w:color w:val="auto"/>
          <w:vertAlign w:val="superscript"/>
        </w:rPr>
        <w:t>2</w:t>
      </w:r>
      <w:r w:rsidRPr="000216D2">
        <w:rPr>
          <w:rFonts w:ascii="Arial" w:hAnsi="Arial" w:cs="Arial"/>
          <w:color w:val="auto"/>
        </w:rPr>
        <w:t>;</w:t>
      </w:r>
    </w:p>
    <w:p w14:paraId="6E416325" w14:textId="77777777" w:rsidR="00DC591D" w:rsidRPr="000216D2" w:rsidRDefault="00DC591D" w:rsidP="00066C06">
      <w:pPr>
        <w:pStyle w:val="Default"/>
        <w:numPr>
          <w:ilvl w:val="0"/>
          <w:numId w:val="10"/>
        </w:numPr>
        <w:ind w:left="567" w:hanging="425"/>
        <w:jc w:val="both"/>
        <w:rPr>
          <w:rFonts w:ascii="Arial" w:hAnsi="Arial" w:cs="Arial"/>
          <w:color w:val="auto"/>
        </w:rPr>
      </w:pPr>
      <w:r w:rsidRPr="000216D2">
        <w:rPr>
          <w:rFonts w:ascii="Arial" w:hAnsi="Arial" w:cs="Arial"/>
          <w:color w:val="auto"/>
        </w:rPr>
        <w:t xml:space="preserve">sektor nr II - odpady inne niż niebezpieczne z grupy 20 oraz z podgrup 19 05 </w:t>
      </w:r>
      <w:r w:rsidRPr="000216D2">
        <w:rPr>
          <w:rFonts w:ascii="Arial" w:hAnsi="Arial" w:cs="Arial"/>
          <w:color w:val="auto"/>
        </w:rPr>
        <w:br/>
        <w:t>i 19 12 z odpadami innymi niż niebezpieczne z grup, 04, 15, 16 i 17 – wymiary 80 m x 155 m, maksymalna działka robocza 1 500 m</w:t>
      </w:r>
      <w:r w:rsidRPr="000216D2">
        <w:rPr>
          <w:rFonts w:ascii="Arial" w:hAnsi="Arial" w:cs="Arial"/>
          <w:color w:val="auto"/>
          <w:vertAlign w:val="superscript"/>
        </w:rPr>
        <w:t>2</w:t>
      </w:r>
      <w:r w:rsidRPr="000216D2">
        <w:rPr>
          <w:rFonts w:ascii="Arial" w:hAnsi="Arial" w:cs="Arial"/>
          <w:color w:val="auto"/>
        </w:rPr>
        <w:t>;</w:t>
      </w:r>
    </w:p>
    <w:p w14:paraId="7951623B" w14:textId="77777777" w:rsidR="00C64A21" w:rsidRPr="000216D2" w:rsidRDefault="00DC591D" w:rsidP="00066C06">
      <w:pPr>
        <w:pStyle w:val="Default"/>
        <w:numPr>
          <w:ilvl w:val="0"/>
          <w:numId w:val="10"/>
        </w:numPr>
        <w:ind w:left="567" w:hanging="425"/>
        <w:jc w:val="both"/>
        <w:rPr>
          <w:rFonts w:ascii="Arial" w:hAnsi="Arial" w:cs="Arial"/>
          <w:color w:val="auto"/>
        </w:rPr>
      </w:pPr>
      <w:r w:rsidRPr="000216D2">
        <w:rPr>
          <w:rFonts w:ascii="Arial" w:hAnsi="Arial" w:cs="Arial"/>
          <w:color w:val="auto"/>
        </w:rPr>
        <w:t>sektor nr III - odpady o kodzie 10 01 03 – wymiary 90 m x 20 m, maksymalna działka robocza 900 m</w:t>
      </w:r>
      <w:r w:rsidRPr="000216D2">
        <w:rPr>
          <w:rFonts w:ascii="Arial" w:hAnsi="Arial" w:cs="Arial"/>
          <w:color w:val="auto"/>
          <w:vertAlign w:val="superscript"/>
        </w:rPr>
        <w:t>2</w:t>
      </w:r>
      <w:r w:rsidRPr="000216D2">
        <w:rPr>
          <w:rFonts w:ascii="Arial" w:hAnsi="Arial" w:cs="Arial"/>
          <w:color w:val="auto"/>
        </w:rPr>
        <w:t>;</w:t>
      </w:r>
    </w:p>
    <w:p w14:paraId="64BE3373" w14:textId="2E1F140F" w:rsidR="00DC591D" w:rsidRPr="000216D2" w:rsidRDefault="00DC591D" w:rsidP="00066C06">
      <w:pPr>
        <w:pStyle w:val="Default"/>
        <w:numPr>
          <w:ilvl w:val="0"/>
          <w:numId w:val="10"/>
        </w:numPr>
        <w:ind w:left="567" w:hanging="425"/>
        <w:jc w:val="both"/>
        <w:rPr>
          <w:rFonts w:ascii="Arial" w:hAnsi="Arial" w:cs="Arial"/>
          <w:color w:val="auto"/>
        </w:rPr>
      </w:pPr>
      <w:r w:rsidRPr="000216D2">
        <w:rPr>
          <w:rFonts w:ascii="Arial" w:hAnsi="Arial" w:cs="Arial"/>
        </w:rPr>
        <w:t xml:space="preserve">sektor nr IV - odpady o kodzie o kodzie 20 01 99, ex 20 01 99 – wymiary </w:t>
      </w:r>
      <w:r w:rsidRPr="000216D2">
        <w:rPr>
          <w:rFonts w:ascii="Arial" w:hAnsi="Arial" w:cs="Arial"/>
        </w:rPr>
        <w:br/>
        <w:t>95 m x 20 m, maksymalna działka robocza 950 m</w:t>
      </w:r>
      <w:r w:rsidRPr="000216D2">
        <w:rPr>
          <w:rFonts w:ascii="Arial" w:hAnsi="Arial" w:cs="Arial"/>
          <w:vertAlign w:val="superscript"/>
        </w:rPr>
        <w:t>2</w:t>
      </w:r>
      <w:r w:rsidRPr="000216D2">
        <w:rPr>
          <w:rFonts w:ascii="Arial" w:hAnsi="Arial" w:cs="Arial"/>
        </w:rPr>
        <w:t>.</w:t>
      </w:r>
    </w:p>
    <w:p w14:paraId="6FC8AF1F" w14:textId="77777777" w:rsidR="00DC591D" w:rsidRPr="000216D2" w:rsidRDefault="00DC591D" w:rsidP="001E64F7">
      <w:pPr>
        <w:pStyle w:val="Default"/>
        <w:tabs>
          <w:tab w:val="left" w:pos="0"/>
        </w:tabs>
        <w:jc w:val="both"/>
        <w:rPr>
          <w:rFonts w:ascii="Arial" w:hAnsi="Arial" w:cs="Arial"/>
          <w:color w:val="auto"/>
        </w:rPr>
      </w:pPr>
      <w:r w:rsidRPr="000216D2">
        <w:rPr>
          <w:rFonts w:ascii="Arial" w:hAnsi="Arial" w:cs="Arial"/>
          <w:color w:val="auto"/>
        </w:rPr>
        <w:t>Wymiary dziennej działki roboczej mogą być zmniejszone w zależności od ilości dowożonych odpadów, technicznych możliwości prawidłowego przyjęcia odpadów, od ich skompaktorowania oraz przykrycia warstwą izolacyjną. Na koniec dnia roboczego ustalane będzie zapełnienie (w m</w:t>
      </w:r>
      <w:r w:rsidRPr="000216D2">
        <w:rPr>
          <w:rFonts w:ascii="Arial" w:hAnsi="Arial" w:cs="Arial"/>
          <w:color w:val="auto"/>
          <w:vertAlign w:val="superscript"/>
        </w:rPr>
        <w:t>3</w:t>
      </w:r>
      <w:r w:rsidRPr="000216D2">
        <w:rPr>
          <w:rFonts w:ascii="Arial" w:hAnsi="Arial" w:cs="Arial"/>
          <w:color w:val="auto"/>
        </w:rPr>
        <w:t>) dziennej działki roboczej. Pomiar odnotowywany będzie w książce eksploatacji składowiska.</w:t>
      </w:r>
    </w:p>
    <w:p w14:paraId="0BCA5600" w14:textId="016DBED0" w:rsidR="00DC591D" w:rsidRPr="000216D2" w:rsidRDefault="00297AAF" w:rsidP="006D3AB4">
      <w:pPr>
        <w:spacing w:after="0" w:line="240" w:lineRule="auto"/>
        <w:jc w:val="both"/>
        <w:rPr>
          <w:rFonts w:cs="Arial"/>
        </w:rPr>
      </w:pPr>
      <w:r w:rsidRPr="000216D2">
        <w:rPr>
          <w:rFonts w:cs="Arial"/>
        </w:rPr>
        <w:t>I</w:t>
      </w:r>
      <w:r w:rsidR="00DC591D" w:rsidRPr="000216D2">
        <w:rPr>
          <w:rFonts w:cs="Arial"/>
        </w:rPr>
        <w:t xml:space="preserve">I.3.2.4. Granice działek roboczych wyznaczane będą za pomocą łat, zgodnie </w:t>
      </w:r>
      <w:r w:rsidR="00DC591D" w:rsidRPr="000216D2">
        <w:rPr>
          <w:rFonts w:cs="Arial"/>
        </w:rPr>
        <w:br/>
        <w:t>z kierunkiem składowania odpadów. Łaty umieszczane będą w narożnikach dziennych działek roboczych w sposób niepowodujący zakłóceń w pracy sprzętu technologicznego.</w:t>
      </w:r>
    </w:p>
    <w:p w14:paraId="6C51FCA4" w14:textId="6A3DE81C" w:rsidR="00DC591D" w:rsidRPr="000216D2" w:rsidRDefault="00297AAF" w:rsidP="006D3AB4">
      <w:pPr>
        <w:spacing w:after="0" w:line="240" w:lineRule="auto"/>
        <w:jc w:val="both"/>
        <w:rPr>
          <w:rFonts w:cs="Arial"/>
        </w:rPr>
      </w:pPr>
      <w:r w:rsidRPr="000216D2">
        <w:rPr>
          <w:rFonts w:cs="Arial"/>
        </w:rPr>
        <w:t>I</w:t>
      </w:r>
      <w:r w:rsidR="00DC591D" w:rsidRPr="000216D2">
        <w:rPr>
          <w:rFonts w:cs="Arial"/>
        </w:rPr>
        <w:t xml:space="preserve">I.3.2.5. Odpady będą podlegać rozplantowaniu na warstwy o grubości 0,3 – 0,5 m, </w:t>
      </w:r>
      <w:r w:rsidR="00DC591D" w:rsidRPr="000216D2">
        <w:rPr>
          <w:rFonts w:cs="Arial"/>
        </w:rPr>
        <w:br/>
        <w:t>a następnie będą na bieżąco zagęszczane kompaktorem.</w:t>
      </w:r>
    </w:p>
    <w:p w14:paraId="2055FF3A" w14:textId="63FE5D00" w:rsidR="00DC591D" w:rsidRPr="000216D2" w:rsidRDefault="00297AAF" w:rsidP="006D3AB4">
      <w:pPr>
        <w:autoSpaceDE w:val="0"/>
        <w:autoSpaceDN w:val="0"/>
        <w:adjustRightInd w:val="0"/>
        <w:spacing w:after="0" w:line="240" w:lineRule="auto"/>
        <w:jc w:val="both"/>
        <w:rPr>
          <w:rFonts w:cs="Arial"/>
        </w:rPr>
      </w:pPr>
      <w:r w:rsidRPr="000216D2">
        <w:rPr>
          <w:rFonts w:cs="Arial"/>
        </w:rPr>
        <w:t>I</w:t>
      </w:r>
      <w:r w:rsidR="00DC591D" w:rsidRPr="000216D2">
        <w:rPr>
          <w:rFonts w:cs="Arial"/>
        </w:rPr>
        <w:t xml:space="preserve">I.3.2.6. Składowanie odpadów prowadzone będzie na dwóch wyznaczonych działkach roboczych, przy zachowaniu zasady: na jednej działce składowane będą odpady na bieżąco dowożone, na drugiej prowadzona będzie niwelacja i przykrywanie odpadów warstwą pośrednią zabezpieczającą przed ewentualnym rozwiewaniem lekkich frakcji. </w:t>
      </w:r>
    </w:p>
    <w:p w14:paraId="1E2D15A3" w14:textId="3042C4B5" w:rsidR="00DC591D" w:rsidRPr="000216D2" w:rsidRDefault="00297AAF" w:rsidP="006D3AB4">
      <w:pPr>
        <w:pStyle w:val="Default"/>
        <w:tabs>
          <w:tab w:val="left" w:pos="0"/>
        </w:tabs>
        <w:jc w:val="both"/>
        <w:rPr>
          <w:rFonts w:ascii="Arial" w:hAnsi="Arial" w:cs="Arial"/>
          <w:color w:val="auto"/>
        </w:rPr>
      </w:pPr>
      <w:r w:rsidRPr="000216D2">
        <w:rPr>
          <w:rFonts w:ascii="Arial" w:hAnsi="Arial" w:cs="Arial"/>
          <w:color w:val="auto"/>
        </w:rPr>
        <w:t>I</w:t>
      </w:r>
      <w:r w:rsidR="00DC591D" w:rsidRPr="000216D2">
        <w:rPr>
          <w:rFonts w:ascii="Arial" w:hAnsi="Arial" w:cs="Arial"/>
          <w:color w:val="auto"/>
        </w:rPr>
        <w:t>I.3.2.7. Warstwa zagęszczonych odpadów o miąższości 2,0 m przykrywana będzie warstwą izolacyjną o grubości 0,3 m. Każdorazowo prowadzony będzie pomiar grubości warstwy izolacyjnej i odnotowywany będzie w książce eksploatacji składowiska.</w:t>
      </w:r>
    </w:p>
    <w:p w14:paraId="42A3BF38" w14:textId="0C812953" w:rsidR="00DC591D" w:rsidRPr="000216D2" w:rsidRDefault="00297AAF" w:rsidP="006D3AB4">
      <w:pPr>
        <w:spacing w:after="0" w:line="240" w:lineRule="auto"/>
        <w:jc w:val="both"/>
        <w:rPr>
          <w:rFonts w:cs="Arial"/>
        </w:rPr>
      </w:pPr>
      <w:r w:rsidRPr="000216D2">
        <w:rPr>
          <w:rFonts w:cs="Arial"/>
        </w:rPr>
        <w:t>I</w:t>
      </w:r>
      <w:r w:rsidR="00DC591D" w:rsidRPr="000216D2">
        <w:rPr>
          <w:rFonts w:cs="Arial"/>
        </w:rPr>
        <w:t xml:space="preserve">I.3.2.8. Jako izolacyjne warstwy pośrednie będą stosowane materiały mineralne lub odpady obojętne dla środowiska wymienione w pkt </w:t>
      </w:r>
      <w:r w:rsidR="00000FBE" w:rsidRPr="000216D2">
        <w:rPr>
          <w:rFonts w:cs="Arial"/>
        </w:rPr>
        <w:t>II</w:t>
      </w:r>
      <w:r w:rsidR="00DC591D" w:rsidRPr="000216D2">
        <w:rPr>
          <w:rFonts w:cs="Arial"/>
        </w:rPr>
        <w:t>.1.1. niniejszej decyzji.</w:t>
      </w:r>
    </w:p>
    <w:p w14:paraId="1EEB993E" w14:textId="521B1943" w:rsidR="00DC591D" w:rsidRPr="000216D2" w:rsidRDefault="00297AAF" w:rsidP="006D3AB4">
      <w:pPr>
        <w:spacing w:after="0" w:line="240" w:lineRule="auto"/>
        <w:jc w:val="both"/>
        <w:rPr>
          <w:rFonts w:cs="Arial"/>
        </w:rPr>
      </w:pPr>
      <w:r w:rsidRPr="000216D2">
        <w:rPr>
          <w:rFonts w:cs="Arial"/>
        </w:rPr>
        <w:t>I</w:t>
      </w:r>
      <w:r w:rsidR="00DC591D" w:rsidRPr="000216D2">
        <w:rPr>
          <w:rFonts w:cs="Arial"/>
        </w:rPr>
        <w:t>I.3.2.9. Podczas formowania kolejnych warstw odpadów przestrzegana będzie zasada takiego formowania odpadów aby skarpy zewnętrzne miały nachylenie minimum 1:3.</w:t>
      </w:r>
    </w:p>
    <w:p w14:paraId="4F62A774" w14:textId="74A4FD72" w:rsidR="00DC591D" w:rsidRPr="000216D2" w:rsidRDefault="00297AAF" w:rsidP="006D3AB4">
      <w:pPr>
        <w:spacing w:after="0" w:line="240" w:lineRule="auto"/>
        <w:jc w:val="both"/>
        <w:rPr>
          <w:rFonts w:cs="Arial"/>
        </w:rPr>
      </w:pPr>
      <w:r w:rsidRPr="000216D2">
        <w:rPr>
          <w:rFonts w:cs="Arial"/>
        </w:rPr>
        <w:t>I</w:t>
      </w:r>
      <w:r w:rsidR="00DC591D" w:rsidRPr="000216D2">
        <w:rPr>
          <w:rFonts w:cs="Arial"/>
        </w:rPr>
        <w:t xml:space="preserve">I.3.2.10. Ograniczenie rozwiewania odpadów realizowane będzie poprzez stosowanie warstw izolacyjnych, ustawianie przenośnych siatek zabezpieczających oraz sukcesywne rozplantowywanie i zagęszczanie odpadów kompaktorem. </w:t>
      </w:r>
    </w:p>
    <w:p w14:paraId="16BEF55E" w14:textId="789C0402" w:rsidR="00DC591D" w:rsidRPr="000216D2" w:rsidRDefault="00297AAF" w:rsidP="006D3AB4">
      <w:pPr>
        <w:spacing w:after="0" w:line="240" w:lineRule="auto"/>
        <w:jc w:val="both"/>
        <w:rPr>
          <w:rFonts w:cs="Arial"/>
        </w:rPr>
      </w:pPr>
      <w:r w:rsidRPr="000216D2">
        <w:rPr>
          <w:rFonts w:cs="Arial"/>
        </w:rPr>
        <w:lastRenderedPageBreak/>
        <w:t>I</w:t>
      </w:r>
      <w:r w:rsidR="00DC591D" w:rsidRPr="000216D2">
        <w:rPr>
          <w:rFonts w:cs="Arial"/>
        </w:rPr>
        <w:t xml:space="preserve">I.3.2.11. Sektory będą oddzielone od siebie w sposób trwały np. siatką, tak aby zapobiec mieszaniu i przenikaniu odpadów do sektorów sąsiednich. </w:t>
      </w:r>
    </w:p>
    <w:p w14:paraId="36D7E407" w14:textId="1452BBD6" w:rsidR="00DC591D" w:rsidRPr="000216D2" w:rsidRDefault="00297AAF" w:rsidP="006D3AB4">
      <w:pPr>
        <w:spacing w:after="0" w:line="240" w:lineRule="auto"/>
        <w:jc w:val="both"/>
        <w:rPr>
          <w:rFonts w:cs="Arial"/>
        </w:rPr>
      </w:pPr>
      <w:r w:rsidRPr="000216D2">
        <w:rPr>
          <w:rFonts w:cs="Arial"/>
        </w:rPr>
        <w:t>I</w:t>
      </w:r>
      <w:r w:rsidR="00DC591D" w:rsidRPr="000216D2">
        <w:rPr>
          <w:rFonts w:cs="Arial"/>
        </w:rPr>
        <w:t xml:space="preserve">I.3.2.12.  W celu minimalizacji emisji wtórnej, w szczególności, w okresach suchych, powierzchnia niecki składowiska w trakcie nanoszenia warstw izolacyjnych może być zraszana podczyszczonym odciekiem. </w:t>
      </w:r>
    </w:p>
    <w:p w14:paraId="1353A1F5" w14:textId="704CD6CD" w:rsidR="00DC591D" w:rsidRPr="000216D2" w:rsidRDefault="00297AAF" w:rsidP="006036DE">
      <w:pPr>
        <w:pStyle w:val="Nagwek5"/>
        <w:jc w:val="both"/>
        <w:rPr>
          <w:b w:val="0"/>
        </w:rPr>
      </w:pPr>
      <w:r w:rsidRPr="000216D2">
        <w:rPr>
          <w:b w:val="0"/>
        </w:rPr>
        <w:t>I</w:t>
      </w:r>
      <w:r w:rsidR="00DC591D" w:rsidRPr="000216D2">
        <w:rPr>
          <w:b w:val="0"/>
        </w:rPr>
        <w:t xml:space="preserve">I.3.3. Proces technologiczny mechaniczno-biologicznego przetwarzania </w:t>
      </w:r>
      <w:r w:rsidR="004930DE" w:rsidRPr="000216D2">
        <w:rPr>
          <w:b w:val="0"/>
        </w:rPr>
        <w:br/>
      </w:r>
      <w:r w:rsidR="0016479D" w:rsidRPr="000216D2">
        <w:rPr>
          <w:b w:val="0"/>
        </w:rPr>
        <w:t xml:space="preserve">i kompostowania </w:t>
      </w:r>
      <w:r w:rsidR="00DC591D" w:rsidRPr="000216D2">
        <w:rPr>
          <w:b w:val="0"/>
        </w:rPr>
        <w:t>odpadów:</w:t>
      </w:r>
    </w:p>
    <w:p w14:paraId="0A78FD70" w14:textId="301E7D0C" w:rsidR="00DC591D" w:rsidRPr="000216D2" w:rsidRDefault="00297AAF" w:rsidP="006036DE">
      <w:pPr>
        <w:pStyle w:val="Nagwek5"/>
        <w:rPr>
          <w:b w:val="0"/>
        </w:rPr>
      </w:pPr>
      <w:r w:rsidRPr="000216D2">
        <w:rPr>
          <w:b w:val="0"/>
        </w:rPr>
        <w:t>I</w:t>
      </w:r>
      <w:r w:rsidR="00DC591D" w:rsidRPr="000216D2">
        <w:rPr>
          <w:b w:val="0"/>
        </w:rPr>
        <w:t xml:space="preserve">I.3.3.1.  Mechaniczno - ręczne przetwarzanie odpadów: </w:t>
      </w:r>
    </w:p>
    <w:p w14:paraId="5E9F6576" w14:textId="1CB00C5B" w:rsidR="00DC591D" w:rsidRPr="000216D2" w:rsidRDefault="00297AAF" w:rsidP="006D3AB4">
      <w:pPr>
        <w:spacing w:before="120" w:after="0" w:line="240" w:lineRule="auto"/>
        <w:jc w:val="both"/>
        <w:rPr>
          <w:rFonts w:cs="Arial"/>
        </w:rPr>
      </w:pPr>
      <w:r w:rsidRPr="000216D2">
        <w:rPr>
          <w:rFonts w:cs="Arial"/>
        </w:rPr>
        <w:t>I</w:t>
      </w:r>
      <w:r w:rsidR="00DC591D" w:rsidRPr="000216D2">
        <w:rPr>
          <w:rFonts w:cs="Arial"/>
        </w:rPr>
        <w:t xml:space="preserve">I.3.3.1.1.  Identyfikacja odpadów i rozładunek </w:t>
      </w:r>
    </w:p>
    <w:p w14:paraId="24044D6A" w14:textId="29838466" w:rsidR="00DC591D" w:rsidRPr="000216D2" w:rsidRDefault="00DC591D" w:rsidP="006D3AB4">
      <w:pPr>
        <w:spacing w:after="0" w:line="240" w:lineRule="auto"/>
        <w:jc w:val="both"/>
        <w:rPr>
          <w:rFonts w:cs="Arial"/>
        </w:rPr>
      </w:pPr>
      <w:r w:rsidRPr="000216D2">
        <w:rPr>
          <w:rFonts w:cs="Arial"/>
        </w:rPr>
        <w:t xml:space="preserve">Do procesu mechaniczno - ręcznego sortowania odpadów kierowane będą niesegregowane (zmieszane) odpady komunalne (Wariant 1), zmieszane odpady opakowaniowe oraz odpady wstępnie posegregowane „u źródła” (m.in. tworzywa sztuczne, papier i tektura, metale, szkło) w celu ich doczyszczenia (Wariant 2). </w:t>
      </w:r>
      <w:r w:rsidR="006D3AB4" w:rsidRPr="000216D2">
        <w:rPr>
          <w:rFonts w:cs="Arial"/>
        </w:rPr>
        <w:br/>
      </w:r>
      <w:r w:rsidRPr="000216D2">
        <w:rPr>
          <w:rFonts w:cs="Arial"/>
        </w:rPr>
        <w:t>Ww. procesy mechanicznego przetwarzania odpadów prowadzone będą jako odrębne warianty eksploatacji instalacji.</w:t>
      </w:r>
    </w:p>
    <w:p w14:paraId="541AA46A" w14:textId="77777777" w:rsidR="00DC591D" w:rsidRPr="000216D2" w:rsidRDefault="00DC591D" w:rsidP="006D3AB4">
      <w:pPr>
        <w:spacing w:after="0" w:line="240" w:lineRule="auto"/>
        <w:jc w:val="both"/>
        <w:rPr>
          <w:rFonts w:cs="Arial"/>
        </w:rPr>
      </w:pPr>
      <w:r w:rsidRPr="000216D2">
        <w:rPr>
          <w:rFonts w:cs="Arial"/>
        </w:rPr>
        <w:t>Po wstępnej identyfikacji tj. sprawdzeniu masy i rodzaju dostarczanych odpadów oraz sprawdzeniu zgodności przywożonych odpadów z kartą przekazania odpadów, odpady te w zależności od rodzaju kierowane będą do:</w:t>
      </w:r>
    </w:p>
    <w:p w14:paraId="1D22463C" w14:textId="77777777" w:rsidR="00DC591D" w:rsidRPr="000216D2" w:rsidRDefault="00DC591D" w:rsidP="00066C06">
      <w:pPr>
        <w:numPr>
          <w:ilvl w:val="0"/>
          <w:numId w:val="138"/>
        </w:numPr>
        <w:spacing w:after="0" w:line="240" w:lineRule="auto"/>
        <w:jc w:val="both"/>
        <w:rPr>
          <w:rFonts w:cs="Arial"/>
        </w:rPr>
      </w:pPr>
      <w:r w:rsidRPr="000216D2">
        <w:rPr>
          <w:rFonts w:cs="Arial"/>
        </w:rPr>
        <w:t>zasobni niesegregowanych (zmieszanych) odpadów komunalnych, zlokalizowanej w hali technologicznej,</w:t>
      </w:r>
    </w:p>
    <w:p w14:paraId="46ED2976" w14:textId="77777777" w:rsidR="00DC591D" w:rsidRPr="000216D2" w:rsidRDefault="00DC591D" w:rsidP="00066C06">
      <w:pPr>
        <w:numPr>
          <w:ilvl w:val="0"/>
          <w:numId w:val="138"/>
        </w:numPr>
        <w:spacing w:after="0" w:line="240" w:lineRule="auto"/>
        <w:jc w:val="both"/>
        <w:rPr>
          <w:rFonts w:cs="Arial"/>
        </w:rPr>
      </w:pPr>
      <w:r w:rsidRPr="000216D2">
        <w:rPr>
          <w:rFonts w:cs="Arial"/>
        </w:rPr>
        <w:t>zasobni segregowanych odpadów, zlokalizowanej w hali technologicznej oraz boksów magazynowych i wydzielonych miejsc na terenie RCO,</w:t>
      </w:r>
    </w:p>
    <w:p w14:paraId="135C8084" w14:textId="77777777" w:rsidR="00DC591D" w:rsidRPr="000216D2" w:rsidRDefault="00DC591D" w:rsidP="006D3AB4">
      <w:pPr>
        <w:widowControl w:val="0"/>
        <w:suppressAutoHyphens/>
        <w:autoSpaceDE w:val="0"/>
        <w:spacing w:after="0" w:line="240" w:lineRule="auto"/>
        <w:jc w:val="both"/>
        <w:rPr>
          <w:rFonts w:cs="Arial"/>
        </w:rPr>
      </w:pPr>
      <w:r w:rsidRPr="000216D2">
        <w:rPr>
          <w:rFonts w:cs="Arial"/>
        </w:rPr>
        <w:t>gdzie będą czasowo magazynowane przed ich przetworzeniem. Miejsca magazynowania odpadów będą oznakowane kodem i rodzajem magazynowanego odpadu. Dowożone odpady rozładowywane będą na posadzkę. Podczas rozładunku odpady nie będą rozpraszane poza wyznaczony obszar. Pojazd dowożący odpady nie będzie najeżdżał na odpady. W przypadku zanieczyszczenia (rozproszenia odpadów) wykonywane będzie bieżące czyszczenie. W strefie buforowej ręcznie  wydzielane będą odpady tarasujące wielkogabarytowe, opony oraz odpady zużytego sprzętu elektronicznego i elektronicznego.</w:t>
      </w:r>
    </w:p>
    <w:p w14:paraId="5EBB09F7" w14:textId="28D6AE1E" w:rsidR="00DC591D" w:rsidRPr="000216D2" w:rsidRDefault="00297AAF" w:rsidP="006D3AB4">
      <w:pPr>
        <w:autoSpaceDE w:val="0"/>
        <w:autoSpaceDN w:val="0"/>
        <w:adjustRightInd w:val="0"/>
        <w:spacing w:before="120" w:after="0" w:line="240" w:lineRule="auto"/>
        <w:jc w:val="both"/>
        <w:rPr>
          <w:rFonts w:cs="Arial"/>
          <w:color w:val="000000"/>
        </w:rPr>
      </w:pPr>
      <w:r w:rsidRPr="000216D2">
        <w:rPr>
          <w:rFonts w:cs="Arial"/>
        </w:rPr>
        <w:t>I</w:t>
      </w:r>
      <w:r w:rsidR="00DC591D" w:rsidRPr="000216D2">
        <w:rPr>
          <w:rFonts w:cs="Arial"/>
        </w:rPr>
        <w:t xml:space="preserve">I.3.3.1.1.1.  </w:t>
      </w:r>
      <w:r w:rsidR="00DC591D" w:rsidRPr="000216D2">
        <w:rPr>
          <w:rFonts w:cs="Arial"/>
          <w:color w:val="000000"/>
        </w:rPr>
        <w:t xml:space="preserve">Podawanie i preselekcja odpadów </w:t>
      </w:r>
    </w:p>
    <w:p w14:paraId="487A238B" w14:textId="77777777" w:rsidR="00DC591D" w:rsidRPr="000216D2" w:rsidRDefault="00DC591D" w:rsidP="006D3AB4">
      <w:pPr>
        <w:autoSpaceDE w:val="0"/>
        <w:autoSpaceDN w:val="0"/>
        <w:adjustRightInd w:val="0"/>
        <w:spacing w:after="0" w:line="240" w:lineRule="auto"/>
        <w:jc w:val="both"/>
        <w:rPr>
          <w:rFonts w:cs="Arial"/>
          <w:color w:val="000000"/>
        </w:rPr>
      </w:pPr>
      <w:r w:rsidRPr="000216D2">
        <w:rPr>
          <w:rFonts w:cs="Arial"/>
          <w:color w:val="000000"/>
        </w:rPr>
        <w:t>Odpady zgromadzone w zasobni za pomocą ładowarki załadowywane będą do rozrywarki worków skąd trafiać będą do przenośnika podającego odpady na linię sortowniczą lub bezpośrednio załadowywane będą na przenośnik łańcuchowy podający odpady na linię sortowniczą. Z przenośnika podającego odpady trafiać będą do kabiny wstępnej segregacji, gdzie wydzielane będą odpady mogące utrudnić bądź zakłócić proces sortowania typu: opakowania szklane, odpady gabarytowe, frakcje surowcowe (np. duża folia lub karton). Pod kabiną wstępnej segregacji umiejscowione będą dwa kontenery o poj. 30 m</w:t>
      </w:r>
      <w:r w:rsidRPr="000216D2">
        <w:rPr>
          <w:rFonts w:cs="Arial"/>
          <w:color w:val="000000"/>
          <w:vertAlign w:val="superscript"/>
        </w:rPr>
        <w:t xml:space="preserve">3 </w:t>
      </w:r>
      <w:r w:rsidRPr="000216D2">
        <w:rPr>
          <w:rFonts w:cs="Arial"/>
          <w:color w:val="000000"/>
        </w:rPr>
        <w:t>oraz cztery kontenery typu koleba o poj. min. 2 m</w:t>
      </w:r>
      <w:r w:rsidRPr="000216D2">
        <w:rPr>
          <w:rFonts w:cs="Arial"/>
          <w:color w:val="000000"/>
          <w:vertAlign w:val="superscript"/>
        </w:rPr>
        <w:t>3</w:t>
      </w:r>
      <w:r w:rsidRPr="000216D2">
        <w:rPr>
          <w:rFonts w:cs="Arial"/>
          <w:color w:val="000000"/>
        </w:rPr>
        <w:t>, do których będą kierowane ww. odpady wydzielone w kabinie wstępnego segregowania. Po zapełnieniu kontenerów odpady kierowane będą na linię prasowania, a następnie do ustalonych miejsc magazynowania. Po zebraniu ilości uzasadniającej transport przekazywane będą zgodnie z hierarchią postępowania z odpadami uprawnionym podmiotom do odzysku.</w:t>
      </w:r>
    </w:p>
    <w:p w14:paraId="27C0DC16" w14:textId="5F3277E4" w:rsidR="00DC591D" w:rsidRPr="000216D2" w:rsidRDefault="00297AAF" w:rsidP="006D3AB4">
      <w:pPr>
        <w:autoSpaceDE w:val="0"/>
        <w:autoSpaceDN w:val="0"/>
        <w:adjustRightInd w:val="0"/>
        <w:spacing w:before="120" w:after="0" w:line="240" w:lineRule="auto"/>
        <w:jc w:val="both"/>
        <w:rPr>
          <w:rFonts w:cs="Arial"/>
          <w:color w:val="FF0000"/>
          <w:sz w:val="16"/>
          <w:szCs w:val="16"/>
        </w:rPr>
      </w:pPr>
      <w:r w:rsidRPr="000216D2">
        <w:rPr>
          <w:rFonts w:cs="Arial"/>
        </w:rPr>
        <w:t>I</w:t>
      </w:r>
      <w:r w:rsidR="00DC591D" w:rsidRPr="000216D2">
        <w:rPr>
          <w:rFonts w:cs="Arial"/>
        </w:rPr>
        <w:t xml:space="preserve">I.3.3.1.1.2. </w:t>
      </w:r>
      <w:r w:rsidR="00DC591D" w:rsidRPr="000216D2">
        <w:rPr>
          <w:rFonts w:cs="Arial"/>
          <w:color w:val="000000"/>
        </w:rPr>
        <w:t>Podział granulometryczny odpadów na frakcje</w:t>
      </w:r>
      <w:r w:rsidR="00DC591D" w:rsidRPr="000216D2">
        <w:rPr>
          <w:rFonts w:cs="Arial"/>
          <w:color w:val="FF0000"/>
        </w:rPr>
        <w:t xml:space="preserve"> </w:t>
      </w:r>
    </w:p>
    <w:p w14:paraId="2CC80B17" w14:textId="77777777" w:rsidR="00DC591D" w:rsidRPr="000216D2" w:rsidRDefault="00DC591D" w:rsidP="00297AAF">
      <w:pPr>
        <w:autoSpaceDE w:val="0"/>
        <w:autoSpaceDN w:val="0"/>
        <w:adjustRightInd w:val="0"/>
        <w:spacing w:after="0" w:line="240" w:lineRule="auto"/>
        <w:jc w:val="both"/>
        <w:rPr>
          <w:rFonts w:cs="Arial"/>
          <w:color w:val="000000"/>
        </w:rPr>
      </w:pPr>
      <w:r w:rsidRPr="000216D2">
        <w:rPr>
          <w:rFonts w:cs="Arial"/>
          <w:color w:val="000000"/>
        </w:rPr>
        <w:t xml:space="preserve">Z kabiny wstępnej segregacji odpady trafiać będą do procesu przesiewania, który będzie realizowany za pomocą sita bębnowego obrotowego. Na sicie w ramach podziału granulometrycznego wydzielone będą 3 strumienie odpadów, w tym: </w:t>
      </w:r>
    </w:p>
    <w:p w14:paraId="115E35B1" w14:textId="77777777" w:rsidR="00DC591D" w:rsidRPr="000216D2" w:rsidRDefault="00DC591D" w:rsidP="00066C06">
      <w:pPr>
        <w:numPr>
          <w:ilvl w:val="0"/>
          <w:numId w:val="54"/>
        </w:numPr>
        <w:autoSpaceDE w:val="0"/>
        <w:autoSpaceDN w:val="0"/>
        <w:adjustRightInd w:val="0"/>
        <w:spacing w:after="0" w:line="240" w:lineRule="auto"/>
        <w:jc w:val="both"/>
        <w:rPr>
          <w:rFonts w:cs="Arial"/>
        </w:rPr>
      </w:pPr>
      <w:r w:rsidRPr="000216D2">
        <w:rPr>
          <w:rFonts w:cs="Arial"/>
        </w:rPr>
        <w:lastRenderedPageBreak/>
        <w:t>frakcja drobna biodegradowalna o wielkości 0-60/80 mm, kwalifikowana jako odpad o kodzie ex 19 12 12 – tzw. frakcja podsitowa,</w:t>
      </w:r>
    </w:p>
    <w:p w14:paraId="663E93F3" w14:textId="77777777" w:rsidR="00DC591D" w:rsidRPr="000216D2" w:rsidRDefault="00DC591D" w:rsidP="00066C06">
      <w:pPr>
        <w:numPr>
          <w:ilvl w:val="0"/>
          <w:numId w:val="54"/>
        </w:numPr>
        <w:autoSpaceDE w:val="0"/>
        <w:autoSpaceDN w:val="0"/>
        <w:adjustRightInd w:val="0"/>
        <w:spacing w:after="0" w:line="240" w:lineRule="auto"/>
        <w:jc w:val="both"/>
        <w:rPr>
          <w:rFonts w:cs="Arial"/>
        </w:rPr>
      </w:pPr>
      <w:r w:rsidRPr="000216D2">
        <w:rPr>
          <w:rFonts w:cs="Arial"/>
        </w:rPr>
        <w:t>frakcja średnia o wielkości &gt; 60/80-340 mm,</w:t>
      </w:r>
    </w:p>
    <w:p w14:paraId="09BECA84" w14:textId="77777777" w:rsidR="00DC591D" w:rsidRPr="000216D2" w:rsidRDefault="00DC591D" w:rsidP="00066C06">
      <w:pPr>
        <w:numPr>
          <w:ilvl w:val="0"/>
          <w:numId w:val="54"/>
        </w:numPr>
        <w:autoSpaceDE w:val="0"/>
        <w:autoSpaceDN w:val="0"/>
        <w:adjustRightInd w:val="0"/>
        <w:spacing w:after="0" w:line="240" w:lineRule="auto"/>
        <w:jc w:val="both"/>
        <w:rPr>
          <w:rFonts w:cs="Arial"/>
        </w:rPr>
      </w:pPr>
      <w:r w:rsidRPr="000216D2">
        <w:rPr>
          <w:rFonts w:cs="Arial"/>
        </w:rPr>
        <w:t xml:space="preserve">frakcja gruba o wielkości &gt;340 mm (tzw. frakcje nadsitowe), </w:t>
      </w:r>
    </w:p>
    <w:p w14:paraId="776BD961" w14:textId="77777777" w:rsidR="00DC591D" w:rsidRPr="000216D2" w:rsidRDefault="00DC591D" w:rsidP="006D3AB4">
      <w:pPr>
        <w:autoSpaceDE w:val="0"/>
        <w:autoSpaceDN w:val="0"/>
        <w:adjustRightInd w:val="0"/>
        <w:spacing w:after="0" w:line="240" w:lineRule="auto"/>
        <w:jc w:val="both"/>
        <w:rPr>
          <w:rFonts w:cs="Arial"/>
          <w:color w:val="000000"/>
        </w:rPr>
      </w:pPr>
      <w:r w:rsidRPr="000216D2">
        <w:rPr>
          <w:rFonts w:cs="Arial"/>
          <w:color w:val="000000"/>
        </w:rPr>
        <w:t xml:space="preserve">Wydzielone frakcje w zależności od właściwości odpadów skierowane będą do ich dalszego przetwarzania. </w:t>
      </w:r>
    </w:p>
    <w:p w14:paraId="7F7F5D9D" w14:textId="2315C0CF" w:rsidR="00DC591D" w:rsidRPr="000216D2" w:rsidRDefault="00297AAF" w:rsidP="00000FBE">
      <w:pPr>
        <w:autoSpaceDE w:val="0"/>
        <w:autoSpaceDN w:val="0"/>
        <w:adjustRightInd w:val="0"/>
        <w:spacing w:before="120" w:after="0" w:line="240" w:lineRule="auto"/>
        <w:jc w:val="both"/>
        <w:rPr>
          <w:rFonts w:cs="Arial"/>
          <w:color w:val="000000"/>
        </w:rPr>
      </w:pPr>
      <w:r w:rsidRPr="000216D2">
        <w:rPr>
          <w:rFonts w:cs="Arial"/>
        </w:rPr>
        <w:t>I</w:t>
      </w:r>
      <w:r w:rsidR="00DC591D" w:rsidRPr="000216D2">
        <w:rPr>
          <w:rFonts w:cs="Arial"/>
        </w:rPr>
        <w:t>I.3.3.1.1.3.  P</w:t>
      </w:r>
      <w:r w:rsidR="00DC591D" w:rsidRPr="000216D2">
        <w:rPr>
          <w:rFonts w:cs="Arial"/>
          <w:color w:val="000000"/>
        </w:rPr>
        <w:t xml:space="preserve">rzetwarzanie frakcji drobnej o wielkości 0-60/80 mm </w:t>
      </w:r>
    </w:p>
    <w:p w14:paraId="54374825" w14:textId="149285B7" w:rsidR="00DC591D" w:rsidRPr="000216D2" w:rsidRDefault="00297AAF" w:rsidP="00000FBE">
      <w:pPr>
        <w:autoSpaceDE w:val="0"/>
        <w:autoSpaceDN w:val="0"/>
        <w:adjustRightInd w:val="0"/>
        <w:spacing w:after="0" w:line="240" w:lineRule="auto"/>
        <w:jc w:val="both"/>
        <w:rPr>
          <w:rFonts w:cs="Arial"/>
          <w:color w:val="000000"/>
        </w:rPr>
      </w:pPr>
      <w:r w:rsidRPr="000216D2">
        <w:rPr>
          <w:rFonts w:cs="Arial"/>
        </w:rPr>
        <w:t>I</w:t>
      </w:r>
      <w:r w:rsidR="00DC591D" w:rsidRPr="000216D2">
        <w:rPr>
          <w:rFonts w:cs="Arial"/>
        </w:rPr>
        <w:t xml:space="preserve">I.3.3.1.1.3.1.  </w:t>
      </w:r>
      <w:r w:rsidR="00DC591D" w:rsidRPr="000216D2">
        <w:rPr>
          <w:rFonts w:cs="Arial"/>
          <w:color w:val="000000"/>
        </w:rPr>
        <w:t>Wydzielenie metali żelaznych:</w:t>
      </w:r>
    </w:p>
    <w:p w14:paraId="67D793DF" w14:textId="77777777" w:rsidR="00DC591D" w:rsidRPr="000216D2" w:rsidRDefault="00DC591D" w:rsidP="00000FBE">
      <w:pPr>
        <w:autoSpaceDE w:val="0"/>
        <w:autoSpaceDN w:val="0"/>
        <w:adjustRightInd w:val="0"/>
        <w:spacing w:after="0" w:line="240" w:lineRule="auto"/>
        <w:jc w:val="both"/>
        <w:rPr>
          <w:rFonts w:cs="Arial"/>
          <w:color w:val="000000"/>
        </w:rPr>
      </w:pPr>
      <w:r w:rsidRPr="000216D2">
        <w:rPr>
          <w:rFonts w:cs="Arial"/>
          <w:color w:val="000000"/>
        </w:rPr>
        <w:t xml:space="preserve">Wydzielona na sicie bębnowym frakcja podsitowa o wielkości 0-60/80 mm </w:t>
      </w:r>
      <w:r w:rsidRPr="000216D2">
        <w:rPr>
          <w:rFonts w:cs="Arial"/>
          <w:color w:val="000000"/>
        </w:rPr>
        <w:br/>
        <w:t>transportowana będzie na separator Fe w celu wydzielenia metali żelaznych. Wydzielone  frakcje metali gromadzone będą w kontenerach, po zapełnieniu których transportowane będą do miejsc ich magazynowania. Po zgromadzeniu ilości uzasadniającej transport odpady przekazywane będą zgodnie z hierarchią postępowania z odpadami do odzysku.</w:t>
      </w:r>
    </w:p>
    <w:p w14:paraId="5450C972" w14:textId="54208004" w:rsidR="00DC591D" w:rsidRPr="000216D2" w:rsidRDefault="00297AAF" w:rsidP="00000FBE">
      <w:pPr>
        <w:autoSpaceDE w:val="0"/>
        <w:autoSpaceDN w:val="0"/>
        <w:adjustRightInd w:val="0"/>
        <w:spacing w:after="0" w:line="240" w:lineRule="auto"/>
        <w:jc w:val="both"/>
        <w:rPr>
          <w:rFonts w:cs="Arial"/>
          <w:color w:val="000000"/>
        </w:rPr>
      </w:pPr>
      <w:r w:rsidRPr="000216D2">
        <w:rPr>
          <w:rFonts w:cs="Arial"/>
        </w:rPr>
        <w:t>I</w:t>
      </w:r>
      <w:r w:rsidR="00DC591D" w:rsidRPr="000216D2">
        <w:rPr>
          <w:rFonts w:cs="Arial"/>
        </w:rPr>
        <w:t xml:space="preserve">I.3.3.1.1.3.2.  </w:t>
      </w:r>
      <w:r w:rsidR="00DC591D" w:rsidRPr="000216D2">
        <w:rPr>
          <w:rFonts w:cs="Arial"/>
          <w:color w:val="000000"/>
        </w:rPr>
        <w:t>Skierowanie frakcji drobnej do stacji załadunku:</w:t>
      </w:r>
    </w:p>
    <w:p w14:paraId="3A4D08C9" w14:textId="77777777" w:rsidR="00DC591D" w:rsidRPr="000216D2" w:rsidRDefault="00DC591D" w:rsidP="00000FBE">
      <w:pPr>
        <w:autoSpaceDE w:val="0"/>
        <w:autoSpaceDN w:val="0"/>
        <w:adjustRightInd w:val="0"/>
        <w:spacing w:after="0" w:line="240" w:lineRule="auto"/>
        <w:jc w:val="both"/>
        <w:rPr>
          <w:rFonts w:cs="Arial"/>
          <w:color w:val="000000"/>
        </w:rPr>
      </w:pPr>
      <w:r w:rsidRPr="000216D2">
        <w:rPr>
          <w:rFonts w:cs="Arial"/>
          <w:color w:val="000000"/>
        </w:rPr>
        <w:t xml:space="preserve">Po wydzieleniu metali żelaznych  frakcja podsitowa o wielkości 0-60/80 mm za pomocą przenośnika odbierającego skierowana będzie do stacji załadunku kontenerów gdzie gromadzona będzie w kontenerze do czasu jego zapełnienia. Po zapełnieniu kontenera i jego zważeniu frakcja ta przetransportowana będzie do dalszego przetwarzania w instalacji do stabilizacji tlenowej (proces D8). Załadunek i odbiór frakcji podsitowej odbywał się będzie w sposób umożliwiający ciągłość pracy linii sortowniczej. </w:t>
      </w:r>
    </w:p>
    <w:p w14:paraId="3856CFDA" w14:textId="7DDBFEAE" w:rsidR="00DC591D" w:rsidRPr="000216D2" w:rsidRDefault="00297AAF" w:rsidP="00000FBE">
      <w:pPr>
        <w:autoSpaceDE w:val="0"/>
        <w:autoSpaceDN w:val="0"/>
        <w:adjustRightInd w:val="0"/>
        <w:spacing w:after="0" w:line="240" w:lineRule="auto"/>
        <w:jc w:val="both"/>
        <w:rPr>
          <w:rFonts w:cs="Arial"/>
        </w:rPr>
      </w:pPr>
      <w:r w:rsidRPr="000216D2">
        <w:rPr>
          <w:rFonts w:cs="Arial"/>
        </w:rPr>
        <w:t>I</w:t>
      </w:r>
      <w:r w:rsidR="00DC591D" w:rsidRPr="000216D2">
        <w:rPr>
          <w:rFonts w:cs="Arial"/>
        </w:rPr>
        <w:t>I.3.3.1.1.3.3.  Odpady pochodzące z selektywnej zbiórki:</w:t>
      </w:r>
    </w:p>
    <w:p w14:paraId="7570A6F3" w14:textId="77777777" w:rsidR="00DC591D" w:rsidRPr="000216D2" w:rsidRDefault="00DC591D" w:rsidP="00000FBE">
      <w:pPr>
        <w:autoSpaceDE w:val="0"/>
        <w:autoSpaceDN w:val="0"/>
        <w:adjustRightInd w:val="0"/>
        <w:spacing w:after="0" w:line="240" w:lineRule="auto"/>
        <w:jc w:val="both"/>
        <w:rPr>
          <w:rFonts w:cs="Arial"/>
        </w:rPr>
      </w:pPr>
      <w:r w:rsidRPr="000216D2">
        <w:rPr>
          <w:rFonts w:cs="Arial"/>
          <w:color w:val="000000"/>
        </w:rPr>
        <w:t xml:space="preserve">W przypadku sortowania odpadów pochodzących z selektywnej zbiórki frakcja drobna o wielkości 0-60/80 mm (frakcja podsitowa) może być przekierowana do dalszego przetwarzania na linii sortowniczej wraz z frakcją średnią o wielkości </w:t>
      </w:r>
      <w:r w:rsidRPr="000216D2">
        <w:rPr>
          <w:rFonts w:cs="Arial"/>
        </w:rPr>
        <w:t>&gt;60/80-340 mm.</w:t>
      </w:r>
    </w:p>
    <w:p w14:paraId="08346206" w14:textId="7BC64242" w:rsidR="00DC591D" w:rsidRPr="000216D2" w:rsidRDefault="00297AAF" w:rsidP="00000FBE">
      <w:pPr>
        <w:autoSpaceDE w:val="0"/>
        <w:autoSpaceDN w:val="0"/>
        <w:adjustRightInd w:val="0"/>
        <w:spacing w:before="120" w:after="0" w:line="240" w:lineRule="auto"/>
        <w:jc w:val="both"/>
        <w:rPr>
          <w:rFonts w:cs="Arial"/>
        </w:rPr>
      </w:pPr>
      <w:r w:rsidRPr="000216D2">
        <w:rPr>
          <w:rFonts w:cs="Arial"/>
        </w:rPr>
        <w:t>I</w:t>
      </w:r>
      <w:r w:rsidR="00DC591D" w:rsidRPr="000216D2">
        <w:rPr>
          <w:rFonts w:cs="Arial"/>
        </w:rPr>
        <w:t xml:space="preserve">I.3.3.1.1.4.  </w:t>
      </w:r>
      <w:r w:rsidR="00DC591D" w:rsidRPr="000216D2">
        <w:rPr>
          <w:rFonts w:cs="Arial"/>
          <w:color w:val="000000"/>
        </w:rPr>
        <w:t xml:space="preserve">Przetwarzanie  frakcji średniej o wielkości </w:t>
      </w:r>
      <w:r w:rsidR="00DC591D" w:rsidRPr="000216D2">
        <w:rPr>
          <w:rFonts w:cs="Arial"/>
        </w:rPr>
        <w:t>&gt;60/80-340 mm</w:t>
      </w:r>
    </w:p>
    <w:p w14:paraId="5CA12D5C" w14:textId="7FE8D14A" w:rsidR="00DC591D" w:rsidRPr="000216D2" w:rsidRDefault="00297AAF" w:rsidP="00000FBE">
      <w:pPr>
        <w:autoSpaceDE w:val="0"/>
        <w:autoSpaceDN w:val="0"/>
        <w:adjustRightInd w:val="0"/>
        <w:spacing w:after="0" w:line="240" w:lineRule="auto"/>
        <w:jc w:val="both"/>
        <w:rPr>
          <w:rFonts w:cs="Arial"/>
          <w:color w:val="000000"/>
        </w:rPr>
      </w:pPr>
      <w:bookmarkStart w:id="18" w:name="_Hlk30160678"/>
      <w:r w:rsidRPr="000216D2">
        <w:rPr>
          <w:rFonts w:cs="Arial"/>
        </w:rPr>
        <w:t>I</w:t>
      </w:r>
      <w:r w:rsidR="00DC591D" w:rsidRPr="000216D2">
        <w:rPr>
          <w:rFonts w:cs="Arial"/>
        </w:rPr>
        <w:t xml:space="preserve">I.3.3.1.1.4.1.  </w:t>
      </w:r>
      <w:r w:rsidR="00DC591D" w:rsidRPr="000216D2">
        <w:rPr>
          <w:rFonts w:cs="Arial"/>
          <w:color w:val="000000"/>
        </w:rPr>
        <w:t>Wydzielenie metali żelaznych:</w:t>
      </w:r>
    </w:p>
    <w:bookmarkEnd w:id="18"/>
    <w:p w14:paraId="2E561091" w14:textId="2EF5A116" w:rsidR="00DC591D" w:rsidRPr="000216D2" w:rsidRDefault="00DC591D" w:rsidP="006D3AB4">
      <w:pPr>
        <w:autoSpaceDE w:val="0"/>
        <w:autoSpaceDN w:val="0"/>
        <w:adjustRightInd w:val="0"/>
        <w:spacing w:after="0" w:line="240" w:lineRule="auto"/>
        <w:jc w:val="both"/>
        <w:rPr>
          <w:rFonts w:cs="Arial"/>
          <w:color w:val="000000"/>
        </w:rPr>
      </w:pPr>
      <w:r w:rsidRPr="000216D2">
        <w:rPr>
          <w:rFonts w:cs="Arial"/>
          <w:color w:val="000000"/>
        </w:rPr>
        <w:t xml:space="preserve">Wydzielona na sicie bębnowym frakcja średnia o wielkości </w:t>
      </w:r>
      <w:r w:rsidRPr="000216D2">
        <w:rPr>
          <w:rFonts w:cs="Arial"/>
        </w:rPr>
        <w:t xml:space="preserve">&gt;60/80-340 </w:t>
      </w:r>
      <w:r w:rsidRPr="000216D2">
        <w:rPr>
          <w:rFonts w:cs="Arial"/>
          <w:color w:val="000000"/>
        </w:rPr>
        <w:t xml:space="preserve">mm </w:t>
      </w:r>
      <w:r w:rsidRPr="000216D2">
        <w:rPr>
          <w:rFonts w:cs="Arial"/>
          <w:color w:val="000000"/>
        </w:rPr>
        <w:br/>
        <w:t>w pierwszej kolejności kierowana będzie do separatora metali żelaznych Fe w celu wydzielenia frakcji metali żelaznych. Wydzielona frakcja metali żelaznych trafiać będzie  do kabiny sortowniczej Fe/Ne w celu doczyszczenia metali, które następnie trafiać będą do kontenera metali żelaznych gdzie będą gromadzone do czasu jego zapełnienia. Po zapełnieniu kontenera odpady te kierowane będą do miejsca ich magazynowania, a następnie po zebraniu ilości uzasadniającej transport przekazywane będą zgodnie z hierarchią postępowania z odpadami uprawnionym podmiotom do odzysku.</w:t>
      </w:r>
    </w:p>
    <w:p w14:paraId="36C664F7" w14:textId="21B1F2B4" w:rsidR="00DC591D" w:rsidRPr="000216D2" w:rsidRDefault="00297AAF" w:rsidP="006D3AB4">
      <w:pPr>
        <w:autoSpaceDE w:val="0"/>
        <w:autoSpaceDN w:val="0"/>
        <w:adjustRightInd w:val="0"/>
        <w:spacing w:after="0" w:line="240" w:lineRule="auto"/>
        <w:jc w:val="both"/>
        <w:rPr>
          <w:rFonts w:cs="Arial"/>
          <w:color w:val="000000"/>
        </w:rPr>
      </w:pPr>
      <w:r w:rsidRPr="000216D2">
        <w:rPr>
          <w:rFonts w:cs="Arial"/>
        </w:rPr>
        <w:t>I</w:t>
      </w:r>
      <w:r w:rsidR="00DC591D" w:rsidRPr="000216D2">
        <w:rPr>
          <w:rFonts w:cs="Arial"/>
        </w:rPr>
        <w:t xml:space="preserve">I.3.3.1.1.4.2.  </w:t>
      </w:r>
      <w:r w:rsidR="00DC591D" w:rsidRPr="000216D2">
        <w:rPr>
          <w:rFonts w:cs="Arial"/>
          <w:color w:val="000000"/>
        </w:rPr>
        <w:t>Wydzielenie tworzyw sztucznych lekkich (2D) i ciężkich (3D):</w:t>
      </w:r>
    </w:p>
    <w:p w14:paraId="741C2CD9" w14:textId="77777777" w:rsidR="00DC591D" w:rsidRPr="000216D2" w:rsidRDefault="00DC591D" w:rsidP="006D3AB4">
      <w:pPr>
        <w:autoSpaceDE w:val="0"/>
        <w:autoSpaceDN w:val="0"/>
        <w:adjustRightInd w:val="0"/>
        <w:spacing w:after="0" w:line="240" w:lineRule="auto"/>
        <w:jc w:val="both"/>
        <w:rPr>
          <w:rFonts w:cs="Arial"/>
        </w:rPr>
      </w:pPr>
      <w:r w:rsidRPr="000216D2">
        <w:rPr>
          <w:rFonts w:cs="Arial"/>
        </w:rPr>
        <w:t>Po wydzieleniu metali żelaznych frakcja średnia o wielkości &gt;60/80-340 mm skierowana będzie do separatora optycznego tworzyw sztucznych. Pozytywnie lub negatywnie wydzielone w separatorze optycznym tworzywa sztuczne skierowane będą do separatora balistycznego, w którym nastąpi podział tworzyw na tworzywa płaskie – lekkie (2D) i tworzywa ciężkie – toczące się (3D) oraz nastąpi oddzielenie frakcji drobnej. Frakcja drobna skierowana będzie do kontenera samowyładowczego typu koleba.</w:t>
      </w:r>
    </w:p>
    <w:p w14:paraId="77F167DB" w14:textId="77777777" w:rsidR="00DC591D" w:rsidRPr="000216D2" w:rsidRDefault="00DC591D" w:rsidP="006D3AB4">
      <w:pPr>
        <w:pStyle w:val="Akapitzlist"/>
        <w:autoSpaceDE w:val="0"/>
        <w:adjustRightInd w:val="0"/>
        <w:spacing w:after="0" w:line="240" w:lineRule="auto"/>
        <w:ind w:left="0"/>
        <w:jc w:val="both"/>
        <w:rPr>
          <w:rFonts w:cs="Arial"/>
          <w:color w:val="000000"/>
        </w:rPr>
      </w:pPr>
      <w:r w:rsidRPr="000216D2">
        <w:rPr>
          <w:rFonts w:cs="Arial"/>
        </w:rPr>
        <w:t xml:space="preserve">Tworzywa płaskie 2D wydzielone na separatorze balistycznym skierowane będą </w:t>
      </w:r>
      <w:r w:rsidRPr="000216D2">
        <w:rPr>
          <w:rFonts w:cs="Arial"/>
        </w:rPr>
        <w:br/>
        <w:t xml:space="preserve">w obszar działania separatora optycznego folii PE. Pozytywnie wydzielona folia PE zostanie skierowana do kabiny sortowniczej celem doczyszczenie oraz rozsortowania na folie transparentną i folię mix. Wydzielone frakcje surowcowe tj. folia PE </w:t>
      </w:r>
      <w:r w:rsidRPr="000216D2">
        <w:rPr>
          <w:rFonts w:cs="Arial"/>
        </w:rPr>
        <w:lastRenderedPageBreak/>
        <w:t xml:space="preserve">transparentna i folia PE mix kolejno kierowane będą do dwóch odrębnych boksów magazynowych usytuowanych pod kabiną sortowniczą gdzie będą gromadzone do czasu ich zapełnienia, a następnie kierowane będą na linię do prasowania. Po sprasowaniu odpady te skierowane będą do miejsca magazynowania, a po zgromadzeniu ilości uzasadniającej transport przekazywane będą zgodnie z hierarchią postępowania z odpadami uprawnionym podmiotom do odzysku. </w:t>
      </w:r>
      <w:r w:rsidRPr="000216D2">
        <w:rPr>
          <w:rFonts w:cs="Arial"/>
          <w:color w:val="000000"/>
        </w:rPr>
        <w:t>Pozostałość po sortowaniu folii transparentnej i folii mix zostanie podana na przenośnik zbierający i skierowana do urządzenia magazynującego frakcję wysokokaloryczną.</w:t>
      </w:r>
    </w:p>
    <w:p w14:paraId="032A3379" w14:textId="77777777" w:rsidR="00DC591D" w:rsidRPr="000216D2" w:rsidRDefault="00DC591D" w:rsidP="006D3AB4">
      <w:pPr>
        <w:shd w:val="clear" w:color="auto" w:fill="FFFFFF"/>
        <w:spacing w:after="0" w:line="240" w:lineRule="auto"/>
        <w:jc w:val="both"/>
        <w:rPr>
          <w:rFonts w:cs="Arial"/>
        </w:rPr>
      </w:pPr>
      <w:r w:rsidRPr="000216D2">
        <w:rPr>
          <w:rFonts w:cs="Arial"/>
        </w:rPr>
        <w:t xml:space="preserve">Tworzywa 3D </w:t>
      </w:r>
      <w:r w:rsidRPr="000216D2">
        <w:rPr>
          <w:rFonts w:cs="Arial"/>
          <w:sz w:val="16"/>
          <w:szCs w:val="16"/>
        </w:rPr>
        <w:t> </w:t>
      </w:r>
      <w:r w:rsidRPr="000216D2">
        <w:rPr>
          <w:rFonts w:cs="Arial"/>
        </w:rPr>
        <w:t xml:space="preserve">wydzielone na separatorze balistycznym skierowane będą w obszar działania układu dwóch separatorów optycznych tworzyw 3D, które po wydzieleniu optycznym skierowane będą do kabiny sortowniczej tworzyw 3D, gdzie będą doczyszczone oraz rozsortowane. Wydzielone w kabinie sortowniczej zanieczyszczenia tworzyw 3D, wydzielonych uprzednio przez separatory optyczne będą zebrane na przenośniku i skierowane do urządzenia magazynującego frakcję wysokokaloryczną. Frakcje surowcowe przeznaczone do recyklingu (PET bezbarwny, niebieski, zielony, PE, PP, kartoniki po napojach) skierowane będą do boksów usytuowanych pod kabiną sortowniczą tworzyw 3D. Pozostałość po sortowaniu tworzyw 3D w układzie separatorów optycznych tworzyw 3D skierowana będzie do kabiny sortowniczej doczyszczania frakcji wysokokalorycznej celem manualnego wydzielenia do pojemników frakcji surowcowych przeznaczonych do recyklingu, </w:t>
      </w:r>
      <w:r w:rsidRPr="000216D2">
        <w:rPr>
          <w:rFonts w:cs="Arial"/>
        </w:rPr>
        <w:br/>
        <w:t>a następnie skierowana będzie do urządzenia magazynującego frakcję wysokokaloryczną.</w:t>
      </w:r>
      <w:r w:rsidRPr="000216D2">
        <w:rPr>
          <w:rFonts w:cs="Arial"/>
          <w:sz w:val="30"/>
          <w:szCs w:val="30"/>
        </w:rPr>
        <w:t xml:space="preserve"> </w:t>
      </w:r>
    </w:p>
    <w:p w14:paraId="050566A0" w14:textId="42B8AFBE" w:rsidR="00DC591D" w:rsidRPr="000216D2" w:rsidRDefault="00297AAF" w:rsidP="006D3AB4">
      <w:pPr>
        <w:autoSpaceDE w:val="0"/>
        <w:autoSpaceDN w:val="0"/>
        <w:adjustRightInd w:val="0"/>
        <w:spacing w:after="0" w:line="240" w:lineRule="auto"/>
        <w:jc w:val="both"/>
        <w:rPr>
          <w:rFonts w:cs="Arial"/>
          <w:color w:val="000000"/>
        </w:rPr>
      </w:pPr>
      <w:r w:rsidRPr="000216D2">
        <w:rPr>
          <w:rFonts w:cs="Arial"/>
        </w:rPr>
        <w:t>I</w:t>
      </w:r>
      <w:r w:rsidR="00DC591D" w:rsidRPr="000216D2">
        <w:rPr>
          <w:rFonts w:cs="Arial"/>
        </w:rPr>
        <w:t xml:space="preserve">I.3.3.1.1.4.3.  </w:t>
      </w:r>
      <w:r w:rsidR="00DC591D" w:rsidRPr="000216D2">
        <w:rPr>
          <w:rFonts w:cs="Arial"/>
          <w:color w:val="000000"/>
        </w:rPr>
        <w:t>Wydzielenie papieru i kartonu:</w:t>
      </w:r>
    </w:p>
    <w:p w14:paraId="3B3ECE69" w14:textId="77777777" w:rsidR="00DC591D" w:rsidRPr="000216D2" w:rsidRDefault="00DC591D" w:rsidP="006D3AB4">
      <w:pPr>
        <w:spacing w:after="0" w:line="240" w:lineRule="auto"/>
        <w:jc w:val="both"/>
        <w:rPr>
          <w:rFonts w:cs="Arial"/>
          <w:color w:val="000000"/>
        </w:rPr>
      </w:pPr>
      <w:r w:rsidRPr="000216D2">
        <w:rPr>
          <w:rFonts w:cs="Arial"/>
          <w:color w:val="000000"/>
        </w:rPr>
        <w:t xml:space="preserve">Odpady pozostałe po sortowaniu tworzyw sztucznych na pierwszym separatorze optycznym tworzyw sztucznych skierowane będą w obszar działania separatora optycznego papieru, który umożliwiał będzie pozytywne lub negatywne wydzielenie papieru mix i kartonu. Wydzielony strumień papieru i kartonu skierowany będzie następnie do kabiny doczyszczania papieru, w której nastąpi wydzielenie kartonu oraz zanieczyszczeń. Wydzielony papier mix i karton trafiać będą do dwóch oddzielnych boksów usytuowanych pod kabiną sortowniczą gdzie będą gromadzone do czasu ich zapełnienia, a następnie będą kierowane do prasy belującej. Po sprasowaniu odpady te kierowane będą do ustalonych miejsc magazynowania, a po zebraniu ilości transportowych odpady przekazywane będą zgodnie z hierarchią postępowania z odpadami uprawnionym podmiotom do odzysku. </w:t>
      </w:r>
    </w:p>
    <w:p w14:paraId="73816B26" w14:textId="77777777" w:rsidR="00DC591D" w:rsidRPr="000216D2" w:rsidRDefault="00DC591D" w:rsidP="006D3AB4">
      <w:pPr>
        <w:spacing w:after="0" w:line="240" w:lineRule="auto"/>
        <w:jc w:val="both"/>
        <w:rPr>
          <w:rFonts w:cs="Arial"/>
        </w:rPr>
      </w:pPr>
      <w:r w:rsidRPr="000216D2">
        <w:rPr>
          <w:rFonts w:cs="Arial"/>
          <w:color w:val="000000"/>
        </w:rPr>
        <w:t xml:space="preserve">Zanieczyszczenia wydzielone w kabinie sortowniczej papieru zostaną podane na przenośnik zbierający i skierowane do urządzenia magazynującego frakcję wysokokaloryczną. </w:t>
      </w:r>
    </w:p>
    <w:p w14:paraId="46F879A1" w14:textId="423AE962" w:rsidR="00DC591D" w:rsidRPr="000216D2" w:rsidRDefault="00DC591D" w:rsidP="006D3AB4">
      <w:pPr>
        <w:autoSpaceDE w:val="0"/>
        <w:autoSpaceDN w:val="0"/>
        <w:adjustRightInd w:val="0"/>
        <w:spacing w:after="0" w:line="240" w:lineRule="auto"/>
        <w:jc w:val="both"/>
        <w:rPr>
          <w:rFonts w:cs="Arial"/>
          <w:color w:val="000000"/>
        </w:rPr>
      </w:pPr>
      <w:r w:rsidRPr="000216D2">
        <w:rPr>
          <w:rFonts w:cs="Arial"/>
        </w:rPr>
        <w:t>I</w:t>
      </w:r>
      <w:r w:rsidR="00297AAF" w:rsidRPr="000216D2">
        <w:rPr>
          <w:rFonts w:cs="Arial"/>
        </w:rPr>
        <w:t>I</w:t>
      </w:r>
      <w:r w:rsidRPr="000216D2">
        <w:rPr>
          <w:rFonts w:cs="Arial"/>
        </w:rPr>
        <w:t xml:space="preserve">.3.3.1.1.4.4.  </w:t>
      </w:r>
      <w:r w:rsidRPr="000216D2">
        <w:rPr>
          <w:rFonts w:cs="Arial"/>
          <w:color w:val="000000"/>
        </w:rPr>
        <w:t>Wydzielenie metali nieżelaznych:</w:t>
      </w:r>
    </w:p>
    <w:p w14:paraId="455EF3D3" w14:textId="77777777" w:rsidR="00DC591D" w:rsidRPr="000216D2" w:rsidRDefault="00DC591D" w:rsidP="006D3AB4">
      <w:pPr>
        <w:pStyle w:val="Akapitzlist"/>
        <w:autoSpaceDE w:val="0"/>
        <w:adjustRightInd w:val="0"/>
        <w:spacing w:after="0" w:line="240" w:lineRule="auto"/>
        <w:ind w:left="0"/>
        <w:jc w:val="both"/>
        <w:rPr>
          <w:rFonts w:cs="Arial"/>
        </w:rPr>
      </w:pPr>
      <w:r w:rsidRPr="000216D2">
        <w:rPr>
          <w:rFonts w:cs="Arial"/>
        </w:rPr>
        <w:t xml:space="preserve">Strumień odpadów pozostały po optycznym sortowaniu papieru skierowany będzie do separatora metali nieżelaznych. Wydzielone automatycznie metale nieżelazne (puszki aluminiowe) kierowane będą do kabiny sortowniczej Fe/Ne w celu manualnego doczyszczania metali nieżelaznych, a następnie trafiać będą do ustalonych miejsc magazynowania. Po zebraniu ilości transportowych przekazywane będą zgodnie </w:t>
      </w:r>
      <w:r w:rsidRPr="000216D2">
        <w:rPr>
          <w:rFonts w:cs="Arial"/>
        </w:rPr>
        <w:br/>
        <w:t xml:space="preserve">z hierarchią postępowania z odpadami uprawnionym podmiotom do odzysku. Strumień pozostały po automatycznym sortowaniu metali nieżelaznych skierowany będzie do separatora optycznego frakcji wysokokalorycznej. Pozytywnie wydzielona frakcja wysokokaloryczna następnie trafiać będzie do urządzenia magazynującego frakcję wysokokaloryczną. Pozostałość po sortowaniu optycznym frakcji wysokokalorycznej skierowana będzie do automatycznej stacji załadunku balastu. Wydzielone w kabinie </w:t>
      </w:r>
      <w:r w:rsidRPr="000216D2">
        <w:rPr>
          <w:rFonts w:cs="Arial"/>
        </w:rPr>
        <w:lastRenderedPageBreak/>
        <w:t>sortowniczej zanieczyszczenia metali nieżelaznych skierowane będą do urządzenia magazynującego frakcję wysokokaloryczną.</w:t>
      </w:r>
    </w:p>
    <w:p w14:paraId="66BCB36D" w14:textId="69183AE0" w:rsidR="00DC591D" w:rsidRPr="000216D2" w:rsidRDefault="00297AAF" w:rsidP="006D3AB4">
      <w:pPr>
        <w:autoSpaceDE w:val="0"/>
        <w:autoSpaceDN w:val="0"/>
        <w:adjustRightInd w:val="0"/>
        <w:spacing w:after="0" w:line="240" w:lineRule="auto"/>
        <w:jc w:val="both"/>
        <w:rPr>
          <w:rFonts w:cs="Arial"/>
        </w:rPr>
      </w:pPr>
      <w:bookmarkStart w:id="19" w:name="_Hlk30156109"/>
      <w:r w:rsidRPr="000216D2">
        <w:rPr>
          <w:rFonts w:cs="Arial"/>
        </w:rPr>
        <w:t>I</w:t>
      </w:r>
      <w:r w:rsidR="00DC591D" w:rsidRPr="000216D2">
        <w:rPr>
          <w:rFonts w:cs="Arial"/>
        </w:rPr>
        <w:t xml:space="preserve">I.3.3.1.1.4.5.  Wydzielenie frakcji wysokokalorycznej: </w:t>
      </w:r>
    </w:p>
    <w:p w14:paraId="703C4B44" w14:textId="77777777" w:rsidR="00DC591D" w:rsidRPr="000216D2" w:rsidRDefault="00DC591D" w:rsidP="006D3AB4">
      <w:pPr>
        <w:spacing w:after="0" w:line="240" w:lineRule="auto"/>
        <w:jc w:val="both"/>
        <w:rPr>
          <w:rFonts w:cs="Arial"/>
        </w:rPr>
      </w:pPr>
      <w:r w:rsidRPr="000216D2">
        <w:rPr>
          <w:rFonts w:cs="Arial"/>
          <w:color w:val="000000"/>
        </w:rPr>
        <w:t xml:space="preserve">W procesie segregacji odpadów o wielkości </w:t>
      </w:r>
      <w:r w:rsidRPr="000216D2">
        <w:rPr>
          <w:rFonts w:cs="Arial"/>
        </w:rPr>
        <w:t xml:space="preserve">&gt;60/80-340 mm </w:t>
      </w:r>
      <w:r w:rsidRPr="000216D2">
        <w:rPr>
          <w:rFonts w:cs="Arial"/>
          <w:color w:val="000000"/>
        </w:rPr>
        <w:t xml:space="preserve">na linii sortowniczej jak </w:t>
      </w:r>
      <w:r w:rsidRPr="000216D2">
        <w:rPr>
          <w:rFonts w:cs="Arial"/>
          <w:color w:val="000000"/>
        </w:rPr>
        <w:br/>
        <w:t xml:space="preserve">i w wyniku manualnego sortowania odpadów w kabinie sortowniczej powstawać będą odpady stanowiące frakcję wysokokaloryczną. Frakcja ta system przenośników </w:t>
      </w:r>
      <w:r w:rsidRPr="000216D2">
        <w:rPr>
          <w:rFonts w:cs="Arial"/>
        </w:rPr>
        <w:t>odbierających kierowana będzie do urządzenia magazynującego frakcję wysokokaloryczną a następnie będzie kierowana do prasy belującej lub do kontenera.</w:t>
      </w:r>
    </w:p>
    <w:p w14:paraId="54205468" w14:textId="6197A141" w:rsidR="00DC591D" w:rsidRPr="000216D2" w:rsidRDefault="00297AAF" w:rsidP="006D3AB4">
      <w:pPr>
        <w:autoSpaceDE w:val="0"/>
        <w:autoSpaceDN w:val="0"/>
        <w:adjustRightInd w:val="0"/>
        <w:spacing w:after="0" w:line="240" w:lineRule="auto"/>
        <w:jc w:val="both"/>
        <w:rPr>
          <w:rFonts w:cs="Arial"/>
          <w:color w:val="FF0000"/>
        </w:rPr>
      </w:pPr>
      <w:r w:rsidRPr="000216D2">
        <w:rPr>
          <w:rFonts w:cs="Arial"/>
        </w:rPr>
        <w:t>I</w:t>
      </w:r>
      <w:r w:rsidR="00DC591D" w:rsidRPr="000216D2">
        <w:rPr>
          <w:rFonts w:cs="Arial"/>
        </w:rPr>
        <w:t xml:space="preserve">I.3.3.1.1.4.6.  </w:t>
      </w:r>
      <w:r w:rsidR="00DC591D" w:rsidRPr="000216D2">
        <w:rPr>
          <w:rFonts w:cs="Arial"/>
          <w:color w:val="000000"/>
        </w:rPr>
        <w:t>Wydzielenie  frakcji balastowej (pozostałości z sortowania):</w:t>
      </w:r>
    </w:p>
    <w:p w14:paraId="7752F86A" w14:textId="77777777" w:rsidR="00DC591D" w:rsidRPr="000216D2" w:rsidRDefault="00DC591D" w:rsidP="006D3AB4">
      <w:pPr>
        <w:spacing w:after="0" w:line="240" w:lineRule="auto"/>
        <w:jc w:val="both"/>
        <w:rPr>
          <w:rFonts w:cs="Arial"/>
          <w:color w:val="FF0000"/>
        </w:rPr>
      </w:pPr>
      <w:r w:rsidRPr="000216D2">
        <w:rPr>
          <w:rFonts w:cs="Arial"/>
          <w:color w:val="000000"/>
        </w:rPr>
        <w:t xml:space="preserve">W procesie segregacji odpadów o wielkości </w:t>
      </w:r>
      <w:r w:rsidRPr="000216D2">
        <w:rPr>
          <w:rFonts w:cs="Arial"/>
        </w:rPr>
        <w:t xml:space="preserve">&gt;60/80-340 </w:t>
      </w:r>
      <w:r w:rsidRPr="000216D2">
        <w:rPr>
          <w:rFonts w:cs="Arial"/>
          <w:color w:val="000000"/>
        </w:rPr>
        <w:t xml:space="preserve">mm na linii sortowniczej jak </w:t>
      </w:r>
      <w:r w:rsidRPr="000216D2">
        <w:rPr>
          <w:rFonts w:cs="Arial"/>
          <w:color w:val="000000"/>
        </w:rPr>
        <w:br/>
        <w:t xml:space="preserve">i w wyniku manualnego sortowania odpadów w kabinie sortowniczej powstawać będą odpady resztkowe, które system przenośników odbierających kierowane będą  do stacji załadunku kontenerów, gdzie gromadzone będą w dwóch kontenerach </w:t>
      </w:r>
      <w:r w:rsidRPr="000216D2">
        <w:rPr>
          <w:rFonts w:cs="Arial"/>
          <w:color w:val="000000"/>
        </w:rPr>
        <w:br/>
        <w:t>o poj. ok. 30 m</w:t>
      </w:r>
      <w:r w:rsidRPr="000216D2">
        <w:rPr>
          <w:rFonts w:cs="Arial"/>
          <w:color w:val="000000"/>
          <w:vertAlign w:val="superscript"/>
        </w:rPr>
        <w:t>3</w:t>
      </w:r>
      <w:r w:rsidRPr="000216D2">
        <w:rPr>
          <w:rFonts w:cs="Arial"/>
          <w:color w:val="000000"/>
        </w:rPr>
        <w:t xml:space="preserve">, każdy. Po wypełnieniu kontenera odpady przekazywane będą </w:t>
      </w:r>
      <w:r w:rsidRPr="000216D2">
        <w:rPr>
          <w:rFonts w:cs="Arial"/>
          <w:color w:val="000000"/>
        </w:rPr>
        <w:br/>
        <w:t xml:space="preserve">zgodnie z hierarchią postępowania z odpadami do </w:t>
      </w:r>
      <w:r w:rsidRPr="000216D2">
        <w:rPr>
          <w:rFonts w:cs="Arial"/>
        </w:rPr>
        <w:t xml:space="preserve">zagospodarowania </w:t>
      </w:r>
      <w:bookmarkEnd w:id="19"/>
      <w:r w:rsidRPr="000216D2">
        <w:rPr>
          <w:rFonts w:cs="Arial"/>
        </w:rPr>
        <w:t>w procesie odzysku lub unieszkodliwiania.</w:t>
      </w:r>
    </w:p>
    <w:p w14:paraId="4510E428" w14:textId="11121A73" w:rsidR="00DC591D" w:rsidRPr="000216D2" w:rsidRDefault="00297AAF" w:rsidP="006D3AB4">
      <w:pPr>
        <w:spacing w:before="120" w:after="120" w:line="240" w:lineRule="auto"/>
        <w:jc w:val="both"/>
        <w:rPr>
          <w:rFonts w:cs="Arial"/>
          <w:color w:val="000000"/>
        </w:rPr>
      </w:pPr>
      <w:r w:rsidRPr="000216D2">
        <w:rPr>
          <w:rFonts w:cs="Arial"/>
        </w:rPr>
        <w:t>I</w:t>
      </w:r>
      <w:r w:rsidR="00DC591D" w:rsidRPr="000216D2">
        <w:rPr>
          <w:rFonts w:cs="Arial"/>
        </w:rPr>
        <w:t xml:space="preserve">I.3.3.1.1.5.  </w:t>
      </w:r>
      <w:r w:rsidR="00DC591D" w:rsidRPr="000216D2">
        <w:rPr>
          <w:rFonts w:cs="Arial"/>
          <w:color w:val="000000"/>
        </w:rPr>
        <w:t>Przetwarzanie frakcji grubej o wielkości &gt; 340 mm</w:t>
      </w:r>
    </w:p>
    <w:p w14:paraId="340DB0DE" w14:textId="7E8D6D77" w:rsidR="00DC591D" w:rsidRPr="000216D2" w:rsidRDefault="00297AAF" w:rsidP="006D3AB4">
      <w:pPr>
        <w:autoSpaceDE w:val="0"/>
        <w:autoSpaceDN w:val="0"/>
        <w:adjustRightInd w:val="0"/>
        <w:spacing w:after="0" w:line="240" w:lineRule="auto"/>
        <w:jc w:val="both"/>
        <w:rPr>
          <w:rFonts w:cs="Arial"/>
          <w:color w:val="000000"/>
        </w:rPr>
      </w:pPr>
      <w:r w:rsidRPr="000216D2">
        <w:rPr>
          <w:rFonts w:cs="Arial"/>
        </w:rPr>
        <w:t>I</w:t>
      </w:r>
      <w:r w:rsidR="00DC591D" w:rsidRPr="000216D2">
        <w:rPr>
          <w:rFonts w:cs="Arial"/>
        </w:rPr>
        <w:t xml:space="preserve">I.3.3.1.1.5.1.  </w:t>
      </w:r>
      <w:r w:rsidR="00DC591D" w:rsidRPr="000216D2">
        <w:rPr>
          <w:rFonts w:cs="Arial"/>
          <w:color w:val="000000"/>
        </w:rPr>
        <w:t>Wydzielenie  frakcji materiałowych (surowcowych):</w:t>
      </w:r>
    </w:p>
    <w:p w14:paraId="0C47026D" w14:textId="77777777" w:rsidR="00DC591D" w:rsidRPr="000216D2" w:rsidRDefault="00DC591D" w:rsidP="006D3AB4">
      <w:pPr>
        <w:autoSpaceDE w:val="0"/>
        <w:autoSpaceDN w:val="0"/>
        <w:adjustRightInd w:val="0"/>
        <w:spacing w:after="0" w:line="240" w:lineRule="auto"/>
        <w:jc w:val="both"/>
        <w:rPr>
          <w:rFonts w:cs="Arial"/>
          <w:color w:val="000000"/>
        </w:rPr>
      </w:pPr>
      <w:r w:rsidRPr="000216D2">
        <w:rPr>
          <w:rFonts w:cs="Arial"/>
          <w:color w:val="000000"/>
        </w:rPr>
        <w:t xml:space="preserve">Wydzielona na sicie bębnowym frakcja gruba o wielkości &gt; 340 mm (frakcja nadsitowa) kierowana będzie przenośnikiem sortowniczym do kabiny sortowniczej </w:t>
      </w:r>
      <w:r w:rsidRPr="000216D2">
        <w:rPr>
          <w:rFonts w:cs="Arial"/>
          <w:color w:val="000000"/>
        </w:rPr>
        <w:br/>
        <w:t xml:space="preserve">w celu manualnego wydzielenia frakcji materiałowych tj. karton, papier mix, folia, folia mix. Wydzielone frakcje materiałowe trafiać będą do czterech oddzielnych boksów usytuowanych pod kabiną sortowniczą gdzie będą gromadzone do czasu ich zapełnienia, a następnie będą kierowane do prasy belującej w celu sprasowania  i kolejno do ustalonych miejsc magazynowania. Po zebraniu ilości transportowych odpady przekazywane będą zgodnie z hierarchią postępowania z odpadami uprawnionym podmiotom do odzysku. </w:t>
      </w:r>
    </w:p>
    <w:p w14:paraId="1B34D7E8" w14:textId="12AD5735" w:rsidR="00DC591D" w:rsidRPr="000216D2" w:rsidRDefault="00297AAF" w:rsidP="006D3AB4">
      <w:pPr>
        <w:autoSpaceDE w:val="0"/>
        <w:autoSpaceDN w:val="0"/>
        <w:adjustRightInd w:val="0"/>
        <w:spacing w:after="0" w:line="240" w:lineRule="auto"/>
        <w:jc w:val="both"/>
        <w:rPr>
          <w:rFonts w:cs="Arial"/>
          <w:color w:val="FF0000"/>
        </w:rPr>
      </w:pPr>
      <w:r w:rsidRPr="000216D2">
        <w:rPr>
          <w:rFonts w:cs="Arial"/>
        </w:rPr>
        <w:t>I</w:t>
      </w:r>
      <w:r w:rsidR="00DC591D" w:rsidRPr="000216D2">
        <w:rPr>
          <w:rFonts w:cs="Arial"/>
        </w:rPr>
        <w:t xml:space="preserve">I.3.3.1.1.5.2.  </w:t>
      </w:r>
      <w:r w:rsidR="00DC591D" w:rsidRPr="000216D2">
        <w:rPr>
          <w:rFonts w:cs="Arial"/>
          <w:color w:val="000000"/>
        </w:rPr>
        <w:t xml:space="preserve">Wydzielenie frakcji wysokokalorycznej: </w:t>
      </w:r>
    </w:p>
    <w:p w14:paraId="554B9D9F" w14:textId="77777777" w:rsidR="00DC591D" w:rsidRPr="000216D2" w:rsidRDefault="00DC591D" w:rsidP="006D3AB4">
      <w:pPr>
        <w:spacing w:after="0" w:line="240" w:lineRule="auto"/>
        <w:jc w:val="both"/>
        <w:rPr>
          <w:rFonts w:cs="Arial"/>
        </w:rPr>
      </w:pPr>
      <w:r w:rsidRPr="000216D2">
        <w:rPr>
          <w:rFonts w:cs="Arial"/>
          <w:color w:val="000000"/>
        </w:rPr>
        <w:t xml:space="preserve">W procesie segregacji odpadów o wielkości &gt; 340 mm (frakcja nadsitowa) na linii sortowniczej jak i w wyniku manualnego sortowania odpadów w kabinie sortowniczej powstawać będą odpady stanowiące frakcję wysokokaloryczną. Frakcja ta system przenośników odbierających kierowana będzie do urządzenia magazynującego </w:t>
      </w:r>
      <w:r w:rsidRPr="000216D2">
        <w:rPr>
          <w:rFonts w:cs="Arial"/>
        </w:rPr>
        <w:t xml:space="preserve">frakcję wysokokaloryczną, a następnie będzie kierowana do prasy belującej lub do kontenera. </w:t>
      </w:r>
    </w:p>
    <w:p w14:paraId="50EABB65" w14:textId="1EF7522A" w:rsidR="00DC591D" w:rsidRPr="000216D2" w:rsidRDefault="00297AAF" w:rsidP="006D3AB4">
      <w:pPr>
        <w:autoSpaceDE w:val="0"/>
        <w:autoSpaceDN w:val="0"/>
        <w:adjustRightInd w:val="0"/>
        <w:spacing w:before="120" w:after="0" w:line="240" w:lineRule="auto"/>
        <w:jc w:val="both"/>
        <w:rPr>
          <w:rFonts w:cs="Arial"/>
          <w:color w:val="000000"/>
        </w:rPr>
      </w:pPr>
      <w:r w:rsidRPr="000216D2">
        <w:rPr>
          <w:rFonts w:cs="Arial"/>
        </w:rPr>
        <w:t>I</w:t>
      </w:r>
      <w:r w:rsidR="00DC591D" w:rsidRPr="000216D2">
        <w:rPr>
          <w:rFonts w:cs="Arial"/>
        </w:rPr>
        <w:t xml:space="preserve">I.3.3.1.1.6.  </w:t>
      </w:r>
      <w:r w:rsidR="00DC591D" w:rsidRPr="000216D2">
        <w:rPr>
          <w:rFonts w:cs="Arial"/>
          <w:color w:val="000000"/>
        </w:rPr>
        <w:t xml:space="preserve">Prasowanie frakcji surowcowych </w:t>
      </w:r>
    </w:p>
    <w:p w14:paraId="5823FB57" w14:textId="77777777" w:rsidR="00DC591D" w:rsidRPr="000216D2" w:rsidRDefault="00DC591D" w:rsidP="006D3AB4">
      <w:pPr>
        <w:autoSpaceDE w:val="0"/>
        <w:autoSpaceDN w:val="0"/>
        <w:adjustRightInd w:val="0"/>
        <w:spacing w:after="0" w:line="240" w:lineRule="auto"/>
        <w:jc w:val="both"/>
        <w:rPr>
          <w:rFonts w:cs="Arial"/>
        </w:rPr>
      </w:pPr>
      <w:r w:rsidRPr="000216D2">
        <w:rPr>
          <w:rFonts w:cs="Arial"/>
          <w:color w:val="000000"/>
        </w:rPr>
        <w:t xml:space="preserve">Wysortowane na linii technologicznej frakcje surowcowe, tj. folia, wszystkie tworzywa 3D, papier, frakcja wysokokaloryczna, gromadzone w boksach </w:t>
      </w:r>
      <w:r w:rsidRPr="000216D2">
        <w:rPr>
          <w:rFonts w:cs="Arial"/>
        </w:rPr>
        <w:t>znajdujących się pod kabinami sortowniczymi, po ich załadowaniu wózkiem widłowym na przenośnik kanałowo - wznoszącym transportowane będą do prasy belującej w celu sprasowania lub do kontenera. Następnie odpady te kierowane będą do ustalonych miejsc magazynowania. Po zgromadzeniu ilości uzasadniającej transport odpady przekazywane będą zgodnie z hierarchią postępowania z odpadami do odzysku.</w:t>
      </w:r>
    </w:p>
    <w:p w14:paraId="776E16CA" w14:textId="1117DACB" w:rsidR="00DC591D" w:rsidRPr="000216D2" w:rsidRDefault="00297AAF" w:rsidP="006D3AB4">
      <w:pPr>
        <w:spacing w:after="0" w:line="240" w:lineRule="auto"/>
        <w:contextualSpacing/>
        <w:jc w:val="both"/>
        <w:rPr>
          <w:rFonts w:cs="Arial"/>
        </w:rPr>
      </w:pPr>
      <w:r w:rsidRPr="000216D2">
        <w:rPr>
          <w:rFonts w:cs="Arial"/>
        </w:rPr>
        <w:t>I</w:t>
      </w:r>
      <w:r w:rsidR="00DC591D" w:rsidRPr="000216D2">
        <w:rPr>
          <w:rFonts w:cs="Arial"/>
        </w:rPr>
        <w:t>I.3.3.1.2. Uchylony.</w:t>
      </w:r>
    </w:p>
    <w:p w14:paraId="57E1300A" w14:textId="5B3166CD" w:rsidR="00DC591D" w:rsidRPr="000216D2" w:rsidRDefault="00297AAF" w:rsidP="006D3AB4">
      <w:pPr>
        <w:spacing w:after="0" w:line="240" w:lineRule="auto"/>
        <w:contextualSpacing/>
        <w:jc w:val="both"/>
        <w:rPr>
          <w:rFonts w:cs="Arial"/>
        </w:rPr>
      </w:pPr>
      <w:r w:rsidRPr="000216D2">
        <w:rPr>
          <w:rFonts w:cs="Arial"/>
        </w:rPr>
        <w:t>I</w:t>
      </w:r>
      <w:r w:rsidR="00DC591D" w:rsidRPr="000216D2">
        <w:rPr>
          <w:rFonts w:cs="Arial"/>
        </w:rPr>
        <w:t xml:space="preserve">I.3.3.1.3. Przetwarzanie odpadów pochodzących z selektywnej zbiórki </w:t>
      </w:r>
      <w:r w:rsidR="00DC591D" w:rsidRPr="000216D2">
        <w:rPr>
          <w:rFonts w:cs="Arial"/>
        </w:rPr>
        <w:br/>
        <w:t xml:space="preserve">(doczyszczanie i rozsortowywanie odpadów) - zgodnie z opisem  przedstawionym </w:t>
      </w:r>
      <w:r w:rsidR="00DC591D" w:rsidRPr="000216D2">
        <w:rPr>
          <w:rFonts w:cs="Arial"/>
        </w:rPr>
        <w:br/>
        <w:t>w pkt. I.3.3.1.1. niniejszej decyzji.</w:t>
      </w:r>
    </w:p>
    <w:p w14:paraId="74FCD396" w14:textId="1141A423" w:rsidR="00DC591D" w:rsidRPr="000216D2" w:rsidRDefault="00297AAF" w:rsidP="00D0197A">
      <w:pPr>
        <w:spacing w:before="120" w:after="120"/>
      </w:pPr>
      <w:r w:rsidRPr="000216D2">
        <w:t>I</w:t>
      </w:r>
      <w:r w:rsidR="00DC591D" w:rsidRPr="000216D2">
        <w:t>I.3.3.2. Uchylony.</w:t>
      </w:r>
    </w:p>
    <w:p w14:paraId="224E072C" w14:textId="1E428824" w:rsidR="00DC591D" w:rsidRPr="000216D2" w:rsidRDefault="00297AAF" w:rsidP="006D3AB4">
      <w:pPr>
        <w:spacing w:after="0" w:line="240" w:lineRule="auto"/>
        <w:jc w:val="both"/>
        <w:rPr>
          <w:rFonts w:cs="Arial"/>
        </w:rPr>
      </w:pPr>
      <w:r w:rsidRPr="000216D2">
        <w:rPr>
          <w:rFonts w:cs="Arial"/>
        </w:rPr>
        <w:t>I</w:t>
      </w:r>
      <w:r w:rsidR="00DC591D" w:rsidRPr="000216D2">
        <w:rPr>
          <w:rFonts w:cs="Arial"/>
        </w:rPr>
        <w:t>I.3.3.3. Uchylony.</w:t>
      </w:r>
    </w:p>
    <w:p w14:paraId="2675E932" w14:textId="796D941B" w:rsidR="00DC591D" w:rsidRPr="000216D2" w:rsidRDefault="00297AAF" w:rsidP="006036DE">
      <w:pPr>
        <w:pStyle w:val="Nagwek5"/>
        <w:rPr>
          <w:b w:val="0"/>
        </w:rPr>
      </w:pPr>
      <w:r w:rsidRPr="000216D2">
        <w:rPr>
          <w:b w:val="0"/>
        </w:rPr>
        <w:lastRenderedPageBreak/>
        <w:t>I</w:t>
      </w:r>
      <w:r w:rsidR="00DC591D" w:rsidRPr="000216D2">
        <w:rPr>
          <w:b w:val="0"/>
        </w:rPr>
        <w:t xml:space="preserve">I.3.3.4. Biologiczne przetwarzanie odpadów w procesach stabilizacji tlenowej/ </w:t>
      </w:r>
      <w:r w:rsidR="00DC591D" w:rsidRPr="000216D2">
        <w:rPr>
          <w:b w:val="0"/>
        </w:rPr>
        <w:br/>
        <w:t>biologicznego suszenia/ kompostowania</w:t>
      </w:r>
    </w:p>
    <w:p w14:paraId="147FDE36" w14:textId="7BD7D780" w:rsidR="00DC591D" w:rsidRPr="000216D2" w:rsidRDefault="00297AAF" w:rsidP="006036DE">
      <w:pPr>
        <w:pStyle w:val="Nagwek5"/>
        <w:rPr>
          <w:b w:val="0"/>
        </w:rPr>
      </w:pPr>
      <w:r w:rsidRPr="000216D2">
        <w:rPr>
          <w:b w:val="0"/>
        </w:rPr>
        <w:t>I</w:t>
      </w:r>
      <w:r w:rsidR="00DC591D" w:rsidRPr="000216D2">
        <w:rPr>
          <w:b w:val="0"/>
        </w:rPr>
        <w:t>I.3.3.4.1. Proces stabilizacji tlenowej odpadów prowadzony w  bioreaktorach żelbetowych - proces D8:</w:t>
      </w:r>
    </w:p>
    <w:p w14:paraId="087C7631" w14:textId="227347E8" w:rsidR="00DC591D" w:rsidRPr="000216D2" w:rsidRDefault="00297AAF" w:rsidP="001E64F7">
      <w:pPr>
        <w:pStyle w:val="Akapitzlist"/>
        <w:autoSpaceDE w:val="0"/>
        <w:adjustRightInd w:val="0"/>
        <w:spacing w:before="120" w:after="120" w:line="240" w:lineRule="auto"/>
        <w:ind w:left="0"/>
        <w:jc w:val="both"/>
        <w:rPr>
          <w:rFonts w:cs="Arial"/>
          <w:color w:val="000000"/>
        </w:rPr>
      </w:pPr>
      <w:r w:rsidRPr="000216D2">
        <w:rPr>
          <w:rFonts w:cs="Arial"/>
          <w:color w:val="000000"/>
        </w:rPr>
        <w:t>I</w:t>
      </w:r>
      <w:r w:rsidR="00DC591D" w:rsidRPr="000216D2">
        <w:rPr>
          <w:rFonts w:cs="Arial"/>
          <w:color w:val="000000"/>
        </w:rPr>
        <w:t>I.3.3.4.1.1. Dostarczanie materiału wsadowego oraz z</w:t>
      </w:r>
      <w:r w:rsidR="00DC591D" w:rsidRPr="000216D2">
        <w:rPr>
          <w:rFonts w:cs="Arial"/>
        </w:rPr>
        <w:t>aładunek bioreaktora</w:t>
      </w:r>
    </w:p>
    <w:p w14:paraId="29CEEE99" w14:textId="77777777" w:rsidR="00DC591D" w:rsidRPr="000216D2" w:rsidRDefault="00DC591D" w:rsidP="001E64F7">
      <w:pPr>
        <w:pStyle w:val="Akapitzlist"/>
        <w:autoSpaceDE w:val="0"/>
        <w:adjustRightInd w:val="0"/>
        <w:spacing w:before="240" w:after="240" w:line="240" w:lineRule="auto"/>
        <w:ind w:left="0"/>
        <w:jc w:val="both"/>
        <w:rPr>
          <w:rFonts w:cs="Arial"/>
          <w:color w:val="000000"/>
        </w:rPr>
      </w:pPr>
      <w:r w:rsidRPr="000216D2">
        <w:rPr>
          <w:rFonts w:cs="Arial"/>
          <w:color w:val="000000"/>
        </w:rPr>
        <w:t xml:space="preserve">Do procesu stabilizacji tlenowej kierowana będzie frakcja kwalifikowana jako odpad </w:t>
      </w:r>
      <w:r w:rsidRPr="000216D2">
        <w:rPr>
          <w:rFonts w:cs="Arial"/>
          <w:color w:val="000000"/>
        </w:rPr>
        <w:br/>
        <w:t xml:space="preserve">o kodzie ex 19 12 12 o wielkości 0-60/80 mm wysortowana na linii mechanicznej. Frakcja ta gromadzona będzie w szczelnym kontenerze do czasu jego zapełnienia. </w:t>
      </w:r>
      <w:r w:rsidRPr="000216D2">
        <w:rPr>
          <w:rFonts w:cs="Arial"/>
          <w:color w:val="000000"/>
        </w:rPr>
        <w:br/>
        <w:t xml:space="preserve">Następnie, po zapełnieniu kontener będzie ważony i transportowany będzie do hali nawy, gdzie w wyznaczonym na ten cel miejscu następował będzie jego wyładunek. </w:t>
      </w:r>
      <w:r w:rsidRPr="000216D2">
        <w:rPr>
          <w:rFonts w:cs="Arial"/>
        </w:rPr>
        <w:t xml:space="preserve">Dowożone odpady rozładowywane będą na posadzkę. Odpady podczas rozładunku nie będą rozpraszane poza wyznaczony obszar. Pojazd dowożący odpady nie będzie najeżdżał na odpady. W przypadku zanieczyszczenia (rozproszenia odpadów) wykonywane będzie bieżące czyszczenie. </w:t>
      </w:r>
      <w:r w:rsidRPr="000216D2">
        <w:rPr>
          <w:rFonts w:cs="Arial"/>
          <w:color w:val="000000"/>
        </w:rPr>
        <w:t xml:space="preserve">Bioreaktory zapełniane będą przy użyciu ładowarki. Załadunek bioreaktorów prowadzony </w:t>
      </w:r>
      <w:r w:rsidRPr="000216D2">
        <w:rPr>
          <w:rFonts w:cs="Arial"/>
        </w:rPr>
        <w:t xml:space="preserve">będzie każdego dnia roboczego; przy przetwarzaniu zakładanych ilości odpadów każdy bioreaktor powinien zostać wypełniony w ciągu ok. 3 kolejnych dni roboczych. Usypywanie materiału </w:t>
      </w:r>
      <w:r w:rsidRPr="000216D2">
        <w:rPr>
          <w:rFonts w:cs="Arial"/>
        </w:rPr>
        <w:br/>
        <w:t xml:space="preserve">w bioreaktorze odbywać się będzie poprzez swobodny zrzut frakcji odpadów. Materiał wsadowy będzie luźno i równomiernie usypywany w bioreaktorze do wysokości ≤3 m, tak aby nie utrudniać przepływu powietrza przez złoże odpadów. </w:t>
      </w:r>
    </w:p>
    <w:p w14:paraId="02A43149" w14:textId="77777777" w:rsidR="00DC591D" w:rsidRPr="000216D2" w:rsidRDefault="00DC591D" w:rsidP="001E64F7">
      <w:pPr>
        <w:pStyle w:val="Akapitzlist"/>
        <w:autoSpaceDE w:val="0"/>
        <w:adjustRightInd w:val="0"/>
        <w:spacing w:after="120" w:line="240" w:lineRule="auto"/>
        <w:ind w:left="0"/>
        <w:jc w:val="both"/>
        <w:rPr>
          <w:rFonts w:cs="Arial"/>
          <w:color w:val="000000"/>
          <w:sz w:val="12"/>
          <w:szCs w:val="12"/>
        </w:rPr>
      </w:pPr>
    </w:p>
    <w:p w14:paraId="70037EDB" w14:textId="3B9A533E" w:rsidR="00DC591D" w:rsidRPr="000216D2" w:rsidRDefault="00297AAF" w:rsidP="009A297F">
      <w:pPr>
        <w:pStyle w:val="Akapitzlist"/>
        <w:autoSpaceDE w:val="0"/>
        <w:adjustRightInd w:val="0"/>
        <w:spacing w:after="120" w:line="240" w:lineRule="auto"/>
        <w:ind w:left="0"/>
        <w:jc w:val="both"/>
        <w:rPr>
          <w:rFonts w:cs="Arial"/>
          <w:color w:val="000000"/>
        </w:rPr>
      </w:pPr>
      <w:r w:rsidRPr="000216D2">
        <w:rPr>
          <w:rFonts w:cs="Arial"/>
          <w:color w:val="000000"/>
        </w:rPr>
        <w:t>I</w:t>
      </w:r>
      <w:r w:rsidR="00DC591D" w:rsidRPr="000216D2">
        <w:rPr>
          <w:rFonts w:cs="Arial"/>
          <w:color w:val="000000"/>
        </w:rPr>
        <w:t>I.3.3.4.1.2. Przebieg procesu stabilizacji tlenowej</w:t>
      </w:r>
    </w:p>
    <w:p w14:paraId="51268063" w14:textId="2A7841B3" w:rsidR="00DC591D" w:rsidRPr="000216D2" w:rsidRDefault="00297AAF" w:rsidP="001E64F7">
      <w:pPr>
        <w:pStyle w:val="Akapitzlist"/>
        <w:autoSpaceDE w:val="0"/>
        <w:adjustRightInd w:val="0"/>
        <w:spacing w:before="120" w:after="120" w:line="240" w:lineRule="auto"/>
        <w:ind w:left="0"/>
        <w:jc w:val="both"/>
        <w:rPr>
          <w:rFonts w:cs="Arial"/>
        </w:rPr>
      </w:pPr>
      <w:r w:rsidRPr="000216D2">
        <w:rPr>
          <w:rFonts w:cs="Arial"/>
          <w:color w:val="000000"/>
        </w:rPr>
        <w:t>I</w:t>
      </w:r>
      <w:r w:rsidR="00DC591D" w:rsidRPr="000216D2">
        <w:rPr>
          <w:rFonts w:cs="Arial"/>
          <w:color w:val="000000"/>
        </w:rPr>
        <w:t xml:space="preserve">I.3.3.4.1.2.1. Proces stabilizacji tlenowej prowadzony będzie jednostopniowo </w:t>
      </w:r>
      <w:r w:rsidR="00DC591D" w:rsidRPr="000216D2">
        <w:rPr>
          <w:rFonts w:cs="Arial"/>
          <w:color w:val="000000"/>
        </w:rPr>
        <w:br/>
        <w:t>w module 22 bioreaktorów żelbetowych, hermetycznie zamkniętych i izolowanych, gdzie w temperaturze ok 55 - 70</w:t>
      </w:r>
      <w:r w:rsidR="00DC591D" w:rsidRPr="000216D2">
        <w:rPr>
          <w:rFonts w:cs="Arial"/>
          <w:color w:val="000000"/>
          <w:vertAlign w:val="superscript"/>
        </w:rPr>
        <w:t>o</w:t>
      </w:r>
      <w:r w:rsidR="00DC591D" w:rsidRPr="000216D2">
        <w:rPr>
          <w:rFonts w:cs="Arial"/>
          <w:color w:val="000000"/>
        </w:rPr>
        <w:t xml:space="preserve">C następował będzie trwający do 10 tygodni </w:t>
      </w:r>
      <w:r w:rsidR="00DC591D" w:rsidRPr="000216D2">
        <w:rPr>
          <w:rFonts w:cs="Arial"/>
          <w:color w:val="000000"/>
        </w:rPr>
        <w:br/>
        <w:t xml:space="preserve">od załadowania bioreaktorów, biologiczny rozkład substancji organicznej. </w:t>
      </w:r>
    </w:p>
    <w:p w14:paraId="4D1824DD" w14:textId="77777777" w:rsidR="00DC591D" w:rsidRPr="000216D2" w:rsidRDefault="00DC591D" w:rsidP="001E64F7">
      <w:pPr>
        <w:pStyle w:val="Akapitzlist"/>
        <w:autoSpaceDE w:val="0"/>
        <w:adjustRightInd w:val="0"/>
        <w:spacing w:before="120" w:line="240" w:lineRule="auto"/>
        <w:ind w:left="0"/>
        <w:jc w:val="both"/>
        <w:rPr>
          <w:rFonts w:cs="Arial"/>
        </w:rPr>
      </w:pPr>
      <w:r w:rsidRPr="000216D2">
        <w:rPr>
          <w:rFonts w:cs="Arial"/>
          <w:color w:val="000000"/>
        </w:rPr>
        <w:t xml:space="preserve">Mieszanka stabilizowana przez cały czas trwania procesu będzie napowietrzana przez strumień powietrza przepływający przez przetwarzany materiał oraz nasycana w razie potrzeby wilgocią (zraszanie wodą wodociągową lub recyrkulowanymi odciekami). </w:t>
      </w:r>
      <w:r w:rsidRPr="000216D2">
        <w:rPr>
          <w:rFonts w:cs="Arial"/>
          <w:color w:val="000000"/>
        </w:rPr>
        <w:br/>
        <w:t>W przypadku spadku wilgotności (poniżej 40%) lub wzrostu temperatury (powyżej 80</w:t>
      </w:r>
      <w:r w:rsidRPr="000216D2">
        <w:rPr>
          <w:rFonts w:cs="Arial"/>
          <w:color w:val="000000"/>
          <w:vertAlign w:val="superscript"/>
        </w:rPr>
        <w:t>o</w:t>
      </w:r>
      <w:r w:rsidRPr="000216D2">
        <w:rPr>
          <w:rFonts w:cs="Arial"/>
          <w:color w:val="000000"/>
        </w:rPr>
        <w:t>C) do wsadu poszczególnych bioreaktorów dodawana będzie woda lub odciek. Na podstawie otrzymanych wyników pomiarów temperatury i wilgotności, ustalany będzie poziom napowietrzenia wsadu bioreaktora. Proces prowadzony będzie do spadku temperatury poniżej 25</w:t>
      </w:r>
      <w:r w:rsidRPr="000216D2">
        <w:rPr>
          <w:rFonts w:cs="Arial"/>
          <w:color w:val="000000"/>
          <w:vertAlign w:val="superscript"/>
        </w:rPr>
        <w:t>o</w:t>
      </w:r>
      <w:r w:rsidRPr="000216D2">
        <w:rPr>
          <w:rFonts w:cs="Arial"/>
          <w:color w:val="000000"/>
        </w:rPr>
        <w:t>C w zimie i poniżej 40</w:t>
      </w:r>
      <w:r w:rsidRPr="000216D2">
        <w:rPr>
          <w:rFonts w:cs="Arial"/>
          <w:color w:val="000000"/>
          <w:vertAlign w:val="superscript"/>
        </w:rPr>
        <w:t>o</w:t>
      </w:r>
      <w:r w:rsidRPr="000216D2">
        <w:rPr>
          <w:rFonts w:cs="Arial"/>
          <w:color w:val="000000"/>
        </w:rPr>
        <w:t xml:space="preserve">C w lecie. Sposób sterowania procesem określać będzie instrukcja technologiczna udostępniana organom kontrolującym instalację. </w:t>
      </w:r>
      <w:r w:rsidRPr="000216D2">
        <w:rPr>
          <w:rFonts w:cs="Arial"/>
        </w:rPr>
        <w:t>W posadzce każdego bioreaktora wykonanych będzie 5 kanałów napowietrzających umożliwiających napowietrzanie całej powierzchni pryzmy oraz służących do odprowadzania odcieków. Powietrze będzie przepływać od dołu ku górze, co ułatwiać będzie nasycanie wilgotnością i równomierne napowietrzanie odpadów. Gromadzące się w czasie procesu odcieki będą ujmowane i gromadzone w szczelnym, bezodpływowym zbiorniku z systemem ich recyrkulowania. Nadmiar odcieków będzie wypompowywany i wywożony do oczyszczalni ścieków lub podczyszczalni. Powietrze z procesu stabilizacji odpadów kierowane będzie do dwustopniowego oczyszczania.</w:t>
      </w:r>
    </w:p>
    <w:p w14:paraId="324B1664" w14:textId="627D3123" w:rsidR="00DC591D" w:rsidRPr="000216D2" w:rsidRDefault="00297AAF" w:rsidP="001E64F7">
      <w:pPr>
        <w:pStyle w:val="Akapitzlist"/>
        <w:autoSpaceDE w:val="0"/>
        <w:adjustRightInd w:val="0"/>
        <w:spacing w:before="120" w:after="120" w:line="240" w:lineRule="auto"/>
        <w:ind w:left="0"/>
        <w:jc w:val="both"/>
        <w:rPr>
          <w:rFonts w:cs="Arial"/>
        </w:rPr>
      </w:pPr>
      <w:r w:rsidRPr="000216D2">
        <w:rPr>
          <w:rFonts w:cs="Arial"/>
          <w:color w:val="000000"/>
        </w:rPr>
        <w:t>I</w:t>
      </w:r>
      <w:r w:rsidR="00DC591D" w:rsidRPr="000216D2">
        <w:rPr>
          <w:rFonts w:cs="Arial"/>
          <w:color w:val="000000"/>
        </w:rPr>
        <w:t xml:space="preserve">I.3.3.4.1.2.2. </w:t>
      </w:r>
      <w:r w:rsidR="00DC591D" w:rsidRPr="000216D2">
        <w:rPr>
          <w:rFonts w:cs="Arial"/>
        </w:rPr>
        <w:t>Proces stabilizacji tlenowej odpadów prowadzony będzie do czasu uzyskania przez stabilizowane odpady końcowych wartości parametrów, tj. osiągnięcia:</w:t>
      </w:r>
    </w:p>
    <w:p w14:paraId="05A6C795" w14:textId="77777777" w:rsidR="00DC591D" w:rsidRPr="000216D2" w:rsidRDefault="00DC591D" w:rsidP="00066C06">
      <w:pPr>
        <w:pStyle w:val="Akapitzlist"/>
        <w:numPr>
          <w:ilvl w:val="0"/>
          <w:numId w:val="139"/>
        </w:numPr>
        <w:spacing w:after="0" w:line="240" w:lineRule="auto"/>
        <w:jc w:val="both"/>
        <w:rPr>
          <w:rFonts w:cs="Arial"/>
        </w:rPr>
      </w:pP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 xml:space="preserve">/g suchej masy i straty prażenia stabilizatu mniejszej niż 35% suchej masy lub </w:t>
      </w:r>
    </w:p>
    <w:p w14:paraId="6A435D04" w14:textId="77777777" w:rsidR="00DC591D" w:rsidRPr="000216D2" w:rsidRDefault="00DC591D" w:rsidP="00066C06">
      <w:pPr>
        <w:pStyle w:val="Akapitzlist"/>
        <w:numPr>
          <w:ilvl w:val="0"/>
          <w:numId w:val="139"/>
        </w:numPr>
        <w:spacing w:after="0" w:line="240" w:lineRule="auto"/>
        <w:jc w:val="both"/>
        <w:rPr>
          <w:rFonts w:cs="Arial"/>
        </w:rPr>
      </w:pPr>
      <w:r w:rsidRPr="000216D2">
        <w:rPr>
          <w:rFonts w:cs="Arial"/>
        </w:rPr>
        <w:lastRenderedPageBreak/>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/g suchej masy  i zawartości ogólnego węgla organicznego (TOC) mniejszej niż 20 % suchej masy lub</w:t>
      </w:r>
    </w:p>
    <w:p w14:paraId="35546401" w14:textId="77777777" w:rsidR="00DC591D" w:rsidRPr="000216D2" w:rsidRDefault="00DC591D" w:rsidP="00066C06">
      <w:pPr>
        <w:pStyle w:val="Akapitzlist"/>
        <w:numPr>
          <w:ilvl w:val="0"/>
          <w:numId w:val="139"/>
        </w:numPr>
        <w:spacing w:after="0" w:line="240" w:lineRule="auto"/>
        <w:jc w:val="both"/>
        <w:rPr>
          <w:rFonts w:cs="Arial"/>
        </w:rPr>
      </w:pPr>
      <w:r w:rsidRPr="000216D2">
        <w:rPr>
          <w:rFonts w:cs="Arial"/>
        </w:rPr>
        <w:t xml:space="preserve">straty prażenia stabilizatu mniejszej niż 35% suchej masy a zawartości ogólnego węgla organicznego (TOC) mniejszej niż 20 % suchej masy. </w:t>
      </w:r>
    </w:p>
    <w:p w14:paraId="018D5661" w14:textId="77777777" w:rsidR="00DC591D" w:rsidRPr="000216D2" w:rsidRDefault="00DC591D" w:rsidP="001E64F7">
      <w:pPr>
        <w:pStyle w:val="Akapitzlist"/>
        <w:autoSpaceDE w:val="0"/>
        <w:adjustRightInd w:val="0"/>
        <w:spacing w:line="240" w:lineRule="auto"/>
        <w:ind w:left="0"/>
        <w:jc w:val="both"/>
        <w:rPr>
          <w:rFonts w:cs="Arial"/>
          <w:color w:val="000000"/>
        </w:rPr>
      </w:pPr>
      <w:r w:rsidRPr="000216D2">
        <w:rPr>
          <w:rFonts w:cs="Arial"/>
          <w:color w:val="000000"/>
        </w:rPr>
        <w:t xml:space="preserve">Po osiągnięciu tych wartości, stabilizowany odpad będzie kwalifikowany jako odpad </w:t>
      </w:r>
      <w:r w:rsidRPr="000216D2">
        <w:rPr>
          <w:rFonts w:cs="Arial"/>
          <w:color w:val="000000"/>
        </w:rPr>
        <w:br/>
        <w:t>o kodzie 19 05 99 zwany „stabilizatem”.</w:t>
      </w:r>
    </w:p>
    <w:p w14:paraId="26377CD0" w14:textId="77D305FF" w:rsidR="00DC591D" w:rsidRPr="000216D2" w:rsidRDefault="00297AAF" w:rsidP="001E64F7">
      <w:pPr>
        <w:pStyle w:val="Akapitzlist"/>
        <w:autoSpaceDE w:val="0"/>
        <w:adjustRightInd w:val="0"/>
        <w:spacing w:line="240" w:lineRule="auto"/>
        <w:ind w:left="0"/>
        <w:jc w:val="both"/>
        <w:rPr>
          <w:rFonts w:cs="Arial"/>
        </w:rPr>
      </w:pPr>
      <w:r w:rsidRPr="000216D2">
        <w:rPr>
          <w:rFonts w:cs="Arial"/>
          <w:color w:val="000000"/>
        </w:rPr>
        <w:t>I</w:t>
      </w:r>
      <w:r w:rsidR="00DC591D" w:rsidRPr="000216D2">
        <w:rPr>
          <w:rFonts w:cs="Arial"/>
          <w:color w:val="000000"/>
        </w:rPr>
        <w:t xml:space="preserve">I.3.3.4.1.2.3. </w:t>
      </w:r>
      <w:r w:rsidR="00DC591D" w:rsidRPr="000216D2">
        <w:rPr>
          <w:rFonts w:cs="Arial"/>
        </w:rPr>
        <w:t xml:space="preserve">Pobór prób odpadów do badań oraz wykonanie badań w zakresie spełnienia dla stabilizatu wymagań określonych w pkt. I.3.3.4.1.2.2. niniejszej decyzji, prowadzone będzie dla każdego cyklu stabilizacji odpadów w bioreaktorach prowadzonego przez okres do 10 tygodni, przez akredytowane laboratorium, zgodnie </w:t>
      </w:r>
      <w:r w:rsidR="00DC591D" w:rsidRPr="000216D2">
        <w:rPr>
          <w:rFonts w:cs="Arial"/>
        </w:rPr>
        <w:br/>
        <w:t xml:space="preserve">z przepisami oraz procedurami wewnętrznymi laboratorium. W przypadku nie osiągnięcia wymaganych parametrów dla stabilizatu procesu będzie przedłużony. </w:t>
      </w:r>
    </w:p>
    <w:p w14:paraId="39BC0C88" w14:textId="7599F242" w:rsidR="00DC591D" w:rsidRPr="000216D2" w:rsidRDefault="00297AAF" w:rsidP="009A297F">
      <w:pPr>
        <w:pStyle w:val="Akapitzlist"/>
        <w:autoSpaceDE w:val="0"/>
        <w:adjustRightInd w:val="0"/>
        <w:spacing w:after="120" w:line="240" w:lineRule="auto"/>
        <w:ind w:left="0"/>
        <w:jc w:val="both"/>
        <w:rPr>
          <w:rFonts w:cs="Arial"/>
        </w:rPr>
      </w:pPr>
      <w:r w:rsidRPr="000216D2">
        <w:rPr>
          <w:rFonts w:cs="Arial"/>
          <w:color w:val="000000"/>
        </w:rPr>
        <w:t>I</w:t>
      </w:r>
      <w:r w:rsidR="00DC591D" w:rsidRPr="000216D2">
        <w:rPr>
          <w:rFonts w:cs="Arial"/>
          <w:color w:val="000000"/>
        </w:rPr>
        <w:t xml:space="preserve">I.3.3.4.1.2.4. </w:t>
      </w:r>
      <w:r w:rsidR="00DC591D" w:rsidRPr="000216D2">
        <w:rPr>
          <w:rFonts w:cs="Arial"/>
        </w:rPr>
        <w:t>Czas prowadzenia procesu tlenowej stabilizacji może zostać skrócony, pod warunkiem wcześniejszego uzyskania wymaganych parametrów dla stabilizatu określonych w pkt. I.3.3.4.1.2.2. niniejszej decyzji, potwierdzonych każdorazowo stosownymi badaniami.</w:t>
      </w:r>
    </w:p>
    <w:p w14:paraId="1B0CC242" w14:textId="77777777" w:rsidR="009A297F" w:rsidRPr="000216D2" w:rsidRDefault="009A297F" w:rsidP="009A297F">
      <w:pPr>
        <w:pStyle w:val="Akapitzlist"/>
        <w:autoSpaceDE w:val="0"/>
        <w:adjustRightInd w:val="0"/>
        <w:spacing w:before="120" w:after="120" w:line="240" w:lineRule="auto"/>
        <w:ind w:left="0"/>
        <w:jc w:val="both"/>
        <w:rPr>
          <w:rFonts w:cs="Arial"/>
          <w:color w:val="000000"/>
          <w:sz w:val="12"/>
          <w:szCs w:val="12"/>
        </w:rPr>
      </w:pPr>
    </w:p>
    <w:p w14:paraId="04089B0B" w14:textId="2DEFBA19" w:rsidR="00DC591D" w:rsidRPr="000216D2" w:rsidRDefault="00297AAF" w:rsidP="009A297F">
      <w:pPr>
        <w:pStyle w:val="Akapitzlist"/>
        <w:autoSpaceDE w:val="0"/>
        <w:adjustRightInd w:val="0"/>
        <w:spacing w:before="120" w:after="120" w:line="240" w:lineRule="auto"/>
        <w:ind w:left="0"/>
        <w:jc w:val="both"/>
        <w:rPr>
          <w:rFonts w:cs="Arial"/>
          <w:color w:val="000000"/>
        </w:rPr>
      </w:pPr>
      <w:r w:rsidRPr="000216D2">
        <w:rPr>
          <w:rFonts w:cs="Arial"/>
          <w:color w:val="000000"/>
        </w:rPr>
        <w:t>I</w:t>
      </w:r>
      <w:r w:rsidR="00DC591D" w:rsidRPr="000216D2">
        <w:rPr>
          <w:rFonts w:cs="Arial"/>
          <w:color w:val="000000"/>
        </w:rPr>
        <w:t xml:space="preserve">I.3.3.4.1.3. Rozładunek bioreaktora i transport wytworzonego stabilizatu </w:t>
      </w:r>
    </w:p>
    <w:p w14:paraId="59309B95" w14:textId="77777777" w:rsidR="00DC591D" w:rsidRPr="000216D2" w:rsidRDefault="00DC591D" w:rsidP="001E64F7">
      <w:pPr>
        <w:pStyle w:val="Akapitzlist"/>
        <w:autoSpaceDE w:val="0"/>
        <w:adjustRightInd w:val="0"/>
        <w:spacing w:before="120" w:after="120" w:line="240" w:lineRule="auto"/>
        <w:ind w:left="0"/>
        <w:jc w:val="both"/>
        <w:rPr>
          <w:rFonts w:cs="Arial"/>
        </w:rPr>
      </w:pPr>
      <w:r w:rsidRPr="000216D2">
        <w:rPr>
          <w:rFonts w:cs="Arial"/>
        </w:rPr>
        <w:t xml:space="preserve">Po osiągnięciu wymaganych parametrów przez stabilizat i  zakończeniu procesu stabilizacji tlenowej następował będzie rozładunek bioreaktora. Za pomocą ładowarki stabilizat ładowany będzie do kontenera, który transportowany będzie na wagę </w:t>
      </w:r>
      <w:r w:rsidRPr="000216D2">
        <w:rPr>
          <w:rFonts w:cs="Arial"/>
        </w:rPr>
        <w:br/>
        <w:t>w celu ustalenia masy odpadów opuszczających proces, a następnie kierowany będzie do dalszego zagospodarowania w procesie składowania  lub przewożony będzie na plac przesiewania stabilizatu i uszlachetniania/waloryzacji kompostu w celu jego dalszego przetworzenia (przesiania).</w:t>
      </w:r>
    </w:p>
    <w:p w14:paraId="38CD91E0" w14:textId="77777777" w:rsidR="00DC591D" w:rsidRPr="000216D2" w:rsidRDefault="00DC591D" w:rsidP="001E64F7">
      <w:pPr>
        <w:pStyle w:val="Akapitzlist"/>
        <w:autoSpaceDE w:val="0"/>
        <w:adjustRightInd w:val="0"/>
        <w:spacing w:before="120" w:after="120" w:line="240" w:lineRule="auto"/>
        <w:ind w:left="0"/>
        <w:jc w:val="both"/>
        <w:rPr>
          <w:rFonts w:cs="Arial"/>
          <w:color w:val="000000"/>
          <w:sz w:val="12"/>
          <w:szCs w:val="12"/>
        </w:rPr>
      </w:pPr>
    </w:p>
    <w:p w14:paraId="416203AF" w14:textId="60C32F1E" w:rsidR="00DC591D" w:rsidRPr="000216D2" w:rsidRDefault="00297AAF" w:rsidP="001E64F7">
      <w:pPr>
        <w:pStyle w:val="Akapitzlist"/>
        <w:autoSpaceDE w:val="0"/>
        <w:adjustRightInd w:val="0"/>
        <w:spacing w:before="120" w:after="120" w:line="240" w:lineRule="auto"/>
        <w:ind w:left="0"/>
        <w:jc w:val="both"/>
        <w:rPr>
          <w:rFonts w:cs="Arial"/>
          <w:color w:val="000000"/>
        </w:rPr>
      </w:pPr>
      <w:r w:rsidRPr="000216D2">
        <w:rPr>
          <w:rFonts w:cs="Arial"/>
          <w:color w:val="000000"/>
        </w:rPr>
        <w:t>I</w:t>
      </w:r>
      <w:r w:rsidR="00DC591D" w:rsidRPr="000216D2">
        <w:rPr>
          <w:rFonts w:cs="Arial"/>
          <w:color w:val="000000"/>
        </w:rPr>
        <w:t>I.3.3.4.1.4. Przetwarzanie materiału po procesie biologicznym - przesiewanie stabilizatu</w:t>
      </w:r>
    </w:p>
    <w:p w14:paraId="68342B16" w14:textId="77777777" w:rsidR="00DC591D" w:rsidRPr="000216D2" w:rsidRDefault="00DC591D" w:rsidP="001E64F7">
      <w:pPr>
        <w:pStyle w:val="Akapitzlist"/>
        <w:autoSpaceDE w:val="0"/>
        <w:adjustRightInd w:val="0"/>
        <w:spacing w:before="120" w:after="120" w:line="240" w:lineRule="auto"/>
        <w:ind w:left="0"/>
        <w:jc w:val="both"/>
        <w:rPr>
          <w:rFonts w:cs="Arial"/>
        </w:rPr>
      </w:pPr>
      <w:r w:rsidRPr="000216D2">
        <w:rPr>
          <w:rFonts w:cs="Arial"/>
        </w:rPr>
        <w:t xml:space="preserve">Na wydzielonej i oznakowanej części placu przesiewania stabilizatu </w:t>
      </w:r>
      <w:r w:rsidRPr="000216D2">
        <w:rPr>
          <w:rFonts w:cs="Arial"/>
        </w:rPr>
        <w:br/>
      </w:r>
      <w:r w:rsidRPr="000216D2">
        <w:rPr>
          <w:rFonts w:cs="Arial"/>
          <w:color w:val="000000"/>
        </w:rPr>
        <w:t xml:space="preserve">i uszlachetniania/waloryzacji kompostu </w:t>
      </w:r>
      <w:r w:rsidRPr="000216D2">
        <w:rPr>
          <w:rFonts w:cs="Arial"/>
        </w:rPr>
        <w:t xml:space="preserve">może być prowadzony proces przesiewania stabilizatu. Proces przesiewania stabilizatu będzie miał na celu wydzielenie ze stabilizatu odpadu o kodzie 19 05 03 /Kompost nieodpowiadający wymaganiom (nienadający się do wykorzystania)/ przeznaczonego do odzysku  na składowisku odpadów lub obiekcie unieszkodliwiania odpadów wydobywczych oraz odpadu </w:t>
      </w:r>
      <w:r w:rsidRPr="000216D2">
        <w:rPr>
          <w:rFonts w:cs="Arial"/>
        </w:rPr>
        <w:br/>
        <w:t>o kodzie 19 05 99 /Stabilizat/, przeznaczonego do składowania. Do przesiewania stosowany będzie przesiewacz.</w:t>
      </w:r>
    </w:p>
    <w:p w14:paraId="3465D504" w14:textId="3AF36A2A" w:rsidR="00DC591D" w:rsidRPr="000216D2" w:rsidRDefault="00297AAF" w:rsidP="006036DE">
      <w:pPr>
        <w:pStyle w:val="Nagwek5"/>
        <w:rPr>
          <w:rFonts w:cs="Arial"/>
          <w:b w:val="0"/>
        </w:rPr>
      </w:pPr>
      <w:r w:rsidRPr="000216D2">
        <w:rPr>
          <w:rStyle w:val="Nagwek5Znak"/>
        </w:rPr>
        <w:t>I</w:t>
      </w:r>
      <w:r w:rsidR="00DC591D" w:rsidRPr="000216D2">
        <w:rPr>
          <w:rStyle w:val="Nagwek5Znak"/>
        </w:rPr>
        <w:t xml:space="preserve">I.3.3.4.2. Proces biologicznego suszenia odpadów prowadzony </w:t>
      </w:r>
      <w:r w:rsidR="00DC591D" w:rsidRPr="000216D2">
        <w:rPr>
          <w:rStyle w:val="Nagwek5Znak"/>
        </w:rPr>
        <w:br/>
      </w:r>
      <w:r w:rsidR="00DC591D" w:rsidRPr="000216D2">
        <w:rPr>
          <w:rFonts w:cs="Arial"/>
          <w:b w:val="0"/>
        </w:rPr>
        <w:t xml:space="preserve">w </w:t>
      </w:r>
      <w:r w:rsidR="00DC591D" w:rsidRPr="000216D2">
        <w:rPr>
          <w:b w:val="0"/>
        </w:rPr>
        <w:t>bioreaktorach</w:t>
      </w:r>
      <w:r w:rsidR="00DC591D" w:rsidRPr="000216D2">
        <w:rPr>
          <w:rFonts w:cs="Arial"/>
          <w:b w:val="0"/>
        </w:rPr>
        <w:t xml:space="preserve"> żelbetowych – proces D8 </w:t>
      </w:r>
      <w:r w:rsidR="00DC591D" w:rsidRPr="000216D2">
        <w:rPr>
          <w:rFonts w:cs="Arial"/>
          <w:b w:val="0"/>
          <w:vertAlign w:val="superscript"/>
        </w:rPr>
        <w:t>1)</w:t>
      </w:r>
    </w:p>
    <w:p w14:paraId="41A9D51E" w14:textId="77777777" w:rsidR="00DC591D" w:rsidRPr="000216D2" w:rsidRDefault="00DC591D" w:rsidP="00066C06">
      <w:pPr>
        <w:pStyle w:val="Akapitzlist"/>
        <w:numPr>
          <w:ilvl w:val="0"/>
          <w:numId w:val="82"/>
        </w:numPr>
        <w:autoSpaceDE w:val="0"/>
        <w:adjustRightInd w:val="0"/>
        <w:spacing w:before="120" w:after="120" w:line="240" w:lineRule="auto"/>
        <w:ind w:left="426" w:hanging="284"/>
        <w:contextualSpacing w:val="0"/>
        <w:jc w:val="both"/>
        <w:rPr>
          <w:rFonts w:cs="Arial"/>
          <w:i/>
          <w:iCs/>
          <w:sz w:val="18"/>
          <w:szCs w:val="18"/>
        </w:rPr>
      </w:pPr>
      <w:r w:rsidRPr="000216D2">
        <w:rPr>
          <w:rFonts w:cs="Arial"/>
          <w:i/>
          <w:iCs/>
          <w:color w:val="000000"/>
          <w:sz w:val="18"/>
          <w:szCs w:val="18"/>
        </w:rPr>
        <w:t xml:space="preserve">Proces prowadzony będzie alternatywnie, w przypadku wolnych mocy przerobowych, jako </w:t>
      </w:r>
      <w:r w:rsidRPr="000216D2">
        <w:rPr>
          <w:rFonts w:cs="Arial"/>
          <w:i/>
          <w:iCs/>
          <w:color w:val="000000"/>
          <w:sz w:val="18"/>
          <w:szCs w:val="18"/>
        </w:rPr>
        <w:br/>
        <w:t>I wariant pracy instalacji.</w:t>
      </w:r>
    </w:p>
    <w:p w14:paraId="2B61B17F" w14:textId="273CA60D" w:rsidR="00DC591D" w:rsidRPr="000216D2" w:rsidRDefault="00297AAF" w:rsidP="009A297F">
      <w:pPr>
        <w:pStyle w:val="Akapitzlist"/>
        <w:autoSpaceDE w:val="0"/>
        <w:adjustRightInd w:val="0"/>
        <w:spacing w:after="0" w:line="240" w:lineRule="auto"/>
        <w:ind w:left="0"/>
        <w:jc w:val="both"/>
        <w:rPr>
          <w:rFonts w:cs="Arial"/>
          <w:color w:val="000000"/>
        </w:rPr>
      </w:pPr>
      <w:r w:rsidRPr="000216D2">
        <w:rPr>
          <w:rFonts w:cs="Arial"/>
          <w:color w:val="000000"/>
        </w:rPr>
        <w:t>I</w:t>
      </w:r>
      <w:r w:rsidR="00DC591D" w:rsidRPr="000216D2">
        <w:rPr>
          <w:rFonts w:cs="Arial"/>
          <w:color w:val="000000"/>
        </w:rPr>
        <w:t>I.3.3.4.2.1. Dostarczanie materiału wsadowego oraz z</w:t>
      </w:r>
      <w:r w:rsidR="00DC591D" w:rsidRPr="000216D2">
        <w:rPr>
          <w:rFonts w:cs="Arial"/>
        </w:rPr>
        <w:t>aładunek bioreaktora</w:t>
      </w:r>
    </w:p>
    <w:p w14:paraId="5DE3278E" w14:textId="77777777" w:rsidR="00DC591D" w:rsidRPr="000216D2" w:rsidRDefault="00DC591D" w:rsidP="001E64F7">
      <w:pPr>
        <w:autoSpaceDE w:val="0"/>
        <w:autoSpaceDN w:val="0"/>
        <w:adjustRightInd w:val="0"/>
        <w:spacing w:line="240" w:lineRule="auto"/>
        <w:jc w:val="both"/>
        <w:rPr>
          <w:rFonts w:cs="Arial"/>
        </w:rPr>
      </w:pPr>
      <w:r w:rsidRPr="000216D2">
        <w:rPr>
          <w:rFonts w:cs="Arial"/>
        </w:rPr>
        <w:t xml:space="preserve">Do procesu biologicznego suszenia kierowane będą wstępnie przetworzone mechanicznie na linii sortowniczej odpady o kodzie ex 19 12 12 o wielkości 0–60/80 mm, wytworzone w procesie mechanicznego przetwarzania niesegregowanych (zmieszanych) odpadów komunalnych oraz wytworzone w procesie mechanicznego przetwarzania odpadów segregowanych, a także odpady o kodzie 19 12 12 /Inne odpady (w tym zmieszane substancje i przedmioty) z mechanicznej obróbki odpadów inne niż wymienione w 19 12 11/ – frakcje tzw. balastu, wytworzone w procesie </w:t>
      </w:r>
      <w:r w:rsidRPr="000216D2">
        <w:rPr>
          <w:rFonts w:cs="Arial"/>
        </w:rPr>
        <w:lastRenderedPageBreak/>
        <w:t xml:space="preserve">mechanicznego przetwarzania niesegregowanych (zmieszanych) odpadów komunalnych oraz w procesie mechanicznego przetwarzania odpadów segregowanych. </w:t>
      </w:r>
      <w:r w:rsidRPr="000216D2">
        <w:rPr>
          <w:rFonts w:cs="Arial"/>
          <w:color w:val="000000"/>
        </w:rPr>
        <w:t xml:space="preserve">Frakcje te gromadzone będą w kontenerach do czasu ich zapełnienia. Po zapełnieniu kontenerów i zważeniu, kontenery transportowane będą samochodami do hali nawy, gdzie w wyznaczonym na ten cel miejscu następował będzie ich wyładunek. </w:t>
      </w:r>
      <w:r w:rsidRPr="000216D2">
        <w:rPr>
          <w:rFonts w:cs="Arial"/>
        </w:rPr>
        <w:t xml:space="preserve">Dowożone odpady rozładowywane będą na posadzkę. Podczas rozładunku odpady nie będą rozpraszane poza wyznaczony obszar. Pojazd dowożący odpady nie będzie najeżdżał na odpady. W przypadku zanieczyszczenia (rozproszenia odpadów) wykonywane będzie bieżące czyszczenie. </w:t>
      </w:r>
      <w:r w:rsidRPr="000216D2">
        <w:rPr>
          <w:rFonts w:cs="Arial"/>
          <w:color w:val="000000"/>
        </w:rPr>
        <w:t xml:space="preserve">Bioreaktory zapełniane będą przy użyciu ładowarki. Załadunek bioreaktorów prowadzony </w:t>
      </w:r>
      <w:r w:rsidRPr="000216D2">
        <w:rPr>
          <w:rFonts w:cs="Arial"/>
        </w:rPr>
        <w:t xml:space="preserve">będzie każdego dnia roboczego; przy przetwarzaniu zakładanych ilości odpadów każdy bioreaktor powinien zostać wypełniony w ciągu ok. 3 kolejnych dni roboczych. Usypywanie materiału </w:t>
      </w:r>
      <w:r w:rsidRPr="000216D2">
        <w:rPr>
          <w:rFonts w:cs="Arial"/>
        </w:rPr>
        <w:br/>
        <w:t>w bioreaktorze odbywać się będzie poprzez swobodny zrzut frakcji odpadów. Materiał wsadowy będzie luźno i równomiernie usypywany w bioreaktorze do wysokości ≤ 3 m, tak aby nie utrudniać przepływu powietrza przez złoże odpadów.</w:t>
      </w:r>
    </w:p>
    <w:p w14:paraId="6E716B4B" w14:textId="5CBAFD90" w:rsidR="00DC591D" w:rsidRPr="000216D2" w:rsidRDefault="00297AAF" w:rsidP="009A297F">
      <w:pPr>
        <w:pStyle w:val="Akapitzlist"/>
        <w:autoSpaceDE w:val="0"/>
        <w:adjustRightInd w:val="0"/>
        <w:spacing w:before="120" w:after="0" w:line="240" w:lineRule="auto"/>
        <w:ind w:left="0"/>
        <w:jc w:val="both"/>
        <w:rPr>
          <w:rFonts w:cs="Arial"/>
          <w:color w:val="000000"/>
        </w:rPr>
      </w:pPr>
      <w:r w:rsidRPr="000216D2">
        <w:rPr>
          <w:rFonts w:cs="Arial"/>
          <w:color w:val="000000"/>
        </w:rPr>
        <w:t>I</w:t>
      </w:r>
      <w:r w:rsidR="00DC591D" w:rsidRPr="000216D2">
        <w:rPr>
          <w:rFonts w:cs="Arial"/>
          <w:color w:val="000000"/>
        </w:rPr>
        <w:t>I.3.3.4.2.2. Przebieg procesu biologicznego suszenia odpadów</w:t>
      </w:r>
    </w:p>
    <w:p w14:paraId="102E0DFE" w14:textId="0C9E6A09" w:rsidR="00DC591D" w:rsidRPr="000216D2" w:rsidRDefault="00297AAF" w:rsidP="009A297F">
      <w:pPr>
        <w:pStyle w:val="Akapitzlist"/>
        <w:autoSpaceDE w:val="0"/>
        <w:adjustRightInd w:val="0"/>
        <w:spacing w:after="0" w:line="240" w:lineRule="auto"/>
        <w:ind w:left="0"/>
        <w:jc w:val="both"/>
        <w:rPr>
          <w:rFonts w:cs="Arial"/>
        </w:rPr>
      </w:pPr>
      <w:r w:rsidRPr="000216D2">
        <w:rPr>
          <w:rFonts w:cs="Arial"/>
          <w:color w:val="000000"/>
        </w:rPr>
        <w:t>I</w:t>
      </w:r>
      <w:r w:rsidR="00DC591D" w:rsidRPr="000216D2">
        <w:rPr>
          <w:rFonts w:cs="Arial"/>
          <w:color w:val="000000"/>
        </w:rPr>
        <w:t xml:space="preserve">I.3.3.4.2.2.1. Proces biologicznego suszenia odpadów prowadzony będzie jednostopniowo, </w:t>
      </w:r>
      <w:r w:rsidR="00DC591D" w:rsidRPr="000216D2">
        <w:rPr>
          <w:rFonts w:cs="Arial"/>
        </w:rPr>
        <w:t>w dowolnych, wolnych w danym czasie bioreaktorach</w:t>
      </w:r>
      <w:r w:rsidR="00DC591D" w:rsidRPr="000216D2">
        <w:rPr>
          <w:rFonts w:cs="Arial"/>
          <w:color w:val="000000"/>
        </w:rPr>
        <w:t xml:space="preserve"> żelbetowych, hermetycznie zamkniętych i izolowanych.</w:t>
      </w:r>
      <w:r w:rsidR="00DC591D" w:rsidRPr="000216D2">
        <w:rPr>
          <w:rFonts w:cs="Arial"/>
        </w:rPr>
        <w:t xml:space="preserve"> Proces odbywał si</w:t>
      </w:r>
      <w:r w:rsidR="00DC591D" w:rsidRPr="000216D2">
        <w:rPr>
          <w:rFonts w:eastAsia="TimesNewRoman" w:cs="Arial"/>
        </w:rPr>
        <w:t xml:space="preserve">ę </w:t>
      </w:r>
      <w:r w:rsidR="00DC591D" w:rsidRPr="000216D2">
        <w:rPr>
          <w:rFonts w:cs="Arial"/>
        </w:rPr>
        <w:t>b</w:t>
      </w:r>
      <w:r w:rsidR="00DC591D" w:rsidRPr="000216D2">
        <w:rPr>
          <w:rFonts w:eastAsia="TimesNewRoman" w:cs="Arial"/>
        </w:rPr>
        <w:t>ę</w:t>
      </w:r>
      <w:r w:rsidR="00DC591D" w:rsidRPr="000216D2">
        <w:rPr>
          <w:rFonts w:cs="Arial"/>
        </w:rPr>
        <w:t xml:space="preserve">dzie </w:t>
      </w:r>
      <w:r w:rsidR="00DC591D" w:rsidRPr="000216D2">
        <w:rPr>
          <w:rFonts w:cs="Arial"/>
        </w:rPr>
        <w:br/>
        <w:t>z wykorzystaniem ciepła własnego odpadów przy wymuszonym obiegu powietrza procesowego (napowietrzaniu odpadów), przy wyłączonym nawilżaniu.</w:t>
      </w:r>
      <w:r w:rsidR="00DC591D" w:rsidRPr="000216D2">
        <w:rPr>
          <w:rFonts w:cs="Arial"/>
          <w:color w:val="000000"/>
        </w:rPr>
        <w:t xml:space="preserve"> Temperatura procesu wynosić będzie ok. 55 – 70</w:t>
      </w:r>
      <w:r w:rsidR="00DC591D" w:rsidRPr="000216D2">
        <w:rPr>
          <w:rFonts w:cs="Arial"/>
          <w:color w:val="000000"/>
          <w:vertAlign w:val="superscript"/>
        </w:rPr>
        <w:t>o</w:t>
      </w:r>
      <w:r w:rsidR="00DC591D" w:rsidRPr="000216D2">
        <w:rPr>
          <w:rFonts w:cs="Arial"/>
          <w:color w:val="000000"/>
        </w:rPr>
        <w:t>C, w której następował będzie trwający minimum 7 dni od załadowania bioreaktorów proces biologicznego suszenia odpadów. Mieszanka poddawana biosuszeniu przez cały czas trwania procesu będzie napowietrzana przez strumień powietrza przepływający przez przetwarzany materiał. Na podstawie otrzymanych wyników pomiarów temperatury i wilgotności ustalany będzie poziom napowietrzenia wsadu bioreaktora. Proces prowadzony będz</w:t>
      </w:r>
      <w:r w:rsidR="00DC591D" w:rsidRPr="000216D2">
        <w:rPr>
          <w:rFonts w:cs="Arial"/>
        </w:rPr>
        <w:t xml:space="preserve">ie </w:t>
      </w:r>
      <w:r w:rsidR="00DC591D" w:rsidRPr="000216D2">
        <w:rPr>
          <w:rFonts w:cs="Arial"/>
        </w:rPr>
        <w:br/>
        <w:t xml:space="preserve">do czasu spadku wilgotności odpadów do 50% w stosunku do wilgotności wejściowej odpadu i uzyskania parametrów pożądanych przez odpady do przetwarzania </w:t>
      </w:r>
      <w:r w:rsidR="00DC591D" w:rsidRPr="000216D2">
        <w:rPr>
          <w:rFonts w:cs="Arial"/>
        </w:rPr>
        <w:br/>
        <w:t>w instalacji odbierającej. Sposób sterowania procesem</w:t>
      </w:r>
      <w:r w:rsidR="00DC591D" w:rsidRPr="000216D2">
        <w:rPr>
          <w:rFonts w:cs="Arial"/>
          <w:color w:val="000000"/>
        </w:rPr>
        <w:t xml:space="preserve"> określać będzie instrukcja technologiczna udostępniana organom kontrolującym instalację. </w:t>
      </w:r>
      <w:r w:rsidR="00DC591D" w:rsidRPr="000216D2">
        <w:rPr>
          <w:rFonts w:cs="Arial"/>
        </w:rPr>
        <w:t>W posadzce każdego bioreaktora wykonanych będzie 5 kanałów napowietrzających umożliwiających napowietrzanie całej powierzchni wsadu oraz służących do odprowadzania ewentualnych odcieków. Powietrze będzie przepływać od dołu ku górze, co ułatwiać będzie równomierne napowietrzanie odpadów. Gromadzące się w czasie procesu odcieki będą ujmowane i odprowadzane do szczelnego, bezodpływowego zbiornika. Powietrze z procesu biosuszenia odpadów kierowane będzie do dwustopniowego oczyszczania.</w:t>
      </w:r>
    </w:p>
    <w:p w14:paraId="51DB728F" w14:textId="3456A440" w:rsidR="00DC591D" w:rsidRPr="000216D2" w:rsidRDefault="00297AAF" w:rsidP="009A297F">
      <w:pPr>
        <w:autoSpaceDE w:val="0"/>
        <w:autoSpaceDN w:val="0"/>
        <w:adjustRightInd w:val="0"/>
        <w:spacing w:after="0" w:line="240" w:lineRule="auto"/>
        <w:jc w:val="both"/>
        <w:rPr>
          <w:rFonts w:cs="Arial"/>
          <w:color w:val="000000"/>
        </w:rPr>
      </w:pPr>
      <w:r w:rsidRPr="000216D2">
        <w:rPr>
          <w:rFonts w:cs="Arial"/>
          <w:color w:val="000000"/>
        </w:rPr>
        <w:t>I</w:t>
      </w:r>
      <w:r w:rsidR="00DC591D" w:rsidRPr="000216D2">
        <w:rPr>
          <w:rFonts w:cs="Arial"/>
          <w:color w:val="000000"/>
        </w:rPr>
        <w:t xml:space="preserve">I.3.3.4.2.2.2. </w:t>
      </w:r>
      <w:r w:rsidR="00DC591D" w:rsidRPr="000216D2">
        <w:rPr>
          <w:rFonts w:cs="Arial"/>
        </w:rPr>
        <w:t xml:space="preserve">W wyniku procesu powstawać będą odpady klasyfikowane jako odpady o kodzie 19 05 01 /Nieprzekompostowane frakcje odpadów komunalnych </w:t>
      </w:r>
      <w:r w:rsidR="00DC591D" w:rsidRPr="000216D2">
        <w:rPr>
          <w:rFonts w:cs="Arial"/>
        </w:rPr>
        <w:br/>
        <w:t xml:space="preserve">i podobnych/. Wytworzone odpady będą ładowane ładowarką do kontenera, </w:t>
      </w:r>
      <w:r w:rsidR="00DC591D" w:rsidRPr="000216D2">
        <w:rPr>
          <w:rFonts w:cs="Arial"/>
        </w:rPr>
        <w:br/>
        <w:t xml:space="preserve">w którym transportowane będą na wagę w celu ustalenia masy wytworzonych odpadów, a następnie kierowane będą do miejsca ich wyładunku i miejsca tymczasowego magazynowania. Wyładunek odpadów następował będzie </w:t>
      </w:r>
      <w:r w:rsidR="00DC591D" w:rsidRPr="000216D2">
        <w:rPr>
          <w:rFonts w:cs="Arial"/>
        </w:rPr>
        <w:br/>
        <w:t xml:space="preserve">w zasobni linii technologicznej, w miejscu na ten cel wyznaczonym i oznaczonym. Dowożone odpady rozładowywane będą na posadzkę. Podczas rozładunku odpady nie będą rozpraszane poza wyznaczony obszar. Pojazd dowożący odpady nie będzie najeżdżał na odpady. W przypadku zanieczyszczenia (rozproszenia odpadów) wykonywane będzie bieżące czyszczenie. Z miejsca magazynowania, odpady </w:t>
      </w:r>
      <w:r w:rsidR="00DC591D" w:rsidRPr="000216D2">
        <w:rPr>
          <w:rFonts w:cs="Arial"/>
        </w:rPr>
        <w:br/>
        <w:t>te następnie będą kierowane na linię mechaniczną w celu ich dalszego przetworzenia.</w:t>
      </w:r>
    </w:p>
    <w:p w14:paraId="6AC6B502" w14:textId="7AE801F0" w:rsidR="00DC591D" w:rsidRPr="000216D2" w:rsidRDefault="00297AAF" w:rsidP="001E64F7">
      <w:pPr>
        <w:pStyle w:val="Style24"/>
        <w:widowControl/>
        <w:spacing w:line="240" w:lineRule="auto"/>
        <w:ind w:right="7" w:firstLine="0"/>
        <w:rPr>
          <w:rFonts w:ascii="Arial" w:hAnsi="Arial" w:cs="Arial"/>
          <w:color w:val="000000"/>
        </w:rPr>
      </w:pPr>
      <w:r w:rsidRPr="000216D2">
        <w:rPr>
          <w:rFonts w:ascii="Arial" w:hAnsi="Arial" w:cs="Arial"/>
          <w:color w:val="000000"/>
        </w:rPr>
        <w:lastRenderedPageBreak/>
        <w:t>I</w:t>
      </w:r>
      <w:r w:rsidR="00DC591D" w:rsidRPr="000216D2">
        <w:rPr>
          <w:rFonts w:ascii="Arial" w:hAnsi="Arial" w:cs="Arial"/>
          <w:color w:val="000000"/>
        </w:rPr>
        <w:t xml:space="preserve">I.3.3.4.2.2.3. </w:t>
      </w:r>
      <w:r w:rsidR="00DC591D" w:rsidRPr="000216D2">
        <w:rPr>
          <w:rFonts w:ascii="Arial" w:eastAsia="Calibri" w:hAnsi="Arial" w:cs="Arial"/>
          <w:lang w:eastAsia="en-US"/>
        </w:rPr>
        <w:t xml:space="preserve">Na linii przetwarzania mechanicznego wysortowane będą surowce wtórne oraz frakcja wysokokaloryczna, kwalifikowane jako odpady z podgrupy 19 12, które po zebraniu ilości transportowej, zgodnie z hierarchią postępowania </w:t>
      </w:r>
      <w:r w:rsidR="00DC591D" w:rsidRPr="000216D2">
        <w:rPr>
          <w:rFonts w:ascii="Arial" w:eastAsia="Calibri" w:hAnsi="Arial" w:cs="Arial"/>
          <w:lang w:eastAsia="en-US"/>
        </w:rPr>
        <w:br/>
        <w:t xml:space="preserve">z odpadami przekazywane będą uprawnionym podmiotom do odzysku. Pozostałość z sortowania kwalifikowana jako frakcja podsitowa o kodzie ex 19 12 12 </w:t>
      </w:r>
      <w:r w:rsidR="00DC591D" w:rsidRPr="000216D2">
        <w:rPr>
          <w:rFonts w:ascii="Arial" w:hAnsi="Arial" w:cs="Arial"/>
        </w:rPr>
        <w:t xml:space="preserve">o wielkości </w:t>
      </w:r>
      <w:r w:rsidR="00DC591D" w:rsidRPr="000216D2">
        <w:rPr>
          <w:rFonts w:ascii="Arial" w:hAnsi="Arial" w:cs="Arial"/>
        </w:rPr>
        <w:br/>
        <w:t xml:space="preserve">0-60/80 mm skierowana będzie do procesu stabilizacji tlenowej realizowanego </w:t>
      </w:r>
      <w:r w:rsidR="00DC591D" w:rsidRPr="000216D2">
        <w:rPr>
          <w:rFonts w:ascii="Arial" w:hAnsi="Arial" w:cs="Arial"/>
        </w:rPr>
        <w:br/>
        <w:t>w podstawowym wariancie eksploatacyjnym.</w:t>
      </w:r>
    </w:p>
    <w:p w14:paraId="641AFE7E" w14:textId="319F5A76" w:rsidR="00DC591D" w:rsidRPr="000216D2" w:rsidRDefault="00297AAF" w:rsidP="001E64F7">
      <w:pPr>
        <w:spacing w:line="240" w:lineRule="auto"/>
        <w:jc w:val="both"/>
        <w:rPr>
          <w:rFonts w:cs="Arial"/>
          <w:sz w:val="12"/>
        </w:rPr>
      </w:pPr>
      <w:r w:rsidRPr="000216D2">
        <w:rPr>
          <w:rFonts w:cs="Arial"/>
          <w:color w:val="000000"/>
        </w:rPr>
        <w:t>I</w:t>
      </w:r>
      <w:r w:rsidR="00DC591D" w:rsidRPr="000216D2">
        <w:rPr>
          <w:rFonts w:cs="Arial"/>
          <w:color w:val="000000"/>
        </w:rPr>
        <w:t xml:space="preserve">I.3.3.4.2.2.4.  </w:t>
      </w:r>
      <w:r w:rsidR="00DC591D" w:rsidRPr="000216D2">
        <w:rPr>
          <w:rFonts w:cs="Arial"/>
        </w:rPr>
        <w:t xml:space="preserve">Proces przetwarzania frakcji podsitowej o kodzie ex 19 12 12 o wielkości 0-60/80 mm prowadzony będzie zgodnie z opisem zawartym w pkt. I.3.3.4.1. niniejszej decyzji. </w:t>
      </w:r>
    </w:p>
    <w:p w14:paraId="7AA20FD8" w14:textId="495E2786" w:rsidR="00DC591D" w:rsidRPr="000216D2" w:rsidRDefault="00297AAF" w:rsidP="00D0197A">
      <w:pPr>
        <w:pStyle w:val="Nagwek5"/>
        <w:spacing w:before="120"/>
        <w:jc w:val="both"/>
        <w:rPr>
          <w:rFonts w:cs="Arial"/>
          <w:b w:val="0"/>
        </w:rPr>
      </w:pPr>
      <w:r w:rsidRPr="000216D2">
        <w:rPr>
          <w:rStyle w:val="Nagwek5Znak"/>
        </w:rPr>
        <w:t>I</w:t>
      </w:r>
      <w:r w:rsidR="00DC591D" w:rsidRPr="000216D2">
        <w:rPr>
          <w:rStyle w:val="Nagwek5Znak"/>
        </w:rPr>
        <w:t>I.3.3.4.3. Proces kompostowania odpadów prowadzony w bioreaktorach</w:t>
      </w:r>
      <w:r w:rsidR="00DC591D" w:rsidRPr="000216D2">
        <w:rPr>
          <w:rFonts w:cs="Arial"/>
          <w:b w:val="0"/>
        </w:rPr>
        <w:t xml:space="preserve"> żelbetowych</w:t>
      </w:r>
      <w:r w:rsidR="00DC591D" w:rsidRPr="000216D2">
        <w:rPr>
          <w:rFonts w:cs="Arial"/>
          <w:b w:val="0"/>
          <w:vertAlign w:val="superscript"/>
        </w:rPr>
        <w:t>1)</w:t>
      </w:r>
      <w:r w:rsidR="00DC591D" w:rsidRPr="000216D2">
        <w:rPr>
          <w:rFonts w:cs="Arial"/>
          <w:b w:val="0"/>
        </w:rPr>
        <w:t>:</w:t>
      </w:r>
    </w:p>
    <w:p w14:paraId="3646DD23" w14:textId="77777777" w:rsidR="00DC591D" w:rsidRPr="000216D2" w:rsidRDefault="00DC591D" w:rsidP="00066C06">
      <w:pPr>
        <w:pStyle w:val="Akapitzlist"/>
        <w:numPr>
          <w:ilvl w:val="0"/>
          <w:numId w:val="83"/>
        </w:numPr>
        <w:autoSpaceDE w:val="0"/>
        <w:adjustRightInd w:val="0"/>
        <w:spacing w:before="120" w:after="120" w:line="240" w:lineRule="auto"/>
        <w:ind w:left="568" w:hanging="284"/>
        <w:contextualSpacing w:val="0"/>
        <w:jc w:val="both"/>
        <w:rPr>
          <w:rFonts w:cs="Arial"/>
          <w:i/>
          <w:iCs/>
          <w:sz w:val="18"/>
          <w:szCs w:val="18"/>
        </w:rPr>
      </w:pPr>
      <w:r w:rsidRPr="000216D2">
        <w:rPr>
          <w:rFonts w:cs="Arial"/>
          <w:i/>
          <w:iCs/>
          <w:color w:val="000000"/>
          <w:sz w:val="18"/>
          <w:szCs w:val="18"/>
        </w:rPr>
        <w:t>Proces prowadzony będzie alternatywnie, w przypadku wolnych mocy przerobowych, jako wariant II pracy instalacji.</w:t>
      </w:r>
    </w:p>
    <w:p w14:paraId="579E515E" w14:textId="3C1F2489" w:rsidR="00DC591D" w:rsidRPr="000216D2" w:rsidRDefault="00297AAF" w:rsidP="001E64F7">
      <w:pPr>
        <w:pStyle w:val="Akapitzlist"/>
        <w:autoSpaceDE w:val="0"/>
        <w:adjustRightInd w:val="0"/>
        <w:spacing w:before="120" w:line="240" w:lineRule="auto"/>
        <w:ind w:left="0"/>
        <w:jc w:val="both"/>
        <w:rPr>
          <w:rFonts w:cs="Arial"/>
          <w:color w:val="000000"/>
        </w:rPr>
      </w:pPr>
      <w:r w:rsidRPr="000216D2">
        <w:rPr>
          <w:rFonts w:cs="Arial"/>
          <w:color w:val="000000"/>
        </w:rPr>
        <w:t>I</w:t>
      </w:r>
      <w:r w:rsidR="00DC591D" w:rsidRPr="000216D2">
        <w:rPr>
          <w:rFonts w:cs="Arial"/>
          <w:color w:val="000000"/>
        </w:rPr>
        <w:t>I.3.3.4.3.1. Rozładunek i przygotowanie odpadów do procesu kompostowania</w:t>
      </w:r>
    </w:p>
    <w:p w14:paraId="6FA47231" w14:textId="77777777" w:rsidR="00DC591D" w:rsidRPr="000216D2" w:rsidRDefault="00DC591D" w:rsidP="001E64F7">
      <w:pPr>
        <w:pStyle w:val="Akapitzlist"/>
        <w:autoSpaceDE w:val="0"/>
        <w:adjustRightInd w:val="0"/>
        <w:spacing w:before="120" w:line="240" w:lineRule="auto"/>
        <w:ind w:left="0"/>
        <w:jc w:val="both"/>
        <w:rPr>
          <w:rFonts w:cs="Arial"/>
        </w:rPr>
      </w:pPr>
      <w:r w:rsidRPr="000216D2">
        <w:rPr>
          <w:rFonts w:cs="Arial"/>
          <w:color w:val="000000"/>
        </w:rPr>
        <w:t xml:space="preserve">Rozładunek selektywnie zbieranych odpadów ulegających biodegradacji </w:t>
      </w:r>
      <w:r w:rsidRPr="000216D2">
        <w:rPr>
          <w:rFonts w:cs="Arial"/>
          <w:color w:val="000000"/>
        </w:rPr>
        <w:br/>
        <w:t xml:space="preserve">i bioodpadów prowadzony będzie w hali </w:t>
      </w:r>
      <w:r w:rsidRPr="000216D2">
        <w:rPr>
          <w:rFonts w:cs="Arial"/>
        </w:rPr>
        <w:t xml:space="preserve">przygotowania i magazynowania odpadów do procesu R3, w miejscu na ten cel wyznaczonym, oznakowanym. Podczas rozładunku odpady nie będą rozpraszane poza wyznaczony obszar. Pojazd dowożący odpady nie będzie najeżdżał na odpady. W przypadku zanieczyszczenia (rozproszenia odpadów) wykonywane będzie bieżące czyszczenie. Odpady, przed skierowaniem do procesu, będą poddawane przygotowaniu, tj. rozdrobnieniu za pomocą rozdrabniarki oraz mieszaniu za pomocą ładowarki w celu uśrednienia struktury materiału wsadowego. </w:t>
      </w:r>
      <w:r w:rsidRPr="000216D2">
        <w:rPr>
          <w:rFonts w:cs="Arial"/>
          <w:color w:val="000000"/>
        </w:rPr>
        <w:t xml:space="preserve">Do procesu kompostowania kierowane będą selektywnie zbierane odpady ulegające biodegradacji i bioodpady, m.in. pozostałości po wycince drzew i krzewów, trociny, liście, gałęzie, kora, trawa, owoce, warzywa, odpady kuchenne. </w:t>
      </w:r>
      <w:r w:rsidRPr="000216D2">
        <w:rPr>
          <w:rFonts w:cs="Arial"/>
        </w:rPr>
        <w:t xml:space="preserve">Do odpadów </w:t>
      </w:r>
      <w:r w:rsidRPr="000216D2">
        <w:rPr>
          <w:rFonts w:cs="Arial"/>
          <w:color w:val="000000"/>
        </w:rPr>
        <w:t>ulegających biodegradacji i bioodpadów</w:t>
      </w:r>
      <w:r w:rsidRPr="000216D2">
        <w:rPr>
          <w:rFonts w:cs="Arial"/>
        </w:rPr>
        <w:t xml:space="preserve"> będą dodawane rozdrobnione odpady strukturalne, tj. gałęzie. </w:t>
      </w:r>
    </w:p>
    <w:p w14:paraId="12BDA2FC" w14:textId="77777777" w:rsidR="00DC591D" w:rsidRPr="000216D2" w:rsidRDefault="00DC591D" w:rsidP="001E64F7">
      <w:pPr>
        <w:pStyle w:val="Akapitzlist"/>
        <w:autoSpaceDE w:val="0"/>
        <w:adjustRightInd w:val="0"/>
        <w:spacing w:before="120" w:line="240" w:lineRule="auto"/>
        <w:ind w:left="0"/>
        <w:jc w:val="both"/>
        <w:rPr>
          <w:rFonts w:cs="Arial"/>
          <w:color w:val="000000"/>
          <w:sz w:val="10"/>
          <w:szCs w:val="10"/>
        </w:rPr>
      </w:pPr>
    </w:p>
    <w:p w14:paraId="102267A7" w14:textId="11C961FB" w:rsidR="00DC591D" w:rsidRPr="000216D2" w:rsidRDefault="00DC591D" w:rsidP="009A297F">
      <w:pPr>
        <w:pStyle w:val="Akapitzlist"/>
        <w:autoSpaceDE w:val="0"/>
        <w:adjustRightInd w:val="0"/>
        <w:spacing w:before="120" w:after="0" w:line="240" w:lineRule="auto"/>
        <w:ind w:left="0"/>
        <w:jc w:val="both"/>
        <w:rPr>
          <w:rFonts w:cs="Arial"/>
          <w:color w:val="000000"/>
        </w:rPr>
      </w:pPr>
      <w:r w:rsidRPr="000216D2">
        <w:rPr>
          <w:rFonts w:cs="Arial"/>
          <w:color w:val="000000"/>
        </w:rPr>
        <w:t>I</w:t>
      </w:r>
      <w:r w:rsidR="00297AAF" w:rsidRPr="000216D2">
        <w:rPr>
          <w:rFonts w:cs="Arial"/>
          <w:color w:val="000000"/>
        </w:rPr>
        <w:t>I</w:t>
      </w:r>
      <w:r w:rsidRPr="000216D2">
        <w:rPr>
          <w:rFonts w:cs="Arial"/>
          <w:color w:val="000000"/>
        </w:rPr>
        <w:t>.3.3.4.3.2. Transport materiału wsadowego do bioreaktora i z</w:t>
      </w:r>
      <w:r w:rsidRPr="000216D2">
        <w:rPr>
          <w:rFonts w:cs="Arial"/>
        </w:rPr>
        <w:t>aładunek bioreaktora</w:t>
      </w:r>
    </w:p>
    <w:p w14:paraId="12EF3DCC" w14:textId="77777777" w:rsidR="00DC591D" w:rsidRPr="000216D2" w:rsidRDefault="00DC591D" w:rsidP="009A297F">
      <w:pPr>
        <w:pStyle w:val="Akapitzlist"/>
        <w:autoSpaceDE w:val="0"/>
        <w:adjustRightInd w:val="0"/>
        <w:spacing w:before="120" w:after="120" w:line="240" w:lineRule="auto"/>
        <w:ind w:left="0"/>
        <w:jc w:val="both"/>
        <w:rPr>
          <w:rFonts w:cs="Arial"/>
        </w:rPr>
      </w:pPr>
      <w:r w:rsidRPr="000216D2">
        <w:rPr>
          <w:rFonts w:cs="Arial"/>
        </w:rPr>
        <w:t>Rozdrobniony i wymieszany materiał wsadowy będzie transportowany ładowarką kołową z hali R3 przez halę nawę do wybranego i przeznaczonego na ten cel bioreaktora żelbetowego.</w:t>
      </w:r>
      <w:r w:rsidRPr="000216D2">
        <w:rPr>
          <w:rFonts w:cs="Arial"/>
          <w:color w:val="000000"/>
        </w:rPr>
        <w:t xml:space="preserve"> Załadunek bioreaktorów prowadzony </w:t>
      </w:r>
      <w:r w:rsidRPr="000216D2">
        <w:rPr>
          <w:rFonts w:cs="Arial"/>
        </w:rPr>
        <w:t xml:space="preserve">będzie każdego dnia roboczego; przy przetwarzaniu zakładanych ilości odpadów każdy bioreaktor powinien zostać wypełniony w ciągu ok. 3 kolejnych dni roboczych. Usypywanie materiału </w:t>
      </w:r>
      <w:r w:rsidRPr="000216D2">
        <w:rPr>
          <w:rFonts w:cs="Arial"/>
        </w:rPr>
        <w:br/>
        <w:t>w bioreaktorze odbywać się będzie poprzez swobodny zrzut frakcji odpadów. Materiał wsadowy będzie luźno i równomiernie usypywany w bioreaktorze do wysokości ≤ 3 m, tak aby nie utrudniać przepływu powietrza przez złoże odpadów.</w:t>
      </w:r>
    </w:p>
    <w:p w14:paraId="78E0637E" w14:textId="77777777" w:rsidR="009A297F" w:rsidRPr="000216D2" w:rsidRDefault="009A297F" w:rsidP="009A297F">
      <w:pPr>
        <w:pStyle w:val="Akapitzlist"/>
        <w:autoSpaceDE w:val="0"/>
        <w:adjustRightInd w:val="0"/>
        <w:spacing w:before="120" w:after="120" w:line="240" w:lineRule="auto"/>
        <w:ind w:left="0"/>
        <w:jc w:val="both"/>
        <w:rPr>
          <w:rFonts w:cs="Arial"/>
          <w:color w:val="000000"/>
          <w:sz w:val="12"/>
          <w:szCs w:val="12"/>
        </w:rPr>
      </w:pPr>
    </w:p>
    <w:p w14:paraId="6A1E1DF3" w14:textId="75C09539" w:rsidR="00DC591D" w:rsidRPr="000216D2" w:rsidRDefault="00297AAF" w:rsidP="009A297F">
      <w:pPr>
        <w:pStyle w:val="Akapitzlist"/>
        <w:autoSpaceDE w:val="0"/>
        <w:adjustRightInd w:val="0"/>
        <w:spacing w:before="120" w:after="120" w:line="240" w:lineRule="auto"/>
        <w:ind w:left="0"/>
        <w:jc w:val="both"/>
        <w:rPr>
          <w:rFonts w:cs="Arial"/>
          <w:color w:val="000000"/>
        </w:rPr>
      </w:pPr>
      <w:r w:rsidRPr="000216D2">
        <w:rPr>
          <w:rFonts w:cs="Arial"/>
          <w:color w:val="000000"/>
        </w:rPr>
        <w:t>I</w:t>
      </w:r>
      <w:r w:rsidR="00DC591D" w:rsidRPr="000216D2">
        <w:rPr>
          <w:rFonts w:cs="Arial"/>
          <w:color w:val="000000"/>
        </w:rPr>
        <w:t>I.3.3.4.3.3. Przebieg procesu kompostowania odpadów</w:t>
      </w:r>
    </w:p>
    <w:p w14:paraId="206FF02F" w14:textId="77777777" w:rsidR="00DC591D" w:rsidRPr="000216D2" w:rsidRDefault="00DC591D" w:rsidP="009A297F">
      <w:pPr>
        <w:pStyle w:val="Akapitzlist"/>
        <w:autoSpaceDE w:val="0"/>
        <w:adjustRightInd w:val="0"/>
        <w:spacing w:before="120" w:after="0" w:line="240" w:lineRule="auto"/>
        <w:ind w:left="0"/>
        <w:jc w:val="both"/>
        <w:rPr>
          <w:rFonts w:cs="Arial"/>
        </w:rPr>
      </w:pPr>
      <w:r w:rsidRPr="000216D2">
        <w:rPr>
          <w:rFonts w:cs="Arial"/>
        </w:rPr>
        <w:t xml:space="preserve">Kompostowanie </w:t>
      </w:r>
      <w:r w:rsidRPr="000216D2">
        <w:rPr>
          <w:rFonts w:cs="Arial"/>
          <w:color w:val="000000"/>
        </w:rPr>
        <w:t>odpadów ulegających biodegradacji i bioodpadów</w:t>
      </w:r>
      <w:r w:rsidRPr="000216D2">
        <w:rPr>
          <w:rFonts w:cs="Arial"/>
        </w:rPr>
        <w:t xml:space="preserve"> </w:t>
      </w:r>
      <w:r w:rsidRPr="000216D2">
        <w:rPr>
          <w:rFonts w:cs="Arial"/>
          <w:color w:val="000000"/>
        </w:rPr>
        <w:t xml:space="preserve">prowadzone będzie jednostopniowo, </w:t>
      </w:r>
      <w:r w:rsidRPr="000216D2">
        <w:rPr>
          <w:rFonts w:cs="Arial"/>
        </w:rPr>
        <w:t xml:space="preserve">w dowolnych, wolnych w danym czasie bioreaktorach żelbetowych, hermetycznie zamkniętych i izolowanych. Kompostowanie odpadów prowadzone będzie w temperaturze ok. 55 - 70°C, w której następował będzie biologiczny rozkład substancji organicznej. Mieszanka kompostowana przez cały okres będzie napowietrzana przez strumień powietrza przepływającego przez przetwarzany materiał oraz nasycana w razie potrzeby wilgocią (zraszana wodą). </w:t>
      </w:r>
      <w:r w:rsidRPr="000216D2">
        <w:rPr>
          <w:rFonts w:cs="Arial"/>
        </w:rPr>
        <w:br/>
        <w:t>W przypadku spadku wilgotności (poniżej 40 %) lub wzrostu temperatury (powyżej 80</w:t>
      </w:r>
      <w:r w:rsidRPr="000216D2">
        <w:rPr>
          <w:rFonts w:cs="Arial"/>
          <w:vertAlign w:val="superscript"/>
        </w:rPr>
        <w:t>o </w:t>
      </w:r>
      <w:r w:rsidRPr="000216D2">
        <w:rPr>
          <w:rFonts w:cs="Arial"/>
        </w:rPr>
        <w:t xml:space="preserve">C) do wsadu poszczególnych bioreaktorów dodawana będzie woda. Na podstawie otrzymanych wyników pomiarów temperatury i wilgotności, ustalany będzie poziom </w:t>
      </w:r>
      <w:r w:rsidRPr="000216D2">
        <w:rPr>
          <w:rFonts w:cs="Arial"/>
        </w:rPr>
        <w:lastRenderedPageBreak/>
        <w:t xml:space="preserve">napowietrzenia wsadu bioreaktora. </w:t>
      </w:r>
      <w:r w:rsidRPr="000216D2">
        <w:rPr>
          <w:rFonts w:cs="Arial"/>
          <w:color w:val="000000"/>
        </w:rPr>
        <w:t>Proces prowadzony będzie do spadku temperatury poniżej 25</w:t>
      </w:r>
      <w:r w:rsidRPr="000216D2">
        <w:rPr>
          <w:rFonts w:cs="Arial"/>
          <w:color w:val="000000"/>
          <w:vertAlign w:val="superscript"/>
        </w:rPr>
        <w:t>o</w:t>
      </w:r>
      <w:r w:rsidRPr="000216D2">
        <w:rPr>
          <w:rFonts w:cs="Arial"/>
          <w:color w:val="000000"/>
        </w:rPr>
        <w:t>C w zimie i poniżej 40</w:t>
      </w:r>
      <w:r w:rsidRPr="000216D2">
        <w:rPr>
          <w:rFonts w:cs="Arial"/>
          <w:color w:val="000000"/>
          <w:vertAlign w:val="superscript"/>
        </w:rPr>
        <w:t>o</w:t>
      </w:r>
      <w:r w:rsidRPr="000216D2">
        <w:rPr>
          <w:rFonts w:cs="Arial"/>
          <w:color w:val="000000"/>
        </w:rPr>
        <w:t xml:space="preserve">C w lecie. Sposób sterowania procesem określać będzie instrukcja technologiczna udostępniana organom kontrolującym instalację. </w:t>
      </w:r>
      <w:r w:rsidRPr="000216D2">
        <w:rPr>
          <w:rFonts w:cs="Arial"/>
        </w:rPr>
        <w:t xml:space="preserve">W posadzce każdego bioreaktora wykonanych będzie 5 kanałów napowietrzających umożliwiających napowietrzanie całej powierzchni pryzmy oraz służących do odprowadzania odcieków. Powietrze będzie przepływać od dołu ku górze, co ułatwiać będzie nasycanie wilgotnością i równomierne napowietrzanie odpadów. Gromadzące się w czasie procesu odcieki będą ujmowane i gromadzone będą w szczelnym, bezodpływowym zbiorniku. Nadmiar odcieków będzie wypompowywany i wywożony do oczyszczalni ścieków lub podczyszczalni odcieków. Powietrze z procesu kierowane będzie do dwustopniowego oczyszczania. Czas prowadzenia procesu kompostowania odpadów ulegających biodegradacji i bioodpadów wynosił będzie do 8 tygodni. </w:t>
      </w:r>
    </w:p>
    <w:p w14:paraId="015E0D0D" w14:textId="77777777" w:rsidR="00DC591D" w:rsidRPr="000216D2" w:rsidRDefault="00DC591D" w:rsidP="009A297F">
      <w:pPr>
        <w:autoSpaceDE w:val="0"/>
        <w:adjustRightInd w:val="0"/>
        <w:spacing w:after="0" w:line="240" w:lineRule="auto"/>
        <w:jc w:val="both"/>
        <w:rPr>
          <w:rFonts w:cs="Arial"/>
          <w:strike/>
        </w:rPr>
      </w:pPr>
      <w:r w:rsidRPr="000216D2">
        <w:rPr>
          <w:rFonts w:cs="Arial"/>
        </w:rPr>
        <w:t xml:space="preserve">W procesie kompostowania kwalifikowanego jako proces recyklingu R3 nastąpi utrata statusu odpadu dla powstałego produktu w postaci środka poprawiającego właściwości gleby dopuszczonego do obrotu stosowną Decyzją Ministra Rolnictwa </w:t>
      </w:r>
      <w:r w:rsidRPr="000216D2">
        <w:rPr>
          <w:rFonts w:cs="Arial"/>
        </w:rPr>
        <w:br/>
        <w:t xml:space="preserve">i Rozwoju Wsi wydaną na podstawie Ustawy o nawozach i nawożeniu oraz rozporządzenia (WE) nr 1069/2009 Parlamentu Europejskiego i Rady. </w:t>
      </w:r>
    </w:p>
    <w:p w14:paraId="10275443" w14:textId="77777777" w:rsidR="00DC591D" w:rsidRPr="000216D2" w:rsidRDefault="00DC591D" w:rsidP="009A297F">
      <w:pPr>
        <w:spacing w:after="0" w:line="240" w:lineRule="auto"/>
        <w:contextualSpacing/>
        <w:jc w:val="both"/>
        <w:rPr>
          <w:rFonts w:cs="Arial"/>
        </w:rPr>
      </w:pPr>
      <w:r w:rsidRPr="000216D2">
        <w:rPr>
          <w:rFonts w:cs="Arial"/>
          <w:kern w:val="1"/>
          <w:lang w:eastAsia="hi-IN" w:bidi="hi-IN"/>
        </w:rPr>
        <w:t xml:space="preserve">W razie nie zapewnienia przez przekompostowany materiał parametrów </w:t>
      </w:r>
      <w:r w:rsidRPr="000216D2">
        <w:rPr>
          <w:rFonts w:cs="Arial"/>
        </w:rPr>
        <w:t xml:space="preserve">wymaganych przy wprowadzeniu do obrotu dla środka poprawiającego właściwości gleby </w:t>
      </w:r>
      <w:r w:rsidRPr="000216D2">
        <w:rPr>
          <w:rFonts w:cs="Arial"/>
          <w:kern w:val="1"/>
          <w:lang w:eastAsia="hi-IN" w:bidi="hi-IN"/>
        </w:rPr>
        <w:t xml:space="preserve">powstawał  będzie odpad o kodzie 19 05 03 /Kompost nieodpowiadający wymaganiom (nienadający się do wykorzystania)/, który zawracany będzie do procesu kompostowania lub przekazywany będzie uprawnionym odbiorcom </w:t>
      </w:r>
      <w:r w:rsidRPr="000216D2">
        <w:rPr>
          <w:rFonts w:cs="Arial"/>
        </w:rPr>
        <w:t>do dalszego zagospodarowania.</w:t>
      </w:r>
    </w:p>
    <w:p w14:paraId="4FD84C15" w14:textId="77777777" w:rsidR="00DC591D" w:rsidRPr="000216D2" w:rsidRDefault="00DC591D" w:rsidP="001E64F7">
      <w:pPr>
        <w:pStyle w:val="Akapitzlist"/>
        <w:autoSpaceDE w:val="0"/>
        <w:adjustRightInd w:val="0"/>
        <w:spacing w:after="120" w:line="240" w:lineRule="auto"/>
        <w:ind w:left="0"/>
        <w:jc w:val="both"/>
        <w:rPr>
          <w:rFonts w:cs="Arial"/>
          <w:color w:val="000000"/>
          <w:sz w:val="12"/>
          <w:szCs w:val="12"/>
        </w:rPr>
      </w:pPr>
    </w:p>
    <w:p w14:paraId="37EB9A62" w14:textId="7829B100" w:rsidR="00DC591D" w:rsidRPr="000216D2" w:rsidRDefault="00297AAF" w:rsidP="001E64F7">
      <w:pPr>
        <w:pStyle w:val="Akapitzlist"/>
        <w:autoSpaceDE w:val="0"/>
        <w:adjustRightInd w:val="0"/>
        <w:spacing w:after="120" w:line="240" w:lineRule="auto"/>
        <w:ind w:left="0"/>
        <w:jc w:val="both"/>
        <w:rPr>
          <w:rFonts w:cs="Arial"/>
          <w:color w:val="000000"/>
        </w:rPr>
      </w:pPr>
      <w:r w:rsidRPr="000216D2">
        <w:rPr>
          <w:rFonts w:cs="Arial"/>
          <w:color w:val="000000"/>
        </w:rPr>
        <w:t>I</w:t>
      </w:r>
      <w:r w:rsidR="00DC591D" w:rsidRPr="000216D2">
        <w:rPr>
          <w:rFonts w:cs="Arial"/>
          <w:color w:val="000000"/>
        </w:rPr>
        <w:t>I.3.3.4.3.4. Rozładunek bioreaktora i transport wytworzonego kompostu</w:t>
      </w:r>
    </w:p>
    <w:p w14:paraId="648E6E2D" w14:textId="77777777" w:rsidR="00DC591D" w:rsidRPr="000216D2" w:rsidRDefault="00DC591D" w:rsidP="001E64F7">
      <w:pPr>
        <w:pStyle w:val="Akapitzlist"/>
        <w:autoSpaceDE w:val="0"/>
        <w:adjustRightInd w:val="0"/>
        <w:spacing w:after="120" w:line="240" w:lineRule="auto"/>
        <w:ind w:left="0"/>
        <w:jc w:val="both"/>
        <w:rPr>
          <w:rFonts w:cs="Arial"/>
          <w:kern w:val="1"/>
          <w:lang w:eastAsia="hi-IN" w:bidi="hi-IN"/>
        </w:rPr>
      </w:pPr>
      <w:r w:rsidRPr="000216D2">
        <w:rPr>
          <w:rFonts w:cs="Arial"/>
        </w:rPr>
        <w:t xml:space="preserve">Po zakończeniu procesu kompostowania następował będzie rozładunek bioreaktora. Za pomocą ładowarki kompost ładowany będzie do kontenerów, w których przewożony będzie na plac przesiewania stabilizatu </w:t>
      </w:r>
      <w:r w:rsidRPr="000216D2">
        <w:rPr>
          <w:rFonts w:cs="Arial"/>
          <w:color w:val="000000"/>
        </w:rPr>
        <w:t>i uszlachetniania/waloryzacji kompostu</w:t>
      </w:r>
      <w:r w:rsidRPr="000216D2">
        <w:rPr>
          <w:rFonts w:cs="Arial"/>
        </w:rPr>
        <w:t xml:space="preserve"> w celu poddaniu go w razie potrzeby procesom waloryzacji </w:t>
      </w:r>
      <w:r w:rsidRPr="000216D2">
        <w:rPr>
          <w:rFonts w:cs="Arial"/>
        </w:rPr>
        <w:br/>
        <w:t xml:space="preserve">i uszlachetnienia. </w:t>
      </w:r>
    </w:p>
    <w:p w14:paraId="4725A69D" w14:textId="77777777" w:rsidR="00DC591D" w:rsidRPr="000216D2" w:rsidRDefault="00DC591D" w:rsidP="001E64F7">
      <w:pPr>
        <w:pStyle w:val="Akapitzlist"/>
        <w:autoSpaceDE w:val="0"/>
        <w:adjustRightInd w:val="0"/>
        <w:spacing w:line="240" w:lineRule="auto"/>
        <w:ind w:left="0"/>
        <w:jc w:val="both"/>
        <w:rPr>
          <w:rFonts w:cs="Arial"/>
          <w:color w:val="000000"/>
          <w:sz w:val="12"/>
          <w:szCs w:val="12"/>
        </w:rPr>
      </w:pPr>
    </w:p>
    <w:p w14:paraId="0A75AEF4" w14:textId="72785298" w:rsidR="00DC591D" w:rsidRPr="000216D2" w:rsidRDefault="00DC591D" w:rsidP="009A297F">
      <w:pPr>
        <w:pStyle w:val="Akapitzlist"/>
        <w:autoSpaceDE w:val="0"/>
        <w:adjustRightInd w:val="0"/>
        <w:spacing w:after="0" w:line="240" w:lineRule="auto"/>
        <w:ind w:left="0"/>
        <w:jc w:val="both"/>
        <w:rPr>
          <w:rFonts w:cs="Arial"/>
          <w:color w:val="000000"/>
        </w:rPr>
      </w:pPr>
      <w:r w:rsidRPr="000216D2">
        <w:rPr>
          <w:rFonts w:cs="Arial"/>
          <w:color w:val="000000"/>
        </w:rPr>
        <w:t>I</w:t>
      </w:r>
      <w:r w:rsidR="00297AAF" w:rsidRPr="000216D2">
        <w:rPr>
          <w:rFonts w:cs="Arial"/>
          <w:color w:val="000000"/>
        </w:rPr>
        <w:t>I</w:t>
      </w:r>
      <w:r w:rsidRPr="000216D2">
        <w:rPr>
          <w:rFonts w:cs="Arial"/>
          <w:color w:val="000000"/>
        </w:rPr>
        <w:t xml:space="preserve">.3.3.4.3.5. Przetwarzanie materiału po procesie biologicznym - przesiewanie </w:t>
      </w:r>
      <w:r w:rsidRPr="000216D2">
        <w:rPr>
          <w:rFonts w:cs="Arial"/>
          <w:color w:val="000000"/>
        </w:rPr>
        <w:br/>
        <w:t>/uszlachetnianie kompostu</w:t>
      </w:r>
    </w:p>
    <w:p w14:paraId="5FC578EA" w14:textId="77777777" w:rsidR="00DC591D" w:rsidRPr="000216D2" w:rsidRDefault="00DC591D" w:rsidP="009A297F">
      <w:pPr>
        <w:autoSpaceDE w:val="0"/>
        <w:adjustRightInd w:val="0"/>
        <w:spacing w:after="0" w:line="240" w:lineRule="auto"/>
        <w:jc w:val="both"/>
        <w:rPr>
          <w:rFonts w:cs="Arial"/>
          <w:strike/>
        </w:rPr>
      </w:pPr>
      <w:r w:rsidRPr="000216D2">
        <w:rPr>
          <w:rFonts w:cs="Arial"/>
        </w:rPr>
        <w:t xml:space="preserve">Na wydzielonej i oznakowanej części placu przesiewania stabilizatu </w:t>
      </w:r>
      <w:r w:rsidRPr="000216D2">
        <w:rPr>
          <w:rFonts w:cs="Arial"/>
          <w:color w:val="000000"/>
        </w:rPr>
        <w:t>i uszlachetniania /waloryzacji kompostu</w:t>
      </w:r>
      <w:r w:rsidRPr="000216D2">
        <w:rPr>
          <w:rFonts w:cs="Arial"/>
        </w:rPr>
        <w:t xml:space="preserve"> może być prowadzony proces waloryzacji/ uszlachetniania kompostu. Proces ten polegał będzie na przerzucaniu kompostu z użyciem przerzucarki oraz jego przesiewaniu przy użyciu przesiewacza gwiaździstego. </w:t>
      </w:r>
      <w:r w:rsidRPr="000216D2">
        <w:rPr>
          <w:rFonts w:cs="Arial"/>
        </w:rPr>
        <w:br/>
        <w:t xml:space="preserve">W procesie kompostowania kwalifikowanego jako proces recyklingu R3 nastąpi utrata statusu odpadu dla powstałego produktu w postaci środka poprawiającego właściwości gleby dopuszczony do obrotu stosowną Decyzją Ministra Rolnictwa </w:t>
      </w:r>
      <w:r w:rsidRPr="000216D2">
        <w:rPr>
          <w:rFonts w:cs="Arial"/>
        </w:rPr>
        <w:br/>
        <w:t xml:space="preserve">i Rozwoju Wsi wydaną na podstawie Ustawy o nawozach i nawożeniu oraz rozporządzenia (WE) nr 1069/2009 Parlamentu Europejskiego i Rady. </w:t>
      </w:r>
    </w:p>
    <w:p w14:paraId="35BCA4A4" w14:textId="77777777" w:rsidR="00DC591D" w:rsidRPr="000216D2" w:rsidRDefault="00DC591D" w:rsidP="009A297F">
      <w:pPr>
        <w:autoSpaceDE w:val="0"/>
        <w:autoSpaceDN w:val="0"/>
        <w:adjustRightInd w:val="0"/>
        <w:spacing w:after="0" w:line="240" w:lineRule="auto"/>
        <w:jc w:val="both"/>
        <w:rPr>
          <w:rFonts w:cs="Arial"/>
        </w:rPr>
      </w:pPr>
      <w:r w:rsidRPr="000216D2">
        <w:rPr>
          <w:rFonts w:cs="Arial"/>
        </w:rPr>
        <w:t>W</w:t>
      </w:r>
      <w:r w:rsidRPr="000216D2">
        <w:rPr>
          <w:rFonts w:cs="Arial"/>
          <w:kern w:val="1"/>
          <w:lang w:eastAsia="hi-IN" w:bidi="hi-IN"/>
        </w:rPr>
        <w:t xml:space="preserve"> razie nie uzyskania przez przekompostowany materiał parametrów </w:t>
      </w:r>
      <w:r w:rsidRPr="000216D2">
        <w:rPr>
          <w:rFonts w:cs="Arial"/>
        </w:rPr>
        <w:t xml:space="preserve">wymaganych przy wprowadzeniu do obrotu dla ww. środka </w:t>
      </w:r>
      <w:r w:rsidRPr="000216D2">
        <w:rPr>
          <w:rFonts w:cs="Arial"/>
          <w:kern w:val="1"/>
          <w:lang w:eastAsia="hi-IN" w:bidi="hi-IN"/>
        </w:rPr>
        <w:t xml:space="preserve">wytwarzany będzie odpad </w:t>
      </w:r>
      <w:r w:rsidRPr="000216D2">
        <w:rPr>
          <w:rFonts w:cs="Arial"/>
        </w:rPr>
        <w:t xml:space="preserve">o kodzie </w:t>
      </w:r>
      <w:r w:rsidRPr="000216D2">
        <w:rPr>
          <w:rFonts w:cs="Arial"/>
        </w:rPr>
        <w:br/>
        <w:t xml:space="preserve">19 05 03 /Kompost nieodpowiadający wymaganiom (nienadający się do wykorzystania)/ kierowany do odzysku. W procesie wytwarzane będą także odpady </w:t>
      </w:r>
      <w:r w:rsidRPr="000216D2">
        <w:rPr>
          <w:rFonts w:cs="Arial"/>
        </w:rPr>
        <w:br/>
        <w:t xml:space="preserve">o kodzie 19 05 01 /Nieprzekompostowane frakcje odpadów komunalnych </w:t>
      </w:r>
      <w:r w:rsidRPr="000216D2">
        <w:rPr>
          <w:rFonts w:cs="Arial"/>
        </w:rPr>
        <w:br/>
        <w:t>i podobnych/, które kierowane będą do odzysku lub unieszkodliwiania.</w:t>
      </w:r>
    </w:p>
    <w:p w14:paraId="56650AF1" w14:textId="0D058C54" w:rsidR="00DC591D" w:rsidRPr="000216D2" w:rsidRDefault="00297AAF" w:rsidP="006036DE">
      <w:pPr>
        <w:spacing w:after="0"/>
      </w:pPr>
      <w:r w:rsidRPr="000216D2">
        <w:t>I</w:t>
      </w:r>
      <w:r w:rsidR="00DC591D" w:rsidRPr="000216D2">
        <w:t>I.3.3.4.4. Uchylony.</w:t>
      </w:r>
    </w:p>
    <w:p w14:paraId="7D619D48" w14:textId="28E536C7" w:rsidR="00DC591D" w:rsidRPr="000216D2" w:rsidRDefault="00297AAF" w:rsidP="009A297F">
      <w:pPr>
        <w:spacing w:after="0" w:line="240" w:lineRule="auto"/>
        <w:jc w:val="both"/>
        <w:rPr>
          <w:rFonts w:cs="Arial"/>
        </w:rPr>
      </w:pPr>
      <w:r w:rsidRPr="000216D2">
        <w:rPr>
          <w:rFonts w:cs="Arial"/>
        </w:rPr>
        <w:t>I</w:t>
      </w:r>
      <w:r w:rsidR="00DC591D" w:rsidRPr="000216D2">
        <w:rPr>
          <w:rFonts w:cs="Arial"/>
        </w:rPr>
        <w:t>I.3.3.4.A. Uchylony.</w:t>
      </w:r>
    </w:p>
    <w:p w14:paraId="24DBDC47" w14:textId="7C7335F9" w:rsidR="00DC591D" w:rsidRPr="000216D2" w:rsidRDefault="00297AAF" w:rsidP="009A297F">
      <w:pPr>
        <w:spacing w:after="0" w:line="240" w:lineRule="auto"/>
        <w:jc w:val="both"/>
        <w:rPr>
          <w:rFonts w:cs="Arial"/>
        </w:rPr>
      </w:pPr>
      <w:r w:rsidRPr="000216D2">
        <w:rPr>
          <w:rFonts w:cs="Arial"/>
        </w:rPr>
        <w:t>I</w:t>
      </w:r>
      <w:r w:rsidR="00DC591D" w:rsidRPr="000216D2">
        <w:rPr>
          <w:rFonts w:cs="Arial"/>
        </w:rPr>
        <w:t>I.3.3.4.B. Uchylony.</w:t>
      </w:r>
    </w:p>
    <w:p w14:paraId="219E52DB" w14:textId="524EF236" w:rsidR="00DC591D" w:rsidRPr="000216D2" w:rsidRDefault="00297AAF" w:rsidP="00B3565E">
      <w:pPr>
        <w:pStyle w:val="Nagwek5"/>
        <w:spacing w:before="120"/>
        <w:jc w:val="both"/>
        <w:rPr>
          <w:b w:val="0"/>
        </w:rPr>
      </w:pPr>
      <w:r w:rsidRPr="000216D2">
        <w:rPr>
          <w:rStyle w:val="Nagwek5Znak"/>
        </w:rPr>
        <w:lastRenderedPageBreak/>
        <w:t>I</w:t>
      </w:r>
      <w:r w:rsidR="00DC591D" w:rsidRPr="000216D2">
        <w:rPr>
          <w:rStyle w:val="Nagwek5Znak"/>
        </w:rPr>
        <w:t>I.3.4. Proces technologiczny przetwarzania odpadów polegającego na ich</w:t>
      </w:r>
      <w:r w:rsidR="00DC591D" w:rsidRPr="000216D2">
        <w:rPr>
          <w:b w:val="0"/>
        </w:rPr>
        <w:t xml:space="preserve"> przygotowaniu do ponownego użycia prowadzący do utraty statusu odpadu</w:t>
      </w:r>
      <w:r w:rsidR="00D5264C" w:rsidRPr="000216D2">
        <w:rPr>
          <w:b w:val="0"/>
        </w:rPr>
        <w:t>:</w:t>
      </w:r>
    </w:p>
    <w:p w14:paraId="51DD64D6" w14:textId="77777777" w:rsidR="00DC591D" w:rsidRPr="000216D2" w:rsidRDefault="00DC591D" w:rsidP="009A297F">
      <w:pPr>
        <w:spacing w:after="0" w:line="240" w:lineRule="auto"/>
        <w:jc w:val="both"/>
        <w:rPr>
          <w:rFonts w:cs="Arial"/>
        </w:rPr>
      </w:pPr>
      <w:r w:rsidRPr="000216D2">
        <w:rPr>
          <w:rFonts w:cs="Arial"/>
        </w:rPr>
        <w:t>Dostarczane do PSZOK odpady wymienione w tabeli nr 26a. niniejszej decyzji</w:t>
      </w:r>
      <w:r w:rsidRPr="000216D2">
        <w:rPr>
          <w:rFonts w:cs="Arial"/>
        </w:rPr>
        <w:br/>
        <w:t>w postaci m.in.: telewizorów, monitorów lodówek, pralek, kuchenek, sprzętu informatycznego, drobnego AGD, mebli, zabawek, sprzętu sportowego i wyrobów ceramicznych, opon, tekstyliów, książek, szkła użytkowego poddawane będą wstępnej weryfikacji przez pracownika PSZOK na terminalu wagowym. Pracownik uzyskiwał będzie informacje od osoby przekazującej odpad czy jest on sprawny i oceniał będzie stopień jego zużycia. Następnie odpady będą ważone i ewidencjonowane w elektronicznym systemie wagowym oraz w BDO. W zależności od rodzaju odpadu i dokonanych ustaleń odpad przekazywany będzie do: magazynu ZSEIE pod rampą – w przypadku odpadów niesprawnych lub do punktu przygotowania do ponownego użycia znajdującego się w wiacie magazynowej zlokalizowanej obok rampy PSZOK - w przypadku odpadów sprawnych. Do punktu kierowane będą przedmioty sprawne, nie uszkodzone, w dobrym stanie technicznym nie stwarzające zagrożenia dla dalszych użytkowników. W punkcie tym odpady poddane będą sprawdzeniu tj. zostanie oceniony przez pracownika PSZOK ich stan techniczny. Odpady w razie potrzeby będą czyszczone. Sprawne, sprawdzone sprzęty i urządzenia kierowane będą do Kącika Rzeczy Używanych zlokalizowanego w wiacie magazynowej PSZOK skąd przekazywane będą zainteresowanym osobom. W procesie przetwarzania polegającym na przygotowaniu do ponownego użycia odpady utracą status odpadów i staną się produktami do wykorzystania zgodnie z ich pierwotnym przeznaczeniem.</w:t>
      </w:r>
    </w:p>
    <w:p w14:paraId="3572584F" w14:textId="4375970E" w:rsidR="00DC591D" w:rsidRPr="000216D2" w:rsidRDefault="00297AAF" w:rsidP="00B3565E">
      <w:pPr>
        <w:pStyle w:val="Nagwek5"/>
        <w:spacing w:before="120"/>
        <w:jc w:val="both"/>
        <w:rPr>
          <w:b w:val="0"/>
        </w:rPr>
      </w:pPr>
      <w:r w:rsidRPr="000216D2">
        <w:rPr>
          <w:b w:val="0"/>
        </w:rPr>
        <w:t>I</w:t>
      </w:r>
      <w:r w:rsidR="00DC591D" w:rsidRPr="000216D2">
        <w:rPr>
          <w:b w:val="0"/>
        </w:rPr>
        <w:t xml:space="preserve">I.3.5. Proces technologiczny przetwarzania (demontażu) odpadów o kodzie </w:t>
      </w:r>
      <w:r w:rsidR="00DC591D" w:rsidRPr="000216D2">
        <w:rPr>
          <w:b w:val="0"/>
        </w:rPr>
        <w:br/>
        <w:t xml:space="preserve">20 03 07  /Odpady wielkogabarytowe/: </w:t>
      </w:r>
    </w:p>
    <w:p w14:paraId="7EB29E1F" w14:textId="7C711C14" w:rsidR="00DC591D" w:rsidRPr="000216D2" w:rsidRDefault="00DC591D" w:rsidP="009A297F">
      <w:pPr>
        <w:spacing w:after="0" w:line="240" w:lineRule="auto"/>
        <w:jc w:val="both"/>
        <w:rPr>
          <w:rFonts w:cs="Arial"/>
        </w:rPr>
      </w:pPr>
      <w:r w:rsidRPr="000216D2">
        <w:rPr>
          <w:rFonts w:cs="Arial"/>
        </w:rPr>
        <w:t xml:space="preserve">W wydzielonym i opisanym miejscu, na placu ZPOO prowadzone będzie przetwarzanie odpadów wielkogabarytowych o kodzie 20 03 07 pochodzących z selektywnej zbiórki. Odpady będą wstępnie segregowane i poddawane demontażowi przy użyciu narzędzi ślusarskich oraz rozdrobnieniu przy użyciu rozdrabniacza. </w:t>
      </w:r>
      <w:r w:rsidRPr="000216D2">
        <w:rPr>
          <w:rFonts w:cs="Arial"/>
        </w:rPr>
        <w:br/>
        <w:t>W wyniku przetwarzania (demontażu i rozdrabniania) odpadów wielkogabarytowych powstawać będą m.in. metal i drewno kwalifikowane jako odpady z podgrupy 19 12 oraz pozostałość po przetworzeniu klasyfikowana jako odpad o kodzie ex 19 12 12. Wyselekcjonowane surowce wtórne umieszczane będą selektywnie w opisanych kodem i rodzajem odpadu kontenerach lub pojemnikach i kierowane będą do miejsc ich magazynowania i magazynowane w specjalnie na ten cel wydzielonych, opisanych kodem i rodzajem odpadów boksach lub kontenerach, a nast</w:t>
      </w:r>
      <w:r w:rsidRPr="000216D2">
        <w:rPr>
          <w:rFonts w:eastAsia="TimesNewRoman" w:cs="Arial"/>
        </w:rPr>
        <w:t>ę</w:t>
      </w:r>
      <w:r w:rsidRPr="000216D2">
        <w:rPr>
          <w:rFonts w:cs="Arial"/>
        </w:rPr>
        <w:t>pnie przekazywane będą zgodnie z hierarchią postępowania z odpadami do odzysku innym odbiorcom</w:t>
      </w:r>
      <w:r w:rsidRPr="000216D2">
        <w:rPr>
          <w:rFonts w:eastAsia="TimesNewRoman" w:cs="Arial"/>
        </w:rPr>
        <w:t xml:space="preserve"> </w:t>
      </w:r>
      <w:r w:rsidRPr="000216D2">
        <w:rPr>
          <w:rFonts w:cs="Arial"/>
        </w:rPr>
        <w:t>posiadaj</w:t>
      </w:r>
      <w:r w:rsidRPr="000216D2">
        <w:rPr>
          <w:rFonts w:eastAsia="TimesNewRoman" w:cs="Arial"/>
        </w:rPr>
        <w:t>ą</w:t>
      </w:r>
      <w:r w:rsidRPr="000216D2">
        <w:rPr>
          <w:rFonts w:cs="Arial"/>
        </w:rPr>
        <w:t>cym stosowne decyzje w zakresie gospodarki odpadami. Pozostałość po przetworzeniu/rozdrobnieniu klasyfikowana jako odpad o kodzie ex 19 12 12 umieszczana będzie w opisanych kodem i rodzajem odpadu kontenerach lub luzem w wydzielonym i oznakowanym miejscu na placu ZPOO oraz RCO i przekazywana zgodnie z hierarchią postępowania z odpadami do odzysku lub unieszkodliwiania innym odbiorcom</w:t>
      </w:r>
      <w:r w:rsidRPr="000216D2">
        <w:rPr>
          <w:rFonts w:eastAsia="TimesNewRoman" w:cs="Arial"/>
        </w:rPr>
        <w:t xml:space="preserve"> </w:t>
      </w:r>
      <w:r w:rsidRPr="000216D2">
        <w:rPr>
          <w:rFonts w:cs="Arial"/>
        </w:rPr>
        <w:t>posiadaj</w:t>
      </w:r>
      <w:r w:rsidRPr="000216D2">
        <w:rPr>
          <w:rFonts w:eastAsia="TimesNewRoman" w:cs="Arial"/>
        </w:rPr>
        <w:t>ą</w:t>
      </w:r>
      <w:r w:rsidRPr="000216D2">
        <w:rPr>
          <w:rFonts w:cs="Arial"/>
        </w:rPr>
        <w:t>cym stosowne decyzje w zakresie gospodarki odpadami.</w:t>
      </w:r>
    </w:p>
    <w:p w14:paraId="2568F9C8" w14:textId="4F670D0F" w:rsidR="00DC591D" w:rsidRPr="000216D2" w:rsidRDefault="00297AAF" w:rsidP="00B3565E">
      <w:pPr>
        <w:pStyle w:val="Nagwek4"/>
        <w:spacing w:before="120" w:after="120"/>
        <w:rPr>
          <w:b w:val="0"/>
        </w:rPr>
      </w:pPr>
      <w:r w:rsidRPr="000216D2">
        <w:rPr>
          <w:b w:val="0"/>
        </w:rPr>
        <w:t>I</w:t>
      </w:r>
      <w:r w:rsidR="00DC591D" w:rsidRPr="000216D2">
        <w:rPr>
          <w:b w:val="0"/>
        </w:rPr>
        <w:t>I.4. Czas pracy instalacji:</w:t>
      </w:r>
    </w:p>
    <w:p w14:paraId="4743447F" w14:textId="19CE7DF6" w:rsidR="00DC591D" w:rsidRPr="000216D2" w:rsidRDefault="00297AAF" w:rsidP="009A297F">
      <w:pPr>
        <w:spacing w:after="0" w:line="240" w:lineRule="auto"/>
        <w:jc w:val="both"/>
        <w:rPr>
          <w:rFonts w:cs="Arial"/>
        </w:rPr>
      </w:pPr>
      <w:r w:rsidRPr="000216D2">
        <w:rPr>
          <w:rFonts w:cs="Arial"/>
        </w:rPr>
        <w:t>I</w:t>
      </w:r>
      <w:r w:rsidR="00DC591D" w:rsidRPr="000216D2">
        <w:rPr>
          <w:rFonts w:cs="Arial"/>
        </w:rPr>
        <w:t xml:space="preserve">I.4.1. Instalacje objęte pozwoleniem zintegrowanym do składowania odpadów innych niż niebezpieczne, do mechaniczno - biologicznego przetwarzania odpadów komunalnych (MBP) oraz kompostowania selektywnie zebranych bioodpadów </w:t>
      </w:r>
      <w:r w:rsidR="00DC591D" w:rsidRPr="000216D2">
        <w:rPr>
          <w:rFonts w:cs="Arial"/>
        </w:rPr>
        <w:br/>
        <w:t xml:space="preserve">i odpadów ulegających biodegradacji w Krośnie pracować będą w dni robocze </w:t>
      </w:r>
      <w:r w:rsidR="00DC591D" w:rsidRPr="000216D2">
        <w:rPr>
          <w:rFonts w:cs="Arial"/>
        </w:rPr>
        <w:br/>
        <w:t xml:space="preserve">od poniedziałku do piątku w godzinach 06.00 do 22.00 oraz w soboty w godzinach </w:t>
      </w:r>
      <w:r w:rsidR="00DC591D" w:rsidRPr="000216D2">
        <w:rPr>
          <w:rFonts w:cs="Arial"/>
        </w:rPr>
        <w:br/>
        <w:t xml:space="preserve">od 07.00 do godziny 15.00. W przypadku napływu do zakładu zwiększonego </w:t>
      </w:r>
      <w:r w:rsidR="00DC591D" w:rsidRPr="000216D2">
        <w:rPr>
          <w:rFonts w:cs="Arial"/>
        </w:rPr>
        <w:lastRenderedPageBreak/>
        <w:t>strumienia odpadów instalacja mechaniczno-biologicznego przetwarzania odpadów pracować będzie w systemie trzyzmianowym</w:t>
      </w:r>
      <w:r w:rsidR="00DC591D" w:rsidRPr="000216D2">
        <w:rPr>
          <w:rFonts w:cs="Arial"/>
          <w:color w:val="00B0F0"/>
        </w:rPr>
        <w:t xml:space="preserve"> </w:t>
      </w:r>
      <w:r w:rsidR="00DC591D" w:rsidRPr="000216D2">
        <w:rPr>
          <w:rFonts w:cs="Arial"/>
        </w:rPr>
        <w:t xml:space="preserve">oraz w wydłużonym czasie pracy </w:t>
      </w:r>
      <w:r w:rsidR="00DC591D" w:rsidRPr="000216D2">
        <w:rPr>
          <w:rFonts w:cs="Arial"/>
        </w:rPr>
        <w:br/>
        <w:t>w sobotę od godziny 06.00 do 22.00.</w:t>
      </w:r>
    </w:p>
    <w:p w14:paraId="7AA7A9FA" w14:textId="77777777" w:rsidR="00DC591D" w:rsidRPr="000216D2" w:rsidRDefault="00DC591D" w:rsidP="009A297F">
      <w:pPr>
        <w:spacing w:after="0" w:line="240" w:lineRule="auto"/>
        <w:jc w:val="both"/>
        <w:rPr>
          <w:rFonts w:cs="Arial"/>
        </w:rPr>
      </w:pPr>
      <w:r w:rsidRPr="000216D2">
        <w:rPr>
          <w:rFonts w:cs="Arial"/>
        </w:rPr>
        <w:t>Tablice informacyjne umieszczone na bramie wjazdowej na teren instalacji informować będą  o:</w:t>
      </w:r>
    </w:p>
    <w:p w14:paraId="0D30E6F7" w14:textId="77777777" w:rsidR="00DC591D" w:rsidRPr="000216D2" w:rsidRDefault="00DC591D" w:rsidP="00066C06">
      <w:pPr>
        <w:numPr>
          <w:ilvl w:val="0"/>
          <w:numId w:val="140"/>
        </w:numPr>
        <w:spacing w:after="0" w:line="240" w:lineRule="auto"/>
        <w:contextualSpacing/>
        <w:jc w:val="both"/>
        <w:rPr>
          <w:rFonts w:cs="Arial"/>
        </w:rPr>
      </w:pPr>
      <w:r w:rsidRPr="000216D2">
        <w:rPr>
          <w:rFonts w:cs="Arial"/>
        </w:rPr>
        <w:t>nazwie i typie obiektu,</w:t>
      </w:r>
    </w:p>
    <w:p w14:paraId="2819510C" w14:textId="77777777" w:rsidR="00DC591D" w:rsidRPr="000216D2" w:rsidRDefault="00DC591D" w:rsidP="00066C06">
      <w:pPr>
        <w:numPr>
          <w:ilvl w:val="0"/>
          <w:numId w:val="140"/>
        </w:numPr>
        <w:spacing w:after="0" w:line="240" w:lineRule="auto"/>
        <w:contextualSpacing/>
        <w:jc w:val="both"/>
        <w:rPr>
          <w:rFonts w:cs="Arial"/>
        </w:rPr>
      </w:pPr>
      <w:r w:rsidRPr="000216D2">
        <w:rPr>
          <w:rFonts w:cs="Arial"/>
        </w:rPr>
        <w:t>adresie i numerze telefonu zarządzającego instalacją,</w:t>
      </w:r>
    </w:p>
    <w:p w14:paraId="6E46FF7D" w14:textId="77777777" w:rsidR="00DC591D" w:rsidRPr="000216D2" w:rsidRDefault="00DC591D" w:rsidP="00066C06">
      <w:pPr>
        <w:numPr>
          <w:ilvl w:val="0"/>
          <w:numId w:val="140"/>
        </w:numPr>
        <w:spacing w:after="0" w:line="240" w:lineRule="auto"/>
        <w:jc w:val="both"/>
        <w:rPr>
          <w:rFonts w:cs="Arial"/>
        </w:rPr>
      </w:pPr>
      <w:r w:rsidRPr="000216D2">
        <w:rPr>
          <w:rFonts w:cs="Arial"/>
        </w:rPr>
        <w:t>dniach i godzinach otwarcia instalacji.</w:t>
      </w:r>
    </w:p>
    <w:p w14:paraId="34C45F37" w14:textId="21C2FABF" w:rsidR="00DC591D" w:rsidRPr="000216D2" w:rsidRDefault="00297AAF" w:rsidP="001E64F7">
      <w:pPr>
        <w:spacing w:line="240" w:lineRule="auto"/>
        <w:jc w:val="both"/>
        <w:rPr>
          <w:rFonts w:cs="Arial"/>
        </w:rPr>
      </w:pPr>
      <w:r w:rsidRPr="000216D2">
        <w:rPr>
          <w:rFonts w:cs="Arial"/>
        </w:rPr>
        <w:t>I</w:t>
      </w:r>
      <w:r w:rsidR="00DC591D" w:rsidRPr="000216D2">
        <w:rPr>
          <w:rFonts w:cs="Arial"/>
        </w:rPr>
        <w:t>I.4.2. Poza godzinami pracy instalacji główna brama wjazdowa będzie zamykana.</w:t>
      </w:r>
    </w:p>
    <w:p w14:paraId="6C857DBF" w14:textId="501A2397" w:rsidR="00DC591D" w:rsidRPr="000216D2" w:rsidRDefault="00DD16C1" w:rsidP="00B3565E">
      <w:pPr>
        <w:pStyle w:val="Nagwek3"/>
        <w:jc w:val="both"/>
        <w:rPr>
          <w:b w:val="0"/>
        </w:rPr>
      </w:pPr>
      <w:r w:rsidRPr="000216D2">
        <w:rPr>
          <w:b w:val="0"/>
        </w:rPr>
        <w:t>I</w:t>
      </w:r>
      <w:r w:rsidR="00297AAF" w:rsidRPr="000216D2">
        <w:rPr>
          <w:b w:val="0"/>
        </w:rPr>
        <w:t>I</w:t>
      </w:r>
      <w:r w:rsidR="00DC591D" w:rsidRPr="000216D2">
        <w:rPr>
          <w:b w:val="0"/>
        </w:rPr>
        <w:t>I. Wymagania przewidziane dla zezwolenia na prowadzenie przetwarzania odpadów przez składowanie:</w:t>
      </w:r>
    </w:p>
    <w:p w14:paraId="5835EE23" w14:textId="15D42629" w:rsidR="00DC591D" w:rsidRPr="000216D2" w:rsidRDefault="00DC591D" w:rsidP="00B3565E">
      <w:pPr>
        <w:spacing w:before="120" w:after="120"/>
        <w:jc w:val="both"/>
        <w:rPr>
          <w:i/>
          <w:iCs/>
        </w:rPr>
      </w:pPr>
      <w:r w:rsidRPr="000216D2">
        <w:t>I</w:t>
      </w:r>
      <w:r w:rsidR="00297AAF" w:rsidRPr="000216D2">
        <w:t>I</w:t>
      </w:r>
      <w:r w:rsidR="00DD16C1" w:rsidRPr="000216D2">
        <w:t>I</w:t>
      </w:r>
      <w:r w:rsidRPr="000216D2">
        <w:t>.1. Rodzaj i masa odpadów przewidzianych do unieszkodliwiania w procesie składowania - D5:</w:t>
      </w:r>
    </w:p>
    <w:p w14:paraId="27FDA855" w14:textId="77777777" w:rsidR="00DC591D" w:rsidRPr="000216D2" w:rsidRDefault="00DC591D" w:rsidP="001E64F7">
      <w:pPr>
        <w:spacing w:before="120" w:after="120" w:line="240" w:lineRule="auto"/>
        <w:jc w:val="both"/>
        <w:rPr>
          <w:rFonts w:cs="Arial"/>
          <w:sz w:val="20"/>
          <w:szCs w:val="20"/>
        </w:rPr>
      </w:pPr>
      <w:r w:rsidRPr="000216D2">
        <w:rPr>
          <w:rFonts w:cs="Arial"/>
          <w:sz w:val="20"/>
          <w:szCs w:val="20"/>
        </w:rPr>
        <w:t>Tabela nr 1</w:t>
      </w:r>
    </w:p>
    <w:tbl>
      <w:tblPr>
        <w:tblStyle w:val="Tabela-Siatka"/>
        <w:tblW w:w="9072" w:type="dxa"/>
        <w:tblLayout w:type="fixed"/>
        <w:tblLook w:val="00A0" w:firstRow="1" w:lastRow="0" w:firstColumn="1" w:lastColumn="0" w:noHBand="0" w:noVBand="0"/>
        <w:tblCaption w:val="Rodzaj i masa odpadów składowanych"/>
        <w:tblDescription w:val="Tabela zawiera kody odpadów, ich nazwy oraz przypisane do każdego kodu odpadu ilości, które dopuszczone zostały do składowania na składowisku"/>
      </w:tblPr>
      <w:tblGrid>
        <w:gridCol w:w="988"/>
        <w:gridCol w:w="1562"/>
        <w:gridCol w:w="4396"/>
        <w:gridCol w:w="2126"/>
      </w:tblGrid>
      <w:tr w:rsidR="00DC591D" w:rsidRPr="000216D2" w14:paraId="3311893F" w14:textId="77777777" w:rsidTr="00DD16C1">
        <w:trPr>
          <w:tblHeader/>
        </w:trPr>
        <w:tc>
          <w:tcPr>
            <w:tcW w:w="988" w:type="dxa"/>
            <w:vAlign w:val="center"/>
          </w:tcPr>
          <w:p w14:paraId="492F82C5"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Lp.</w:t>
            </w:r>
          </w:p>
        </w:tc>
        <w:tc>
          <w:tcPr>
            <w:tcW w:w="1562" w:type="dxa"/>
            <w:vAlign w:val="center"/>
          </w:tcPr>
          <w:p w14:paraId="3EB89AC1"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 xml:space="preserve">Kod  odpadu </w:t>
            </w:r>
            <w:r w:rsidRPr="000216D2">
              <w:rPr>
                <w:rFonts w:ascii="Arial" w:hAnsi="Arial" w:cs="Arial"/>
                <w:sz w:val="18"/>
                <w:szCs w:val="18"/>
                <w:vertAlign w:val="superscript"/>
              </w:rPr>
              <w:t>2),3)</w:t>
            </w:r>
          </w:p>
        </w:tc>
        <w:tc>
          <w:tcPr>
            <w:tcW w:w="4396" w:type="dxa"/>
            <w:vAlign w:val="center"/>
          </w:tcPr>
          <w:p w14:paraId="4B15BA20"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Rodzaj odpadu</w:t>
            </w:r>
          </w:p>
        </w:tc>
        <w:tc>
          <w:tcPr>
            <w:tcW w:w="2126" w:type="dxa"/>
            <w:vAlign w:val="center"/>
          </w:tcPr>
          <w:p w14:paraId="1B923991"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Ilość odpadu</w:t>
            </w:r>
          </w:p>
          <w:p w14:paraId="53B71E48"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Mg/r</w:t>
            </w:r>
            <w:r w:rsidRPr="000216D2">
              <w:rPr>
                <w:rStyle w:val="Odwoaniedokomentarza3"/>
                <w:rFonts w:ascii="Arial" w:eastAsia="Times New Roman" w:hAnsi="Arial" w:cs="Arial"/>
                <w:sz w:val="18"/>
                <w:szCs w:val="18"/>
                <w:lang w:bidi="hi-IN"/>
              </w:rPr>
              <w:t xml:space="preserve">ok </w:t>
            </w:r>
            <w:r w:rsidRPr="000216D2">
              <w:rPr>
                <w:rStyle w:val="Odwoaniedokomentarza3"/>
                <w:rFonts w:ascii="Arial" w:eastAsia="Times New Roman" w:hAnsi="Arial" w:cs="Arial"/>
                <w:sz w:val="18"/>
                <w:szCs w:val="18"/>
                <w:vertAlign w:val="superscript"/>
                <w:lang w:bidi="hi-IN"/>
              </w:rPr>
              <w:t>1)</w:t>
            </w:r>
          </w:p>
        </w:tc>
      </w:tr>
      <w:tr w:rsidR="00DC591D" w:rsidRPr="000216D2" w14:paraId="3C437405" w14:textId="77777777" w:rsidTr="009A297F">
        <w:tc>
          <w:tcPr>
            <w:tcW w:w="988" w:type="dxa"/>
            <w:vAlign w:val="center"/>
          </w:tcPr>
          <w:p w14:paraId="42CB0E9A"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02FC0630"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04 02 09</w:t>
            </w:r>
          </w:p>
        </w:tc>
        <w:tc>
          <w:tcPr>
            <w:tcW w:w="4396" w:type="dxa"/>
            <w:vAlign w:val="center"/>
          </w:tcPr>
          <w:p w14:paraId="1986038E"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Odpady materiałów złożonych (np. tkaniny impregnowane, elastomery, plastomery)</w:t>
            </w:r>
          </w:p>
        </w:tc>
        <w:tc>
          <w:tcPr>
            <w:tcW w:w="2126" w:type="dxa"/>
            <w:vAlign w:val="center"/>
          </w:tcPr>
          <w:p w14:paraId="45432732"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100</w:t>
            </w:r>
          </w:p>
        </w:tc>
      </w:tr>
      <w:tr w:rsidR="00DC591D" w:rsidRPr="000216D2" w14:paraId="7B4D2BF0" w14:textId="77777777" w:rsidTr="009A297F">
        <w:tc>
          <w:tcPr>
            <w:tcW w:w="988" w:type="dxa"/>
            <w:vAlign w:val="center"/>
          </w:tcPr>
          <w:p w14:paraId="02C6A8E8"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1A4A6B87"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04 02 22</w:t>
            </w:r>
          </w:p>
        </w:tc>
        <w:tc>
          <w:tcPr>
            <w:tcW w:w="4396" w:type="dxa"/>
            <w:vAlign w:val="center"/>
          </w:tcPr>
          <w:p w14:paraId="340BEA12"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Odpady z przetworzonych włókien tekstylnych</w:t>
            </w:r>
          </w:p>
        </w:tc>
        <w:tc>
          <w:tcPr>
            <w:tcW w:w="2126" w:type="dxa"/>
            <w:vAlign w:val="center"/>
          </w:tcPr>
          <w:p w14:paraId="481F7EB8"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100</w:t>
            </w:r>
          </w:p>
        </w:tc>
      </w:tr>
      <w:tr w:rsidR="00DC591D" w:rsidRPr="000216D2" w14:paraId="230ADF70" w14:textId="77777777" w:rsidTr="009A297F">
        <w:tc>
          <w:tcPr>
            <w:tcW w:w="988" w:type="dxa"/>
            <w:vAlign w:val="center"/>
          </w:tcPr>
          <w:p w14:paraId="5A9B80E2"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1AAC511E"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10 01 03</w:t>
            </w:r>
          </w:p>
        </w:tc>
        <w:tc>
          <w:tcPr>
            <w:tcW w:w="4396" w:type="dxa"/>
            <w:vAlign w:val="center"/>
          </w:tcPr>
          <w:p w14:paraId="5FB0BEC4"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Popioły lotne z torfu i drewna niepoddane obróbce chemicznej</w:t>
            </w:r>
          </w:p>
        </w:tc>
        <w:tc>
          <w:tcPr>
            <w:tcW w:w="2126" w:type="dxa"/>
            <w:vAlign w:val="center"/>
          </w:tcPr>
          <w:p w14:paraId="1A93615D"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2 000</w:t>
            </w:r>
          </w:p>
        </w:tc>
      </w:tr>
      <w:tr w:rsidR="00DC591D" w:rsidRPr="000216D2" w14:paraId="7BD0BAD7" w14:textId="77777777" w:rsidTr="009A297F">
        <w:tc>
          <w:tcPr>
            <w:tcW w:w="988" w:type="dxa"/>
            <w:vAlign w:val="center"/>
          </w:tcPr>
          <w:p w14:paraId="732A9D6E"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44E68BAF"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15 02 03</w:t>
            </w:r>
          </w:p>
        </w:tc>
        <w:tc>
          <w:tcPr>
            <w:tcW w:w="4396" w:type="dxa"/>
            <w:vAlign w:val="center"/>
          </w:tcPr>
          <w:p w14:paraId="5B8982D4"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Sorbenty, materiały filtracyjne, tkaniny do wycierania (np. szmaty, ścierki) i ubrania</w:t>
            </w:r>
          </w:p>
        </w:tc>
        <w:tc>
          <w:tcPr>
            <w:tcW w:w="2126" w:type="dxa"/>
            <w:vAlign w:val="center"/>
          </w:tcPr>
          <w:p w14:paraId="456CD914"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50</w:t>
            </w:r>
          </w:p>
        </w:tc>
      </w:tr>
      <w:tr w:rsidR="00DC591D" w:rsidRPr="000216D2" w14:paraId="02AB661A" w14:textId="77777777" w:rsidTr="009A297F">
        <w:tc>
          <w:tcPr>
            <w:tcW w:w="988" w:type="dxa"/>
            <w:vAlign w:val="center"/>
          </w:tcPr>
          <w:p w14:paraId="119CBD80"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451E807C"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16 81 02</w:t>
            </w:r>
          </w:p>
        </w:tc>
        <w:tc>
          <w:tcPr>
            <w:tcW w:w="4396" w:type="dxa"/>
            <w:vAlign w:val="center"/>
          </w:tcPr>
          <w:p w14:paraId="3E33FC99"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Odpady inne niż wymienione w 16 81 01 (odpady powstałe w wyniku wypadków i zdarzeń losowych)</w:t>
            </w:r>
          </w:p>
        </w:tc>
        <w:tc>
          <w:tcPr>
            <w:tcW w:w="2126" w:type="dxa"/>
            <w:vAlign w:val="center"/>
          </w:tcPr>
          <w:p w14:paraId="6B6E5478"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1 000</w:t>
            </w:r>
          </w:p>
        </w:tc>
      </w:tr>
      <w:tr w:rsidR="00DC591D" w:rsidRPr="000216D2" w14:paraId="2047FB1A" w14:textId="77777777" w:rsidTr="009A297F">
        <w:tc>
          <w:tcPr>
            <w:tcW w:w="988" w:type="dxa"/>
            <w:vAlign w:val="center"/>
          </w:tcPr>
          <w:p w14:paraId="04789325"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20B19F8E"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16 82 02</w:t>
            </w:r>
          </w:p>
        </w:tc>
        <w:tc>
          <w:tcPr>
            <w:tcW w:w="4396" w:type="dxa"/>
            <w:vAlign w:val="center"/>
          </w:tcPr>
          <w:p w14:paraId="5942BC07"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Odpady inne niż wymienione w 16 82 01 (odpady powstałe w wyniku klęsk żywiołowych)</w:t>
            </w:r>
          </w:p>
        </w:tc>
        <w:tc>
          <w:tcPr>
            <w:tcW w:w="2126" w:type="dxa"/>
            <w:vAlign w:val="center"/>
          </w:tcPr>
          <w:p w14:paraId="70344500"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2 000</w:t>
            </w:r>
          </w:p>
        </w:tc>
      </w:tr>
      <w:tr w:rsidR="00DC591D" w:rsidRPr="000216D2" w14:paraId="2436F8BF" w14:textId="77777777" w:rsidTr="009A297F">
        <w:tc>
          <w:tcPr>
            <w:tcW w:w="988" w:type="dxa"/>
            <w:vAlign w:val="center"/>
          </w:tcPr>
          <w:p w14:paraId="0478CFB8"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29C56CF5"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17 01 80</w:t>
            </w:r>
          </w:p>
        </w:tc>
        <w:tc>
          <w:tcPr>
            <w:tcW w:w="4396" w:type="dxa"/>
            <w:vAlign w:val="center"/>
          </w:tcPr>
          <w:p w14:paraId="15F1C5CD"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Usunięte tynki, tapety, okleiny itp.</w:t>
            </w:r>
          </w:p>
        </w:tc>
        <w:tc>
          <w:tcPr>
            <w:tcW w:w="2126" w:type="dxa"/>
            <w:vAlign w:val="center"/>
          </w:tcPr>
          <w:p w14:paraId="773E184B"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100</w:t>
            </w:r>
          </w:p>
        </w:tc>
      </w:tr>
      <w:tr w:rsidR="00DC591D" w:rsidRPr="000216D2" w14:paraId="1C68CF81" w14:textId="77777777" w:rsidTr="009A297F">
        <w:tc>
          <w:tcPr>
            <w:tcW w:w="988" w:type="dxa"/>
            <w:vAlign w:val="center"/>
          </w:tcPr>
          <w:p w14:paraId="6BF188D5" w14:textId="77777777" w:rsidR="00DC591D" w:rsidRPr="000216D2" w:rsidRDefault="00DC591D" w:rsidP="00066C06">
            <w:pPr>
              <w:pStyle w:val="Bezodstpw3"/>
              <w:numPr>
                <w:ilvl w:val="0"/>
                <w:numId w:val="141"/>
              </w:numPr>
              <w:jc w:val="center"/>
              <w:rPr>
                <w:rFonts w:ascii="Arial" w:hAnsi="Arial" w:cs="Arial"/>
                <w:sz w:val="18"/>
                <w:szCs w:val="18"/>
              </w:rPr>
            </w:pPr>
            <w:bookmarkStart w:id="20" w:name="_Hlk25566964"/>
          </w:p>
        </w:tc>
        <w:tc>
          <w:tcPr>
            <w:tcW w:w="1562" w:type="dxa"/>
            <w:vAlign w:val="center"/>
          </w:tcPr>
          <w:p w14:paraId="2C1B3E3A"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17 01 81</w:t>
            </w:r>
          </w:p>
        </w:tc>
        <w:tc>
          <w:tcPr>
            <w:tcW w:w="4396" w:type="dxa"/>
            <w:vAlign w:val="center"/>
          </w:tcPr>
          <w:p w14:paraId="2C2F11CF"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Odpady z remontów i przebudowy dróg niezawierające asfaltu i smoły</w:t>
            </w:r>
          </w:p>
        </w:tc>
        <w:tc>
          <w:tcPr>
            <w:tcW w:w="2126" w:type="dxa"/>
            <w:vAlign w:val="center"/>
          </w:tcPr>
          <w:p w14:paraId="24CB0AC4"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2 000</w:t>
            </w:r>
          </w:p>
        </w:tc>
      </w:tr>
      <w:bookmarkEnd w:id="20"/>
      <w:tr w:rsidR="00DC591D" w:rsidRPr="000216D2" w14:paraId="3886FC7D" w14:textId="77777777" w:rsidTr="009A297F">
        <w:tc>
          <w:tcPr>
            <w:tcW w:w="988" w:type="dxa"/>
            <w:vAlign w:val="center"/>
          </w:tcPr>
          <w:p w14:paraId="7BED5A95"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5BB8F459"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17 02 02</w:t>
            </w:r>
          </w:p>
        </w:tc>
        <w:tc>
          <w:tcPr>
            <w:tcW w:w="4396" w:type="dxa"/>
            <w:vAlign w:val="center"/>
          </w:tcPr>
          <w:p w14:paraId="6182DBAA"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Szkło</w:t>
            </w:r>
          </w:p>
        </w:tc>
        <w:tc>
          <w:tcPr>
            <w:tcW w:w="2126" w:type="dxa"/>
            <w:vAlign w:val="center"/>
          </w:tcPr>
          <w:p w14:paraId="7431E0B9"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500</w:t>
            </w:r>
          </w:p>
        </w:tc>
      </w:tr>
      <w:tr w:rsidR="00DC591D" w:rsidRPr="000216D2" w14:paraId="33E58CB2" w14:textId="77777777" w:rsidTr="009A297F">
        <w:tc>
          <w:tcPr>
            <w:tcW w:w="988" w:type="dxa"/>
            <w:vAlign w:val="center"/>
          </w:tcPr>
          <w:p w14:paraId="2D9114D0"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31D83B64"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17 03 80</w:t>
            </w:r>
          </w:p>
        </w:tc>
        <w:tc>
          <w:tcPr>
            <w:tcW w:w="4396" w:type="dxa"/>
            <w:vAlign w:val="center"/>
          </w:tcPr>
          <w:p w14:paraId="4F6B3E46"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Odpadowa papa</w:t>
            </w:r>
          </w:p>
        </w:tc>
        <w:tc>
          <w:tcPr>
            <w:tcW w:w="2126" w:type="dxa"/>
            <w:vAlign w:val="center"/>
          </w:tcPr>
          <w:p w14:paraId="6040E030"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1 000</w:t>
            </w:r>
          </w:p>
        </w:tc>
      </w:tr>
      <w:tr w:rsidR="00DC591D" w:rsidRPr="000216D2" w14:paraId="76F30582" w14:textId="77777777" w:rsidTr="009A297F">
        <w:tc>
          <w:tcPr>
            <w:tcW w:w="988" w:type="dxa"/>
            <w:vAlign w:val="center"/>
          </w:tcPr>
          <w:p w14:paraId="08535ACA"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00CEADDC"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17 06 04</w:t>
            </w:r>
          </w:p>
        </w:tc>
        <w:tc>
          <w:tcPr>
            <w:tcW w:w="4396" w:type="dxa"/>
            <w:vAlign w:val="center"/>
          </w:tcPr>
          <w:p w14:paraId="13F0866C"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 xml:space="preserve">Materiały izolacyjne inne niż wymienione </w:t>
            </w:r>
            <w:r w:rsidRPr="000216D2">
              <w:rPr>
                <w:rFonts w:ascii="Arial" w:hAnsi="Arial" w:cs="Arial"/>
                <w:sz w:val="18"/>
                <w:szCs w:val="18"/>
              </w:rPr>
              <w:br/>
              <w:t>w 17 05 03</w:t>
            </w:r>
          </w:p>
        </w:tc>
        <w:tc>
          <w:tcPr>
            <w:tcW w:w="2126" w:type="dxa"/>
            <w:vAlign w:val="center"/>
          </w:tcPr>
          <w:p w14:paraId="0D61AB3D"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500</w:t>
            </w:r>
          </w:p>
        </w:tc>
      </w:tr>
      <w:tr w:rsidR="00DC591D" w:rsidRPr="000216D2" w14:paraId="57715723" w14:textId="77777777" w:rsidTr="009A297F">
        <w:tc>
          <w:tcPr>
            <w:tcW w:w="988" w:type="dxa"/>
            <w:vAlign w:val="center"/>
          </w:tcPr>
          <w:p w14:paraId="64273337"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4EE4A543"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17 08 02</w:t>
            </w:r>
          </w:p>
        </w:tc>
        <w:tc>
          <w:tcPr>
            <w:tcW w:w="4396" w:type="dxa"/>
            <w:vAlign w:val="center"/>
          </w:tcPr>
          <w:p w14:paraId="34A4E4D7"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Materiały konstrukcyjne zawierające gips inne niż wymienione w 17 08 01</w:t>
            </w:r>
          </w:p>
        </w:tc>
        <w:tc>
          <w:tcPr>
            <w:tcW w:w="2126" w:type="dxa"/>
            <w:vAlign w:val="center"/>
          </w:tcPr>
          <w:p w14:paraId="34EBDC5B"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500</w:t>
            </w:r>
          </w:p>
        </w:tc>
      </w:tr>
      <w:tr w:rsidR="00DC591D" w:rsidRPr="000216D2" w14:paraId="3069421A" w14:textId="77777777" w:rsidTr="009A297F">
        <w:tc>
          <w:tcPr>
            <w:tcW w:w="988" w:type="dxa"/>
            <w:vAlign w:val="center"/>
          </w:tcPr>
          <w:p w14:paraId="3228CFE1"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62BBAF5F"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17 09 04</w:t>
            </w:r>
          </w:p>
        </w:tc>
        <w:tc>
          <w:tcPr>
            <w:tcW w:w="4396" w:type="dxa"/>
            <w:vAlign w:val="center"/>
          </w:tcPr>
          <w:p w14:paraId="5543B809"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 xml:space="preserve">Zmieszane odpady z budowy, remontów </w:t>
            </w:r>
            <w:r w:rsidRPr="000216D2">
              <w:rPr>
                <w:rFonts w:ascii="Arial" w:hAnsi="Arial" w:cs="Arial"/>
                <w:sz w:val="18"/>
                <w:szCs w:val="18"/>
              </w:rPr>
              <w:br/>
              <w:t xml:space="preserve">i demontażu inne niż wymienione w 17 09 01, </w:t>
            </w:r>
            <w:r w:rsidRPr="000216D2">
              <w:rPr>
                <w:rFonts w:ascii="Arial" w:hAnsi="Arial" w:cs="Arial"/>
                <w:sz w:val="18"/>
                <w:szCs w:val="18"/>
              </w:rPr>
              <w:br/>
              <w:t>17 09 02 i 17 09 03</w:t>
            </w:r>
          </w:p>
        </w:tc>
        <w:tc>
          <w:tcPr>
            <w:tcW w:w="2126" w:type="dxa"/>
            <w:vAlign w:val="center"/>
          </w:tcPr>
          <w:p w14:paraId="21F81A05" w14:textId="77777777" w:rsidR="00DC591D" w:rsidRPr="000216D2" w:rsidRDefault="00DC591D" w:rsidP="009A297F">
            <w:pPr>
              <w:pStyle w:val="Bezodstpw3"/>
              <w:jc w:val="center"/>
              <w:rPr>
                <w:rFonts w:ascii="Arial" w:hAnsi="Arial" w:cs="Arial"/>
                <w:sz w:val="4"/>
                <w:szCs w:val="18"/>
              </w:rPr>
            </w:pPr>
          </w:p>
          <w:p w14:paraId="460B091C"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5 000</w:t>
            </w:r>
          </w:p>
        </w:tc>
      </w:tr>
      <w:tr w:rsidR="00DC591D" w:rsidRPr="000216D2" w14:paraId="11E62667" w14:textId="77777777" w:rsidTr="009A297F">
        <w:tc>
          <w:tcPr>
            <w:tcW w:w="988" w:type="dxa"/>
            <w:vAlign w:val="center"/>
          </w:tcPr>
          <w:p w14:paraId="5119AB7F"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60D50EFC"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19 05 01</w:t>
            </w:r>
          </w:p>
        </w:tc>
        <w:tc>
          <w:tcPr>
            <w:tcW w:w="4396" w:type="dxa"/>
            <w:vAlign w:val="center"/>
          </w:tcPr>
          <w:p w14:paraId="68ACD04E"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Nieprzekompostowane frakcje odpadów komunalnych i podobnych</w:t>
            </w:r>
          </w:p>
        </w:tc>
        <w:tc>
          <w:tcPr>
            <w:tcW w:w="2126" w:type="dxa"/>
            <w:vAlign w:val="center"/>
          </w:tcPr>
          <w:p w14:paraId="48C03CB7"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5 000</w:t>
            </w:r>
          </w:p>
        </w:tc>
      </w:tr>
      <w:tr w:rsidR="00DC591D" w:rsidRPr="000216D2" w14:paraId="75992DD8" w14:textId="77777777" w:rsidTr="009A297F">
        <w:tc>
          <w:tcPr>
            <w:tcW w:w="988" w:type="dxa"/>
            <w:vAlign w:val="center"/>
          </w:tcPr>
          <w:p w14:paraId="455C02CD"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75E453F4"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 xml:space="preserve">19 05 99 </w:t>
            </w:r>
            <w:r w:rsidRPr="000216D2">
              <w:rPr>
                <w:rFonts w:ascii="Arial" w:hAnsi="Arial" w:cs="Arial"/>
                <w:sz w:val="18"/>
                <w:szCs w:val="18"/>
                <w:vertAlign w:val="superscript"/>
              </w:rPr>
              <w:t>4)</w:t>
            </w:r>
          </w:p>
        </w:tc>
        <w:tc>
          <w:tcPr>
            <w:tcW w:w="4396" w:type="dxa"/>
            <w:vAlign w:val="center"/>
          </w:tcPr>
          <w:p w14:paraId="53759D8B"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Inne niewymienione odpady (stabilizat)</w:t>
            </w:r>
          </w:p>
        </w:tc>
        <w:tc>
          <w:tcPr>
            <w:tcW w:w="2126" w:type="dxa"/>
            <w:vAlign w:val="center"/>
          </w:tcPr>
          <w:p w14:paraId="6229B888"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20 000</w:t>
            </w:r>
          </w:p>
        </w:tc>
      </w:tr>
      <w:tr w:rsidR="00DC591D" w:rsidRPr="000216D2" w14:paraId="23222252" w14:textId="77777777" w:rsidTr="009A297F">
        <w:tc>
          <w:tcPr>
            <w:tcW w:w="988" w:type="dxa"/>
            <w:vAlign w:val="center"/>
          </w:tcPr>
          <w:p w14:paraId="10809BA7"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30E0039A"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19 08 01</w:t>
            </w:r>
          </w:p>
        </w:tc>
        <w:tc>
          <w:tcPr>
            <w:tcW w:w="4396" w:type="dxa"/>
            <w:vAlign w:val="center"/>
          </w:tcPr>
          <w:p w14:paraId="1CF6EBB0"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Skratki</w:t>
            </w:r>
          </w:p>
        </w:tc>
        <w:tc>
          <w:tcPr>
            <w:tcW w:w="2126" w:type="dxa"/>
            <w:vAlign w:val="center"/>
          </w:tcPr>
          <w:p w14:paraId="47BC7004"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3 000</w:t>
            </w:r>
          </w:p>
        </w:tc>
      </w:tr>
      <w:tr w:rsidR="00DC591D" w:rsidRPr="000216D2" w14:paraId="50AA4FA7" w14:textId="77777777" w:rsidTr="009A297F">
        <w:tc>
          <w:tcPr>
            <w:tcW w:w="988" w:type="dxa"/>
            <w:vAlign w:val="center"/>
          </w:tcPr>
          <w:p w14:paraId="6F8B6799"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5212412E"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19 08 14</w:t>
            </w:r>
          </w:p>
        </w:tc>
        <w:tc>
          <w:tcPr>
            <w:tcW w:w="4396" w:type="dxa"/>
            <w:vAlign w:val="center"/>
          </w:tcPr>
          <w:p w14:paraId="215B716E"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 xml:space="preserve">Szlamy z innego niż biologiczne oczyszczania ścieków przemysłowych inne niż wymienione </w:t>
            </w:r>
            <w:r w:rsidRPr="000216D2">
              <w:rPr>
                <w:rFonts w:ascii="Arial" w:hAnsi="Arial" w:cs="Arial"/>
                <w:sz w:val="18"/>
                <w:szCs w:val="18"/>
              </w:rPr>
              <w:br/>
              <w:t>w 19 08 13</w:t>
            </w:r>
          </w:p>
        </w:tc>
        <w:tc>
          <w:tcPr>
            <w:tcW w:w="2126" w:type="dxa"/>
            <w:vAlign w:val="center"/>
          </w:tcPr>
          <w:p w14:paraId="4C1B5C22"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700</w:t>
            </w:r>
          </w:p>
        </w:tc>
      </w:tr>
      <w:tr w:rsidR="00DC591D" w:rsidRPr="000216D2" w14:paraId="41107098" w14:textId="77777777" w:rsidTr="009A297F">
        <w:tc>
          <w:tcPr>
            <w:tcW w:w="988" w:type="dxa"/>
            <w:vAlign w:val="center"/>
          </w:tcPr>
          <w:p w14:paraId="30BEA890"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1D556F8F"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19 09 99</w:t>
            </w:r>
          </w:p>
        </w:tc>
        <w:tc>
          <w:tcPr>
            <w:tcW w:w="4396" w:type="dxa"/>
            <w:vAlign w:val="center"/>
          </w:tcPr>
          <w:p w14:paraId="71A59338"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Inne niewymienione odpady</w:t>
            </w:r>
          </w:p>
        </w:tc>
        <w:tc>
          <w:tcPr>
            <w:tcW w:w="2126" w:type="dxa"/>
            <w:vAlign w:val="center"/>
          </w:tcPr>
          <w:p w14:paraId="780DB61D"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1 000</w:t>
            </w:r>
          </w:p>
        </w:tc>
      </w:tr>
      <w:tr w:rsidR="00DC591D" w:rsidRPr="000216D2" w14:paraId="38221705" w14:textId="77777777" w:rsidTr="009A297F">
        <w:tc>
          <w:tcPr>
            <w:tcW w:w="988" w:type="dxa"/>
            <w:vAlign w:val="center"/>
          </w:tcPr>
          <w:p w14:paraId="2EBC4D03"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08E3451C" w14:textId="6589F1CB"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ex 19 12 12</w:t>
            </w:r>
            <w:r w:rsidR="006F0521" w:rsidRPr="000216D2">
              <w:rPr>
                <w:rFonts w:ascii="Arial" w:hAnsi="Arial" w:cs="Arial"/>
                <w:sz w:val="18"/>
                <w:szCs w:val="18"/>
              </w:rPr>
              <w:t xml:space="preserve"> </w:t>
            </w:r>
            <w:r w:rsidR="006F0521" w:rsidRPr="000216D2">
              <w:rPr>
                <w:rFonts w:ascii="Arial" w:hAnsi="Arial" w:cs="Arial"/>
                <w:sz w:val="18"/>
                <w:szCs w:val="18"/>
                <w:vertAlign w:val="superscript"/>
              </w:rPr>
              <w:t>5)</w:t>
            </w:r>
          </w:p>
        </w:tc>
        <w:tc>
          <w:tcPr>
            <w:tcW w:w="4396" w:type="dxa"/>
            <w:vAlign w:val="center"/>
          </w:tcPr>
          <w:p w14:paraId="11DEEE8F"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 xml:space="preserve">Inne odpady (w tym zmieszane substancje </w:t>
            </w:r>
            <w:r w:rsidRPr="000216D2">
              <w:rPr>
                <w:rFonts w:ascii="Arial" w:hAnsi="Arial" w:cs="Arial"/>
                <w:sz w:val="18"/>
                <w:szCs w:val="18"/>
              </w:rPr>
              <w:br/>
              <w:t>i przedmioty) z mechanicznej obróbki odpadów inne niż wymienione w 19 12 11 - frakcja pow. 60/80 mm</w:t>
            </w:r>
          </w:p>
        </w:tc>
        <w:tc>
          <w:tcPr>
            <w:tcW w:w="2126" w:type="dxa"/>
            <w:vAlign w:val="center"/>
          </w:tcPr>
          <w:p w14:paraId="30729DF2"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45 000</w:t>
            </w:r>
          </w:p>
        </w:tc>
      </w:tr>
      <w:tr w:rsidR="00DC591D" w:rsidRPr="000216D2" w14:paraId="5DBAAF54" w14:textId="77777777" w:rsidTr="009A297F">
        <w:tc>
          <w:tcPr>
            <w:tcW w:w="988" w:type="dxa"/>
            <w:vAlign w:val="center"/>
          </w:tcPr>
          <w:p w14:paraId="0ED9E6F2"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587D9A5E"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20 01 99</w:t>
            </w:r>
          </w:p>
        </w:tc>
        <w:tc>
          <w:tcPr>
            <w:tcW w:w="4396" w:type="dxa"/>
            <w:vAlign w:val="center"/>
          </w:tcPr>
          <w:p w14:paraId="6597FAC9"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Inne niewymienione frakcje zbierane w sposób selektywny</w:t>
            </w:r>
          </w:p>
        </w:tc>
        <w:tc>
          <w:tcPr>
            <w:tcW w:w="2126" w:type="dxa"/>
            <w:vAlign w:val="center"/>
          </w:tcPr>
          <w:p w14:paraId="127CEDC7"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4 000</w:t>
            </w:r>
          </w:p>
        </w:tc>
      </w:tr>
      <w:tr w:rsidR="00DC591D" w:rsidRPr="000216D2" w14:paraId="1EE75FB6" w14:textId="77777777" w:rsidTr="009A297F">
        <w:tc>
          <w:tcPr>
            <w:tcW w:w="988" w:type="dxa"/>
            <w:vAlign w:val="center"/>
          </w:tcPr>
          <w:p w14:paraId="5DE500A8"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35571063"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ex 20 01 99</w:t>
            </w:r>
          </w:p>
        </w:tc>
        <w:tc>
          <w:tcPr>
            <w:tcW w:w="4396" w:type="dxa"/>
            <w:vAlign w:val="center"/>
          </w:tcPr>
          <w:p w14:paraId="681C7A42"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Inne niewymienione frakcje zbierane w sposób selektywny – popioły</w:t>
            </w:r>
          </w:p>
        </w:tc>
        <w:tc>
          <w:tcPr>
            <w:tcW w:w="2126" w:type="dxa"/>
            <w:vAlign w:val="center"/>
          </w:tcPr>
          <w:p w14:paraId="278B1D14"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2 000</w:t>
            </w:r>
          </w:p>
        </w:tc>
      </w:tr>
      <w:tr w:rsidR="00DC591D" w:rsidRPr="000216D2" w14:paraId="622F3F11" w14:textId="77777777" w:rsidTr="009A297F">
        <w:tc>
          <w:tcPr>
            <w:tcW w:w="988" w:type="dxa"/>
            <w:vAlign w:val="center"/>
          </w:tcPr>
          <w:p w14:paraId="2D4F7B9F"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5D464692"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20 02 03</w:t>
            </w:r>
          </w:p>
        </w:tc>
        <w:tc>
          <w:tcPr>
            <w:tcW w:w="4396" w:type="dxa"/>
            <w:vAlign w:val="center"/>
          </w:tcPr>
          <w:p w14:paraId="6C0E37A3"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Inne odpady nieulegające biodegradacji</w:t>
            </w:r>
          </w:p>
        </w:tc>
        <w:tc>
          <w:tcPr>
            <w:tcW w:w="2126" w:type="dxa"/>
            <w:vAlign w:val="center"/>
          </w:tcPr>
          <w:p w14:paraId="787957EE"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2 000</w:t>
            </w:r>
          </w:p>
        </w:tc>
      </w:tr>
      <w:tr w:rsidR="00DC591D" w:rsidRPr="000216D2" w14:paraId="214E22FE" w14:textId="77777777" w:rsidTr="009A297F">
        <w:tc>
          <w:tcPr>
            <w:tcW w:w="988" w:type="dxa"/>
            <w:vAlign w:val="center"/>
          </w:tcPr>
          <w:p w14:paraId="499367E3"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37053AD8"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20 03 03</w:t>
            </w:r>
          </w:p>
        </w:tc>
        <w:tc>
          <w:tcPr>
            <w:tcW w:w="4396" w:type="dxa"/>
            <w:vAlign w:val="center"/>
          </w:tcPr>
          <w:p w14:paraId="5EAF3FF7"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Odpady z czyszczenia ulic i placów</w:t>
            </w:r>
          </w:p>
        </w:tc>
        <w:tc>
          <w:tcPr>
            <w:tcW w:w="2126" w:type="dxa"/>
            <w:vAlign w:val="center"/>
          </w:tcPr>
          <w:p w14:paraId="0435DC39"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2 000</w:t>
            </w:r>
          </w:p>
        </w:tc>
      </w:tr>
      <w:tr w:rsidR="00DC591D" w:rsidRPr="000216D2" w14:paraId="0E4C6F80" w14:textId="77777777" w:rsidTr="009A297F">
        <w:tc>
          <w:tcPr>
            <w:tcW w:w="988" w:type="dxa"/>
            <w:vAlign w:val="center"/>
          </w:tcPr>
          <w:p w14:paraId="4DA12B29"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3B01A946"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20 03 06</w:t>
            </w:r>
          </w:p>
        </w:tc>
        <w:tc>
          <w:tcPr>
            <w:tcW w:w="4396" w:type="dxa"/>
            <w:vAlign w:val="center"/>
          </w:tcPr>
          <w:p w14:paraId="49C7B30D"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Odpady ze studzienek kanalizacyjnych</w:t>
            </w:r>
          </w:p>
        </w:tc>
        <w:tc>
          <w:tcPr>
            <w:tcW w:w="2126" w:type="dxa"/>
            <w:vAlign w:val="center"/>
          </w:tcPr>
          <w:p w14:paraId="0D2CE4A6"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1 000</w:t>
            </w:r>
          </w:p>
        </w:tc>
      </w:tr>
      <w:tr w:rsidR="00DC591D" w:rsidRPr="000216D2" w14:paraId="2963D487" w14:textId="77777777" w:rsidTr="009A297F">
        <w:tc>
          <w:tcPr>
            <w:tcW w:w="988" w:type="dxa"/>
            <w:vAlign w:val="center"/>
          </w:tcPr>
          <w:p w14:paraId="255E4802" w14:textId="77777777" w:rsidR="00DC591D" w:rsidRPr="000216D2" w:rsidRDefault="00DC591D" w:rsidP="00066C06">
            <w:pPr>
              <w:pStyle w:val="Bezodstpw3"/>
              <w:numPr>
                <w:ilvl w:val="0"/>
                <w:numId w:val="141"/>
              </w:numPr>
              <w:jc w:val="center"/>
              <w:rPr>
                <w:rFonts w:ascii="Arial" w:hAnsi="Arial" w:cs="Arial"/>
                <w:sz w:val="18"/>
                <w:szCs w:val="18"/>
              </w:rPr>
            </w:pPr>
          </w:p>
        </w:tc>
        <w:tc>
          <w:tcPr>
            <w:tcW w:w="1562" w:type="dxa"/>
            <w:vAlign w:val="center"/>
          </w:tcPr>
          <w:p w14:paraId="2CFD4BA5"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20 03 99</w:t>
            </w:r>
          </w:p>
        </w:tc>
        <w:tc>
          <w:tcPr>
            <w:tcW w:w="4396" w:type="dxa"/>
            <w:vAlign w:val="center"/>
          </w:tcPr>
          <w:p w14:paraId="0C4BC765"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Odpady komunalne niewymienione w innych grupach</w:t>
            </w:r>
          </w:p>
        </w:tc>
        <w:tc>
          <w:tcPr>
            <w:tcW w:w="2126" w:type="dxa"/>
            <w:vAlign w:val="center"/>
          </w:tcPr>
          <w:p w14:paraId="522D27FC" w14:textId="77777777" w:rsidR="00DC591D" w:rsidRPr="000216D2" w:rsidRDefault="00DC591D" w:rsidP="009A297F">
            <w:pPr>
              <w:pStyle w:val="Bezodstpw3"/>
              <w:jc w:val="center"/>
              <w:rPr>
                <w:rFonts w:ascii="Arial" w:hAnsi="Arial" w:cs="Arial"/>
                <w:sz w:val="18"/>
                <w:szCs w:val="18"/>
              </w:rPr>
            </w:pPr>
            <w:r w:rsidRPr="000216D2">
              <w:rPr>
                <w:rFonts w:ascii="Arial" w:hAnsi="Arial" w:cs="Arial"/>
                <w:sz w:val="18"/>
                <w:szCs w:val="18"/>
              </w:rPr>
              <w:t>500</w:t>
            </w:r>
          </w:p>
        </w:tc>
      </w:tr>
    </w:tbl>
    <w:p w14:paraId="3989FBE4" w14:textId="77777777" w:rsidR="00DC591D" w:rsidRPr="000216D2" w:rsidRDefault="00DC591D" w:rsidP="00066C06">
      <w:pPr>
        <w:pStyle w:val="Akapitzlist"/>
        <w:numPr>
          <w:ilvl w:val="0"/>
          <w:numId w:val="142"/>
        </w:numPr>
        <w:spacing w:before="120" w:after="0" w:line="240" w:lineRule="auto"/>
        <w:ind w:left="538" w:hanging="357"/>
        <w:jc w:val="both"/>
        <w:rPr>
          <w:rFonts w:cs="Arial"/>
          <w:sz w:val="18"/>
          <w:szCs w:val="18"/>
        </w:rPr>
      </w:pPr>
      <w:r w:rsidRPr="000216D2">
        <w:rPr>
          <w:rFonts w:cs="Arial"/>
          <w:sz w:val="18"/>
          <w:szCs w:val="18"/>
        </w:rPr>
        <w:t>Łączna ilość odpadów przyjmowanych do przetwarzania przez składowanie wynosić będzie maksymalnie 65 000 Mg/rok.</w:t>
      </w:r>
    </w:p>
    <w:p w14:paraId="7D913E74" w14:textId="77777777" w:rsidR="00DC591D" w:rsidRPr="000216D2" w:rsidRDefault="00DC591D" w:rsidP="00066C06">
      <w:pPr>
        <w:pStyle w:val="Akapitzlist"/>
        <w:numPr>
          <w:ilvl w:val="0"/>
          <w:numId w:val="142"/>
        </w:numPr>
        <w:spacing w:after="0" w:line="240" w:lineRule="auto"/>
        <w:jc w:val="both"/>
        <w:rPr>
          <w:rFonts w:cs="Arial"/>
          <w:sz w:val="18"/>
          <w:szCs w:val="18"/>
        </w:rPr>
      </w:pPr>
      <w:r w:rsidRPr="000216D2">
        <w:rPr>
          <w:rFonts w:cs="Arial"/>
          <w:sz w:val="18"/>
          <w:szCs w:val="18"/>
        </w:rPr>
        <w:t>Wszystkie odpady inne niż niebezpieczne i obojętne, z wyłączeniem odpadu 19 08 01, które nie stanowią odpadów komunalnych, do składowania dopuszczane będą po spełnieniu wymogów określonych w obowiązującym rozporządzeniu w sprawie dopuszczenia odpadów do składowania na składowiskach.</w:t>
      </w:r>
    </w:p>
    <w:p w14:paraId="075E939B" w14:textId="3078CF4B" w:rsidR="00D93EEA" w:rsidRPr="000216D2" w:rsidRDefault="00DC591D" w:rsidP="00D93EEA">
      <w:pPr>
        <w:pStyle w:val="Akapitzlist"/>
        <w:numPr>
          <w:ilvl w:val="0"/>
          <w:numId w:val="142"/>
        </w:numPr>
        <w:spacing w:after="0" w:line="240" w:lineRule="auto"/>
        <w:jc w:val="both"/>
        <w:rPr>
          <w:rFonts w:cs="Arial"/>
          <w:strike/>
          <w:sz w:val="18"/>
          <w:szCs w:val="18"/>
        </w:rPr>
      </w:pPr>
      <w:r w:rsidRPr="000216D2">
        <w:rPr>
          <w:rFonts w:cs="Arial"/>
          <w:sz w:val="18"/>
          <w:szCs w:val="18"/>
        </w:rPr>
        <w:t xml:space="preserve">Odpady o kodach </w:t>
      </w:r>
      <w:r w:rsidRPr="000216D2">
        <w:rPr>
          <w:rFonts w:eastAsia="Calibri" w:cs="Arial"/>
          <w:sz w:val="18"/>
          <w:szCs w:val="18"/>
          <w:lang w:eastAsia="en-US"/>
        </w:rPr>
        <w:t xml:space="preserve">19 08 14 i ex 19 12 12 oraz odpady z grupy 20 kierowane do składowania spełniać będą </w:t>
      </w:r>
      <w:r w:rsidRPr="000216D2">
        <w:rPr>
          <w:rFonts w:cs="Arial"/>
          <w:sz w:val="18"/>
          <w:szCs w:val="18"/>
        </w:rPr>
        <w:t xml:space="preserve">wymagania określone </w:t>
      </w:r>
      <w:r w:rsidR="00D93EEA" w:rsidRPr="000216D2">
        <w:rPr>
          <w:rFonts w:cs="Arial"/>
          <w:sz w:val="18"/>
          <w:szCs w:val="18"/>
        </w:rPr>
        <w:t>w obowiązującym rozporządzeniu w sprawie dopuszczenia odpadów do składowania na składowiskach odpadów.</w:t>
      </w:r>
    </w:p>
    <w:p w14:paraId="0B2BED8B" w14:textId="52515323" w:rsidR="00DC591D" w:rsidRPr="000216D2" w:rsidRDefault="00DC591D" w:rsidP="00066C06">
      <w:pPr>
        <w:pStyle w:val="Akapitzlist"/>
        <w:numPr>
          <w:ilvl w:val="0"/>
          <w:numId w:val="142"/>
        </w:numPr>
        <w:spacing w:after="0" w:line="240" w:lineRule="auto"/>
        <w:jc w:val="both"/>
        <w:rPr>
          <w:rFonts w:cs="Arial"/>
          <w:sz w:val="18"/>
          <w:szCs w:val="18"/>
        </w:rPr>
      </w:pPr>
      <w:r w:rsidRPr="000216D2">
        <w:rPr>
          <w:rFonts w:cs="Arial"/>
          <w:sz w:val="18"/>
          <w:szCs w:val="18"/>
        </w:rPr>
        <w:t>Dla składowanych odpadów o kodzie 19 05 99 (stabilizat) Spółka posiadać będzie uwierzytelnione kserokopie dokumentów potwierdzających:</w:t>
      </w:r>
    </w:p>
    <w:p w14:paraId="3DECBCB3" w14:textId="77777777" w:rsidR="00D93EEA" w:rsidRPr="000216D2" w:rsidRDefault="00DC591D" w:rsidP="00D93EEA">
      <w:pPr>
        <w:pStyle w:val="Akapitzlist"/>
        <w:numPr>
          <w:ilvl w:val="0"/>
          <w:numId w:val="143"/>
        </w:numPr>
        <w:spacing w:after="0" w:line="240" w:lineRule="auto"/>
        <w:jc w:val="both"/>
        <w:rPr>
          <w:rFonts w:cs="Arial"/>
          <w:sz w:val="18"/>
          <w:szCs w:val="18"/>
        </w:rPr>
      </w:pPr>
      <w:r w:rsidRPr="000216D2">
        <w:rPr>
          <w:rFonts w:cs="Arial"/>
          <w:sz w:val="18"/>
          <w:szCs w:val="18"/>
        </w:rPr>
        <w:t xml:space="preserve">spełnienie kryteriów określonych w punkcie </w:t>
      </w:r>
      <w:r w:rsidRPr="000216D2">
        <w:rPr>
          <w:rFonts w:eastAsia="Calibri" w:cs="Arial"/>
          <w:sz w:val="18"/>
          <w:szCs w:val="18"/>
          <w:lang w:eastAsia="en-US"/>
        </w:rPr>
        <w:t xml:space="preserve">II.3.3.4.1.2.2. </w:t>
      </w:r>
      <w:r w:rsidRPr="000216D2">
        <w:rPr>
          <w:rFonts w:cs="Arial"/>
          <w:sz w:val="18"/>
          <w:szCs w:val="18"/>
        </w:rPr>
        <w:t>niniejszej decyzji,</w:t>
      </w:r>
    </w:p>
    <w:p w14:paraId="798F4338" w14:textId="5F7394BB" w:rsidR="00DC591D" w:rsidRPr="000216D2" w:rsidRDefault="00DC591D" w:rsidP="00066C06">
      <w:pPr>
        <w:pStyle w:val="Akapitzlist"/>
        <w:numPr>
          <w:ilvl w:val="0"/>
          <w:numId w:val="143"/>
        </w:numPr>
        <w:spacing w:after="0" w:line="240" w:lineRule="auto"/>
        <w:jc w:val="both"/>
        <w:rPr>
          <w:rFonts w:cs="Arial"/>
          <w:sz w:val="18"/>
          <w:szCs w:val="18"/>
        </w:rPr>
      </w:pPr>
      <w:r w:rsidRPr="000216D2">
        <w:rPr>
          <w:rFonts w:cs="Arial"/>
          <w:sz w:val="18"/>
          <w:szCs w:val="18"/>
        </w:rPr>
        <w:t xml:space="preserve">spełnienie kryteriów dopuszczenia odpadów do składowania na składowisku odpadów innych niż niebezpieczne i obojętne określonych w </w:t>
      </w:r>
      <w:r w:rsidR="00D93EEA" w:rsidRPr="000216D2">
        <w:rPr>
          <w:rFonts w:cs="Arial"/>
          <w:sz w:val="18"/>
          <w:szCs w:val="18"/>
        </w:rPr>
        <w:t>obowiązującym rozporządzeniu w sprawie dopuszczenia odpadów do składowania na składowiskach</w:t>
      </w:r>
      <w:r w:rsidR="006F0521" w:rsidRPr="000216D2">
        <w:rPr>
          <w:rFonts w:cs="Arial"/>
          <w:sz w:val="18"/>
          <w:szCs w:val="18"/>
        </w:rPr>
        <w:t xml:space="preserve"> odpadów, </w:t>
      </w:r>
      <w:r w:rsidRPr="000216D2">
        <w:rPr>
          <w:rFonts w:cs="Arial"/>
          <w:sz w:val="18"/>
          <w:szCs w:val="18"/>
        </w:rPr>
        <w:t xml:space="preserve">które przechowywane będą przez okres 5 lat. </w:t>
      </w:r>
    </w:p>
    <w:p w14:paraId="626B6D53" w14:textId="55775039" w:rsidR="006F0521" w:rsidRPr="000216D2" w:rsidRDefault="006F0521" w:rsidP="006F0521">
      <w:pPr>
        <w:pStyle w:val="Default"/>
        <w:ind w:left="284" w:hanging="142"/>
        <w:jc w:val="both"/>
        <w:rPr>
          <w:rFonts w:ascii="Arial" w:hAnsi="Arial" w:cs="Arial"/>
          <w:color w:val="auto"/>
          <w:sz w:val="18"/>
          <w:szCs w:val="18"/>
        </w:rPr>
      </w:pPr>
      <w:bookmarkStart w:id="21" w:name="_Toc174163242"/>
      <w:r w:rsidRPr="000216D2">
        <w:rPr>
          <w:rFonts w:ascii="Arial" w:hAnsi="Arial" w:cs="Arial"/>
          <w:color w:val="auto"/>
          <w:sz w:val="18"/>
          <w:szCs w:val="18"/>
          <w:vertAlign w:val="superscript"/>
        </w:rPr>
        <w:t>5)</w:t>
      </w:r>
      <w:r w:rsidRPr="000216D2">
        <w:rPr>
          <w:rFonts w:ascii="Arial" w:hAnsi="Arial" w:cs="Arial"/>
          <w:color w:val="auto"/>
          <w:sz w:val="18"/>
          <w:szCs w:val="18"/>
        </w:rPr>
        <w:t xml:space="preserve"> Kierowana do składowania frakcja nadsitowa ex 19 12 12 pow. 60/80 mm stanowić będzie pozostałość </w:t>
      </w:r>
      <w:r w:rsidRPr="000216D2">
        <w:rPr>
          <w:rFonts w:ascii="Arial" w:hAnsi="Arial" w:cs="Arial"/>
          <w:color w:val="auto"/>
          <w:sz w:val="18"/>
          <w:szCs w:val="18"/>
        </w:rPr>
        <w:br/>
        <w:t xml:space="preserve"> z procesu sortowania zmieszanych odpadów komunalnych i pozbawiona będzie frakcji nadających się do  </w:t>
      </w:r>
      <w:r w:rsidRPr="000216D2">
        <w:rPr>
          <w:rFonts w:ascii="Arial" w:hAnsi="Arial" w:cs="Arial"/>
          <w:color w:val="auto"/>
          <w:sz w:val="18"/>
          <w:szCs w:val="18"/>
        </w:rPr>
        <w:br/>
        <w:t xml:space="preserve"> wykorzystania materiałowo lub energetycznie i frakcji które można unieszkodliwić w inny sposób.</w:t>
      </w:r>
    </w:p>
    <w:p w14:paraId="4DC0C8ED" w14:textId="4E4DE264" w:rsidR="00DC591D" w:rsidRPr="000216D2" w:rsidRDefault="00DC591D" w:rsidP="00DD16C1">
      <w:pPr>
        <w:spacing w:before="120" w:after="0" w:line="240" w:lineRule="auto"/>
        <w:jc w:val="both"/>
        <w:rPr>
          <w:rFonts w:cs="Arial"/>
        </w:rPr>
      </w:pPr>
      <w:r w:rsidRPr="000216D2">
        <w:rPr>
          <w:rFonts w:cs="Arial"/>
        </w:rPr>
        <w:t>Oznaczenie miejsca przetwarzania odpadów:</w:t>
      </w:r>
    </w:p>
    <w:p w14:paraId="77E8FA2B" w14:textId="5BF304D9" w:rsidR="00DC591D" w:rsidRPr="000216D2" w:rsidRDefault="00DD16C1" w:rsidP="00DD16C1">
      <w:pPr>
        <w:spacing w:after="0" w:line="240" w:lineRule="auto"/>
        <w:jc w:val="both"/>
        <w:rPr>
          <w:rFonts w:cs="Arial"/>
        </w:rPr>
      </w:pPr>
      <w:r w:rsidRPr="000216D2">
        <w:rPr>
          <w:rFonts w:cs="Arial"/>
        </w:rPr>
        <w:t>I</w:t>
      </w:r>
      <w:r w:rsidR="00297AAF" w:rsidRPr="000216D2">
        <w:rPr>
          <w:rFonts w:cs="Arial"/>
        </w:rPr>
        <w:t>I</w:t>
      </w:r>
      <w:r w:rsidR="00DC591D" w:rsidRPr="000216D2">
        <w:rPr>
          <w:rFonts w:cs="Arial"/>
        </w:rPr>
        <w:t>I.2.1. Przetwarzanie odpadów wymienionych w pkt. I</w:t>
      </w:r>
      <w:r w:rsidR="00297AAF" w:rsidRPr="000216D2">
        <w:rPr>
          <w:rFonts w:cs="Arial"/>
        </w:rPr>
        <w:t>I</w:t>
      </w:r>
      <w:r w:rsidR="00DC591D" w:rsidRPr="000216D2">
        <w:rPr>
          <w:rFonts w:cs="Arial"/>
        </w:rPr>
        <w:t>I.1. niniejszej decyzji przez składowanie prowadzone będzie na kwaterze składowiska zlokalizowanej w Krośnie przy ul. Białobrzeskiej 108, na działce o nr ewidencyjnym 2177/16, do której zarządzający składowiskiem dysponuje tytułem prawnym.</w:t>
      </w:r>
    </w:p>
    <w:p w14:paraId="3FD24E2A" w14:textId="52C46F33" w:rsidR="00DC591D" w:rsidRPr="000216D2" w:rsidRDefault="00DD16C1" w:rsidP="001E64F7">
      <w:pPr>
        <w:pStyle w:val="Default"/>
        <w:spacing w:before="120"/>
        <w:jc w:val="both"/>
        <w:rPr>
          <w:rFonts w:ascii="Arial" w:hAnsi="Arial" w:cs="Arial"/>
          <w:color w:val="auto"/>
        </w:rPr>
      </w:pPr>
      <w:r w:rsidRPr="000216D2">
        <w:rPr>
          <w:rFonts w:ascii="Arial" w:hAnsi="Arial" w:cs="Arial"/>
          <w:color w:val="auto"/>
        </w:rPr>
        <w:t>I</w:t>
      </w:r>
      <w:r w:rsidR="00DC591D" w:rsidRPr="000216D2">
        <w:rPr>
          <w:rFonts w:ascii="Arial" w:hAnsi="Arial" w:cs="Arial"/>
          <w:color w:val="auto"/>
        </w:rPr>
        <w:t>I</w:t>
      </w:r>
      <w:r w:rsidR="00297AAF" w:rsidRPr="000216D2">
        <w:rPr>
          <w:rFonts w:ascii="Arial" w:hAnsi="Arial" w:cs="Arial"/>
          <w:color w:val="auto"/>
        </w:rPr>
        <w:t>I</w:t>
      </w:r>
      <w:r w:rsidR="00DC591D" w:rsidRPr="000216D2">
        <w:rPr>
          <w:rFonts w:ascii="Arial" w:hAnsi="Arial" w:cs="Arial"/>
          <w:color w:val="auto"/>
        </w:rPr>
        <w:t xml:space="preserve">.3. Warunki przetwarzania odpadów przez składowanie i kwalifikacja procesu: </w:t>
      </w:r>
    </w:p>
    <w:p w14:paraId="020D758E" w14:textId="534028D9" w:rsidR="00DC591D" w:rsidRPr="000216D2" w:rsidRDefault="00DC591D" w:rsidP="00DD16C1">
      <w:pPr>
        <w:pStyle w:val="BodyText22"/>
        <w:widowControl/>
        <w:contextualSpacing/>
        <w:rPr>
          <w:rFonts w:ascii="Arial" w:hAnsi="Arial" w:cs="Arial"/>
          <w:b w:val="0"/>
        </w:rPr>
      </w:pPr>
      <w:r w:rsidRPr="000216D2">
        <w:rPr>
          <w:rFonts w:ascii="Arial" w:hAnsi="Arial" w:cs="Arial"/>
          <w:b w:val="0"/>
        </w:rPr>
        <w:t>I</w:t>
      </w:r>
      <w:r w:rsidR="00297AAF" w:rsidRPr="000216D2">
        <w:rPr>
          <w:rFonts w:ascii="Arial" w:hAnsi="Arial" w:cs="Arial"/>
          <w:b w:val="0"/>
        </w:rPr>
        <w:t>I</w:t>
      </w:r>
      <w:r w:rsidRPr="000216D2">
        <w:rPr>
          <w:rFonts w:ascii="Arial" w:hAnsi="Arial" w:cs="Arial"/>
          <w:b w:val="0"/>
        </w:rPr>
        <w:t xml:space="preserve">I.3.1. Przetwarzanie odpadów innych niż niebezpieczne przez składowanie </w:t>
      </w:r>
      <w:r w:rsidRPr="000216D2">
        <w:rPr>
          <w:rFonts w:ascii="Arial" w:hAnsi="Arial" w:cs="Arial"/>
          <w:b w:val="0"/>
        </w:rPr>
        <w:br/>
        <w:t xml:space="preserve">w kwaterze prowadzone będzie zgodnie z procedurą przyjęcia odpadów opisaną </w:t>
      </w:r>
      <w:r w:rsidRPr="000216D2">
        <w:rPr>
          <w:rFonts w:ascii="Arial" w:hAnsi="Arial" w:cs="Arial"/>
          <w:b w:val="0"/>
        </w:rPr>
        <w:br/>
        <w:t>w punkcie I</w:t>
      </w:r>
      <w:r w:rsidR="00297AAF" w:rsidRPr="000216D2">
        <w:rPr>
          <w:rFonts w:ascii="Arial" w:hAnsi="Arial" w:cs="Arial"/>
          <w:b w:val="0"/>
        </w:rPr>
        <w:t>I</w:t>
      </w:r>
      <w:r w:rsidRPr="000216D2">
        <w:rPr>
          <w:rFonts w:ascii="Arial" w:hAnsi="Arial" w:cs="Arial"/>
          <w:b w:val="0"/>
        </w:rPr>
        <w:t>I.3.1. decyzji oraz technologią ich składowania opisaną w punkcie II</w:t>
      </w:r>
      <w:r w:rsidR="00297AAF" w:rsidRPr="000216D2">
        <w:rPr>
          <w:rFonts w:ascii="Arial" w:hAnsi="Arial" w:cs="Arial"/>
          <w:b w:val="0"/>
        </w:rPr>
        <w:t>I</w:t>
      </w:r>
      <w:r w:rsidRPr="000216D2">
        <w:rPr>
          <w:rFonts w:ascii="Arial" w:hAnsi="Arial" w:cs="Arial"/>
          <w:b w:val="0"/>
        </w:rPr>
        <w:t xml:space="preserve">.3.2. </w:t>
      </w:r>
    </w:p>
    <w:p w14:paraId="59638953" w14:textId="5F6BF881" w:rsidR="00DC591D" w:rsidRPr="000216D2" w:rsidRDefault="00DC591D" w:rsidP="00DD16C1">
      <w:pPr>
        <w:pStyle w:val="BodyText22"/>
        <w:widowControl/>
        <w:contextualSpacing/>
        <w:rPr>
          <w:rFonts w:ascii="Arial" w:hAnsi="Arial" w:cs="Arial"/>
          <w:b w:val="0"/>
        </w:rPr>
      </w:pPr>
      <w:r w:rsidRPr="000216D2">
        <w:rPr>
          <w:rFonts w:ascii="Arial" w:hAnsi="Arial" w:cs="Arial"/>
          <w:b w:val="0"/>
        </w:rPr>
        <w:t>I</w:t>
      </w:r>
      <w:r w:rsidR="00297AAF" w:rsidRPr="000216D2">
        <w:rPr>
          <w:rFonts w:ascii="Arial" w:hAnsi="Arial" w:cs="Arial"/>
          <w:b w:val="0"/>
        </w:rPr>
        <w:t>I</w:t>
      </w:r>
      <w:r w:rsidRPr="000216D2">
        <w:rPr>
          <w:rFonts w:ascii="Arial" w:hAnsi="Arial" w:cs="Arial"/>
          <w:b w:val="0"/>
        </w:rPr>
        <w:t xml:space="preserve">I.3.2. Przetwarzanie odpadów przez składowanie na składowisku odpadów </w:t>
      </w:r>
      <w:r w:rsidRPr="000216D2">
        <w:rPr>
          <w:rFonts w:ascii="Arial" w:hAnsi="Arial" w:cs="Arial"/>
          <w:b w:val="0"/>
        </w:rPr>
        <w:br/>
        <w:t>w Krośnie prowadzone będzie metodą D5 /składowanie na składowiskach w sposób celowo zaprojektowany (np. umieszczanie w uszczelnionych oddzielnych komorach, przykrytych i izolowanych od siebie wzajemnie i od środowiska itd.)/, zgodnie z załącznikiem nr 2  „Niewyczerpujący wykaz procesów unieszkodliwiania” do ustawy o odpadach.</w:t>
      </w:r>
    </w:p>
    <w:p w14:paraId="5A980C98" w14:textId="4C294760" w:rsidR="00DC591D" w:rsidRPr="000216D2" w:rsidRDefault="00DC591D" w:rsidP="00DD16C1">
      <w:pPr>
        <w:spacing w:after="0" w:line="240" w:lineRule="auto"/>
        <w:jc w:val="both"/>
        <w:rPr>
          <w:rFonts w:cs="Arial"/>
        </w:rPr>
      </w:pPr>
      <w:r w:rsidRPr="000216D2">
        <w:rPr>
          <w:rFonts w:cs="Arial"/>
        </w:rPr>
        <w:t>I</w:t>
      </w:r>
      <w:r w:rsidR="00297AAF" w:rsidRPr="000216D2">
        <w:rPr>
          <w:rFonts w:cs="Arial"/>
        </w:rPr>
        <w:t>I</w:t>
      </w:r>
      <w:r w:rsidRPr="000216D2">
        <w:rPr>
          <w:rFonts w:cs="Arial"/>
        </w:rPr>
        <w:t>I.3.3. Odpady określonych grup i podgrup na składowisku w Krośnie składowane będą w sposób nieselektywny,  w wydzielonych w sposób trwały i oznakowanych sektorach, tj.:</w:t>
      </w:r>
    </w:p>
    <w:p w14:paraId="16281317" w14:textId="77777777" w:rsidR="00DC591D" w:rsidRPr="000216D2" w:rsidRDefault="00DC591D" w:rsidP="00DD16C1">
      <w:pPr>
        <w:spacing w:after="0" w:line="240" w:lineRule="auto"/>
        <w:jc w:val="both"/>
        <w:rPr>
          <w:rFonts w:cs="Arial"/>
          <w:sz w:val="2"/>
        </w:rPr>
      </w:pPr>
    </w:p>
    <w:p w14:paraId="1A71141A" w14:textId="66A417E6" w:rsidR="00DC591D" w:rsidRPr="000216D2" w:rsidRDefault="00DC591D" w:rsidP="00DD16C1">
      <w:pPr>
        <w:spacing w:after="0" w:line="240" w:lineRule="auto"/>
        <w:jc w:val="both"/>
        <w:rPr>
          <w:rFonts w:cs="Arial"/>
        </w:rPr>
      </w:pPr>
      <w:r w:rsidRPr="000216D2">
        <w:rPr>
          <w:rFonts w:cs="Arial"/>
        </w:rPr>
        <w:t>II</w:t>
      </w:r>
      <w:r w:rsidR="00297AAF" w:rsidRPr="000216D2">
        <w:rPr>
          <w:rFonts w:cs="Arial"/>
        </w:rPr>
        <w:t>I</w:t>
      </w:r>
      <w:r w:rsidRPr="000216D2">
        <w:rPr>
          <w:rFonts w:cs="Arial"/>
        </w:rPr>
        <w:t xml:space="preserve">.3.3.1. Sektor I - odpady z grupy 20 z odpadami innymi niż niebezpieczne </w:t>
      </w:r>
      <w:r w:rsidRPr="000216D2">
        <w:rPr>
          <w:rFonts w:cs="Arial"/>
        </w:rPr>
        <w:br/>
        <w:t>z podgrup 19 05, 19 08, 19 09 i 19 12.</w:t>
      </w:r>
    </w:p>
    <w:p w14:paraId="7F1CEC81" w14:textId="77777777" w:rsidR="00DC591D" w:rsidRPr="000216D2" w:rsidRDefault="00DC591D" w:rsidP="001E64F7">
      <w:pPr>
        <w:pStyle w:val="Default"/>
        <w:jc w:val="both"/>
        <w:rPr>
          <w:rFonts w:ascii="Arial" w:hAnsi="Arial" w:cs="Arial"/>
          <w:color w:val="auto"/>
          <w:sz w:val="2"/>
          <w:szCs w:val="20"/>
        </w:rPr>
      </w:pPr>
    </w:p>
    <w:p w14:paraId="13AA0082" w14:textId="77777777" w:rsidR="00DC591D" w:rsidRPr="000216D2" w:rsidRDefault="00DC591D" w:rsidP="001E64F7">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2</w:t>
      </w:r>
    </w:p>
    <w:tbl>
      <w:tblPr>
        <w:tblStyle w:val="Tabela-Siatka"/>
        <w:tblW w:w="9072" w:type="dxa"/>
        <w:tblLook w:val="00A0" w:firstRow="1" w:lastRow="0" w:firstColumn="1" w:lastColumn="0" w:noHBand="0" w:noVBand="0"/>
        <w:tblCaption w:val="Odpady przewidziane do składowania w sektorze I"/>
        <w:tblDescription w:val="Tabela zawiera kody i nazwy odpadów , które mog być składowane w sektorze I"/>
      </w:tblPr>
      <w:tblGrid>
        <w:gridCol w:w="846"/>
        <w:gridCol w:w="1281"/>
        <w:gridCol w:w="6945"/>
      </w:tblGrid>
      <w:tr w:rsidR="00DC591D" w:rsidRPr="000216D2" w14:paraId="05A286BC" w14:textId="77777777" w:rsidTr="00DD16C1">
        <w:trPr>
          <w:trHeight w:val="312"/>
          <w:tblHeader/>
        </w:trPr>
        <w:tc>
          <w:tcPr>
            <w:tcW w:w="846" w:type="dxa"/>
            <w:vAlign w:val="center"/>
          </w:tcPr>
          <w:p w14:paraId="32E0D621"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281" w:type="dxa"/>
            <w:vAlign w:val="center"/>
          </w:tcPr>
          <w:p w14:paraId="7683700D"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Kod odpadu</w:t>
            </w:r>
          </w:p>
        </w:tc>
        <w:tc>
          <w:tcPr>
            <w:tcW w:w="6945" w:type="dxa"/>
            <w:vAlign w:val="center"/>
          </w:tcPr>
          <w:p w14:paraId="4A6AFE17"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Rodzaj odpadu</w:t>
            </w:r>
          </w:p>
        </w:tc>
      </w:tr>
      <w:tr w:rsidR="00DC591D" w:rsidRPr="000216D2" w14:paraId="3BFF1023" w14:textId="77777777" w:rsidTr="00DD16C1">
        <w:trPr>
          <w:trHeight w:val="312"/>
        </w:trPr>
        <w:tc>
          <w:tcPr>
            <w:tcW w:w="846" w:type="dxa"/>
            <w:vAlign w:val="center"/>
          </w:tcPr>
          <w:p w14:paraId="47178D9F"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6DA0F6DC"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19 05 01</w:t>
            </w:r>
          </w:p>
        </w:tc>
        <w:tc>
          <w:tcPr>
            <w:tcW w:w="6945" w:type="dxa"/>
            <w:vAlign w:val="center"/>
          </w:tcPr>
          <w:p w14:paraId="532B378D"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Nieprzekompostowane frakcje odpadów komunalnych i podobnych</w:t>
            </w:r>
          </w:p>
        </w:tc>
      </w:tr>
      <w:tr w:rsidR="00DC591D" w:rsidRPr="000216D2" w14:paraId="7D20662B" w14:textId="77777777" w:rsidTr="00DD16C1">
        <w:trPr>
          <w:trHeight w:val="312"/>
        </w:trPr>
        <w:tc>
          <w:tcPr>
            <w:tcW w:w="846" w:type="dxa"/>
            <w:vAlign w:val="center"/>
          </w:tcPr>
          <w:p w14:paraId="431AE87B"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7A558162"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19 05 99</w:t>
            </w:r>
          </w:p>
        </w:tc>
        <w:tc>
          <w:tcPr>
            <w:tcW w:w="6945" w:type="dxa"/>
            <w:vAlign w:val="center"/>
          </w:tcPr>
          <w:p w14:paraId="3D51907A"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Inne niewymienione odpady (stabilizat)</w:t>
            </w:r>
          </w:p>
        </w:tc>
      </w:tr>
      <w:tr w:rsidR="00DC591D" w:rsidRPr="000216D2" w14:paraId="3F6639EA" w14:textId="77777777" w:rsidTr="00DD16C1">
        <w:trPr>
          <w:trHeight w:val="312"/>
        </w:trPr>
        <w:tc>
          <w:tcPr>
            <w:tcW w:w="846" w:type="dxa"/>
            <w:vAlign w:val="center"/>
          </w:tcPr>
          <w:p w14:paraId="5EFC7542"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162B45B6"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19 08 01</w:t>
            </w:r>
          </w:p>
        </w:tc>
        <w:tc>
          <w:tcPr>
            <w:tcW w:w="6945" w:type="dxa"/>
            <w:vAlign w:val="center"/>
          </w:tcPr>
          <w:p w14:paraId="151E1DB4"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Skratki</w:t>
            </w:r>
          </w:p>
        </w:tc>
      </w:tr>
      <w:tr w:rsidR="00DC591D" w:rsidRPr="000216D2" w14:paraId="632008DD" w14:textId="77777777" w:rsidTr="00DD16C1">
        <w:trPr>
          <w:trHeight w:val="312"/>
        </w:trPr>
        <w:tc>
          <w:tcPr>
            <w:tcW w:w="846" w:type="dxa"/>
            <w:vAlign w:val="center"/>
          </w:tcPr>
          <w:p w14:paraId="4FC89056"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5C561446"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19 08 14</w:t>
            </w:r>
          </w:p>
        </w:tc>
        <w:tc>
          <w:tcPr>
            <w:tcW w:w="6945" w:type="dxa"/>
            <w:vAlign w:val="center"/>
          </w:tcPr>
          <w:p w14:paraId="6D54A3E2"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Szlamy z innego niż biologiczne oczyszczania ścieków przemysłowych inne niż wymienione w 19 08 13</w:t>
            </w:r>
          </w:p>
        </w:tc>
      </w:tr>
      <w:tr w:rsidR="00DC591D" w:rsidRPr="000216D2" w14:paraId="4DD8BE54" w14:textId="77777777" w:rsidTr="00DD16C1">
        <w:trPr>
          <w:trHeight w:val="312"/>
        </w:trPr>
        <w:tc>
          <w:tcPr>
            <w:tcW w:w="846" w:type="dxa"/>
            <w:vAlign w:val="center"/>
          </w:tcPr>
          <w:p w14:paraId="5F00F88D"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434C1323"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19 09 99</w:t>
            </w:r>
          </w:p>
        </w:tc>
        <w:tc>
          <w:tcPr>
            <w:tcW w:w="6945" w:type="dxa"/>
            <w:vAlign w:val="center"/>
          </w:tcPr>
          <w:p w14:paraId="5886FE5B"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Inne niewymienione odpady</w:t>
            </w:r>
          </w:p>
        </w:tc>
      </w:tr>
      <w:tr w:rsidR="00DC591D" w:rsidRPr="000216D2" w14:paraId="3022A4F7" w14:textId="77777777" w:rsidTr="00DD16C1">
        <w:trPr>
          <w:trHeight w:val="312"/>
        </w:trPr>
        <w:tc>
          <w:tcPr>
            <w:tcW w:w="846" w:type="dxa"/>
            <w:vAlign w:val="center"/>
          </w:tcPr>
          <w:p w14:paraId="0F0A6B1E"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1DBC2622"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ex   19 12 12</w:t>
            </w:r>
          </w:p>
        </w:tc>
        <w:tc>
          <w:tcPr>
            <w:tcW w:w="6945" w:type="dxa"/>
            <w:vAlign w:val="center"/>
          </w:tcPr>
          <w:p w14:paraId="560F9DB9"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Inne odpady (w tym zmieszane substancje i przedmioty) z mechanicznej obróbki odpadów inne niż wymienione w 19 12 11 - frakcja pow. 60/80 mm</w:t>
            </w:r>
          </w:p>
        </w:tc>
      </w:tr>
      <w:tr w:rsidR="00DC591D" w:rsidRPr="000216D2" w14:paraId="15A2A568" w14:textId="77777777" w:rsidTr="00DD16C1">
        <w:trPr>
          <w:trHeight w:val="312"/>
        </w:trPr>
        <w:tc>
          <w:tcPr>
            <w:tcW w:w="846" w:type="dxa"/>
            <w:vAlign w:val="center"/>
          </w:tcPr>
          <w:p w14:paraId="3C1F5AA4"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19E5274A"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20 02 03</w:t>
            </w:r>
          </w:p>
        </w:tc>
        <w:tc>
          <w:tcPr>
            <w:tcW w:w="6945" w:type="dxa"/>
            <w:vAlign w:val="center"/>
          </w:tcPr>
          <w:p w14:paraId="0720EFF8"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Inne odpady nieulegające biodegradacji</w:t>
            </w:r>
          </w:p>
        </w:tc>
      </w:tr>
      <w:tr w:rsidR="00DC591D" w:rsidRPr="000216D2" w14:paraId="6ED3D9E9" w14:textId="77777777" w:rsidTr="00DD16C1">
        <w:trPr>
          <w:trHeight w:val="312"/>
        </w:trPr>
        <w:tc>
          <w:tcPr>
            <w:tcW w:w="846" w:type="dxa"/>
            <w:vAlign w:val="center"/>
          </w:tcPr>
          <w:p w14:paraId="1BB055FC"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56DF57CC"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20 03 03</w:t>
            </w:r>
          </w:p>
        </w:tc>
        <w:tc>
          <w:tcPr>
            <w:tcW w:w="6945" w:type="dxa"/>
            <w:vAlign w:val="center"/>
          </w:tcPr>
          <w:p w14:paraId="5138103D"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z czyszczenia ulic i placów</w:t>
            </w:r>
          </w:p>
        </w:tc>
      </w:tr>
      <w:tr w:rsidR="00DC591D" w:rsidRPr="000216D2" w14:paraId="1F4DAA43" w14:textId="77777777" w:rsidTr="00DD16C1">
        <w:trPr>
          <w:trHeight w:val="312"/>
        </w:trPr>
        <w:tc>
          <w:tcPr>
            <w:tcW w:w="846" w:type="dxa"/>
            <w:vAlign w:val="center"/>
          </w:tcPr>
          <w:p w14:paraId="505BB31C"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68F30F90"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20 03 06</w:t>
            </w:r>
          </w:p>
        </w:tc>
        <w:tc>
          <w:tcPr>
            <w:tcW w:w="6945" w:type="dxa"/>
            <w:vAlign w:val="center"/>
          </w:tcPr>
          <w:p w14:paraId="4FA8F1B6"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ze studzienek kanalizacyjnych</w:t>
            </w:r>
          </w:p>
        </w:tc>
      </w:tr>
      <w:tr w:rsidR="00DC591D" w:rsidRPr="000216D2" w14:paraId="11D6D7F0" w14:textId="77777777" w:rsidTr="00DD16C1">
        <w:trPr>
          <w:trHeight w:val="312"/>
        </w:trPr>
        <w:tc>
          <w:tcPr>
            <w:tcW w:w="846" w:type="dxa"/>
            <w:vAlign w:val="center"/>
          </w:tcPr>
          <w:p w14:paraId="01898956" w14:textId="77777777" w:rsidR="00DC591D" w:rsidRPr="000216D2" w:rsidRDefault="00DC591D" w:rsidP="00066C06">
            <w:pPr>
              <w:pStyle w:val="Default"/>
              <w:numPr>
                <w:ilvl w:val="0"/>
                <w:numId w:val="144"/>
              </w:numPr>
              <w:jc w:val="center"/>
              <w:rPr>
                <w:rFonts w:ascii="Arial" w:hAnsi="Arial" w:cs="Arial"/>
                <w:color w:val="auto"/>
                <w:sz w:val="18"/>
                <w:szCs w:val="18"/>
              </w:rPr>
            </w:pPr>
          </w:p>
        </w:tc>
        <w:tc>
          <w:tcPr>
            <w:tcW w:w="1281" w:type="dxa"/>
            <w:vAlign w:val="center"/>
          </w:tcPr>
          <w:p w14:paraId="1466562D"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20 03 99</w:t>
            </w:r>
          </w:p>
        </w:tc>
        <w:tc>
          <w:tcPr>
            <w:tcW w:w="6945" w:type="dxa"/>
            <w:vAlign w:val="center"/>
          </w:tcPr>
          <w:p w14:paraId="3504BD16"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komunalne niewymienione w innych podgrupach</w:t>
            </w:r>
          </w:p>
        </w:tc>
      </w:tr>
    </w:tbl>
    <w:p w14:paraId="3E8674D4" w14:textId="2443BEA1" w:rsidR="00DC591D" w:rsidRPr="000216D2" w:rsidRDefault="00DC591D" w:rsidP="001E64F7">
      <w:pPr>
        <w:spacing w:before="120" w:after="120" w:line="240" w:lineRule="auto"/>
        <w:jc w:val="both"/>
        <w:rPr>
          <w:rFonts w:cs="Arial"/>
        </w:rPr>
      </w:pPr>
      <w:r w:rsidRPr="000216D2">
        <w:rPr>
          <w:rFonts w:cs="Arial"/>
        </w:rPr>
        <w:t>I</w:t>
      </w:r>
      <w:r w:rsidR="00B16385" w:rsidRPr="000216D2">
        <w:rPr>
          <w:rFonts w:cs="Arial"/>
        </w:rPr>
        <w:t>I</w:t>
      </w:r>
      <w:r w:rsidRPr="000216D2">
        <w:rPr>
          <w:rFonts w:cs="Arial"/>
        </w:rPr>
        <w:t xml:space="preserve">I.3.3.2. Sektor II – odpady inne niż niebezpieczne z grupy 20 oraz z podgrup 19 05 </w:t>
      </w:r>
      <w:r w:rsidRPr="000216D2">
        <w:rPr>
          <w:rFonts w:cs="Arial"/>
        </w:rPr>
        <w:br/>
        <w:t>i 19 12 z odpadami innymi niż niebezpieczne z grup, 04, 15, 16 i 17.</w:t>
      </w:r>
    </w:p>
    <w:p w14:paraId="473CBE82" w14:textId="77777777" w:rsidR="00DC591D" w:rsidRPr="000216D2" w:rsidRDefault="00DC591D" w:rsidP="001E64F7">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3</w:t>
      </w:r>
    </w:p>
    <w:p w14:paraId="006564BC" w14:textId="77777777" w:rsidR="00DC591D" w:rsidRPr="000216D2" w:rsidRDefault="00DC591D" w:rsidP="001E64F7">
      <w:pPr>
        <w:pStyle w:val="Default"/>
        <w:jc w:val="both"/>
        <w:rPr>
          <w:rFonts w:ascii="Arial" w:hAnsi="Arial" w:cs="Arial"/>
          <w:color w:val="auto"/>
          <w:sz w:val="4"/>
          <w:szCs w:val="20"/>
        </w:rPr>
      </w:pPr>
    </w:p>
    <w:tbl>
      <w:tblPr>
        <w:tblStyle w:val="Tabela-Siatka"/>
        <w:tblW w:w="0" w:type="auto"/>
        <w:tblLook w:val="00A0" w:firstRow="1" w:lastRow="0" w:firstColumn="1" w:lastColumn="0" w:noHBand="0" w:noVBand="0"/>
        <w:tblCaption w:val="Tabela zawiera kody odpadów składowanych w sektorze II"/>
        <w:tblDescription w:val="Tabela zawiera kody i nazwy odpadów , które mog być składowane w sektorze II"/>
      </w:tblPr>
      <w:tblGrid>
        <w:gridCol w:w="846"/>
        <w:gridCol w:w="1417"/>
        <w:gridCol w:w="6689"/>
      </w:tblGrid>
      <w:tr w:rsidR="00DC591D" w:rsidRPr="000216D2" w14:paraId="168BEC59" w14:textId="77777777" w:rsidTr="00DD16C1">
        <w:trPr>
          <w:trHeight w:val="312"/>
          <w:tblHeader/>
        </w:trPr>
        <w:tc>
          <w:tcPr>
            <w:tcW w:w="846" w:type="dxa"/>
            <w:vAlign w:val="center"/>
          </w:tcPr>
          <w:p w14:paraId="4CD63C2A"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417" w:type="dxa"/>
            <w:vAlign w:val="center"/>
          </w:tcPr>
          <w:p w14:paraId="51CEF61E"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Kod odpadu</w:t>
            </w:r>
          </w:p>
        </w:tc>
        <w:tc>
          <w:tcPr>
            <w:tcW w:w="6689" w:type="dxa"/>
            <w:vAlign w:val="center"/>
          </w:tcPr>
          <w:p w14:paraId="0BC4C37B"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Rodzaj odpadu</w:t>
            </w:r>
          </w:p>
        </w:tc>
      </w:tr>
      <w:tr w:rsidR="00DC591D" w:rsidRPr="000216D2" w14:paraId="7E0A5C12" w14:textId="77777777" w:rsidTr="00DD16C1">
        <w:trPr>
          <w:trHeight w:val="312"/>
        </w:trPr>
        <w:tc>
          <w:tcPr>
            <w:tcW w:w="846" w:type="dxa"/>
            <w:vAlign w:val="center"/>
          </w:tcPr>
          <w:p w14:paraId="10F6E1AF"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6A3CB7C2"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04 02 09</w:t>
            </w:r>
          </w:p>
        </w:tc>
        <w:tc>
          <w:tcPr>
            <w:tcW w:w="6689" w:type="dxa"/>
            <w:vAlign w:val="center"/>
          </w:tcPr>
          <w:p w14:paraId="36628EBB"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materiałów złożonych (np. tkaniny impregnowane, elastomery, plastomery)</w:t>
            </w:r>
          </w:p>
        </w:tc>
      </w:tr>
      <w:tr w:rsidR="00DC591D" w:rsidRPr="000216D2" w14:paraId="74C9D98A" w14:textId="77777777" w:rsidTr="00DD16C1">
        <w:trPr>
          <w:trHeight w:val="312"/>
        </w:trPr>
        <w:tc>
          <w:tcPr>
            <w:tcW w:w="846" w:type="dxa"/>
            <w:vAlign w:val="center"/>
          </w:tcPr>
          <w:p w14:paraId="6E7B0AF5"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016052EB"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04 02 22</w:t>
            </w:r>
          </w:p>
        </w:tc>
        <w:tc>
          <w:tcPr>
            <w:tcW w:w="6689" w:type="dxa"/>
            <w:vAlign w:val="center"/>
          </w:tcPr>
          <w:p w14:paraId="6759A2DD"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z przetworzonych włókien tekstylnych</w:t>
            </w:r>
          </w:p>
        </w:tc>
      </w:tr>
      <w:tr w:rsidR="00DC591D" w:rsidRPr="000216D2" w14:paraId="6602A707" w14:textId="77777777" w:rsidTr="00DD16C1">
        <w:trPr>
          <w:trHeight w:val="312"/>
        </w:trPr>
        <w:tc>
          <w:tcPr>
            <w:tcW w:w="846" w:type="dxa"/>
            <w:vAlign w:val="center"/>
          </w:tcPr>
          <w:p w14:paraId="7EAB85F4"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153EE78A"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15 02 03</w:t>
            </w:r>
          </w:p>
        </w:tc>
        <w:tc>
          <w:tcPr>
            <w:tcW w:w="6689" w:type="dxa"/>
            <w:vAlign w:val="center"/>
          </w:tcPr>
          <w:p w14:paraId="29456363"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 xml:space="preserve">Sorbenty, materiały filtracyjne, tkaniny do wycierania (np. szmaty, ścierki) </w:t>
            </w:r>
            <w:r w:rsidRPr="000216D2">
              <w:rPr>
                <w:rFonts w:ascii="Arial" w:hAnsi="Arial" w:cs="Arial"/>
                <w:color w:val="auto"/>
                <w:sz w:val="18"/>
                <w:szCs w:val="18"/>
              </w:rPr>
              <w:br/>
              <w:t>i ubrania ochronne inne niż wymienione w 15 02  02</w:t>
            </w:r>
          </w:p>
        </w:tc>
      </w:tr>
      <w:tr w:rsidR="00DC591D" w:rsidRPr="000216D2" w14:paraId="1E3DE4FD" w14:textId="77777777" w:rsidTr="00DD16C1">
        <w:trPr>
          <w:trHeight w:val="312"/>
        </w:trPr>
        <w:tc>
          <w:tcPr>
            <w:tcW w:w="846" w:type="dxa"/>
            <w:vAlign w:val="center"/>
          </w:tcPr>
          <w:p w14:paraId="0ECE9E20"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2794D84A"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16 81 02</w:t>
            </w:r>
          </w:p>
        </w:tc>
        <w:tc>
          <w:tcPr>
            <w:tcW w:w="6689" w:type="dxa"/>
            <w:vAlign w:val="center"/>
          </w:tcPr>
          <w:p w14:paraId="143A5E3C"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 xml:space="preserve">Odpady inne niż wymienione w 16 81 01 (odpady powstałe w wyniku wypadków </w:t>
            </w:r>
            <w:r w:rsidRPr="000216D2">
              <w:rPr>
                <w:rFonts w:ascii="Arial" w:hAnsi="Arial" w:cs="Arial"/>
                <w:color w:val="auto"/>
                <w:sz w:val="18"/>
                <w:szCs w:val="18"/>
              </w:rPr>
              <w:br/>
              <w:t>i zdarzeń losowych)</w:t>
            </w:r>
          </w:p>
        </w:tc>
      </w:tr>
      <w:tr w:rsidR="00DC591D" w:rsidRPr="000216D2" w14:paraId="0B282D60" w14:textId="77777777" w:rsidTr="00DD16C1">
        <w:trPr>
          <w:trHeight w:val="312"/>
        </w:trPr>
        <w:tc>
          <w:tcPr>
            <w:tcW w:w="846" w:type="dxa"/>
            <w:vAlign w:val="center"/>
          </w:tcPr>
          <w:p w14:paraId="4786726F"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0BE0F2D4"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16 82 02</w:t>
            </w:r>
          </w:p>
        </w:tc>
        <w:tc>
          <w:tcPr>
            <w:tcW w:w="6689" w:type="dxa"/>
            <w:vAlign w:val="center"/>
          </w:tcPr>
          <w:p w14:paraId="4FD07513"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inne niż wymienione w 16 82 01 (odpady powstałe w wyniku klęsk żywiołowych)</w:t>
            </w:r>
          </w:p>
        </w:tc>
      </w:tr>
      <w:tr w:rsidR="00DC591D" w:rsidRPr="000216D2" w14:paraId="5C507C86" w14:textId="77777777" w:rsidTr="00DD16C1">
        <w:trPr>
          <w:trHeight w:val="312"/>
        </w:trPr>
        <w:tc>
          <w:tcPr>
            <w:tcW w:w="846" w:type="dxa"/>
            <w:vAlign w:val="center"/>
          </w:tcPr>
          <w:p w14:paraId="1F617CB1"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79F94A58"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17 01 80</w:t>
            </w:r>
          </w:p>
        </w:tc>
        <w:tc>
          <w:tcPr>
            <w:tcW w:w="6689" w:type="dxa"/>
            <w:vAlign w:val="center"/>
          </w:tcPr>
          <w:p w14:paraId="6BA60D13"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Usunięte tynki, tapety, okleiny itp.</w:t>
            </w:r>
          </w:p>
        </w:tc>
      </w:tr>
      <w:tr w:rsidR="00DC591D" w:rsidRPr="000216D2" w14:paraId="501E79AC" w14:textId="77777777" w:rsidTr="00DD16C1">
        <w:trPr>
          <w:trHeight w:val="312"/>
        </w:trPr>
        <w:tc>
          <w:tcPr>
            <w:tcW w:w="846" w:type="dxa"/>
            <w:vAlign w:val="center"/>
          </w:tcPr>
          <w:p w14:paraId="16C60CCE"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46E5F26F"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17 01 81</w:t>
            </w:r>
          </w:p>
        </w:tc>
        <w:tc>
          <w:tcPr>
            <w:tcW w:w="6689" w:type="dxa"/>
            <w:vAlign w:val="center"/>
          </w:tcPr>
          <w:p w14:paraId="7E925D9E"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z remontów i przebudowy dróg</w:t>
            </w:r>
          </w:p>
        </w:tc>
      </w:tr>
      <w:tr w:rsidR="00DC591D" w:rsidRPr="000216D2" w14:paraId="6AED968D" w14:textId="77777777" w:rsidTr="00DD16C1">
        <w:trPr>
          <w:trHeight w:val="312"/>
        </w:trPr>
        <w:tc>
          <w:tcPr>
            <w:tcW w:w="846" w:type="dxa"/>
            <w:vAlign w:val="center"/>
          </w:tcPr>
          <w:p w14:paraId="3C2E9E51"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637C534E"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17 02 02</w:t>
            </w:r>
          </w:p>
        </w:tc>
        <w:tc>
          <w:tcPr>
            <w:tcW w:w="6689" w:type="dxa"/>
            <w:vAlign w:val="center"/>
          </w:tcPr>
          <w:p w14:paraId="3394B4EC"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Szkło</w:t>
            </w:r>
          </w:p>
        </w:tc>
      </w:tr>
      <w:tr w:rsidR="00DC591D" w:rsidRPr="000216D2" w14:paraId="3BF682E1" w14:textId="77777777" w:rsidTr="00DD16C1">
        <w:trPr>
          <w:trHeight w:val="312"/>
        </w:trPr>
        <w:tc>
          <w:tcPr>
            <w:tcW w:w="846" w:type="dxa"/>
            <w:vAlign w:val="center"/>
          </w:tcPr>
          <w:p w14:paraId="37B590BD"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4B7E83B1"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17 03 80</w:t>
            </w:r>
          </w:p>
        </w:tc>
        <w:tc>
          <w:tcPr>
            <w:tcW w:w="6689" w:type="dxa"/>
            <w:vAlign w:val="center"/>
          </w:tcPr>
          <w:p w14:paraId="4F8EFFC2"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Odpadowa papa</w:t>
            </w:r>
          </w:p>
        </w:tc>
      </w:tr>
      <w:tr w:rsidR="00DC591D" w:rsidRPr="000216D2" w14:paraId="26A01F85" w14:textId="77777777" w:rsidTr="00DD16C1">
        <w:trPr>
          <w:trHeight w:val="312"/>
        </w:trPr>
        <w:tc>
          <w:tcPr>
            <w:tcW w:w="846" w:type="dxa"/>
            <w:vAlign w:val="center"/>
          </w:tcPr>
          <w:p w14:paraId="7B07BD90"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7300369E"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17 06 04</w:t>
            </w:r>
          </w:p>
        </w:tc>
        <w:tc>
          <w:tcPr>
            <w:tcW w:w="6689" w:type="dxa"/>
            <w:vAlign w:val="center"/>
          </w:tcPr>
          <w:p w14:paraId="6A3C4E98"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Materiały izolacyjne inne niż wymienione w 17 06 01 i 17 06 03.</w:t>
            </w:r>
          </w:p>
        </w:tc>
      </w:tr>
      <w:tr w:rsidR="00DC591D" w:rsidRPr="000216D2" w14:paraId="51FA5633" w14:textId="77777777" w:rsidTr="00DD16C1">
        <w:trPr>
          <w:trHeight w:val="312"/>
        </w:trPr>
        <w:tc>
          <w:tcPr>
            <w:tcW w:w="846" w:type="dxa"/>
            <w:vAlign w:val="center"/>
          </w:tcPr>
          <w:p w14:paraId="67E60648"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7E8BF79B"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17 08 02</w:t>
            </w:r>
          </w:p>
        </w:tc>
        <w:tc>
          <w:tcPr>
            <w:tcW w:w="6689" w:type="dxa"/>
            <w:vAlign w:val="center"/>
          </w:tcPr>
          <w:p w14:paraId="5AA6F463"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Materiały konstrukcyjne zawierające gips inne niż wymienione w 17 08 01</w:t>
            </w:r>
          </w:p>
        </w:tc>
      </w:tr>
      <w:tr w:rsidR="00DC591D" w:rsidRPr="000216D2" w14:paraId="4A4587AF" w14:textId="77777777" w:rsidTr="00DD16C1">
        <w:trPr>
          <w:trHeight w:val="312"/>
        </w:trPr>
        <w:tc>
          <w:tcPr>
            <w:tcW w:w="846" w:type="dxa"/>
            <w:vAlign w:val="center"/>
          </w:tcPr>
          <w:p w14:paraId="0BC9D35F"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58BEAC1E"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17 09  04</w:t>
            </w:r>
          </w:p>
        </w:tc>
        <w:tc>
          <w:tcPr>
            <w:tcW w:w="6689" w:type="dxa"/>
            <w:vAlign w:val="center"/>
          </w:tcPr>
          <w:p w14:paraId="25DDD51D"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 xml:space="preserve">Zmieszane odpady z budowy, remontów i demontażu inne niż wymienione </w:t>
            </w:r>
            <w:r w:rsidRPr="000216D2">
              <w:rPr>
                <w:rFonts w:ascii="Arial" w:hAnsi="Arial" w:cs="Arial"/>
                <w:color w:val="auto"/>
                <w:sz w:val="18"/>
                <w:szCs w:val="18"/>
              </w:rPr>
              <w:br/>
              <w:t>w 17 09 01, 17 09 02 i 17 09 03</w:t>
            </w:r>
          </w:p>
        </w:tc>
      </w:tr>
      <w:tr w:rsidR="00DC591D" w:rsidRPr="000216D2" w14:paraId="536A0282" w14:textId="77777777" w:rsidTr="00DD16C1">
        <w:trPr>
          <w:trHeight w:val="312"/>
        </w:trPr>
        <w:tc>
          <w:tcPr>
            <w:tcW w:w="846" w:type="dxa"/>
            <w:vAlign w:val="center"/>
          </w:tcPr>
          <w:p w14:paraId="68732FB8"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25FA9C4F" w14:textId="77777777" w:rsidR="00DC591D" w:rsidRPr="000216D2" w:rsidRDefault="00DC591D" w:rsidP="00DD16C1">
            <w:pPr>
              <w:pStyle w:val="Default"/>
              <w:jc w:val="center"/>
              <w:rPr>
                <w:rFonts w:ascii="Arial" w:hAnsi="Arial" w:cs="Arial"/>
                <w:color w:val="auto"/>
                <w:sz w:val="18"/>
                <w:szCs w:val="18"/>
                <w:vertAlign w:val="superscript"/>
              </w:rPr>
            </w:pPr>
            <w:r w:rsidRPr="000216D2">
              <w:rPr>
                <w:rFonts w:ascii="Arial" w:hAnsi="Arial" w:cs="Arial"/>
                <w:color w:val="auto"/>
                <w:sz w:val="18"/>
                <w:szCs w:val="18"/>
              </w:rPr>
              <w:t>19 05 01</w:t>
            </w:r>
          </w:p>
        </w:tc>
        <w:tc>
          <w:tcPr>
            <w:tcW w:w="6689" w:type="dxa"/>
            <w:vAlign w:val="center"/>
          </w:tcPr>
          <w:p w14:paraId="1A4B3CD9"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Nieprzekompostowane frakcje odpadów komunalnych i podobnych</w:t>
            </w:r>
          </w:p>
        </w:tc>
      </w:tr>
      <w:tr w:rsidR="00DC591D" w:rsidRPr="000216D2" w14:paraId="5BE96B56" w14:textId="77777777" w:rsidTr="00DD16C1">
        <w:trPr>
          <w:trHeight w:val="312"/>
        </w:trPr>
        <w:tc>
          <w:tcPr>
            <w:tcW w:w="846" w:type="dxa"/>
            <w:vAlign w:val="center"/>
          </w:tcPr>
          <w:p w14:paraId="24EF1F7A"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04975487" w14:textId="77777777" w:rsidR="00DC591D" w:rsidRPr="000216D2" w:rsidRDefault="00DC591D" w:rsidP="00DD16C1">
            <w:pPr>
              <w:pStyle w:val="Default"/>
              <w:jc w:val="center"/>
              <w:rPr>
                <w:rFonts w:ascii="Arial" w:hAnsi="Arial" w:cs="Arial"/>
                <w:color w:val="auto"/>
                <w:sz w:val="18"/>
                <w:szCs w:val="18"/>
                <w:vertAlign w:val="superscript"/>
              </w:rPr>
            </w:pPr>
            <w:r w:rsidRPr="000216D2">
              <w:rPr>
                <w:rFonts w:ascii="Arial" w:hAnsi="Arial" w:cs="Arial"/>
                <w:color w:val="auto"/>
                <w:sz w:val="18"/>
                <w:szCs w:val="18"/>
              </w:rPr>
              <w:t>19 05 99</w:t>
            </w:r>
          </w:p>
        </w:tc>
        <w:tc>
          <w:tcPr>
            <w:tcW w:w="6689" w:type="dxa"/>
            <w:vAlign w:val="center"/>
          </w:tcPr>
          <w:p w14:paraId="3C928447"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Inne niewymienione odpady (stabilizat)</w:t>
            </w:r>
          </w:p>
        </w:tc>
      </w:tr>
      <w:tr w:rsidR="00DC591D" w:rsidRPr="000216D2" w14:paraId="1F1B96F6" w14:textId="77777777" w:rsidTr="00DD16C1">
        <w:trPr>
          <w:trHeight w:val="312"/>
        </w:trPr>
        <w:tc>
          <w:tcPr>
            <w:tcW w:w="846" w:type="dxa"/>
            <w:vAlign w:val="center"/>
          </w:tcPr>
          <w:p w14:paraId="24C7B064"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1BC6A042"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ex 19 12 12</w:t>
            </w:r>
          </w:p>
        </w:tc>
        <w:tc>
          <w:tcPr>
            <w:tcW w:w="6689" w:type="dxa"/>
            <w:vAlign w:val="center"/>
          </w:tcPr>
          <w:p w14:paraId="2DFEB2BC"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Inne odpady (w tym zmieszane substancje i przedmioty) z mechanicznej obróbki odpadów inne niż wymienione w 19 12 11 – frakcja  pow. 60/80 mm</w:t>
            </w:r>
          </w:p>
        </w:tc>
      </w:tr>
      <w:tr w:rsidR="00DC591D" w:rsidRPr="000216D2" w14:paraId="54928FCA" w14:textId="77777777" w:rsidTr="00DD16C1">
        <w:trPr>
          <w:trHeight w:val="312"/>
        </w:trPr>
        <w:tc>
          <w:tcPr>
            <w:tcW w:w="846" w:type="dxa"/>
            <w:vAlign w:val="center"/>
          </w:tcPr>
          <w:p w14:paraId="007B2BD8"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104DB418"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20 02 03</w:t>
            </w:r>
          </w:p>
        </w:tc>
        <w:tc>
          <w:tcPr>
            <w:tcW w:w="6689" w:type="dxa"/>
            <w:vAlign w:val="center"/>
          </w:tcPr>
          <w:p w14:paraId="1002C029"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Inne odpady nieulegające biodegradacji</w:t>
            </w:r>
          </w:p>
        </w:tc>
      </w:tr>
      <w:tr w:rsidR="00DC591D" w:rsidRPr="000216D2" w14:paraId="1C9D6490" w14:textId="77777777" w:rsidTr="00DD16C1">
        <w:trPr>
          <w:trHeight w:val="312"/>
        </w:trPr>
        <w:tc>
          <w:tcPr>
            <w:tcW w:w="846" w:type="dxa"/>
            <w:vAlign w:val="center"/>
          </w:tcPr>
          <w:p w14:paraId="15A324FF"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2ECEF5F2"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20 03 03</w:t>
            </w:r>
          </w:p>
        </w:tc>
        <w:tc>
          <w:tcPr>
            <w:tcW w:w="6689" w:type="dxa"/>
            <w:vAlign w:val="center"/>
          </w:tcPr>
          <w:p w14:paraId="54BE1E4D"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z czyszczenia ulic i placów</w:t>
            </w:r>
          </w:p>
        </w:tc>
      </w:tr>
      <w:tr w:rsidR="00DC591D" w:rsidRPr="000216D2" w14:paraId="25BC983E" w14:textId="77777777" w:rsidTr="00DD16C1">
        <w:trPr>
          <w:trHeight w:val="312"/>
        </w:trPr>
        <w:tc>
          <w:tcPr>
            <w:tcW w:w="846" w:type="dxa"/>
            <w:vAlign w:val="center"/>
          </w:tcPr>
          <w:p w14:paraId="5D27B410"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5733BC27"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20 03 06</w:t>
            </w:r>
          </w:p>
        </w:tc>
        <w:tc>
          <w:tcPr>
            <w:tcW w:w="6689" w:type="dxa"/>
            <w:vAlign w:val="center"/>
          </w:tcPr>
          <w:p w14:paraId="76C6050C"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ze studzienek kanalizacyjnych</w:t>
            </w:r>
          </w:p>
        </w:tc>
      </w:tr>
      <w:tr w:rsidR="00DC591D" w:rsidRPr="000216D2" w14:paraId="761A260F" w14:textId="77777777" w:rsidTr="00DD16C1">
        <w:trPr>
          <w:trHeight w:val="312"/>
        </w:trPr>
        <w:tc>
          <w:tcPr>
            <w:tcW w:w="846" w:type="dxa"/>
            <w:vAlign w:val="center"/>
          </w:tcPr>
          <w:p w14:paraId="4F29582A" w14:textId="77777777" w:rsidR="00DC591D" w:rsidRPr="000216D2" w:rsidRDefault="00DC591D" w:rsidP="00066C06">
            <w:pPr>
              <w:pStyle w:val="Default"/>
              <w:numPr>
                <w:ilvl w:val="0"/>
                <w:numId w:val="145"/>
              </w:numPr>
              <w:jc w:val="center"/>
              <w:rPr>
                <w:rFonts w:ascii="Arial" w:hAnsi="Arial" w:cs="Arial"/>
                <w:color w:val="auto"/>
                <w:sz w:val="18"/>
                <w:szCs w:val="18"/>
              </w:rPr>
            </w:pPr>
          </w:p>
        </w:tc>
        <w:tc>
          <w:tcPr>
            <w:tcW w:w="1417" w:type="dxa"/>
            <w:vAlign w:val="center"/>
          </w:tcPr>
          <w:p w14:paraId="002834B4"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20 03 99</w:t>
            </w:r>
          </w:p>
        </w:tc>
        <w:tc>
          <w:tcPr>
            <w:tcW w:w="6689" w:type="dxa"/>
            <w:vAlign w:val="center"/>
          </w:tcPr>
          <w:p w14:paraId="217A9105" w14:textId="77777777" w:rsidR="00DC591D" w:rsidRPr="000216D2" w:rsidRDefault="00DC591D" w:rsidP="00DD16C1">
            <w:pPr>
              <w:pStyle w:val="Default"/>
              <w:jc w:val="center"/>
              <w:rPr>
                <w:rFonts w:ascii="Arial" w:hAnsi="Arial" w:cs="Arial"/>
                <w:color w:val="auto"/>
                <w:sz w:val="18"/>
                <w:szCs w:val="18"/>
              </w:rPr>
            </w:pPr>
            <w:r w:rsidRPr="000216D2">
              <w:rPr>
                <w:rFonts w:ascii="Arial" w:hAnsi="Arial" w:cs="Arial"/>
                <w:color w:val="auto"/>
                <w:sz w:val="18"/>
                <w:szCs w:val="18"/>
              </w:rPr>
              <w:t>Odpady komunalne niewymienione w innych podgrupach</w:t>
            </w:r>
          </w:p>
        </w:tc>
      </w:tr>
    </w:tbl>
    <w:p w14:paraId="64331358" w14:textId="77777777" w:rsidR="00DC591D" w:rsidRPr="000216D2" w:rsidRDefault="00DC591D" w:rsidP="001E64F7">
      <w:pPr>
        <w:pStyle w:val="Default"/>
        <w:jc w:val="both"/>
        <w:rPr>
          <w:rFonts w:ascii="Arial" w:hAnsi="Arial" w:cs="Arial"/>
          <w:color w:val="auto"/>
          <w:sz w:val="2"/>
        </w:rPr>
      </w:pPr>
    </w:p>
    <w:p w14:paraId="167A0797" w14:textId="55F4E820" w:rsidR="00DC591D" w:rsidRPr="000216D2" w:rsidRDefault="00DC591D" w:rsidP="001E64F7">
      <w:pPr>
        <w:pStyle w:val="Default"/>
        <w:spacing w:before="120" w:after="120"/>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I</w:t>
      </w:r>
      <w:r w:rsidRPr="000216D2">
        <w:rPr>
          <w:rFonts w:ascii="Arial" w:hAnsi="Arial" w:cs="Arial"/>
          <w:color w:val="auto"/>
        </w:rPr>
        <w:t xml:space="preserve">I.3.3.3. Sektor III - Odpady inne niż niebezpieczne z grupy 10. </w:t>
      </w:r>
    </w:p>
    <w:p w14:paraId="6281DF8E" w14:textId="77777777" w:rsidR="00DC591D" w:rsidRPr="000216D2" w:rsidRDefault="00DC591D" w:rsidP="001E64F7">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4</w:t>
      </w:r>
    </w:p>
    <w:p w14:paraId="2B6A312A" w14:textId="77777777" w:rsidR="00DC591D" w:rsidRPr="000216D2" w:rsidRDefault="00DC591D" w:rsidP="001E64F7">
      <w:pPr>
        <w:pStyle w:val="Default"/>
        <w:jc w:val="both"/>
        <w:rPr>
          <w:rFonts w:ascii="Arial" w:hAnsi="Arial" w:cs="Arial"/>
          <w:color w:val="auto"/>
          <w:sz w:val="2"/>
          <w:szCs w:val="20"/>
        </w:rPr>
      </w:pPr>
    </w:p>
    <w:tbl>
      <w:tblPr>
        <w:tblStyle w:val="Tabela-Siatka"/>
        <w:tblW w:w="9072" w:type="dxa"/>
        <w:tblLook w:val="00A0" w:firstRow="1" w:lastRow="0" w:firstColumn="1" w:lastColumn="0" w:noHBand="0" w:noVBand="0"/>
        <w:tblCaption w:val="Tabela odpadów składowanych w sektorze III"/>
        <w:tblDescription w:val="Tabela zawiera kody i nazwy odpadów , które mog być składowane w sektorze III"/>
      </w:tblPr>
      <w:tblGrid>
        <w:gridCol w:w="846"/>
        <w:gridCol w:w="1422"/>
        <w:gridCol w:w="6804"/>
      </w:tblGrid>
      <w:tr w:rsidR="00DC591D" w:rsidRPr="000216D2" w14:paraId="2B34A105" w14:textId="77777777" w:rsidTr="009F27F8">
        <w:trPr>
          <w:trHeight w:val="312"/>
        </w:trPr>
        <w:tc>
          <w:tcPr>
            <w:tcW w:w="846" w:type="dxa"/>
            <w:vAlign w:val="center"/>
          </w:tcPr>
          <w:p w14:paraId="5224F0DE"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422" w:type="dxa"/>
            <w:vAlign w:val="center"/>
          </w:tcPr>
          <w:p w14:paraId="6E395C32"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Kod odpadu</w:t>
            </w:r>
          </w:p>
        </w:tc>
        <w:tc>
          <w:tcPr>
            <w:tcW w:w="6804" w:type="dxa"/>
            <w:vAlign w:val="center"/>
          </w:tcPr>
          <w:p w14:paraId="045E2817"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Rodzaj odpadu</w:t>
            </w:r>
          </w:p>
        </w:tc>
      </w:tr>
      <w:tr w:rsidR="00DC591D" w:rsidRPr="000216D2" w14:paraId="47F7107E" w14:textId="77777777" w:rsidTr="009F27F8">
        <w:trPr>
          <w:trHeight w:val="312"/>
        </w:trPr>
        <w:tc>
          <w:tcPr>
            <w:tcW w:w="846" w:type="dxa"/>
            <w:vAlign w:val="center"/>
          </w:tcPr>
          <w:p w14:paraId="1D120C2B" w14:textId="77777777" w:rsidR="00DC591D" w:rsidRPr="000216D2" w:rsidRDefault="00DC591D" w:rsidP="00066C06">
            <w:pPr>
              <w:pStyle w:val="Default"/>
              <w:numPr>
                <w:ilvl w:val="0"/>
                <w:numId w:val="146"/>
              </w:numPr>
              <w:jc w:val="center"/>
              <w:rPr>
                <w:rFonts w:ascii="Arial" w:hAnsi="Arial" w:cs="Arial"/>
                <w:color w:val="auto"/>
                <w:sz w:val="18"/>
                <w:szCs w:val="18"/>
              </w:rPr>
            </w:pPr>
          </w:p>
        </w:tc>
        <w:tc>
          <w:tcPr>
            <w:tcW w:w="1422" w:type="dxa"/>
            <w:vAlign w:val="center"/>
          </w:tcPr>
          <w:p w14:paraId="58698ECF"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10 01 03</w:t>
            </w:r>
          </w:p>
        </w:tc>
        <w:tc>
          <w:tcPr>
            <w:tcW w:w="6804" w:type="dxa"/>
            <w:vAlign w:val="center"/>
          </w:tcPr>
          <w:p w14:paraId="64987616"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Popioły lotne z torfu i drewna niepoddanego obróbce chemicznej</w:t>
            </w:r>
          </w:p>
        </w:tc>
      </w:tr>
    </w:tbl>
    <w:p w14:paraId="6C409E31" w14:textId="2F79F1F6" w:rsidR="00DC591D" w:rsidRPr="000216D2" w:rsidRDefault="00DC591D" w:rsidP="001E64F7">
      <w:pPr>
        <w:pStyle w:val="Default"/>
        <w:spacing w:before="120" w:after="120"/>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I</w:t>
      </w:r>
      <w:r w:rsidRPr="000216D2">
        <w:rPr>
          <w:rFonts w:ascii="Arial" w:hAnsi="Arial" w:cs="Arial"/>
          <w:color w:val="auto"/>
        </w:rPr>
        <w:t xml:space="preserve">I.3.3.4. Sektor IV - Odpady inne niż niebezpieczne z grupy 20. </w:t>
      </w:r>
    </w:p>
    <w:p w14:paraId="0601B7A3" w14:textId="77777777" w:rsidR="00DC591D" w:rsidRPr="000216D2" w:rsidRDefault="00DC591D" w:rsidP="001E64F7">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5</w:t>
      </w:r>
    </w:p>
    <w:p w14:paraId="0AEEA92E" w14:textId="77777777" w:rsidR="00DC591D" w:rsidRPr="000216D2" w:rsidRDefault="00DC591D" w:rsidP="001E64F7">
      <w:pPr>
        <w:pStyle w:val="Default"/>
        <w:jc w:val="both"/>
        <w:rPr>
          <w:rFonts w:ascii="Arial" w:hAnsi="Arial" w:cs="Arial"/>
          <w:color w:val="auto"/>
          <w:sz w:val="4"/>
          <w:szCs w:val="22"/>
        </w:rPr>
      </w:pPr>
    </w:p>
    <w:tbl>
      <w:tblPr>
        <w:tblStyle w:val="Tabela-Siatka"/>
        <w:tblW w:w="9185" w:type="dxa"/>
        <w:tblLook w:val="00A0" w:firstRow="1" w:lastRow="0" w:firstColumn="1" w:lastColumn="0" w:noHBand="0" w:noVBand="0"/>
        <w:tblCaption w:val="Tabela odpadów składowanych w sektorze IV"/>
        <w:tblDescription w:val="Tabela zawiera kody i nazwy odpadów , które mog być składowane w sektorze IV"/>
      </w:tblPr>
      <w:tblGrid>
        <w:gridCol w:w="846"/>
        <w:gridCol w:w="1394"/>
        <w:gridCol w:w="6945"/>
      </w:tblGrid>
      <w:tr w:rsidR="00DC591D" w:rsidRPr="000216D2" w14:paraId="7D41719A" w14:textId="77777777" w:rsidTr="00FE2E3B">
        <w:trPr>
          <w:trHeight w:val="312"/>
          <w:tblHeader/>
        </w:trPr>
        <w:tc>
          <w:tcPr>
            <w:tcW w:w="846" w:type="dxa"/>
          </w:tcPr>
          <w:p w14:paraId="00DD0FB3" w14:textId="77777777" w:rsidR="00DC591D" w:rsidRPr="000216D2" w:rsidRDefault="00DC591D" w:rsidP="001E64F7">
            <w:pPr>
              <w:pStyle w:val="Default"/>
              <w:jc w:val="center"/>
              <w:rPr>
                <w:rFonts w:ascii="Arial" w:hAnsi="Arial" w:cs="Arial"/>
                <w:color w:val="auto"/>
                <w:sz w:val="4"/>
                <w:szCs w:val="18"/>
              </w:rPr>
            </w:pPr>
          </w:p>
          <w:p w14:paraId="3BAFEC2B"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394" w:type="dxa"/>
          </w:tcPr>
          <w:p w14:paraId="6703F28E"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Kod odpadu</w:t>
            </w:r>
          </w:p>
        </w:tc>
        <w:tc>
          <w:tcPr>
            <w:tcW w:w="6945" w:type="dxa"/>
          </w:tcPr>
          <w:p w14:paraId="1D7D1B16" w14:textId="77777777" w:rsidR="00DC591D" w:rsidRPr="000216D2" w:rsidRDefault="00DC591D" w:rsidP="001E64F7">
            <w:pPr>
              <w:pStyle w:val="Default"/>
              <w:jc w:val="center"/>
              <w:rPr>
                <w:rFonts w:ascii="Arial" w:hAnsi="Arial" w:cs="Arial"/>
                <w:color w:val="auto"/>
                <w:sz w:val="4"/>
                <w:szCs w:val="18"/>
              </w:rPr>
            </w:pPr>
          </w:p>
          <w:p w14:paraId="6384EB3D"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Rodzaj odpadu</w:t>
            </w:r>
          </w:p>
        </w:tc>
      </w:tr>
      <w:tr w:rsidR="00DC591D" w:rsidRPr="000216D2" w14:paraId="5C2A0010" w14:textId="77777777" w:rsidTr="009F27F8">
        <w:trPr>
          <w:trHeight w:val="312"/>
        </w:trPr>
        <w:tc>
          <w:tcPr>
            <w:tcW w:w="846" w:type="dxa"/>
          </w:tcPr>
          <w:p w14:paraId="52B0171B" w14:textId="77777777" w:rsidR="00DC591D" w:rsidRPr="000216D2" w:rsidRDefault="00DC591D" w:rsidP="00066C06">
            <w:pPr>
              <w:pStyle w:val="Default"/>
              <w:numPr>
                <w:ilvl w:val="0"/>
                <w:numId w:val="147"/>
              </w:numPr>
              <w:jc w:val="center"/>
              <w:rPr>
                <w:rFonts w:ascii="Arial" w:hAnsi="Arial" w:cs="Arial"/>
                <w:color w:val="auto"/>
                <w:sz w:val="18"/>
                <w:szCs w:val="18"/>
              </w:rPr>
            </w:pPr>
          </w:p>
        </w:tc>
        <w:tc>
          <w:tcPr>
            <w:tcW w:w="1394" w:type="dxa"/>
          </w:tcPr>
          <w:p w14:paraId="487351E2"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20 01 99</w:t>
            </w:r>
          </w:p>
        </w:tc>
        <w:tc>
          <w:tcPr>
            <w:tcW w:w="6945" w:type="dxa"/>
          </w:tcPr>
          <w:p w14:paraId="0B19143C"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Inne niewymienione frakcje zbierane w sposób selektywny</w:t>
            </w:r>
          </w:p>
        </w:tc>
      </w:tr>
      <w:tr w:rsidR="00DC591D" w:rsidRPr="000216D2" w14:paraId="567DDBFB" w14:textId="77777777" w:rsidTr="009F27F8">
        <w:trPr>
          <w:trHeight w:val="312"/>
        </w:trPr>
        <w:tc>
          <w:tcPr>
            <w:tcW w:w="846" w:type="dxa"/>
          </w:tcPr>
          <w:p w14:paraId="52513D7A" w14:textId="77777777" w:rsidR="00DC591D" w:rsidRPr="000216D2" w:rsidRDefault="00DC591D" w:rsidP="00066C06">
            <w:pPr>
              <w:pStyle w:val="Default"/>
              <w:numPr>
                <w:ilvl w:val="0"/>
                <w:numId w:val="147"/>
              </w:numPr>
              <w:jc w:val="center"/>
              <w:rPr>
                <w:rFonts w:ascii="Arial" w:hAnsi="Arial" w:cs="Arial"/>
                <w:color w:val="auto"/>
                <w:sz w:val="18"/>
                <w:szCs w:val="18"/>
              </w:rPr>
            </w:pPr>
          </w:p>
        </w:tc>
        <w:tc>
          <w:tcPr>
            <w:tcW w:w="1394" w:type="dxa"/>
          </w:tcPr>
          <w:p w14:paraId="11B05F18"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ex 20 01 99</w:t>
            </w:r>
          </w:p>
        </w:tc>
        <w:tc>
          <w:tcPr>
            <w:tcW w:w="6945" w:type="dxa"/>
          </w:tcPr>
          <w:p w14:paraId="363CD32B"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Inne niewymienione frakcje zbierane w sposób selektywny - popioły</w:t>
            </w:r>
          </w:p>
        </w:tc>
      </w:tr>
    </w:tbl>
    <w:p w14:paraId="45C1D140" w14:textId="77777777" w:rsidR="006F0521" w:rsidRPr="000216D2" w:rsidRDefault="006F0521" w:rsidP="00FE2E3B">
      <w:pPr>
        <w:pStyle w:val="Tekstpodstawowywcity3"/>
        <w:spacing w:before="120"/>
        <w:ind w:left="0"/>
        <w:jc w:val="both"/>
      </w:pPr>
    </w:p>
    <w:p w14:paraId="11ED703D" w14:textId="77777777" w:rsidR="006F0521" w:rsidRPr="000216D2" w:rsidRDefault="006F0521" w:rsidP="00FE2E3B">
      <w:pPr>
        <w:pStyle w:val="Tekstpodstawowywcity3"/>
        <w:spacing w:before="120"/>
        <w:ind w:left="0"/>
        <w:jc w:val="both"/>
      </w:pPr>
    </w:p>
    <w:p w14:paraId="356D1156" w14:textId="37855A7E" w:rsidR="00DC591D" w:rsidRPr="000216D2" w:rsidRDefault="00DC591D" w:rsidP="00FE2E3B">
      <w:pPr>
        <w:pStyle w:val="Tekstpodstawowywcity3"/>
        <w:spacing w:before="120"/>
        <w:ind w:left="0"/>
        <w:jc w:val="both"/>
      </w:pPr>
      <w:r w:rsidRPr="000216D2">
        <w:lastRenderedPageBreak/>
        <w:t>I</w:t>
      </w:r>
      <w:r w:rsidR="00B16385" w:rsidRPr="000216D2">
        <w:t>I</w:t>
      </w:r>
      <w:r w:rsidRPr="000216D2">
        <w:t>I.4. Możliwości techniczne i organizacyjne pozwalające na właściwe prowadzenie procesu przetwarzania odpadów poprzez składowanie</w:t>
      </w:r>
    </w:p>
    <w:p w14:paraId="343EF253" w14:textId="4F75FC0E" w:rsidR="00DC591D" w:rsidRPr="000216D2" w:rsidRDefault="00B16385" w:rsidP="009F27F8">
      <w:pPr>
        <w:pStyle w:val="Tekstpodstawowy"/>
        <w:rPr>
          <w:rFonts w:ascii="Arial" w:hAnsi="Arial" w:cs="Arial"/>
        </w:rPr>
      </w:pPr>
      <w:r w:rsidRPr="000216D2">
        <w:rPr>
          <w:rFonts w:ascii="Arial" w:hAnsi="Arial" w:cs="Arial"/>
        </w:rPr>
        <w:t>I</w:t>
      </w:r>
      <w:r w:rsidR="00DC591D" w:rsidRPr="000216D2">
        <w:rPr>
          <w:rFonts w:ascii="Arial" w:hAnsi="Arial" w:cs="Arial"/>
        </w:rPr>
        <w:t xml:space="preserve">II.4.1. Składowisko wyposażone będzie w obiekty i urządzenia techniczne opisane </w:t>
      </w:r>
      <w:r w:rsidR="00DC591D" w:rsidRPr="000216D2">
        <w:rPr>
          <w:rFonts w:ascii="Arial" w:hAnsi="Arial" w:cs="Arial"/>
        </w:rPr>
        <w:br/>
        <w:t>w punkcie I</w:t>
      </w:r>
      <w:r w:rsidRPr="000216D2">
        <w:rPr>
          <w:rFonts w:ascii="Arial" w:hAnsi="Arial" w:cs="Arial"/>
        </w:rPr>
        <w:t>I</w:t>
      </w:r>
      <w:r w:rsidR="00DC591D" w:rsidRPr="000216D2">
        <w:rPr>
          <w:rFonts w:ascii="Arial" w:hAnsi="Arial" w:cs="Arial"/>
        </w:rPr>
        <w:t xml:space="preserve">I.2. decyzji, umożliwiające unieszkodliwianie odpadów zgodnie </w:t>
      </w:r>
      <w:r w:rsidR="006A200F" w:rsidRPr="000216D2">
        <w:rPr>
          <w:rFonts w:ascii="Arial" w:hAnsi="Arial" w:cs="Arial"/>
        </w:rPr>
        <w:br/>
      </w:r>
      <w:r w:rsidR="00DC591D" w:rsidRPr="000216D2">
        <w:rPr>
          <w:rFonts w:ascii="Arial" w:hAnsi="Arial" w:cs="Arial"/>
        </w:rPr>
        <w:t>z procedurą opisaną w pkt. I</w:t>
      </w:r>
      <w:r w:rsidRPr="000216D2">
        <w:rPr>
          <w:rFonts w:ascii="Arial" w:hAnsi="Arial" w:cs="Arial"/>
        </w:rPr>
        <w:t>I</w:t>
      </w:r>
      <w:r w:rsidR="00DC591D" w:rsidRPr="000216D2">
        <w:rPr>
          <w:rFonts w:ascii="Arial" w:hAnsi="Arial" w:cs="Arial"/>
        </w:rPr>
        <w:t xml:space="preserve">I.3.2. pozwolenia. </w:t>
      </w:r>
    </w:p>
    <w:p w14:paraId="6DE32B13" w14:textId="5FC32852" w:rsidR="00DC591D" w:rsidRPr="000216D2" w:rsidRDefault="00DC591D" w:rsidP="009F27F8">
      <w:pPr>
        <w:pStyle w:val="Tekstpodstawowy"/>
        <w:rPr>
          <w:rFonts w:ascii="Arial" w:hAnsi="Arial" w:cs="Arial"/>
        </w:rPr>
      </w:pPr>
      <w:r w:rsidRPr="000216D2">
        <w:rPr>
          <w:rFonts w:ascii="Arial" w:hAnsi="Arial" w:cs="Arial"/>
        </w:rPr>
        <w:t>I</w:t>
      </w:r>
      <w:r w:rsidR="00B16385" w:rsidRPr="000216D2">
        <w:rPr>
          <w:rFonts w:ascii="Arial" w:hAnsi="Arial" w:cs="Arial"/>
        </w:rPr>
        <w:t>I</w:t>
      </w:r>
      <w:r w:rsidRPr="000216D2">
        <w:rPr>
          <w:rFonts w:ascii="Arial" w:hAnsi="Arial" w:cs="Arial"/>
        </w:rPr>
        <w:t xml:space="preserve">I.4.2. Kierownik składowiska posiadał będzie świadectwo stwierdzające kwalifikacje </w:t>
      </w:r>
      <w:r w:rsidR="009F27F8" w:rsidRPr="000216D2">
        <w:rPr>
          <w:rFonts w:ascii="Arial" w:hAnsi="Arial" w:cs="Arial"/>
        </w:rPr>
        <w:br/>
      </w:r>
      <w:r w:rsidRPr="000216D2">
        <w:rPr>
          <w:rFonts w:ascii="Arial" w:hAnsi="Arial" w:cs="Arial"/>
        </w:rPr>
        <w:t xml:space="preserve">w zakresie gospodarowania odpadami. </w:t>
      </w:r>
    </w:p>
    <w:p w14:paraId="3EF85856" w14:textId="5CEEAC3A" w:rsidR="00DC591D" w:rsidRPr="000216D2" w:rsidRDefault="00DC591D" w:rsidP="001E64F7">
      <w:pPr>
        <w:pStyle w:val="Tekstpodstawowy"/>
        <w:rPr>
          <w:rFonts w:ascii="Arial" w:hAnsi="Arial" w:cs="Arial"/>
        </w:rPr>
      </w:pPr>
      <w:r w:rsidRPr="000216D2">
        <w:rPr>
          <w:rFonts w:ascii="Arial" w:hAnsi="Arial" w:cs="Arial"/>
        </w:rPr>
        <w:t>I</w:t>
      </w:r>
      <w:r w:rsidR="00B16385" w:rsidRPr="000216D2">
        <w:rPr>
          <w:rFonts w:ascii="Arial" w:hAnsi="Arial" w:cs="Arial"/>
        </w:rPr>
        <w:t>I</w:t>
      </w:r>
      <w:r w:rsidRPr="000216D2">
        <w:rPr>
          <w:rFonts w:ascii="Arial" w:hAnsi="Arial" w:cs="Arial"/>
        </w:rPr>
        <w:t>I.4.3. Pracownicy zatrudnieni na składowisku posiadać będą odpowiednie uprawnienia i będą przeszkoleni w zakresie bhp, ochrony środowiska, zasad składowania odpadów.</w:t>
      </w:r>
    </w:p>
    <w:p w14:paraId="5861AC63" w14:textId="4B521020" w:rsidR="00DC591D" w:rsidRPr="000216D2" w:rsidRDefault="00DC591D" w:rsidP="009F27F8">
      <w:pPr>
        <w:pStyle w:val="BodyText22"/>
        <w:widowControl/>
        <w:spacing w:before="120"/>
        <w:rPr>
          <w:rFonts w:ascii="Arial" w:hAnsi="Arial" w:cs="Arial"/>
          <w:b w:val="0"/>
        </w:rPr>
      </w:pPr>
      <w:r w:rsidRPr="000216D2">
        <w:rPr>
          <w:rFonts w:ascii="Arial" w:hAnsi="Arial" w:cs="Arial"/>
          <w:b w:val="0"/>
        </w:rPr>
        <w:t>I</w:t>
      </w:r>
      <w:r w:rsidR="00B16385" w:rsidRPr="000216D2">
        <w:rPr>
          <w:rFonts w:ascii="Arial" w:hAnsi="Arial" w:cs="Arial"/>
          <w:b w:val="0"/>
        </w:rPr>
        <w:t>I</w:t>
      </w:r>
      <w:r w:rsidRPr="000216D2">
        <w:rPr>
          <w:rFonts w:ascii="Arial" w:hAnsi="Arial" w:cs="Arial"/>
          <w:b w:val="0"/>
        </w:rPr>
        <w:t>I.5. Sposób i miejsce magazynowania odpadów przeznaczonych do przetwarzania (składowania):</w:t>
      </w:r>
    </w:p>
    <w:p w14:paraId="361F474E" w14:textId="77777777" w:rsidR="00DC591D" w:rsidRPr="000216D2" w:rsidRDefault="00DC591D" w:rsidP="001E64F7">
      <w:pPr>
        <w:pStyle w:val="BodyText22"/>
        <w:widowControl/>
        <w:rPr>
          <w:rFonts w:ascii="Arial" w:hAnsi="Arial" w:cs="Arial"/>
          <w:b w:val="0"/>
        </w:rPr>
      </w:pPr>
      <w:r w:rsidRPr="000216D2">
        <w:rPr>
          <w:rFonts w:ascii="Arial" w:hAnsi="Arial" w:cs="Arial"/>
          <w:b w:val="0"/>
        </w:rPr>
        <w:t>Odpady przeznaczone do składowania nie będą magazynowane.</w:t>
      </w:r>
    </w:p>
    <w:p w14:paraId="68FF400B" w14:textId="26417A69" w:rsidR="00DC591D" w:rsidRPr="000216D2" w:rsidRDefault="00DC591D" w:rsidP="001E64F7">
      <w:pPr>
        <w:pStyle w:val="Default"/>
        <w:spacing w:before="120"/>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I</w:t>
      </w:r>
      <w:r w:rsidRPr="000216D2">
        <w:rPr>
          <w:rFonts w:ascii="Arial" w:hAnsi="Arial" w:cs="Arial"/>
          <w:color w:val="auto"/>
        </w:rPr>
        <w:t>I.6. Rodzaje i masa odpadów powstających w wyniku przetwarzania (składowania) w okresie roku: W wyniku prowadzonego procesu nie będą wytwarzane odpady.</w:t>
      </w:r>
    </w:p>
    <w:bookmarkEnd w:id="21"/>
    <w:p w14:paraId="2348D57E" w14:textId="77FB2C4E" w:rsidR="00DC591D" w:rsidRPr="000216D2" w:rsidRDefault="009F27F8" w:rsidP="00155EB8">
      <w:pPr>
        <w:pStyle w:val="Nagwek3"/>
        <w:rPr>
          <w:b w:val="0"/>
        </w:rPr>
      </w:pPr>
      <w:r w:rsidRPr="000216D2">
        <w:rPr>
          <w:b w:val="0"/>
        </w:rPr>
        <w:t>I</w:t>
      </w:r>
      <w:r w:rsidR="00B16385" w:rsidRPr="000216D2">
        <w:rPr>
          <w:b w:val="0"/>
        </w:rPr>
        <w:t>V</w:t>
      </w:r>
      <w:r w:rsidR="00DC591D" w:rsidRPr="000216D2">
        <w:rPr>
          <w:b w:val="0"/>
        </w:rPr>
        <w:t>. Ustalam wymagania przewidziane dla zezwolenia na przetwarzanie odpadów poprzez ich wykorzystanie na składowisku i określam:</w:t>
      </w:r>
    </w:p>
    <w:p w14:paraId="3C33010A" w14:textId="2DD79B02" w:rsidR="00DC591D" w:rsidRPr="000216D2" w:rsidRDefault="00DC591D" w:rsidP="009F27F8">
      <w:pPr>
        <w:spacing w:before="120" w:line="240" w:lineRule="auto"/>
        <w:jc w:val="both"/>
        <w:rPr>
          <w:rFonts w:cs="Arial"/>
        </w:rPr>
      </w:pPr>
      <w:r w:rsidRPr="000216D2">
        <w:rPr>
          <w:rFonts w:cs="Arial"/>
        </w:rPr>
        <w:t>I</w:t>
      </w:r>
      <w:r w:rsidR="00B16385" w:rsidRPr="000216D2">
        <w:rPr>
          <w:rFonts w:cs="Arial"/>
        </w:rPr>
        <w:t>V</w:t>
      </w:r>
      <w:r w:rsidRPr="000216D2">
        <w:rPr>
          <w:rFonts w:cs="Arial"/>
        </w:rPr>
        <w:t>.1. Rodzaj i masa odpadów przeznaczonych do przetwarzania w procesie odzysku na składowisku odpadów:</w:t>
      </w:r>
    </w:p>
    <w:p w14:paraId="0BBBB44D" w14:textId="26C836BB" w:rsidR="00DC591D" w:rsidRPr="000216D2" w:rsidRDefault="00DC591D" w:rsidP="001E64F7">
      <w:pPr>
        <w:pStyle w:val="Default"/>
        <w:tabs>
          <w:tab w:val="left" w:pos="284"/>
        </w:tabs>
        <w:spacing w:before="120"/>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V</w:t>
      </w:r>
      <w:r w:rsidRPr="000216D2">
        <w:rPr>
          <w:rFonts w:ascii="Arial" w:hAnsi="Arial" w:cs="Arial"/>
          <w:color w:val="auto"/>
        </w:rPr>
        <w:t>.1.1. Rodzaje i maksymalne masy odpadów dopuszczone do wykonania warstwy izolacyjnej (inertnej) w procesie przetwarzania odpadów:</w:t>
      </w:r>
    </w:p>
    <w:p w14:paraId="253B280D" w14:textId="65982E21" w:rsidR="00DC591D" w:rsidRPr="000216D2" w:rsidRDefault="00DC591D" w:rsidP="009F27F8">
      <w:pPr>
        <w:pStyle w:val="Default"/>
        <w:spacing w:before="120"/>
        <w:jc w:val="both"/>
        <w:rPr>
          <w:rFonts w:ascii="Arial" w:hAnsi="Arial" w:cs="Arial"/>
          <w:color w:val="auto"/>
          <w:sz w:val="20"/>
          <w:szCs w:val="20"/>
        </w:rPr>
      </w:pPr>
      <w:r w:rsidRPr="000216D2">
        <w:rPr>
          <w:rFonts w:ascii="Arial" w:hAnsi="Arial" w:cs="Arial"/>
          <w:color w:val="auto"/>
          <w:sz w:val="20"/>
          <w:szCs w:val="20"/>
        </w:rPr>
        <w:t xml:space="preserve"> Tabela nr 6 </w:t>
      </w:r>
    </w:p>
    <w:p w14:paraId="697C3E15" w14:textId="77777777" w:rsidR="00DC591D" w:rsidRPr="000216D2" w:rsidRDefault="00DC591D" w:rsidP="001E64F7">
      <w:pPr>
        <w:pStyle w:val="Default"/>
        <w:jc w:val="both"/>
        <w:rPr>
          <w:rFonts w:ascii="Arial" w:hAnsi="Arial" w:cs="Arial"/>
          <w:color w:val="auto"/>
          <w:sz w:val="6"/>
          <w:szCs w:val="20"/>
        </w:rPr>
      </w:pPr>
    </w:p>
    <w:tbl>
      <w:tblPr>
        <w:tblStyle w:val="Tabela-Siatka"/>
        <w:tblW w:w="9108" w:type="dxa"/>
        <w:tblLook w:val="00A0" w:firstRow="1" w:lastRow="0" w:firstColumn="1" w:lastColumn="0" w:noHBand="0" w:noVBand="0"/>
        <w:tblCaption w:val="Rodzaje odpadów wykorzystywane na warstwę przekładkową"/>
        <w:tblDescription w:val="Tabela zawiera kody odpadów, ich nazwy oraz przypisane do każdego kodu odpadu ilości, które dopuszczone zostały do odzysku na składowisku"/>
      </w:tblPr>
      <w:tblGrid>
        <w:gridCol w:w="846"/>
        <w:gridCol w:w="1848"/>
        <w:gridCol w:w="4868"/>
        <w:gridCol w:w="1546"/>
      </w:tblGrid>
      <w:tr w:rsidR="00DC591D" w:rsidRPr="000216D2" w14:paraId="702B1BF8" w14:textId="77777777" w:rsidTr="009F27F8">
        <w:trPr>
          <w:trHeight w:val="312"/>
          <w:tblHeader/>
        </w:trPr>
        <w:tc>
          <w:tcPr>
            <w:tcW w:w="846" w:type="dxa"/>
            <w:vAlign w:val="center"/>
          </w:tcPr>
          <w:p w14:paraId="5E6690C8"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848" w:type="dxa"/>
            <w:vAlign w:val="center"/>
          </w:tcPr>
          <w:p w14:paraId="1FCD2ABD"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Kod odpadu</w:t>
            </w:r>
          </w:p>
        </w:tc>
        <w:tc>
          <w:tcPr>
            <w:tcW w:w="4868" w:type="dxa"/>
            <w:vAlign w:val="center"/>
          </w:tcPr>
          <w:p w14:paraId="1CED6596"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Rodzaj odpadu</w:t>
            </w:r>
          </w:p>
        </w:tc>
        <w:tc>
          <w:tcPr>
            <w:tcW w:w="1546" w:type="dxa"/>
            <w:vAlign w:val="center"/>
          </w:tcPr>
          <w:p w14:paraId="5A5EE58F"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Masa odpadu</w:t>
            </w:r>
          </w:p>
          <w:p w14:paraId="05999664"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Mg/rok</w:t>
            </w:r>
          </w:p>
        </w:tc>
      </w:tr>
      <w:tr w:rsidR="00DC591D" w:rsidRPr="000216D2" w14:paraId="0BF030BA" w14:textId="77777777" w:rsidTr="009F27F8">
        <w:trPr>
          <w:trHeight w:val="312"/>
        </w:trPr>
        <w:tc>
          <w:tcPr>
            <w:tcW w:w="846" w:type="dxa"/>
            <w:vAlign w:val="center"/>
          </w:tcPr>
          <w:p w14:paraId="40DCE84A" w14:textId="77777777" w:rsidR="00DC591D" w:rsidRPr="000216D2" w:rsidRDefault="00DC591D" w:rsidP="00066C06">
            <w:pPr>
              <w:pStyle w:val="Default"/>
              <w:numPr>
                <w:ilvl w:val="0"/>
                <w:numId w:val="148"/>
              </w:numPr>
              <w:tabs>
                <w:tab w:val="left" w:pos="360"/>
              </w:tabs>
              <w:jc w:val="center"/>
              <w:rPr>
                <w:rFonts w:ascii="Arial" w:hAnsi="Arial" w:cs="Arial"/>
                <w:color w:val="auto"/>
                <w:sz w:val="18"/>
                <w:szCs w:val="18"/>
              </w:rPr>
            </w:pPr>
          </w:p>
        </w:tc>
        <w:tc>
          <w:tcPr>
            <w:tcW w:w="1848" w:type="dxa"/>
            <w:vAlign w:val="center"/>
          </w:tcPr>
          <w:p w14:paraId="75C827A3" w14:textId="77777777" w:rsidR="00DC591D" w:rsidRPr="000216D2" w:rsidRDefault="00DC591D" w:rsidP="009F27F8">
            <w:pPr>
              <w:pStyle w:val="Default"/>
              <w:jc w:val="center"/>
              <w:rPr>
                <w:rFonts w:ascii="Arial" w:hAnsi="Arial" w:cs="Arial"/>
                <w:color w:val="auto"/>
                <w:sz w:val="18"/>
                <w:szCs w:val="18"/>
                <w:vertAlign w:val="superscript"/>
              </w:rPr>
            </w:pPr>
            <w:r w:rsidRPr="000216D2">
              <w:rPr>
                <w:rFonts w:ascii="Arial" w:hAnsi="Arial" w:cs="Arial"/>
                <w:color w:val="auto"/>
                <w:sz w:val="18"/>
                <w:szCs w:val="18"/>
              </w:rPr>
              <w:t xml:space="preserve">10 01 01 </w:t>
            </w:r>
            <w:r w:rsidRPr="000216D2">
              <w:rPr>
                <w:rFonts w:ascii="Arial" w:hAnsi="Arial" w:cs="Arial"/>
                <w:color w:val="auto"/>
                <w:sz w:val="18"/>
                <w:szCs w:val="18"/>
                <w:vertAlign w:val="superscript"/>
              </w:rPr>
              <w:t>1),2),3)</w:t>
            </w:r>
          </w:p>
        </w:tc>
        <w:tc>
          <w:tcPr>
            <w:tcW w:w="4868" w:type="dxa"/>
            <w:vAlign w:val="center"/>
          </w:tcPr>
          <w:p w14:paraId="1AA5805E"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Żużle, popioły paleniskowe i pyły z kotłów (z wyłączeniem pyłów z kotłów wymienionych w 10 01 04)</w:t>
            </w:r>
          </w:p>
        </w:tc>
        <w:tc>
          <w:tcPr>
            <w:tcW w:w="1546" w:type="dxa"/>
            <w:vAlign w:val="center"/>
          </w:tcPr>
          <w:p w14:paraId="5A3A5C35"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5 000</w:t>
            </w:r>
          </w:p>
        </w:tc>
      </w:tr>
      <w:tr w:rsidR="00DC591D" w:rsidRPr="000216D2" w14:paraId="53905F2D" w14:textId="77777777" w:rsidTr="009F27F8">
        <w:trPr>
          <w:trHeight w:val="312"/>
        </w:trPr>
        <w:tc>
          <w:tcPr>
            <w:tcW w:w="846" w:type="dxa"/>
            <w:vAlign w:val="center"/>
          </w:tcPr>
          <w:p w14:paraId="188A1063"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03A35E04"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10 11 03 </w:t>
            </w:r>
            <w:r w:rsidRPr="000216D2">
              <w:rPr>
                <w:rFonts w:ascii="Arial" w:hAnsi="Arial" w:cs="Arial"/>
                <w:color w:val="auto"/>
                <w:sz w:val="18"/>
                <w:szCs w:val="18"/>
                <w:vertAlign w:val="superscript"/>
              </w:rPr>
              <w:t>1),2),3)</w:t>
            </w:r>
          </w:p>
        </w:tc>
        <w:tc>
          <w:tcPr>
            <w:tcW w:w="4868" w:type="dxa"/>
            <w:vAlign w:val="center"/>
          </w:tcPr>
          <w:p w14:paraId="2D5A6DD6"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Odpady włókna szklanego i tkanin z włókna szklanego</w:t>
            </w:r>
          </w:p>
        </w:tc>
        <w:tc>
          <w:tcPr>
            <w:tcW w:w="1546" w:type="dxa"/>
            <w:vAlign w:val="center"/>
          </w:tcPr>
          <w:p w14:paraId="01346EEE"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3 500</w:t>
            </w:r>
          </w:p>
        </w:tc>
      </w:tr>
      <w:tr w:rsidR="00DC591D" w:rsidRPr="000216D2" w14:paraId="1947ED0E" w14:textId="77777777" w:rsidTr="009F27F8">
        <w:trPr>
          <w:trHeight w:val="312"/>
        </w:trPr>
        <w:tc>
          <w:tcPr>
            <w:tcW w:w="846" w:type="dxa"/>
            <w:vAlign w:val="center"/>
          </w:tcPr>
          <w:p w14:paraId="64A01C76"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6D70BB5F"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17 01 01 </w:t>
            </w:r>
            <w:r w:rsidRPr="000216D2">
              <w:rPr>
                <w:rFonts w:ascii="Arial" w:hAnsi="Arial" w:cs="Arial"/>
                <w:color w:val="auto"/>
                <w:sz w:val="18"/>
                <w:szCs w:val="18"/>
                <w:vertAlign w:val="superscript"/>
              </w:rPr>
              <w:t>4),5),6)</w:t>
            </w:r>
          </w:p>
        </w:tc>
        <w:tc>
          <w:tcPr>
            <w:tcW w:w="4868" w:type="dxa"/>
            <w:vAlign w:val="center"/>
          </w:tcPr>
          <w:p w14:paraId="18D129EB"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Odpady betonu oraz gruz betonowy z rozbiórek </w:t>
            </w:r>
            <w:r w:rsidRPr="000216D2">
              <w:rPr>
                <w:rFonts w:ascii="Arial" w:hAnsi="Arial" w:cs="Arial"/>
                <w:color w:val="auto"/>
                <w:sz w:val="18"/>
                <w:szCs w:val="18"/>
              </w:rPr>
              <w:br/>
              <w:t>i remontów</w:t>
            </w:r>
          </w:p>
        </w:tc>
        <w:tc>
          <w:tcPr>
            <w:tcW w:w="1546" w:type="dxa"/>
            <w:vAlign w:val="center"/>
          </w:tcPr>
          <w:p w14:paraId="2B41E055"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2 000</w:t>
            </w:r>
          </w:p>
        </w:tc>
      </w:tr>
      <w:tr w:rsidR="00DC591D" w:rsidRPr="000216D2" w14:paraId="0BB2C66C" w14:textId="77777777" w:rsidTr="009F27F8">
        <w:trPr>
          <w:trHeight w:val="312"/>
        </w:trPr>
        <w:tc>
          <w:tcPr>
            <w:tcW w:w="846" w:type="dxa"/>
            <w:vAlign w:val="center"/>
          </w:tcPr>
          <w:p w14:paraId="775DF332"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6A47BF72"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17 01 02 </w:t>
            </w:r>
            <w:r w:rsidRPr="000216D2">
              <w:rPr>
                <w:rFonts w:ascii="Arial" w:hAnsi="Arial" w:cs="Arial"/>
                <w:color w:val="auto"/>
                <w:sz w:val="18"/>
                <w:szCs w:val="18"/>
                <w:vertAlign w:val="superscript"/>
              </w:rPr>
              <w:t>4),5),6)</w:t>
            </w:r>
          </w:p>
        </w:tc>
        <w:tc>
          <w:tcPr>
            <w:tcW w:w="4868" w:type="dxa"/>
            <w:vAlign w:val="center"/>
          </w:tcPr>
          <w:p w14:paraId="5D886309"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Gruz ceglany</w:t>
            </w:r>
          </w:p>
        </w:tc>
        <w:tc>
          <w:tcPr>
            <w:tcW w:w="1546" w:type="dxa"/>
            <w:vAlign w:val="center"/>
          </w:tcPr>
          <w:p w14:paraId="544C3C51"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1 000</w:t>
            </w:r>
          </w:p>
        </w:tc>
      </w:tr>
      <w:tr w:rsidR="00DC591D" w:rsidRPr="000216D2" w14:paraId="4EB84A83" w14:textId="77777777" w:rsidTr="009F27F8">
        <w:trPr>
          <w:trHeight w:val="312"/>
        </w:trPr>
        <w:tc>
          <w:tcPr>
            <w:tcW w:w="846" w:type="dxa"/>
            <w:vAlign w:val="center"/>
          </w:tcPr>
          <w:p w14:paraId="6472CC4A"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23140F6C"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17 01 07 </w:t>
            </w:r>
            <w:r w:rsidRPr="000216D2">
              <w:rPr>
                <w:rFonts w:ascii="Arial" w:hAnsi="Arial" w:cs="Arial"/>
                <w:color w:val="auto"/>
                <w:sz w:val="18"/>
                <w:szCs w:val="18"/>
                <w:vertAlign w:val="superscript"/>
              </w:rPr>
              <w:t>4),5),6)</w:t>
            </w:r>
          </w:p>
        </w:tc>
        <w:tc>
          <w:tcPr>
            <w:tcW w:w="4868" w:type="dxa"/>
            <w:vAlign w:val="center"/>
          </w:tcPr>
          <w:p w14:paraId="53A06239"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Zmieszane odpady z betonu, gruzu ceglanego, odpadowych materiałów ceramicznych i elementów wyposażenia inne niż wymienione w 17 01 06</w:t>
            </w:r>
          </w:p>
        </w:tc>
        <w:tc>
          <w:tcPr>
            <w:tcW w:w="1546" w:type="dxa"/>
            <w:vAlign w:val="center"/>
          </w:tcPr>
          <w:p w14:paraId="4AE50331"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3 000</w:t>
            </w:r>
          </w:p>
        </w:tc>
      </w:tr>
      <w:tr w:rsidR="00DC591D" w:rsidRPr="000216D2" w14:paraId="28C42D7F" w14:textId="77777777" w:rsidTr="009F27F8">
        <w:trPr>
          <w:trHeight w:val="312"/>
        </w:trPr>
        <w:tc>
          <w:tcPr>
            <w:tcW w:w="846" w:type="dxa"/>
            <w:vAlign w:val="center"/>
          </w:tcPr>
          <w:p w14:paraId="0F0F6A05"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5D6300E8"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ex 17 05 04 </w:t>
            </w:r>
            <w:r w:rsidRPr="000216D2">
              <w:rPr>
                <w:rFonts w:ascii="Arial" w:hAnsi="Arial" w:cs="Arial"/>
                <w:color w:val="auto"/>
                <w:sz w:val="18"/>
                <w:szCs w:val="18"/>
                <w:vertAlign w:val="superscript"/>
              </w:rPr>
              <w:t>5)</w:t>
            </w:r>
          </w:p>
        </w:tc>
        <w:tc>
          <w:tcPr>
            <w:tcW w:w="4868" w:type="dxa"/>
            <w:vAlign w:val="center"/>
          </w:tcPr>
          <w:p w14:paraId="3A269BE0"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Gleba i ziemia, w tym kamienie, inne niż wymienione </w:t>
            </w:r>
            <w:r w:rsidRPr="000216D2">
              <w:rPr>
                <w:rFonts w:ascii="Arial" w:hAnsi="Arial" w:cs="Arial"/>
                <w:color w:val="auto"/>
                <w:sz w:val="18"/>
                <w:szCs w:val="18"/>
              </w:rPr>
              <w:br/>
              <w:t>w 17 05 03 z wyłączeniem wierzchniej warstwy gleby</w:t>
            </w:r>
            <w:r w:rsidRPr="000216D2">
              <w:rPr>
                <w:rFonts w:ascii="Arial" w:hAnsi="Arial" w:cs="Arial"/>
                <w:color w:val="auto"/>
                <w:sz w:val="18"/>
                <w:szCs w:val="18"/>
              </w:rPr>
              <w:br/>
              <w:t xml:space="preserve"> i torfu oraz gleby i kamieni z miejsc skażonych</w:t>
            </w:r>
          </w:p>
        </w:tc>
        <w:tc>
          <w:tcPr>
            <w:tcW w:w="1546" w:type="dxa"/>
            <w:vAlign w:val="center"/>
          </w:tcPr>
          <w:p w14:paraId="7636A0CF"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10 000</w:t>
            </w:r>
          </w:p>
        </w:tc>
      </w:tr>
      <w:tr w:rsidR="00DC591D" w:rsidRPr="000216D2" w14:paraId="4B314AA0" w14:textId="77777777" w:rsidTr="009F27F8">
        <w:trPr>
          <w:trHeight w:val="312"/>
        </w:trPr>
        <w:tc>
          <w:tcPr>
            <w:tcW w:w="846" w:type="dxa"/>
            <w:vAlign w:val="center"/>
          </w:tcPr>
          <w:p w14:paraId="09122434"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180381CF"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19 08 02 </w:t>
            </w:r>
            <w:r w:rsidRPr="000216D2">
              <w:rPr>
                <w:rFonts w:ascii="Arial" w:hAnsi="Arial" w:cs="Arial"/>
                <w:color w:val="auto"/>
                <w:sz w:val="18"/>
                <w:szCs w:val="18"/>
                <w:vertAlign w:val="superscript"/>
              </w:rPr>
              <w:t>1),3)</w:t>
            </w:r>
          </w:p>
        </w:tc>
        <w:tc>
          <w:tcPr>
            <w:tcW w:w="4868" w:type="dxa"/>
            <w:vAlign w:val="center"/>
          </w:tcPr>
          <w:p w14:paraId="5997AE66"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Zawartość piaskowników (piasek)</w:t>
            </w:r>
          </w:p>
        </w:tc>
        <w:tc>
          <w:tcPr>
            <w:tcW w:w="1546" w:type="dxa"/>
            <w:vAlign w:val="center"/>
          </w:tcPr>
          <w:p w14:paraId="2B0A74D8"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5 000</w:t>
            </w:r>
          </w:p>
        </w:tc>
      </w:tr>
      <w:tr w:rsidR="00DC591D" w:rsidRPr="000216D2" w14:paraId="4844C039" w14:textId="77777777" w:rsidTr="009F27F8">
        <w:trPr>
          <w:trHeight w:val="312"/>
        </w:trPr>
        <w:tc>
          <w:tcPr>
            <w:tcW w:w="846" w:type="dxa"/>
            <w:vAlign w:val="center"/>
          </w:tcPr>
          <w:p w14:paraId="3D08B2E4"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11C3BBB5"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19 09 02 </w:t>
            </w:r>
            <w:r w:rsidRPr="000216D2">
              <w:rPr>
                <w:rFonts w:ascii="Arial" w:hAnsi="Arial" w:cs="Arial"/>
                <w:color w:val="auto"/>
                <w:sz w:val="18"/>
                <w:szCs w:val="18"/>
                <w:vertAlign w:val="superscript"/>
              </w:rPr>
              <w:t>1),3)</w:t>
            </w:r>
          </w:p>
        </w:tc>
        <w:tc>
          <w:tcPr>
            <w:tcW w:w="4868" w:type="dxa"/>
            <w:vAlign w:val="center"/>
          </w:tcPr>
          <w:p w14:paraId="1D04D14B"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Osady z klarowania wody</w:t>
            </w:r>
          </w:p>
        </w:tc>
        <w:tc>
          <w:tcPr>
            <w:tcW w:w="1546" w:type="dxa"/>
            <w:vAlign w:val="center"/>
          </w:tcPr>
          <w:p w14:paraId="5CDDE91C"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1 000</w:t>
            </w:r>
          </w:p>
        </w:tc>
      </w:tr>
      <w:tr w:rsidR="00DC591D" w:rsidRPr="000216D2" w14:paraId="331316CA" w14:textId="77777777" w:rsidTr="009F27F8">
        <w:trPr>
          <w:trHeight w:val="312"/>
        </w:trPr>
        <w:tc>
          <w:tcPr>
            <w:tcW w:w="846" w:type="dxa"/>
            <w:vAlign w:val="center"/>
          </w:tcPr>
          <w:p w14:paraId="108F1783"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5C85B708"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19 12 05 </w:t>
            </w:r>
            <w:r w:rsidRPr="000216D2">
              <w:rPr>
                <w:rFonts w:ascii="Arial" w:hAnsi="Arial" w:cs="Arial"/>
                <w:color w:val="auto"/>
                <w:sz w:val="18"/>
                <w:szCs w:val="18"/>
                <w:vertAlign w:val="superscript"/>
              </w:rPr>
              <w:t>1),2),3)</w:t>
            </w:r>
          </w:p>
        </w:tc>
        <w:tc>
          <w:tcPr>
            <w:tcW w:w="4868" w:type="dxa"/>
            <w:vAlign w:val="center"/>
          </w:tcPr>
          <w:p w14:paraId="10CBA1D3"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Szkło</w:t>
            </w:r>
          </w:p>
        </w:tc>
        <w:tc>
          <w:tcPr>
            <w:tcW w:w="1546" w:type="dxa"/>
            <w:vAlign w:val="center"/>
          </w:tcPr>
          <w:p w14:paraId="6F0BCF0D"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1 900</w:t>
            </w:r>
          </w:p>
        </w:tc>
      </w:tr>
      <w:tr w:rsidR="00DC591D" w:rsidRPr="000216D2" w14:paraId="0FF909A2" w14:textId="77777777" w:rsidTr="009F27F8">
        <w:trPr>
          <w:trHeight w:val="312"/>
        </w:trPr>
        <w:tc>
          <w:tcPr>
            <w:tcW w:w="846" w:type="dxa"/>
            <w:vAlign w:val="center"/>
          </w:tcPr>
          <w:p w14:paraId="7E5E20F7" w14:textId="77777777" w:rsidR="00DC591D" w:rsidRPr="000216D2" w:rsidRDefault="00DC591D" w:rsidP="00066C06">
            <w:pPr>
              <w:pStyle w:val="Default"/>
              <w:numPr>
                <w:ilvl w:val="0"/>
                <w:numId w:val="148"/>
              </w:numPr>
              <w:jc w:val="center"/>
              <w:rPr>
                <w:rFonts w:ascii="Arial" w:hAnsi="Arial" w:cs="Arial"/>
                <w:color w:val="auto"/>
                <w:sz w:val="18"/>
                <w:szCs w:val="18"/>
              </w:rPr>
            </w:pPr>
          </w:p>
        </w:tc>
        <w:tc>
          <w:tcPr>
            <w:tcW w:w="1848" w:type="dxa"/>
            <w:vAlign w:val="center"/>
          </w:tcPr>
          <w:p w14:paraId="7C239EE9"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ex 20 02 02 </w:t>
            </w:r>
            <w:r w:rsidRPr="000216D2">
              <w:rPr>
                <w:rFonts w:ascii="Arial" w:hAnsi="Arial" w:cs="Arial"/>
                <w:color w:val="auto"/>
                <w:sz w:val="18"/>
                <w:szCs w:val="18"/>
                <w:vertAlign w:val="superscript"/>
              </w:rPr>
              <w:t>5)</w:t>
            </w:r>
          </w:p>
        </w:tc>
        <w:tc>
          <w:tcPr>
            <w:tcW w:w="4868" w:type="dxa"/>
            <w:vAlign w:val="center"/>
          </w:tcPr>
          <w:p w14:paraId="7D944228"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 xml:space="preserve">Gleba i ziemia, w tym kamienie, wyłącznie jako </w:t>
            </w:r>
            <w:r w:rsidRPr="000216D2">
              <w:rPr>
                <w:rFonts w:ascii="Arial" w:hAnsi="Arial" w:cs="Arial"/>
                <w:color w:val="auto"/>
                <w:sz w:val="18"/>
                <w:szCs w:val="18"/>
              </w:rPr>
              <w:br/>
              <w:t>odpady z ogrodów i parków, z wyłączeniem wierzchniej warstwy gleby  i torfu</w:t>
            </w:r>
          </w:p>
        </w:tc>
        <w:tc>
          <w:tcPr>
            <w:tcW w:w="1546" w:type="dxa"/>
            <w:vAlign w:val="center"/>
          </w:tcPr>
          <w:p w14:paraId="3BBAFFED" w14:textId="77777777" w:rsidR="00DC591D" w:rsidRPr="000216D2" w:rsidRDefault="00DC591D" w:rsidP="009F27F8">
            <w:pPr>
              <w:pStyle w:val="Default"/>
              <w:jc w:val="center"/>
              <w:rPr>
                <w:rFonts w:ascii="Arial" w:hAnsi="Arial" w:cs="Arial"/>
                <w:color w:val="auto"/>
                <w:sz w:val="18"/>
                <w:szCs w:val="18"/>
              </w:rPr>
            </w:pPr>
            <w:r w:rsidRPr="000216D2">
              <w:rPr>
                <w:rFonts w:ascii="Arial" w:hAnsi="Arial" w:cs="Arial"/>
                <w:color w:val="auto"/>
                <w:sz w:val="18"/>
                <w:szCs w:val="18"/>
              </w:rPr>
              <w:t>10 000</w:t>
            </w:r>
          </w:p>
        </w:tc>
      </w:tr>
    </w:tbl>
    <w:p w14:paraId="10FF74A2" w14:textId="60A099C3" w:rsidR="00DC591D" w:rsidRPr="000216D2" w:rsidRDefault="009F27F8" w:rsidP="00066C06">
      <w:pPr>
        <w:pStyle w:val="Akapitzlist"/>
        <w:numPr>
          <w:ilvl w:val="0"/>
          <w:numId w:val="149"/>
        </w:numPr>
        <w:tabs>
          <w:tab w:val="left" w:pos="284"/>
        </w:tabs>
        <w:autoSpaceDE w:val="0"/>
        <w:autoSpaceDN w:val="0"/>
        <w:adjustRightInd w:val="0"/>
        <w:spacing w:before="120" w:after="0" w:line="240" w:lineRule="auto"/>
        <w:ind w:left="426" w:hanging="284"/>
        <w:jc w:val="both"/>
        <w:rPr>
          <w:rFonts w:cs="Arial"/>
          <w:sz w:val="16"/>
          <w:szCs w:val="16"/>
        </w:rPr>
      </w:pPr>
      <w:r w:rsidRPr="000216D2">
        <w:rPr>
          <w:rFonts w:cs="Arial"/>
          <w:sz w:val="16"/>
          <w:szCs w:val="16"/>
        </w:rPr>
        <w:t xml:space="preserve">   </w:t>
      </w:r>
      <w:r w:rsidR="00DC591D" w:rsidRPr="000216D2">
        <w:rPr>
          <w:rFonts w:cs="Arial"/>
          <w:sz w:val="16"/>
          <w:szCs w:val="16"/>
        </w:rPr>
        <w:t>Odpady mogą być zastosowane do wykonania warstwy izolacyjnej, jeśli na podstawie badań stwierdzone</w:t>
      </w:r>
      <w:r w:rsidR="00DC591D" w:rsidRPr="000216D2">
        <w:rPr>
          <w:rFonts w:cs="Arial"/>
          <w:sz w:val="18"/>
          <w:szCs w:val="18"/>
        </w:rPr>
        <w:t xml:space="preserve"> </w:t>
      </w:r>
      <w:r w:rsidR="00DC591D" w:rsidRPr="000216D2">
        <w:rPr>
          <w:rFonts w:cs="Arial"/>
          <w:sz w:val="16"/>
          <w:szCs w:val="16"/>
        </w:rPr>
        <w:t xml:space="preserve">zostanie, że spełniają kryteria dopuszczenia odpadów obojętnych do składowania na składowisku odpadów obojętnych, określone </w:t>
      </w:r>
      <w:r w:rsidRPr="000216D2">
        <w:rPr>
          <w:rFonts w:cs="Arial"/>
          <w:sz w:val="16"/>
          <w:szCs w:val="16"/>
        </w:rPr>
        <w:br/>
      </w:r>
      <w:r w:rsidR="00DC591D" w:rsidRPr="000216D2">
        <w:rPr>
          <w:rFonts w:cs="Arial"/>
          <w:sz w:val="16"/>
          <w:szCs w:val="16"/>
        </w:rPr>
        <w:t>w obowiązującym rozporządzeniu w sprawie dopuszczania odpadów do składowania na składowiskach oraz obowiązującym rozporządzeniu w sprawie składowisk odpadów.</w:t>
      </w:r>
    </w:p>
    <w:p w14:paraId="332A17CF" w14:textId="77777777" w:rsidR="00DC591D" w:rsidRPr="000216D2" w:rsidRDefault="00DC591D" w:rsidP="00066C06">
      <w:pPr>
        <w:pStyle w:val="Akapitzlist"/>
        <w:numPr>
          <w:ilvl w:val="0"/>
          <w:numId w:val="149"/>
        </w:numPr>
        <w:spacing w:after="0" w:line="240" w:lineRule="auto"/>
        <w:ind w:left="426" w:hanging="284"/>
        <w:jc w:val="both"/>
        <w:rPr>
          <w:rFonts w:cs="Arial"/>
          <w:sz w:val="16"/>
          <w:szCs w:val="16"/>
        </w:rPr>
      </w:pPr>
      <w:r w:rsidRPr="000216D2">
        <w:rPr>
          <w:rFonts w:cs="Arial"/>
          <w:sz w:val="16"/>
          <w:szCs w:val="16"/>
        </w:rPr>
        <w:t>Odzysk opadów prowadzony będzie pod warunkiem zachowania przepuszczalności tworzonej warstwy izolacyjnej.</w:t>
      </w:r>
    </w:p>
    <w:p w14:paraId="70E03970" w14:textId="65F57951" w:rsidR="00DC591D" w:rsidRPr="000216D2" w:rsidRDefault="00DC591D" w:rsidP="00066C06">
      <w:pPr>
        <w:pStyle w:val="Akapitzlist"/>
        <w:numPr>
          <w:ilvl w:val="0"/>
          <w:numId w:val="149"/>
        </w:numPr>
        <w:spacing w:after="0" w:line="240" w:lineRule="auto"/>
        <w:ind w:left="426" w:hanging="284"/>
        <w:jc w:val="both"/>
        <w:rPr>
          <w:rFonts w:cs="Arial"/>
          <w:sz w:val="16"/>
          <w:szCs w:val="16"/>
        </w:rPr>
      </w:pPr>
      <w:r w:rsidRPr="000216D2">
        <w:rPr>
          <w:rFonts w:cs="Arial"/>
          <w:sz w:val="16"/>
          <w:szCs w:val="16"/>
        </w:rPr>
        <w:t>Odpady stosowane jako warstwa inertn</w:t>
      </w:r>
      <w:r w:rsidR="009F27F8" w:rsidRPr="000216D2">
        <w:rPr>
          <w:rFonts w:cs="Arial"/>
          <w:sz w:val="16"/>
          <w:szCs w:val="16"/>
        </w:rPr>
        <w:t>ą</w:t>
      </w:r>
      <w:r w:rsidRPr="000216D2">
        <w:rPr>
          <w:rFonts w:cs="Arial"/>
          <w:sz w:val="16"/>
          <w:szCs w:val="16"/>
        </w:rPr>
        <w:t xml:space="preserve"> będą badane pod katem spełnienia definicji odpadu obojętnego, nie rzadziej niż raz na 6 miesięcy przez okres 2- ch lat. Po dwóch latach prowadzenia badań, w przypadku gdy odpady wykorzystywane jako warstwa inertn</w:t>
      </w:r>
      <w:r w:rsidR="009F27F8" w:rsidRPr="000216D2">
        <w:rPr>
          <w:rFonts w:cs="Arial"/>
          <w:sz w:val="16"/>
          <w:szCs w:val="16"/>
        </w:rPr>
        <w:t>ą</w:t>
      </w:r>
      <w:r w:rsidRPr="000216D2">
        <w:rPr>
          <w:rFonts w:cs="Arial"/>
          <w:sz w:val="16"/>
          <w:szCs w:val="16"/>
        </w:rPr>
        <w:t xml:space="preserve"> będą odpadami jednorodnymi o stałym powtarzalnym składzie i będą pochodzić od tych samych wytwórców częstotliwość badań będzie wynosiła raz na 2 lata. </w:t>
      </w:r>
    </w:p>
    <w:p w14:paraId="65086456" w14:textId="77777777" w:rsidR="00DC591D" w:rsidRPr="000216D2" w:rsidRDefault="00DC591D" w:rsidP="00066C06">
      <w:pPr>
        <w:pStyle w:val="Akapitzlist"/>
        <w:numPr>
          <w:ilvl w:val="0"/>
          <w:numId w:val="149"/>
        </w:numPr>
        <w:tabs>
          <w:tab w:val="left" w:pos="0"/>
        </w:tabs>
        <w:spacing w:after="0" w:line="240" w:lineRule="auto"/>
        <w:ind w:left="426" w:hanging="284"/>
        <w:jc w:val="both"/>
        <w:rPr>
          <w:rFonts w:cs="Arial"/>
          <w:sz w:val="16"/>
          <w:szCs w:val="16"/>
        </w:rPr>
      </w:pPr>
      <w:r w:rsidRPr="000216D2">
        <w:rPr>
          <w:rFonts w:cs="Arial"/>
          <w:sz w:val="16"/>
          <w:szCs w:val="16"/>
        </w:rPr>
        <w:t>Odpady przed zastosowaniem poddane będą kruszeniu, o ile będzie to konieczne w celu dostosowania ich do zastosowania jako warstwa izolacyjna.</w:t>
      </w:r>
    </w:p>
    <w:p w14:paraId="0DFE31C1" w14:textId="77777777" w:rsidR="00DC591D" w:rsidRPr="000216D2" w:rsidRDefault="00DC591D" w:rsidP="00066C06">
      <w:pPr>
        <w:pStyle w:val="Akapitzlist"/>
        <w:numPr>
          <w:ilvl w:val="0"/>
          <w:numId w:val="149"/>
        </w:numPr>
        <w:tabs>
          <w:tab w:val="left" w:pos="0"/>
        </w:tabs>
        <w:spacing w:after="0" w:line="240" w:lineRule="auto"/>
        <w:ind w:left="426" w:hanging="284"/>
        <w:jc w:val="both"/>
        <w:rPr>
          <w:rFonts w:cs="Arial"/>
          <w:sz w:val="16"/>
          <w:szCs w:val="16"/>
        </w:rPr>
      </w:pPr>
      <w:r w:rsidRPr="000216D2">
        <w:rPr>
          <w:rFonts w:cs="Arial"/>
          <w:color w:val="000000"/>
          <w:sz w:val="16"/>
          <w:szCs w:val="16"/>
        </w:rPr>
        <w:lastRenderedPageBreak/>
        <w:t>Odpady obojętne, co do których nie zachodzi podejrzenie o ich zanieczyszczeniu innymi materiałami lub odpadami, które mogą powodować zwiększone zagrożenie dla środowiska.</w:t>
      </w:r>
    </w:p>
    <w:p w14:paraId="6BC76BEA" w14:textId="77777777" w:rsidR="00DC591D" w:rsidRPr="000216D2" w:rsidRDefault="00DC591D" w:rsidP="00066C06">
      <w:pPr>
        <w:pStyle w:val="Akapitzlist"/>
        <w:numPr>
          <w:ilvl w:val="0"/>
          <w:numId w:val="149"/>
        </w:numPr>
        <w:spacing w:after="0" w:line="240" w:lineRule="auto"/>
        <w:ind w:left="426" w:hanging="284"/>
        <w:jc w:val="both"/>
        <w:rPr>
          <w:rFonts w:cs="Arial"/>
          <w:color w:val="000000"/>
          <w:sz w:val="16"/>
          <w:szCs w:val="16"/>
        </w:rPr>
      </w:pPr>
      <w:r w:rsidRPr="000216D2">
        <w:rPr>
          <w:rFonts w:cs="Arial"/>
          <w:color w:val="000000"/>
          <w:sz w:val="16"/>
          <w:szCs w:val="16"/>
        </w:rPr>
        <w:t>Odpady budowlane o niskiej zawartości innych materiałów, w szczególności metali, tworzyw   sztucznych, gleby, substancji organicznych, drewna, gumy, z wyłączeniem odpadów:</w:t>
      </w:r>
    </w:p>
    <w:p w14:paraId="5C83CFB1" w14:textId="77777777" w:rsidR="00DC591D" w:rsidRPr="000216D2" w:rsidRDefault="00DC591D" w:rsidP="00066C06">
      <w:pPr>
        <w:pStyle w:val="Akapitzlist"/>
        <w:numPr>
          <w:ilvl w:val="0"/>
          <w:numId w:val="150"/>
        </w:numPr>
        <w:tabs>
          <w:tab w:val="left" w:pos="993"/>
        </w:tabs>
        <w:spacing w:after="0" w:line="240" w:lineRule="auto"/>
        <w:ind w:left="426" w:hanging="284"/>
        <w:jc w:val="both"/>
        <w:rPr>
          <w:rFonts w:cs="Arial"/>
          <w:color w:val="000000"/>
          <w:sz w:val="16"/>
          <w:szCs w:val="16"/>
        </w:rPr>
      </w:pPr>
      <w:r w:rsidRPr="000216D2">
        <w:rPr>
          <w:rFonts w:cs="Arial"/>
          <w:color w:val="000000"/>
          <w:sz w:val="16"/>
          <w:szCs w:val="16"/>
        </w:rPr>
        <w:t>skażonych nieorganicznymi lub organicznymi substancjami niebezpiecznymi podczas procesów  produkcyjnych,</w:t>
      </w:r>
    </w:p>
    <w:p w14:paraId="47C3917E" w14:textId="77777777" w:rsidR="00DC591D" w:rsidRPr="000216D2" w:rsidRDefault="00DC591D" w:rsidP="00066C06">
      <w:pPr>
        <w:pStyle w:val="Akapitzlist"/>
        <w:numPr>
          <w:ilvl w:val="0"/>
          <w:numId w:val="150"/>
        </w:numPr>
        <w:tabs>
          <w:tab w:val="left" w:pos="993"/>
        </w:tabs>
        <w:spacing w:after="0" w:line="240" w:lineRule="auto"/>
        <w:ind w:hanging="11"/>
        <w:jc w:val="both"/>
        <w:rPr>
          <w:rFonts w:cs="Arial"/>
          <w:color w:val="000000"/>
          <w:sz w:val="16"/>
          <w:szCs w:val="16"/>
        </w:rPr>
      </w:pPr>
      <w:r w:rsidRPr="000216D2">
        <w:rPr>
          <w:rFonts w:cs="Arial"/>
          <w:color w:val="000000"/>
          <w:sz w:val="16"/>
          <w:szCs w:val="16"/>
        </w:rPr>
        <w:t>zawierających znaczące ilości powłok ochronnych na bazie substancji chloroorganicznych,</w:t>
      </w:r>
    </w:p>
    <w:p w14:paraId="34B16099" w14:textId="11AB888F" w:rsidR="00DC591D" w:rsidRPr="000216D2" w:rsidRDefault="00DC591D" w:rsidP="00066C06">
      <w:pPr>
        <w:pStyle w:val="Akapitzlist"/>
        <w:numPr>
          <w:ilvl w:val="0"/>
          <w:numId w:val="150"/>
        </w:numPr>
        <w:tabs>
          <w:tab w:val="left" w:pos="993"/>
        </w:tabs>
        <w:spacing w:after="0" w:line="240" w:lineRule="auto"/>
        <w:ind w:hanging="11"/>
        <w:jc w:val="both"/>
        <w:rPr>
          <w:rFonts w:cs="Arial"/>
          <w:color w:val="000000"/>
          <w:sz w:val="16"/>
          <w:szCs w:val="16"/>
        </w:rPr>
      </w:pPr>
      <w:r w:rsidRPr="000216D2">
        <w:rPr>
          <w:rFonts w:cs="Arial"/>
          <w:color w:val="000000"/>
          <w:sz w:val="16"/>
          <w:szCs w:val="16"/>
        </w:rPr>
        <w:t>służących do przechowywania i stosowania innych substancji niebezpiecznych, w tym pestycydów, rtęci.</w:t>
      </w:r>
    </w:p>
    <w:p w14:paraId="13D38E8C" w14:textId="064D745E" w:rsidR="00DC591D" w:rsidRPr="000216D2" w:rsidRDefault="00DC591D" w:rsidP="001E64F7">
      <w:pPr>
        <w:pStyle w:val="Default"/>
        <w:spacing w:before="120" w:after="120"/>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V</w:t>
      </w:r>
      <w:r w:rsidRPr="000216D2">
        <w:rPr>
          <w:rFonts w:ascii="Arial" w:hAnsi="Arial" w:cs="Arial"/>
          <w:color w:val="auto"/>
        </w:rPr>
        <w:t>.1.2. Rodzaje i maksymalne masy odpadów dopuszczonych do budowy tymczasowych dróg dojazdowych na składowisku:</w:t>
      </w:r>
    </w:p>
    <w:p w14:paraId="361056D8" w14:textId="77777777" w:rsidR="00DC591D" w:rsidRPr="000216D2" w:rsidRDefault="00DC591D" w:rsidP="001E64F7">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7</w:t>
      </w:r>
    </w:p>
    <w:p w14:paraId="2BE068F9" w14:textId="77777777" w:rsidR="00DC591D" w:rsidRPr="000216D2" w:rsidRDefault="00DC591D" w:rsidP="001E64F7">
      <w:pPr>
        <w:pStyle w:val="Default"/>
        <w:jc w:val="both"/>
        <w:rPr>
          <w:rFonts w:ascii="Arial" w:hAnsi="Arial" w:cs="Arial"/>
          <w:color w:val="auto"/>
          <w:sz w:val="4"/>
          <w:szCs w:val="20"/>
        </w:rPr>
      </w:pPr>
    </w:p>
    <w:tbl>
      <w:tblPr>
        <w:tblStyle w:val="Tabela-Siatka"/>
        <w:tblW w:w="0" w:type="auto"/>
        <w:tblLook w:val="00A0" w:firstRow="1" w:lastRow="0" w:firstColumn="1" w:lastColumn="0" w:noHBand="0" w:noVBand="0"/>
        <w:tblCaption w:val="Rodzaje odpadów wykorzystywane do budowy dróg technologicznych"/>
        <w:tblDescription w:val="Tabela zawiera kody odpadów, ich nazwy oraz przypisane do każdego kodu odpadu ilości, które dopuszczone zostały do odzysku na składowisku"/>
      </w:tblPr>
      <w:tblGrid>
        <w:gridCol w:w="846"/>
        <w:gridCol w:w="1559"/>
        <w:gridCol w:w="5111"/>
        <w:gridCol w:w="1544"/>
      </w:tblGrid>
      <w:tr w:rsidR="00DC591D" w:rsidRPr="000216D2" w14:paraId="2B7F0A6A" w14:textId="77777777" w:rsidTr="00802929">
        <w:trPr>
          <w:trHeight w:val="627"/>
        </w:trPr>
        <w:tc>
          <w:tcPr>
            <w:tcW w:w="846" w:type="dxa"/>
            <w:vAlign w:val="center"/>
          </w:tcPr>
          <w:p w14:paraId="5B27DD64"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559" w:type="dxa"/>
            <w:vAlign w:val="center"/>
          </w:tcPr>
          <w:p w14:paraId="2365235D"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 xml:space="preserve">Kod odpadu </w:t>
            </w:r>
            <w:r w:rsidRPr="000216D2">
              <w:rPr>
                <w:rFonts w:ascii="Arial" w:hAnsi="Arial" w:cs="Arial"/>
                <w:color w:val="auto"/>
                <w:sz w:val="18"/>
                <w:szCs w:val="18"/>
                <w:vertAlign w:val="superscript"/>
              </w:rPr>
              <w:t>1)</w:t>
            </w:r>
          </w:p>
        </w:tc>
        <w:tc>
          <w:tcPr>
            <w:tcW w:w="5111" w:type="dxa"/>
            <w:vAlign w:val="center"/>
          </w:tcPr>
          <w:p w14:paraId="7A0A7F0C"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Rodzaj odpadu</w:t>
            </w:r>
          </w:p>
        </w:tc>
        <w:tc>
          <w:tcPr>
            <w:tcW w:w="1544" w:type="dxa"/>
            <w:vAlign w:val="center"/>
          </w:tcPr>
          <w:p w14:paraId="7FB8EE82"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Masa odpadu</w:t>
            </w:r>
          </w:p>
          <w:p w14:paraId="74A2FADE"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Mg/rok</w:t>
            </w:r>
          </w:p>
        </w:tc>
      </w:tr>
      <w:tr w:rsidR="00DC591D" w:rsidRPr="000216D2" w14:paraId="6D49A9B9" w14:textId="77777777" w:rsidTr="00802929">
        <w:trPr>
          <w:trHeight w:val="287"/>
        </w:trPr>
        <w:tc>
          <w:tcPr>
            <w:tcW w:w="846" w:type="dxa"/>
            <w:vAlign w:val="center"/>
          </w:tcPr>
          <w:p w14:paraId="43BF5069" w14:textId="77777777" w:rsidR="00DC591D" w:rsidRPr="000216D2" w:rsidRDefault="00DC591D" w:rsidP="00066C06">
            <w:pPr>
              <w:pStyle w:val="Default"/>
              <w:numPr>
                <w:ilvl w:val="0"/>
                <w:numId w:val="151"/>
              </w:numPr>
              <w:jc w:val="center"/>
              <w:rPr>
                <w:rFonts w:ascii="Arial" w:hAnsi="Arial" w:cs="Arial"/>
                <w:color w:val="auto"/>
                <w:sz w:val="18"/>
                <w:szCs w:val="18"/>
              </w:rPr>
            </w:pPr>
          </w:p>
        </w:tc>
        <w:tc>
          <w:tcPr>
            <w:tcW w:w="1559" w:type="dxa"/>
            <w:vAlign w:val="center"/>
          </w:tcPr>
          <w:p w14:paraId="1D7CA610" w14:textId="51F58874"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 xml:space="preserve">17 01 01 </w:t>
            </w:r>
            <w:r w:rsidRPr="000216D2">
              <w:rPr>
                <w:rFonts w:ascii="Arial" w:hAnsi="Arial" w:cs="Arial"/>
                <w:color w:val="auto"/>
                <w:sz w:val="18"/>
                <w:szCs w:val="18"/>
                <w:vertAlign w:val="superscript"/>
              </w:rPr>
              <w:t>2),</w:t>
            </w:r>
            <w:r w:rsidR="006F0521" w:rsidRPr="000216D2">
              <w:rPr>
                <w:rFonts w:ascii="Arial" w:hAnsi="Arial" w:cs="Arial"/>
                <w:color w:val="auto"/>
                <w:sz w:val="18"/>
                <w:szCs w:val="18"/>
                <w:vertAlign w:val="superscript"/>
              </w:rPr>
              <w:t>3</w:t>
            </w:r>
            <w:r w:rsidRPr="000216D2">
              <w:rPr>
                <w:rFonts w:ascii="Arial" w:hAnsi="Arial" w:cs="Arial"/>
                <w:color w:val="auto"/>
                <w:sz w:val="18"/>
                <w:szCs w:val="18"/>
                <w:vertAlign w:val="superscript"/>
              </w:rPr>
              <w:t>)</w:t>
            </w:r>
          </w:p>
        </w:tc>
        <w:tc>
          <w:tcPr>
            <w:tcW w:w="5111" w:type="dxa"/>
            <w:vAlign w:val="center"/>
          </w:tcPr>
          <w:p w14:paraId="51FB6617"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Odpady betonu oraz gruz betonowy z rozbiórek i remontów</w:t>
            </w:r>
          </w:p>
        </w:tc>
        <w:tc>
          <w:tcPr>
            <w:tcW w:w="1544" w:type="dxa"/>
            <w:vAlign w:val="center"/>
          </w:tcPr>
          <w:p w14:paraId="348855A0"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5 000</w:t>
            </w:r>
          </w:p>
        </w:tc>
      </w:tr>
      <w:tr w:rsidR="00DC591D" w:rsidRPr="000216D2" w14:paraId="7674ADB4" w14:textId="77777777" w:rsidTr="00802929">
        <w:trPr>
          <w:trHeight w:val="287"/>
        </w:trPr>
        <w:tc>
          <w:tcPr>
            <w:tcW w:w="846" w:type="dxa"/>
            <w:vAlign w:val="center"/>
          </w:tcPr>
          <w:p w14:paraId="3E010CCD" w14:textId="77777777" w:rsidR="00DC591D" w:rsidRPr="000216D2" w:rsidRDefault="00DC591D" w:rsidP="00066C06">
            <w:pPr>
              <w:pStyle w:val="Default"/>
              <w:numPr>
                <w:ilvl w:val="0"/>
                <w:numId w:val="151"/>
              </w:numPr>
              <w:jc w:val="center"/>
              <w:rPr>
                <w:rFonts w:ascii="Arial" w:hAnsi="Arial" w:cs="Arial"/>
                <w:color w:val="auto"/>
                <w:sz w:val="18"/>
                <w:szCs w:val="18"/>
              </w:rPr>
            </w:pPr>
          </w:p>
        </w:tc>
        <w:tc>
          <w:tcPr>
            <w:tcW w:w="1559" w:type="dxa"/>
            <w:vAlign w:val="center"/>
          </w:tcPr>
          <w:p w14:paraId="4954F235" w14:textId="079D074A"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 xml:space="preserve">17 01 02 </w:t>
            </w:r>
            <w:r w:rsidRPr="000216D2">
              <w:rPr>
                <w:rFonts w:ascii="Arial" w:hAnsi="Arial" w:cs="Arial"/>
                <w:color w:val="auto"/>
                <w:sz w:val="18"/>
                <w:szCs w:val="18"/>
                <w:vertAlign w:val="superscript"/>
              </w:rPr>
              <w:t>2),</w:t>
            </w:r>
            <w:r w:rsidR="006F0521" w:rsidRPr="000216D2">
              <w:rPr>
                <w:rFonts w:ascii="Arial" w:hAnsi="Arial" w:cs="Arial"/>
                <w:color w:val="auto"/>
                <w:sz w:val="18"/>
                <w:szCs w:val="18"/>
                <w:vertAlign w:val="superscript"/>
              </w:rPr>
              <w:t>3</w:t>
            </w:r>
            <w:r w:rsidRPr="000216D2">
              <w:rPr>
                <w:rFonts w:ascii="Arial" w:hAnsi="Arial" w:cs="Arial"/>
                <w:color w:val="auto"/>
                <w:sz w:val="18"/>
                <w:szCs w:val="18"/>
                <w:vertAlign w:val="superscript"/>
              </w:rPr>
              <w:t>)</w:t>
            </w:r>
          </w:p>
        </w:tc>
        <w:tc>
          <w:tcPr>
            <w:tcW w:w="5111" w:type="dxa"/>
            <w:vAlign w:val="center"/>
          </w:tcPr>
          <w:p w14:paraId="5ADCBE02"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Gruz ceglany</w:t>
            </w:r>
          </w:p>
        </w:tc>
        <w:tc>
          <w:tcPr>
            <w:tcW w:w="1544" w:type="dxa"/>
            <w:vAlign w:val="center"/>
          </w:tcPr>
          <w:p w14:paraId="61723C00"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5 000</w:t>
            </w:r>
          </w:p>
        </w:tc>
      </w:tr>
      <w:tr w:rsidR="00DC591D" w:rsidRPr="000216D2" w14:paraId="23C98C52" w14:textId="77777777" w:rsidTr="00802929">
        <w:trPr>
          <w:trHeight w:val="287"/>
        </w:trPr>
        <w:tc>
          <w:tcPr>
            <w:tcW w:w="846" w:type="dxa"/>
            <w:vAlign w:val="center"/>
          </w:tcPr>
          <w:p w14:paraId="7538CD32" w14:textId="77777777" w:rsidR="00DC591D" w:rsidRPr="000216D2" w:rsidRDefault="00DC591D" w:rsidP="00066C06">
            <w:pPr>
              <w:pStyle w:val="Default"/>
              <w:numPr>
                <w:ilvl w:val="0"/>
                <w:numId w:val="151"/>
              </w:numPr>
              <w:jc w:val="center"/>
              <w:rPr>
                <w:rFonts w:ascii="Arial" w:hAnsi="Arial" w:cs="Arial"/>
                <w:color w:val="auto"/>
                <w:sz w:val="18"/>
                <w:szCs w:val="18"/>
              </w:rPr>
            </w:pPr>
          </w:p>
        </w:tc>
        <w:tc>
          <w:tcPr>
            <w:tcW w:w="1559" w:type="dxa"/>
            <w:vAlign w:val="center"/>
          </w:tcPr>
          <w:p w14:paraId="1F24EC48" w14:textId="1F38992E"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 xml:space="preserve">17 01 03 </w:t>
            </w:r>
            <w:r w:rsidRPr="000216D2">
              <w:rPr>
                <w:rFonts w:ascii="Arial" w:hAnsi="Arial" w:cs="Arial"/>
                <w:color w:val="auto"/>
                <w:sz w:val="18"/>
                <w:szCs w:val="18"/>
                <w:vertAlign w:val="superscript"/>
              </w:rPr>
              <w:t>2),</w:t>
            </w:r>
            <w:r w:rsidR="006F0521" w:rsidRPr="000216D2">
              <w:rPr>
                <w:rFonts w:ascii="Arial" w:hAnsi="Arial" w:cs="Arial"/>
                <w:color w:val="auto"/>
                <w:sz w:val="18"/>
                <w:szCs w:val="18"/>
                <w:vertAlign w:val="superscript"/>
              </w:rPr>
              <w:t>3</w:t>
            </w:r>
            <w:r w:rsidRPr="000216D2">
              <w:rPr>
                <w:rFonts w:ascii="Arial" w:hAnsi="Arial" w:cs="Arial"/>
                <w:color w:val="auto"/>
                <w:sz w:val="18"/>
                <w:szCs w:val="18"/>
                <w:vertAlign w:val="superscript"/>
              </w:rPr>
              <w:t>)</w:t>
            </w:r>
          </w:p>
        </w:tc>
        <w:tc>
          <w:tcPr>
            <w:tcW w:w="5111" w:type="dxa"/>
            <w:vAlign w:val="center"/>
          </w:tcPr>
          <w:p w14:paraId="66893609"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Odpady innych materiałów ceramicznych i elementów wyposażenia</w:t>
            </w:r>
          </w:p>
        </w:tc>
        <w:tc>
          <w:tcPr>
            <w:tcW w:w="1544" w:type="dxa"/>
            <w:vAlign w:val="center"/>
          </w:tcPr>
          <w:p w14:paraId="38EAD3BB"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3 000</w:t>
            </w:r>
          </w:p>
        </w:tc>
      </w:tr>
      <w:tr w:rsidR="00DC591D" w:rsidRPr="000216D2" w14:paraId="4C0A7963" w14:textId="77777777" w:rsidTr="00802929">
        <w:trPr>
          <w:trHeight w:val="287"/>
        </w:trPr>
        <w:tc>
          <w:tcPr>
            <w:tcW w:w="846" w:type="dxa"/>
            <w:vAlign w:val="center"/>
          </w:tcPr>
          <w:p w14:paraId="0618E209" w14:textId="77777777" w:rsidR="00DC591D" w:rsidRPr="000216D2" w:rsidRDefault="00DC591D" w:rsidP="00066C06">
            <w:pPr>
              <w:pStyle w:val="Default"/>
              <w:numPr>
                <w:ilvl w:val="0"/>
                <w:numId w:val="151"/>
              </w:numPr>
              <w:jc w:val="center"/>
              <w:rPr>
                <w:rFonts w:ascii="Arial" w:hAnsi="Arial" w:cs="Arial"/>
                <w:color w:val="auto"/>
                <w:sz w:val="18"/>
                <w:szCs w:val="18"/>
              </w:rPr>
            </w:pPr>
          </w:p>
        </w:tc>
        <w:tc>
          <w:tcPr>
            <w:tcW w:w="1559" w:type="dxa"/>
            <w:vAlign w:val="center"/>
          </w:tcPr>
          <w:p w14:paraId="03A4283F"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ex 17 05 04</w:t>
            </w:r>
          </w:p>
        </w:tc>
        <w:tc>
          <w:tcPr>
            <w:tcW w:w="5111" w:type="dxa"/>
            <w:vAlign w:val="center"/>
          </w:tcPr>
          <w:p w14:paraId="4BA8BC79"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 xml:space="preserve">Gleba i ziemia, w tym kamienie, inne niż wymienione </w:t>
            </w:r>
            <w:r w:rsidRPr="000216D2">
              <w:rPr>
                <w:rFonts w:ascii="Arial" w:hAnsi="Arial" w:cs="Arial"/>
                <w:color w:val="auto"/>
                <w:sz w:val="18"/>
                <w:szCs w:val="18"/>
              </w:rPr>
              <w:br/>
              <w:t>w 17 05 03 z wyłączeniem wierzchniej warstwy gleby</w:t>
            </w:r>
            <w:r w:rsidRPr="000216D2">
              <w:rPr>
                <w:rFonts w:ascii="Arial" w:hAnsi="Arial" w:cs="Arial"/>
                <w:color w:val="auto"/>
                <w:sz w:val="18"/>
                <w:szCs w:val="18"/>
              </w:rPr>
              <w:br/>
              <w:t xml:space="preserve"> i torfu oraz gleby i kamieni z miejsc skażonych</w:t>
            </w:r>
          </w:p>
        </w:tc>
        <w:tc>
          <w:tcPr>
            <w:tcW w:w="1544" w:type="dxa"/>
            <w:vAlign w:val="center"/>
          </w:tcPr>
          <w:p w14:paraId="235341A7" w14:textId="77777777" w:rsidR="00DC591D" w:rsidRPr="000216D2" w:rsidRDefault="00DC591D" w:rsidP="00802929">
            <w:pPr>
              <w:pStyle w:val="Default"/>
              <w:ind w:left="360"/>
              <w:rPr>
                <w:rFonts w:ascii="Arial" w:hAnsi="Arial" w:cs="Arial"/>
                <w:color w:val="auto"/>
                <w:sz w:val="18"/>
                <w:szCs w:val="18"/>
              </w:rPr>
            </w:pPr>
            <w:r w:rsidRPr="000216D2">
              <w:rPr>
                <w:rFonts w:ascii="Arial" w:hAnsi="Arial" w:cs="Arial"/>
                <w:color w:val="auto"/>
                <w:sz w:val="18"/>
                <w:szCs w:val="18"/>
              </w:rPr>
              <w:t>10 000</w:t>
            </w:r>
          </w:p>
        </w:tc>
      </w:tr>
    </w:tbl>
    <w:p w14:paraId="48DF9D03" w14:textId="77777777" w:rsidR="00DC591D" w:rsidRPr="000216D2" w:rsidRDefault="00DC591D" w:rsidP="001E64F7">
      <w:pPr>
        <w:pStyle w:val="Default"/>
        <w:jc w:val="both"/>
        <w:rPr>
          <w:rFonts w:ascii="Arial" w:hAnsi="Arial" w:cs="Arial"/>
          <w:color w:val="auto"/>
          <w:sz w:val="12"/>
          <w:szCs w:val="12"/>
        </w:rPr>
      </w:pPr>
    </w:p>
    <w:p w14:paraId="459751F5" w14:textId="4DE52277" w:rsidR="00DC591D" w:rsidRPr="000216D2" w:rsidRDefault="006F0521" w:rsidP="00066C06">
      <w:pPr>
        <w:pStyle w:val="Akapitzlist"/>
        <w:numPr>
          <w:ilvl w:val="0"/>
          <w:numId w:val="152"/>
        </w:numPr>
        <w:tabs>
          <w:tab w:val="left" w:pos="284"/>
        </w:tabs>
        <w:autoSpaceDE w:val="0"/>
        <w:autoSpaceDN w:val="0"/>
        <w:adjustRightInd w:val="0"/>
        <w:spacing w:after="0" w:line="240" w:lineRule="auto"/>
        <w:jc w:val="both"/>
        <w:rPr>
          <w:rFonts w:cs="Arial"/>
          <w:sz w:val="16"/>
          <w:szCs w:val="16"/>
        </w:rPr>
      </w:pPr>
      <w:r w:rsidRPr="000216D2">
        <w:rPr>
          <w:rFonts w:cs="Arial"/>
          <w:sz w:val="16"/>
          <w:szCs w:val="16"/>
        </w:rPr>
        <w:t>Odpady obojętne, co do których nie zachodzi podejrzenie o ich zanieczyszczeniu innymi materiałami lub odpadami, które mogą powodować zwiększone zagrożenie dla środowiska</w:t>
      </w:r>
      <w:r w:rsidR="00DC591D" w:rsidRPr="000216D2">
        <w:rPr>
          <w:rFonts w:cs="Arial"/>
          <w:sz w:val="16"/>
          <w:szCs w:val="16"/>
        </w:rPr>
        <w:t>.</w:t>
      </w:r>
    </w:p>
    <w:p w14:paraId="593003FC" w14:textId="77777777" w:rsidR="00DC591D" w:rsidRPr="000216D2" w:rsidRDefault="00DC591D" w:rsidP="00066C06">
      <w:pPr>
        <w:pStyle w:val="Akapitzlist"/>
        <w:numPr>
          <w:ilvl w:val="0"/>
          <w:numId w:val="152"/>
        </w:numPr>
        <w:spacing w:after="0" w:line="240" w:lineRule="auto"/>
        <w:jc w:val="both"/>
        <w:rPr>
          <w:rFonts w:cs="Arial"/>
          <w:color w:val="000000"/>
          <w:sz w:val="16"/>
          <w:szCs w:val="16"/>
        </w:rPr>
      </w:pPr>
      <w:r w:rsidRPr="000216D2">
        <w:rPr>
          <w:rFonts w:cs="Arial"/>
          <w:color w:val="000000"/>
          <w:sz w:val="16"/>
          <w:szCs w:val="16"/>
        </w:rPr>
        <w:t xml:space="preserve">Odpady budowlane o niskiej zawartości innych materiałów, w szczególności metali, tworzyw </w:t>
      </w:r>
      <w:r w:rsidRPr="000216D2">
        <w:rPr>
          <w:rFonts w:cs="Arial"/>
          <w:color w:val="000000"/>
          <w:sz w:val="16"/>
          <w:szCs w:val="16"/>
        </w:rPr>
        <w:br/>
        <w:t xml:space="preserve">  sztucznych, gleby, substancji organicznych, drewna, gumy, z wyłączeniem odpadów:</w:t>
      </w:r>
    </w:p>
    <w:p w14:paraId="2215CE8A" w14:textId="77777777" w:rsidR="00DC591D" w:rsidRPr="000216D2" w:rsidRDefault="00DC591D" w:rsidP="00066C06">
      <w:pPr>
        <w:pStyle w:val="Akapitzlist"/>
        <w:numPr>
          <w:ilvl w:val="0"/>
          <w:numId w:val="153"/>
        </w:numPr>
        <w:spacing w:after="0" w:line="240" w:lineRule="auto"/>
        <w:ind w:left="1134" w:hanging="305"/>
        <w:jc w:val="both"/>
        <w:rPr>
          <w:rFonts w:cs="Arial"/>
          <w:color w:val="000000"/>
          <w:sz w:val="16"/>
          <w:szCs w:val="16"/>
        </w:rPr>
      </w:pPr>
      <w:r w:rsidRPr="000216D2">
        <w:rPr>
          <w:rFonts w:cs="Arial"/>
          <w:color w:val="000000"/>
          <w:sz w:val="16"/>
          <w:szCs w:val="16"/>
        </w:rPr>
        <w:t>skażonych nieorganicznymi lub organicznymi substancjami niebezpiecznymi podczas procesów produkcyjnych,</w:t>
      </w:r>
    </w:p>
    <w:p w14:paraId="39A13E81" w14:textId="77777777" w:rsidR="00DC591D" w:rsidRPr="000216D2" w:rsidRDefault="00DC591D" w:rsidP="00066C06">
      <w:pPr>
        <w:pStyle w:val="Akapitzlist"/>
        <w:numPr>
          <w:ilvl w:val="0"/>
          <w:numId w:val="153"/>
        </w:numPr>
        <w:spacing w:after="0" w:line="240" w:lineRule="auto"/>
        <w:ind w:left="1134" w:hanging="305"/>
        <w:jc w:val="both"/>
        <w:rPr>
          <w:rFonts w:cs="Arial"/>
          <w:color w:val="000000"/>
          <w:sz w:val="16"/>
          <w:szCs w:val="16"/>
        </w:rPr>
      </w:pPr>
      <w:r w:rsidRPr="000216D2">
        <w:rPr>
          <w:rFonts w:cs="Arial"/>
          <w:color w:val="000000"/>
          <w:sz w:val="16"/>
          <w:szCs w:val="16"/>
        </w:rPr>
        <w:t>zawierających znaczące ilości powłok ochronnych na bazie substancji chloroorganicznych,</w:t>
      </w:r>
    </w:p>
    <w:p w14:paraId="79E7A171" w14:textId="77777777" w:rsidR="00DC591D" w:rsidRPr="000216D2" w:rsidRDefault="00DC591D" w:rsidP="00066C06">
      <w:pPr>
        <w:pStyle w:val="Akapitzlist"/>
        <w:numPr>
          <w:ilvl w:val="0"/>
          <w:numId w:val="153"/>
        </w:numPr>
        <w:spacing w:after="0" w:line="240" w:lineRule="auto"/>
        <w:ind w:left="1134" w:hanging="305"/>
        <w:jc w:val="both"/>
        <w:rPr>
          <w:rFonts w:cs="Arial"/>
          <w:color w:val="000000"/>
          <w:sz w:val="16"/>
          <w:szCs w:val="16"/>
        </w:rPr>
      </w:pPr>
      <w:r w:rsidRPr="000216D2">
        <w:rPr>
          <w:rFonts w:cs="Arial"/>
          <w:color w:val="000000"/>
          <w:sz w:val="16"/>
          <w:szCs w:val="16"/>
        </w:rPr>
        <w:t>służących do przechowywania i stosowania innych substancji niebezpiecznych, w tym pestycydów, rtęci.</w:t>
      </w:r>
    </w:p>
    <w:p w14:paraId="4629704D" w14:textId="24919A22" w:rsidR="00DC591D" w:rsidRPr="000216D2" w:rsidRDefault="00DC591D" w:rsidP="00066C06">
      <w:pPr>
        <w:numPr>
          <w:ilvl w:val="0"/>
          <w:numId w:val="152"/>
        </w:numPr>
        <w:tabs>
          <w:tab w:val="left" w:pos="0"/>
        </w:tabs>
        <w:spacing w:after="0" w:line="240" w:lineRule="auto"/>
        <w:jc w:val="both"/>
        <w:rPr>
          <w:rFonts w:cs="Arial"/>
          <w:sz w:val="16"/>
          <w:szCs w:val="16"/>
        </w:rPr>
      </w:pPr>
      <w:r w:rsidRPr="000216D2">
        <w:rPr>
          <w:rFonts w:cs="Arial"/>
          <w:sz w:val="16"/>
          <w:szCs w:val="16"/>
        </w:rPr>
        <w:t xml:space="preserve">Odpady przed zastosowaniem poddane będą kruszeniu, o ile będzie to konieczne w celu dostosowania ich do zastosowania jako </w:t>
      </w:r>
      <w:r w:rsidR="00802929" w:rsidRPr="000216D2">
        <w:rPr>
          <w:rFonts w:cs="Arial"/>
          <w:sz w:val="16"/>
          <w:szCs w:val="16"/>
        </w:rPr>
        <w:t>p</w:t>
      </w:r>
      <w:r w:rsidRPr="000216D2">
        <w:rPr>
          <w:rFonts w:cs="Arial"/>
          <w:sz w:val="16"/>
          <w:szCs w:val="16"/>
        </w:rPr>
        <w:t>odbudowa lub budowa dróg technologicznych.</w:t>
      </w:r>
    </w:p>
    <w:p w14:paraId="3EC60460" w14:textId="6629C79C" w:rsidR="00DC591D" w:rsidRPr="000216D2" w:rsidRDefault="00802929" w:rsidP="001E64F7">
      <w:pPr>
        <w:pStyle w:val="Default"/>
        <w:spacing w:before="120"/>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V</w:t>
      </w:r>
      <w:r w:rsidR="00DC591D" w:rsidRPr="000216D2">
        <w:rPr>
          <w:rFonts w:ascii="Arial" w:hAnsi="Arial" w:cs="Arial"/>
          <w:color w:val="auto"/>
        </w:rPr>
        <w:t xml:space="preserve">.1.3. Rodzaj i maksymalna masa odpadów dopuszczonych do budowy skarp, </w:t>
      </w:r>
      <w:r w:rsidR="00DC591D" w:rsidRPr="000216D2">
        <w:rPr>
          <w:rFonts w:ascii="Arial" w:hAnsi="Arial" w:cs="Arial"/>
          <w:color w:val="auto"/>
        </w:rPr>
        <w:br/>
        <w:t>w tym obwałowań, kształtowania korony składowiska:</w:t>
      </w:r>
    </w:p>
    <w:p w14:paraId="4DA2BEE0" w14:textId="77777777" w:rsidR="00DC591D" w:rsidRPr="000216D2" w:rsidRDefault="00DC591D" w:rsidP="00FE2E3B">
      <w:pPr>
        <w:pStyle w:val="Akapitzlist"/>
        <w:spacing w:before="120" w:after="120" w:line="240" w:lineRule="auto"/>
        <w:ind w:left="0"/>
        <w:jc w:val="both"/>
        <w:rPr>
          <w:rFonts w:cs="Arial"/>
          <w:sz w:val="20"/>
          <w:szCs w:val="20"/>
        </w:rPr>
      </w:pPr>
      <w:r w:rsidRPr="000216D2">
        <w:rPr>
          <w:rFonts w:cs="Arial"/>
          <w:sz w:val="20"/>
          <w:szCs w:val="20"/>
        </w:rPr>
        <w:t>Tabela nr 8</w:t>
      </w:r>
    </w:p>
    <w:tbl>
      <w:tblPr>
        <w:tblStyle w:val="Tabela-Siatka"/>
        <w:tblW w:w="9067" w:type="dxa"/>
        <w:tblLayout w:type="fixed"/>
        <w:tblLook w:val="00A0" w:firstRow="1" w:lastRow="0" w:firstColumn="1" w:lastColumn="0" w:noHBand="0" w:noVBand="0"/>
        <w:tblCaption w:val="Odpady wykorzystywane do budowy skarp, obwałowań i kształtowania korony skłaowska"/>
        <w:tblDescription w:val="Tabela zawiera kody odpadów, ich nazwy oraz przypisane do każdego kodu odpadu ilości, które dopuszczone zostały do odzysku na składowisku"/>
      </w:tblPr>
      <w:tblGrid>
        <w:gridCol w:w="851"/>
        <w:gridCol w:w="1594"/>
        <w:gridCol w:w="6622"/>
      </w:tblGrid>
      <w:tr w:rsidR="00DC591D" w:rsidRPr="000216D2" w14:paraId="7664F594" w14:textId="77777777" w:rsidTr="00802929">
        <w:trPr>
          <w:trHeight w:val="337"/>
          <w:tblHeader/>
        </w:trPr>
        <w:tc>
          <w:tcPr>
            <w:tcW w:w="851" w:type="dxa"/>
            <w:vAlign w:val="center"/>
          </w:tcPr>
          <w:p w14:paraId="778175B5"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594" w:type="dxa"/>
            <w:vAlign w:val="center"/>
          </w:tcPr>
          <w:p w14:paraId="3C8D94E5" w14:textId="77777777" w:rsidR="00DC591D" w:rsidRPr="000216D2" w:rsidRDefault="00DC591D" w:rsidP="00802929">
            <w:pPr>
              <w:pStyle w:val="Default"/>
              <w:jc w:val="center"/>
              <w:rPr>
                <w:rFonts w:ascii="Arial" w:hAnsi="Arial" w:cs="Arial"/>
                <w:color w:val="auto"/>
                <w:sz w:val="18"/>
                <w:szCs w:val="18"/>
                <w:vertAlign w:val="superscript"/>
              </w:rPr>
            </w:pPr>
            <w:r w:rsidRPr="000216D2">
              <w:rPr>
                <w:rFonts w:ascii="Arial" w:hAnsi="Arial" w:cs="Arial"/>
                <w:color w:val="auto"/>
                <w:sz w:val="18"/>
                <w:szCs w:val="18"/>
              </w:rPr>
              <w:t xml:space="preserve">Kod odpadu </w:t>
            </w:r>
            <w:r w:rsidRPr="000216D2">
              <w:rPr>
                <w:rFonts w:ascii="Arial" w:hAnsi="Arial" w:cs="Arial"/>
                <w:color w:val="auto"/>
                <w:sz w:val="18"/>
                <w:szCs w:val="18"/>
                <w:vertAlign w:val="superscript"/>
              </w:rPr>
              <w:t>1)</w:t>
            </w:r>
          </w:p>
        </w:tc>
        <w:tc>
          <w:tcPr>
            <w:tcW w:w="6622" w:type="dxa"/>
            <w:vAlign w:val="center"/>
          </w:tcPr>
          <w:p w14:paraId="1E95DDA6"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Rodzaj odpadu</w:t>
            </w:r>
          </w:p>
        </w:tc>
      </w:tr>
      <w:tr w:rsidR="00DC591D" w:rsidRPr="000216D2" w14:paraId="1ABDE703" w14:textId="77777777" w:rsidTr="00802929">
        <w:trPr>
          <w:trHeight w:val="271"/>
        </w:trPr>
        <w:tc>
          <w:tcPr>
            <w:tcW w:w="851" w:type="dxa"/>
            <w:vAlign w:val="center"/>
          </w:tcPr>
          <w:p w14:paraId="1A2E2B86" w14:textId="77777777" w:rsidR="00DC591D" w:rsidRPr="000216D2" w:rsidRDefault="00DC591D" w:rsidP="00066C06">
            <w:pPr>
              <w:pStyle w:val="Default"/>
              <w:numPr>
                <w:ilvl w:val="0"/>
                <w:numId w:val="154"/>
              </w:numPr>
              <w:jc w:val="center"/>
              <w:rPr>
                <w:rFonts w:ascii="Arial" w:hAnsi="Arial" w:cs="Arial"/>
                <w:color w:val="auto"/>
                <w:sz w:val="18"/>
                <w:szCs w:val="18"/>
              </w:rPr>
            </w:pPr>
          </w:p>
        </w:tc>
        <w:tc>
          <w:tcPr>
            <w:tcW w:w="1594" w:type="dxa"/>
            <w:vAlign w:val="center"/>
          </w:tcPr>
          <w:p w14:paraId="784877C9"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16 01 03</w:t>
            </w:r>
          </w:p>
        </w:tc>
        <w:tc>
          <w:tcPr>
            <w:tcW w:w="6622" w:type="dxa"/>
            <w:vAlign w:val="center"/>
          </w:tcPr>
          <w:p w14:paraId="0F285E7F"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Zużyte opony</w:t>
            </w:r>
          </w:p>
        </w:tc>
      </w:tr>
      <w:tr w:rsidR="00DC591D" w:rsidRPr="000216D2" w14:paraId="727C5484" w14:textId="77777777" w:rsidTr="00802929">
        <w:trPr>
          <w:trHeight w:val="209"/>
        </w:trPr>
        <w:tc>
          <w:tcPr>
            <w:tcW w:w="851" w:type="dxa"/>
            <w:vAlign w:val="center"/>
          </w:tcPr>
          <w:p w14:paraId="02540C66" w14:textId="77777777" w:rsidR="00DC591D" w:rsidRPr="000216D2" w:rsidRDefault="00DC591D" w:rsidP="00066C06">
            <w:pPr>
              <w:pStyle w:val="Default"/>
              <w:numPr>
                <w:ilvl w:val="0"/>
                <w:numId w:val="154"/>
              </w:numPr>
              <w:jc w:val="center"/>
              <w:rPr>
                <w:rFonts w:ascii="Arial" w:hAnsi="Arial" w:cs="Arial"/>
                <w:color w:val="auto"/>
                <w:sz w:val="18"/>
                <w:szCs w:val="18"/>
              </w:rPr>
            </w:pPr>
          </w:p>
        </w:tc>
        <w:tc>
          <w:tcPr>
            <w:tcW w:w="1594" w:type="dxa"/>
            <w:vAlign w:val="center"/>
          </w:tcPr>
          <w:p w14:paraId="6D6C6245"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17 01 01</w:t>
            </w:r>
          </w:p>
        </w:tc>
        <w:tc>
          <w:tcPr>
            <w:tcW w:w="6622" w:type="dxa"/>
            <w:vAlign w:val="center"/>
          </w:tcPr>
          <w:p w14:paraId="7202DA44"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Odpady betonu oraz gruz betonowy z rozbiórek i remontów</w:t>
            </w:r>
          </w:p>
        </w:tc>
      </w:tr>
      <w:tr w:rsidR="00DC591D" w:rsidRPr="000216D2" w14:paraId="2D9D995A" w14:textId="77777777" w:rsidTr="00802929">
        <w:trPr>
          <w:trHeight w:val="240"/>
        </w:trPr>
        <w:tc>
          <w:tcPr>
            <w:tcW w:w="851" w:type="dxa"/>
            <w:vAlign w:val="center"/>
          </w:tcPr>
          <w:p w14:paraId="26C348DC" w14:textId="77777777" w:rsidR="00DC591D" w:rsidRPr="000216D2" w:rsidRDefault="00DC591D" w:rsidP="00066C06">
            <w:pPr>
              <w:pStyle w:val="Default"/>
              <w:numPr>
                <w:ilvl w:val="0"/>
                <w:numId w:val="154"/>
              </w:numPr>
              <w:jc w:val="center"/>
              <w:rPr>
                <w:rFonts w:ascii="Arial" w:hAnsi="Arial" w:cs="Arial"/>
                <w:color w:val="auto"/>
                <w:sz w:val="18"/>
                <w:szCs w:val="18"/>
              </w:rPr>
            </w:pPr>
          </w:p>
        </w:tc>
        <w:tc>
          <w:tcPr>
            <w:tcW w:w="1594" w:type="dxa"/>
            <w:vAlign w:val="center"/>
          </w:tcPr>
          <w:p w14:paraId="2CCEF1F8"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17 01 02</w:t>
            </w:r>
          </w:p>
        </w:tc>
        <w:tc>
          <w:tcPr>
            <w:tcW w:w="6622" w:type="dxa"/>
            <w:vAlign w:val="center"/>
          </w:tcPr>
          <w:p w14:paraId="1A258CF7"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Gruz ceglany</w:t>
            </w:r>
          </w:p>
        </w:tc>
      </w:tr>
      <w:tr w:rsidR="00DC591D" w:rsidRPr="000216D2" w14:paraId="5CD8CC39" w14:textId="77777777" w:rsidTr="00802929">
        <w:trPr>
          <w:trHeight w:val="258"/>
        </w:trPr>
        <w:tc>
          <w:tcPr>
            <w:tcW w:w="851" w:type="dxa"/>
            <w:vAlign w:val="center"/>
          </w:tcPr>
          <w:p w14:paraId="1210DF53" w14:textId="77777777" w:rsidR="00DC591D" w:rsidRPr="000216D2" w:rsidRDefault="00DC591D" w:rsidP="00066C06">
            <w:pPr>
              <w:pStyle w:val="Default"/>
              <w:numPr>
                <w:ilvl w:val="0"/>
                <w:numId w:val="154"/>
              </w:numPr>
              <w:jc w:val="center"/>
              <w:rPr>
                <w:rFonts w:ascii="Arial" w:hAnsi="Arial" w:cs="Arial"/>
                <w:color w:val="auto"/>
                <w:sz w:val="18"/>
                <w:szCs w:val="18"/>
              </w:rPr>
            </w:pPr>
          </w:p>
        </w:tc>
        <w:tc>
          <w:tcPr>
            <w:tcW w:w="1594" w:type="dxa"/>
            <w:vAlign w:val="center"/>
          </w:tcPr>
          <w:p w14:paraId="2C542D86"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17 01 03</w:t>
            </w:r>
          </w:p>
        </w:tc>
        <w:tc>
          <w:tcPr>
            <w:tcW w:w="6622" w:type="dxa"/>
            <w:vAlign w:val="center"/>
          </w:tcPr>
          <w:p w14:paraId="34633443"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Odpady innych materiałów ceramicznych i elementów wyposażenia</w:t>
            </w:r>
          </w:p>
        </w:tc>
      </w:tr>
      <w:tr w:rsidR="00DC591D" w:rsidRPr="000216D2" w14:paraId="7887AC2D" w14:textId="77777777" w:rsidTr="00802929">
        <w:trPr>
          <w:trHeight w:val="258"/>
        </w:trPr>
        <w:tc>
          <w:tcPr>
            <w:tcW w:w="851" w:type="dxa"/>
            <w:vAlign w:val="center"/>
          </w:tcPr>
          <w:p w14:paraId="041F9767" w14:textId="77777777" w:rsidR="00DC591D" w:rsidRPr="000216D2" w:rsidRDefault="00DC591D" w:rsidP="00066C06">
            <w:pPr>
              <w:pStyle w:val="Default"/>
              <w:numPr>
                <w:ilvl w:val="0"/>
                <w:numId w:val="154"/>
              </w:numPr>
              <w:jc w:val="center"/>
              <w:rPr>
                <w:rFonts w:ascii="Arial" w:hAnsi="Arial" w:cs="Arial"/>
                <w:color w:val="auto"/>
                <w:sz w:val="18"/>
                <w:szCs w:val="18"/>
              </w:rPr>
            </w:pPr>
          </w:p>
        </w:tc>
        <w:tc>
          <w:tcPr>
            <w:tcW w:w="1594" w:type="dxa"/>
            <w:vAlign w:val="center"/>
          </w:tcPr>
          <w:p w14:paraId="4B000516"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17 01 07</w:t>
            </w:r>
          </w:p>
        </w:tc>
        <w:tc>
          <w:tcPr>
            <w:tcW w:w="6622" w:type="dxa"/>
            <w:vAlign w:val="center"/>
          </w:tcPr>
          <w:p w14:paraId="5ACFFF72"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Zmieszane odpady z betonu, gruzu ceglanego, odpadowych materiałów ceramicznych i elementów wyposażenia inne niż wymienione w 17 01 06</w:t>
            </w:r>
          </w:p>
        </w:tc>
      </w:tr>
      <w:tr w:rsidR="00DC591D" w:rsidRPr="000216D2" w14:paraId="08DDF297" w14:textId="77777777" w:rsidTr="00802929">
        <w:trPr>
          <w:trHeight w:val="60"/>
        </w:trPr>
        <w:tc>
          <w:tcPr>
            <w:tcW w:w="851" w:type="dxa"/>
            <w:vAlign w:val="center"/>
          </w:tcPr>
          <w:p w14:paraId="07E52C8B" w14:textId="77777777" w:rsidR="00DC591D" w:rsidRPr="000216D2" w:rsidRDefault="00DC591D" w:rsidP="00066C06">
            <w:pPr>
              <w:pStyle w:val="Default"/>
              <w:numPr>
                <w:ilvl w:val="0"/>
                <w:numId w:val="154"/>
              </w:numPr>
              <w:jc w:val="center"/>
              <w:rPr>
                <w:rFonts w:ascii="Arial" w:hAnsi="Arial" w:cs="Arial"/>
                <w:color w:val="auto"/>
                <w:sz w:val="18"/>
                <w:szCs w:val="18"/>
              </w:rPr>
            </w:pPr>
          </w:p>
        </w:tc>
        <w:tc>
          <w:tcPr>
            <w:tcW w:w="1594" w:type="dxa"/>
            <w:vAlign w:val="center"/>
          </w:tcPr>
          <w:p w14:paraId="7DEA7D13"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19 09 02</w:t>
            </w:r>
          </w:p>
        </w:tc>
        <w:tc>
          <w:tcPr>
            <w:tcW w:w="6622" w:type="dxa"/>
            <w:vAlign w:val="center"/>
          </w:tcPr>
          <w:p w14:paraId="27CD4507" w14:textId="77777777" w:rsidR="00DC591D" w:rsidRPr="000216D2" w:rsidRDefault="00DC591D" w:rsidP="00802929">
            <w:pPr>
              <w:pStyle w:val="Default"/>
              <w:jc w:val="center"/>
              <w:rPr>
                <w:rFonts w:ascii="Arial" w:hAnsi="Arial" w:cs="Arial"/>
                <w:color w:val="auto"/>
                <w:sz w:val="18"/>
                <w:szCs w:val="18"/>
              </w:rPr>
            </w:pPr>
            <w:r w:rsidRPr="000216D2">
              <w:rPr>
                <w:rFonts w:ascii="Arial" w:hAnsi="Arial" w:cs="Arial"/>
                <w:color w:val="auto"/>
                <w:sz w:val="18"/>
                <w:szCs w:val="18"/>
              </w:rPr>
              <w:t>Osady z klarowania wody</w:t>
            </w:r>
          </w:p>
        </w:tc>
      </w:tr>
    </w:tbl>
    <w:p w14:paraId="45B0448D" w14:textId="77777777" w:rsidR="00DC591D" w:rsidRPr="000216D2" w:rsidRDefault="00DC591D" w:rsidP="001E64F7">
      <w:pPr>
        <w:pStyle w:val="Akapitzlist"/>
        <w:spacing w:line="240" w:lineRule="auto"/>
        <w:ind w:left="0"/>
        <w:jc w:val="both"/>
        <w:rPr>
          <w:rFonts w:cs="Arial"/>
          <w:sz w:val="12"/>
          <w:szCs w:val="12"/>
          <w:vertAlign w:val="superscript"/>
        </w:rPr>
      </w:pPr>
    </w:p>
    <w:p w14:paraId="1642A9D2" w14:textId="77777777" w:rsidR="00DC591D" w:rsidRPr="000216D2" w:rsidRDefault="00DC591D" w:rsidP="00066C06">
      <w:pPr>
        <w:pStyle w:val="Akapitzlist"/>
        <w:numPr>
          <w:ilvl w:val="0"/>
          <w:numId w:val="157"/>
        </w:numPr>
        <w:spacing w:before="120" w:after="120" w:line="240" w:lineRule="auto"/>
        <w:ind w:left="567" w:hanging="283"/>
        <w:jc w:val="both"/>
        <w:rPr>
          <w:rFonts w:cs="Arial"/>
          <w:sz w:val="16"/>
          <w:szCs w:val="16"/>
        </w:rPr>
      </w:pPr>
      <w:r w:rsidRPr="000216D2">
        <w:rPr>
          <w:rFonts w:cs="Arial"/>
          <w:sz w:val="16"/>
          <w:szCs w:val="16"/>
        </w:rPr>
        <w:t xml:space="preserve">Odpady wykorzystane </w:t>
      </w:r>
      <w:r w:rsidRPr="000216D2">
        <w:rPr>
          <w:rFonts w:eastAsia="TimesNewRomanPSMT" w:cs="Arial"/>
          <w:sz w:val="16"/>
          <w:szCs w:val="16"/>
        </w:rPr>
        <w:t>do</w:t>
      </w:r>
      <w:r w:rsidRPr="000216D2">
        <w:rPr>
          <w:rFonts w:cs="Arial"/>
          <w:sz w:val="16"/>
          <w:szCs w:val="16"/>
        </w:rPr>
        <w:t xml:space="preserve"> budowy skarp, w tym obwałowań oraz </w:t>
      </w:r>
      <w:r w:rsidRPr="000216D2">
        <w:rPr>
          <w:rFonts w:eastAsia="TimesNewRomanPSMT" w:cs="Arial"/>
          <w:sz w:val="16"/>
          <w:szCs w:val="16"/>
        </w:rPr>
        <w:t>kształtowania</w:t>
      </w:r>
      <w:r w:rsidRPr="000216D2">
        <w:rPr>
          <w:rFonts w:cs="Arial"/>
          <w:sz w:val="16"/>
          <w:szCs w:val="16"/>
        </w:rPr>
        <w:t xml:space="preserve"> </w:t>
      </w:r>
      <w:r w:rsidRPr="000216D2">
        <w:rPr>
          <w:rFonts w:eastAsia="TimesNewRomanPSMT" w:cs="Arial"/>
          <w:sz w:val="16"/>
          <w:szCs w:val="16"/>
        </w:rPr>
        <w:t xml:space="preserve">korony składowiska, </w:t>
      </w:r>
      <w:r w:rsidRPr="000216D2">
        <w:rPr>
          <w:rFonts w:cs="Arial"/>
          <w:sz w:val="16"/>
          <w:szCs w:val="16"/>
        </w:rPr>
        <w:t xml:space="preserve">w ilości wynikającej z technicznego sposobu zamknięcia składowiska. </w:t>
      </w:r>
      <w:r w:rsidRPr="000216D2">
        <w:rPr>
          <w:rFonts w:eastAsia="TimesNewRomanPSMT" w:cs="Arial"/>
          <w:sz w:val="16"/>
          <w:szCs w:val="16"/>
        </w:rPr>
        <w:t xml:space="preserve">Maksymalna warstwa odpadów użytych do kształtowania korony składowiska wynosić będzie max 0,25 m </w:t>
      </w:r>
      <w:r w:rsidRPr="000216D2">
        <w:rPr>
          <w:rFonts w:eastAsia="Calibri" w:cs="Arial"/>
          <w:sz w:val="16"/>
          <w:szCs w:val="16"/>
        </w:rPr>
        <w:t xml:space="preserve">(warunek ten nie dotyczy opon). </w:t>
      </w:r>
      <w:r w:rsidRPr="000216D2">
        <w:rPr>
          <w:rFonts w:cs="Arial"/>
          <w:sz w:val="16"/>
          <w:szCs w:val="16"/>
        </w:rPr>
        <w:t>Zużyte opony będą użyte wyłącznie jednorazowo. W przypadku wykorzystania zużytych opon inne rodzaje odpadów mogą być użyte wyłącznie do grubości opon poprzez ich wypełnienie. Odpady z podgrupy 17 01 przed zastosowaniem zostaną poddane kruszeniu.</w:t>
      </w:r>
    </w:p>
    <w:p w14:paraId="1679938A" w14:textId="0685A367" w:rsidR="00DC591D" w:rsidRPr="000216D2" w:rsidRDefault="00326359" w:rsidP="001E64F7">
      <w:pPr>
        <w:pStyle w:val="Default"/>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V</w:t>
      </w:r>
      <w:r w:rsidR="00DC591D" w:rsidRPr="000216D2">
        <w:rPr>
          <w:rFonts w:ascii="Arial" w:hAnsi="Arial" w:cs="Arial"/>
          <w:color w:val="auto"/>
        </w:rPr>
        <w:t>.1.4. Rodzaje i maksymalne masy odpadów dopuszczonych do wykonania okrywy rekultywacyjnej (biologicznej):</w:t>
      </w:r>
    </w:p>
    <w:p w14:paraId="511DDC17" w14:textId="77777777" w:rsidR="00DC591D" w:rsidRPr="000216D2" w:rsidRDefault="00DC591D" w:rsidP="001E64F7">
      <w:pPr>
        <w:pStyle w:val="Default"/>
        <w:jc w:val="both"/>
        <w:rPr>
          <w:rFonts w:ascii="Arial" w:hAnsi="Arial" w:cs="Arial"/>
          <w:color w:val="auto"/>
          <w:sz w:val="2"/>
          <w:szCs w:val="20"/>
        </w:rPr>
      </w:pPr>
    </w:p>
    <w:p w14:paraId="019138B9" w14:textId="7C4BC35B" w:rsidR="00DC591D" w:rsidRPr="000216D2" w:rsidRDefault="00DC591D" w:rsidP="00FE2E3B">
      <w:pPr>
        <w:pStyle w:val="Default"/>
        <w:spacing w:before="120"/>
        <w:jc w:val="both"/>
        <w:rPr>
          <w:rFonts w:ascii="Arial" w:hAnsi="Arial" w:cs="Arial"/>
          <w:color w:val="auto"/>
          <w:sz w:val="20"/>
          <w:szCs w:val="20"/>
        </w:rPr>
      </w:pPr>
      <w:r w:rsidRPr="000216D2">
        <w:rPr>
          <w:rFonts w:ascii="Arial" w:hAnsi="Arial" w:cs="Arial"/>
          <w:color w:val="auto"/>
          <w:sz w:val="20"/>
          <w:szCs w:val="20"/>
        </w:rPr>
        <w:t>Tabela nr 9</w:t>
      </w:r>
    </w:p>
    <w:p w14:paraId="3B39C6EE" w14:textId="77777777" w:rsidR="00DC591D" w:rsidRPr="000216D2" w:rsidRDefault="00DC591D" w:rsidP="001E64F7">
      <w:pPr>
        <w:pStyle w:val="Default"/>
        <w:jc w:val="both"/>
        <w:rPr>
          <w:rFonts w:ascii="Arial" w:hAnsi="Arial" w:cs="Arial"/>
          <w:color w:val="auto"/>
          <w:sz w:val="4"/>
          <w:szCs w:val="20"/>
        </w:rPr>
      </w:pPr>
    </w:p>
    <w:tbl>
      <w:tblPr>
        <w:tblStyle w:val="Tabela-Siatka"/>
        <w:tblW w:w="0" w:type="auto"/>
        <w:tblLook w:val="0020" w:firstRow="1" w:lastRow="0" w:firstColumn="0" w:lastColumn="0" w:noHBand="0" w:noVBand="0"/>
        <w:tblCaption w:val="Rodzaje odpadów wykorzystywanych do wykonania okrywy rekultywacyjnej"/>
        <w:tblDescription w:val="Tabela zawiera kody odpadów, ich nazwy oraz przypisane do każdego kodu odpadu ilości, które dopuszczone zostały do odzysku na składowisku"/>
      </w:tblPr>
      <w:tblGrid>
        <w:gridCol w:w="846"/>
        <w:gridCol w:w="1559"/>
        <w:gridCol w:w="5112"/>
        <w:gridCol w:w="1543"/>
      </w:tblGrid>
      <w:tr w:rsidR="00DC591D" w:rsidRPr="000216D2" w14:paraId="69BFA96C" w14:textId="77777777" w:rsidTr="00E7476E">
        <w:trPr>
          <w:trHeight w:val="312"/>
        </w:trPr>
        <w:tc>
          <w:tcPr>
            <w:tcW w:w="846" w:type="dxa"/>
            <w:vAlign w:val="center"/>
          </w:tcPr>
          <w:p w14:paraId="32917B5E"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559" w:type="dxa"/>
            <w:vAlign w:val="center"/>
          </w:tcPr>
          <w:p w14:paraId="1236A177"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 xml:space="preserve">Kod odpadu </w:t>
            </w:r>
            <w:r w:rsidRPr="000216D2">
              <w:rPr>
                <w:rFonts w:ascii="Arial" w:hAnsi="Arial" w:cs="Arial"/>
                <w:color w:val="auto"/>
                <w:sz w:val="18"/>
                <w:szCs w:val="18"/>
                <w:vertAlign w:val="superscript"/>
              </w:rPr>
              <w:t>1)</w:t>
            </w:r>
          </w:p>
        </w:tc>
        <w:tc>
          <w:tcPr>
            <w:tcW w:w="5112" w:type="dxa"/>
            <w:vAlign w:val="center"/>
          </w:tcPr>
          <w:p w14:paraId="54DCFD50"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Rodzaj odpadu</w:t>
            </w:r>
          </w:p>
        </w:tc>
        <w:tc>
          <w:tcPr>
            <w:tcW w:w="1543" w:type="dxa"/>
            <w:vAlign w:val="center"/>
          </w:tcPr>
          <w:p w14:paraId="3CEED0E9"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Masa odpadu</w:t>
            </w:r>
          </w:p>
          <w:p w14:paraId="30D1553C"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Mg/rok</w:t>
            </w:r>
          </w:p>
        </w:tc>
      </w:tr>
      <w:tr w:rsidR="00DC591D" w:rsidRPr="000216D2" w14:paraId="64B15DAE" w14:textId="77777777" w:rsidTr="00E7476E">
        <w:trPr>
          <w:trHeight w:val="312"/>
        </w:trPr>
        <w:tc>
          <w:tcPr>
            <w:tcW w:w="846" w:type="dxa"/>
            <w:vAlign w:val="center"/>
          </w:tcPr>
          <w:p w14:paraId="78D39123" w14:textId="77777777" w:rsidR="00DC591D" w:rsidRPr="000216D2" w:rsidRDefault="00DC591D" w:rsidP="00066C06">
            <w:pPr>
              <w:pStyle w:val="Default"/>
              <w:numPr>
                <w:ilvl w:val="0"/>
                <w:numId w:val="155"/>
              </w:numPr>
              <w:jc w:val="center"/>
              <w:rPr>
                <w:rFonts w:ascii="Arial" w:hAnsi="Arial" w:cs="Arial"/>
                <w:color w:val="auto"/>
                <w:sz w:val="18"/>
                <w:szCs w:val="18"/>
              </w:rPr>
            </w:pPr>
          </w:p>
        </w:tc>
        <w:tc>
          <w:tcPr>
            <w:tcW w:w="1559" w:type="dxa"/>
            <w:vAlign w:val="center"/>
          </w:tcPr>
          <w:p w14:paraId="6773E40C"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10 01 01</w:t>
            </w:r>
          </w:p>
        </w:tc>
        <w:tc>
          <w:tcPr>
            <w:tcW w:w="5112" w:type="dxa"/>
            <w:vAlign w:val="center"/>
          </w:tcPr>
          <w:p w14:paraId="640095C5"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Żużle, popioły paleniskowe i pyły z kotłów (z wyłączeniem pyłów z kotłów wymienionych w 10 01 04)</w:t>
            </w:r>
          </w:p>
        </w:tc>
        <w:tc>
          <w:tcPr>
            <w:tcW w:w="1543" w:type="dxa"/>
            <w:vAlign w:val="center"/>
          </w:tcPr>
          <w:p w14:paraId="057E989C"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5 000</w:t>
            </w:r>
          </w:p>
        </w:tc>
      </w:tr>
      <w:tr w:rsidR="00DC591D" w:rsidRPr="000216D2" w14:paraId="5EB8844A" w14:textId="77777777" w:rsidTr="00E7476E">
        <w:trPr>
          <w:trHeight w:val="312"/>
        </w:trPr>
        <w:tc>
          <w:tcPr>
            <w:tcW w:w="846" w:type="dxa"/>
            <w:vAlign w:val="center"/>
          </w:tcPr>
          <w:p w14:paraId="0363C138" w14:textId="77777777" w:rsidR="00DC591D" w:rsidRPr="000216D2" w:rsidRDefault="00DC591D" w:rsidP="00066C06">
            <w:pPr>
              <w:pStyle w:val="Default"/>
              <w:numPr>
                <w:ilvl w:val="0"/>
                <w:numId w:val="155"/>
              </w:numPr>
              <w:jc w:val="center"/>
              <w:rPr>
                <w:rFonts w:ascii="Arial" w:hAnsi="Arial" w:cs="Arial"/>
                <w:color w:val="auto"/>
                <w:sz w:val="18"/>
                <w:szCs w:val="18"/>
              </w:rPr>
            </w:pPr>
          </w:p>
        </w:tc>
        <w:tc>
          <w:tcPr>
            <w:tcW w:w="1559" w:type="dxa"/>
            <w:vAlign w:val="center"/>
          </w:tcPr>
          <w:p w14:paraId="24F82F20"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17 05 04</w:t>
            </w:r>
          </w:p>
        </w:tc>
        <w:tc>
          <w:tcPr>
            <w:tcW w:w="5112" w:type="dxa"/>
            <w:vAlign w:val="center"/>
          </w:tcPr>
          <w:p w14:paraId="6034B7CA"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Gleba i ziemia, w tym kamienie, inne niż wymienione            w 17 05 03</w:t>
            </w:r>
          </w:p>
        </w:tc>
        <w:tc>
          <w:tcPr>
            <w:tcW w:w="1543" w:type="dxa"/>
            <w:vAlign w:val="center"/>
          </w:tcPr>
          <w:p w14:paraId="617BA011"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10 000</w:t>
            </w:r>
          </w:p>
        </w:tc>
      </w:tr>
      <w:tr w:rsidR="00DC591D" w:rsidRPr="000216D2" w14:paraId="2A22F3DC" w14:textId="77777777" w:rsidTr="00E7476E">
        <w:trPr>
          <w:trHeight w:val="312"/>
        </w:trPr>
        <w:tc>
          <w:tcPr>
            <w:tcW w:w="846" w:type="dxa"/>
            <w:vAlign w:val="center"/>
          </w:tcPr>
          <w:p w14:paraId="67B7FC19" w14:textId="77777777" w:rsidR="00DC591D" w:rsidRPr="000216D2" w:rsidRDefault="00DC591D" w:rsidP="00066C06">
            <w:pPr>
              <w:pStyle w:val="Default"/>
              <w:numPr>
                <w:ilvl w:val="0"/>
                <w:numId w:val="155"/>
              </w:numPr>
              <w:jc w:val="center"/>
              <w:rPr>
                <w:rFonts w:ascii="Arial" w:hAnsi="Arial" w:cs="Arial"/>
                <w:color w:val="auto"/>
                <w:sz w:val="18"/>
                <w:szCs w:val="18"/>
              </w:rPr>
            </w:pPr>
          </w:p>
        </w:tc>
        <w:tc>
          <w:tcPr>
            <w:tcW w:w="1559" w:type="dxa"/>
            <w:vAlign w:val="center"/>
          </w:tcPr>
          <w:p w14:paraId="184F3688"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17 05 06</w:t>
            </w:r>
          </w:p>
        </w:tc>
        <w:tc>
          <w:tcPr>
            <w:tcW w:w="5112" w:type="dxa"/>
            <w:vAlign w:val="center"/>
          </w:tcPr>
          <w:p w14:paraId="31EBC504"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Urobek z pogłębiania inny niż wymieniony w 17 05 05</w:t>
            </w:r>
          </w:p>
        </w:tc>
        <w:tc>
          <w:tcPr>
            <w:tcW w:w="1543" w:type="dxa"/>
            <w:vAlign w:val="center"/>
          </w:tcPr>
          <w:p w14:paraId="3CF1FA7A"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3 000</w:t>
            </w:r>
          </w:p>
        </w:tc>
      </w:tr>
      <w:tr w:rsidR="00DC591D" w:rsidRPr="000216D2" w14:paraId="116DE7D2" w14:textId="77777777" w:rsidTr="00E7476E">
        <w:trPr>
          <w:trHeight w:val="312"/>
        </w:trPr>
        <w:tc>
          <w:tcPr>
            <w:tcW w:w="846" w:type="dxa"/>
            <w:vAlign w:val="center"/>
          </w:tcPr>
          <w:p w14:paraId="19F21B16" w14:textId="77777777" w:rsidR="00DC591D" w:rsidRPr="000216D2" w:rsidRDefault="00DC591D" w:rsidP="00066C06">
            <w:pPr>
              <w:pStyle w:val="Default"/>
              <w:numPr>
                <w:ilvl w:val="0"/>
                <w:numId w:val="155"/>
              </w:numPr>
              <w:jc w:val="center"/>
              <w:rPr>
                <w:rFonts w:ascii="Arial" w:hAnsi="Arial" w:cs="Arial"/>
                <w:color w:val="auto"/>
                <w:sz w:val="18"/>
                <w:szCs w:val="18"/>
              </w:rPr>
            </w:pPr>
          </w:p>
        </w:tc>
        <w:tc>
          <w:tcPr>
            <w:tcW w:w="1559" w:type="dxa"/>
            <w:vAlign w:val="center"/>
          </w:tcPr>
          <w:p w14:paraId="7805DE80" w14:textId="77777777" w:rsidR="00DC591D" w:rsidRPr="000216D2" w:rsidRDefault="00DC591D" w:rsidP="001E64F7">
            <w:pPr>
              <w:pStyle w:val="Default"/>
              <w:jc w:val="center"/>
              <w:rPr>
                <w:rFonts w:ascii="Arial" w:hAnsi="Arial" w:cs="Arial"/>
                <w:color w:val="auto"/>
                <w:sz w:val="18"/>
                <w:szCs w:val="18"/>
              </w:rPr>
            </w:pPr>
          </w:p>
          <w:p w14:paraId="1435C798"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19 05 03</w:t>
            </w:r>
          </w:p>
        </w:tc>
        <w:tc>
          <w:tcPr>
            <w:tcW w:w="5112" w:type="dxa"/>
            <w:vAlign w:val="center"/>
          </w:tcPr>
          <w:p w14:paraId="6E36C5B1"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 xml:space="preserve">Kompost nieodpowiadający wymaganiom (nienadający się </w:t>
            </w:r>
            <w:r w:rsidRPr="000216D2">
              <w:rPr>
                <w:rFonts w:ascii="Arial" w:hAnsi="Arial" w:cs="Arial"/>
                <w:color w:val="auto"/>
                <w:sz w:val="18"/>
                <w:szCs w:val="18"/>
              </w:rPr>
              <w:br/>
              <w:t>do wykorzystania)</w:t>
            </w:r>
          </w:p>
        </w:tc>
        <w:tc>
          <w:tcPr>
            <w:tcW w:w="1543" w:type="dxa"/>
            <w:vAlign w:val="center"/>
          </w:tcPr>
          <w:p w14:paraId="464B0F56" w14:textId="77777777" w:rsidR="00DC591D" w:rsidRPr="000216D2" w:rsidRDefault="00DC591D" w:rsidP="001E64F7">
            <w:pPr>
              <w:pStyle w:val="Default"/>
              <w:jc w:val="center"/>
              <w:rPr>
                <w:rFonts w:ascii="Arial" w:hAnsi="Arial" w:cs="Arial"/>
                <w:color w:val="auto"/>
                <w:sz w:val="10"/>
                <w:szCs w:val="10"/>
              </w:rPr>
            </w:pPr>
          </w:p>
          <w:p w14:paraId="48982FC8"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10 000</w:t>
            </w:r>
          </w:p>
        </w:tc>
      </w:tr>
      <w:tr w:rsidR="00DC591D" w:rsidRPr="000216D2" w14:paraId="3456C9AE" w14:textId="77777777" w:rsidTr="00E7476E">
        <w:trPr>
          <w:trHeight w:val="312"/>
        </w:trPr>
        <w:tc>
          <w:tcPr>
            <w:tcW w:w="846" w:type="dxa"/>
            <w:vAlign w:val="center"/>
          </w:tcPr>
          <w:p w14:paraId="406326CD" w14:textId="77777777" w:rsidR="00DC591D" w:rsidRPr="000216D2" w:rsidRDefault="00DC591D" w:rsidP="00066C06">
            <w:pPr>
              <w:pStyle w:val="Default"/>
              <w:numPr>
                <w:ilvl w:val="0"/>
                <w:numId w:val="155"/>
              </w:numPr>
              <w:jc w:val="center"/>
              <w:rPr>
                <w:rFonts w:ascii="Arial" w:hAnsi="Arial" w:cs="Arial"/>
                <w:color w:val="auto"/>
                <w:sz w:val="18"/>
                <w:szCs w:val="18"/>
              </w:rPr>
            </w:pPr>
          </w:p>
        </w:tc>
        <w:tc>
          <w:tcPr>
            <w:tcW w:w="1559" w:type="dxa"/>
            <w:vAlign w:val="center"/>
          </w:tcPr>
          <w:p w14:paraId="36D45333"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19 08 05</w:t>
            </w:r>
          </w:p>
        </w:tc>
        <w:tc>
          <w:tcPr>
            <w:tcW w:w="5112" w:type="dxa"/>
            <w:vAlign w:val="center"/>
          </w:tcPr>
          <w:p w14:paraId="0A88A55F"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Ustabilizowane komunalne osady ściekowe</w:t>
            </w:r>
          </w:p>
        </w:tc>
        <w:tc>
          <w:tcPr>
            <w:tcW w:w="1543" w:type="dxa"/>
            <w:vAlign w:val="center"/>
          </w:tcPr>
          <w:p w14:paraId="373CD8D2"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5 000</w:t>
            </w:r>
          </w:p>
        </w:tc>
      </w:tr>
      <w:tr w:rsidR="00DC591D" w:rsidRPr="000216D2" w14:paraId="20E58C55" w14:textId="77777777" w:rsidTr="00E7476E">
        <w:trPr>
          <w:trHeight w:val="312"/>
        </w:trPr>
        <w:tc>
          <w:tcPr>
            <w:tcW w:w="846" w:type="dxa"/>
            <w:vAlign w:val="center"/>
          </w:tcPr>
          <w:p w14:paraId="0083E671" w14:textId="77777777" w:rsidR="00DC591D" w:rsidRPr="000216D2" w:rsidRDefault="00DC591D" w:rsidP="00066C06">
            <w:pPr>
              <w:pStyle w:val="Default"/>
              <w:numPr>
                <w:ilvl w:val="0"/>
                <w:numId w:val="155"/>
              </w:numPr>
              <w:jc w:val="center"/>
              <w:rPr>
                <w:rFonts w:ascii="Arial" w:hAnsi="Arial" w:cs="Arial"/>
                <w:color w:val="auto"/>
                <w:sz w:val="18"/>
                <w:szCs w:val="18"/>
              </w:rPr>
            </w:pPr>
          </w:p>
        </w:tc>
        <w:tc>
          <w:tcPr>
            <w:tcW w:w="1559" w:type="dxa"/>
            <w:vAlign w:val="center"/>
          </w:tcPr>
          <w:p w14:paraId="5F2C2270"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20 02 02</w:t>
            </w:r>
          </w:p>
        </w:tc>
        <w:tc>
          <w:tcPr>
            <w:tcW w:w="5112" w:type="dxa"/>
            <w:vAlign w:val="center"/>
          </w:tcPr>
          <w:p w14:paraId="3B321508" w14:textId="77777777" w:rsidR="00DC591D" w:rsidRPr="000216D2" w:rsidRDefault="00DC591D" w:rsidP="001E64F7">
            <w:pPr>
              <w:pStyle w:val="Default"/>
              <w:jc w:val="center"/>
              <w:rPr>
                <w:rFonts w:ascii="Arial" w:hAnsi="Arial" w:cs="Arial"/>
                <w:color w:val="auto"/>
                <w:sz w:val="18"/>
                <w:szCs w:val="18"/>
              </w:rPr>
            </w:pPr>
            <w:r w:rsidRPr="000216D2">
              <w:rPr>
                <w:rFonts w:ascii="Arial" w:hAnsi="Arial" w:cs="Arial"/>
                <w:color w:val="auto"/>
                <w:sz w:val="18"/>
                <w:szCs w:val="18"/>
              </w:rPr>
              <w:t>Gleba i ziemia, w tym kamienie</w:t>
            </w:r>
          </w:p>
        </w:tc>
        <w:tc>
          <w:tcPr>
            <w:tcW w:w="1543" w:type="dxa"/>
            <w:vAlign w:val="center"/>
          </w:tcPr>
          <w:p w14:paraId="0B5D99E5" w14:textId="77777777" w:rsidR="00DC591D" w:rsidRPr="000216D2" w:rsidRDefault="00DC591D" w:rsidP="001E64F7">
            <w:pPr>
              <w:pStyle w:val="Default"/>
              <w:ind w:left="360"/>
              <w:rPr>
                <w:rFonts w:ascii="Arial" w:hAnsi="Arial" w:cs="Arial"/>
                <w:color w:val="auto"/>
                <w:sz w:val="18"/>
                <w:szCs w:val="18"/>
              </w:rPr>
            </w:pPr>
            <w:r w:rsidRPr="000216D2">
              <w:rPr>
                <w:rFonts w:ascii="Arial" w:hAnsi="Arial" w:cs="Arial"/>
                <w:color w:val="auto"/>
                <w:sz w:val="18"/>
                <w:szCs w:val="18"/>
              </w:rPr>
              <w:t>10 000</w:t>
            </w:r>
          </w:p>
        </w:tc>
      </w:tr>
    </w:tbl>
    <w:p w14:paraId="21455DD1" w14:textId="77777777" w:rsidR="00DC591D" w:rsidRPr="000216D2" w:rsidRDefault="00DC591D" w:rsidP="001E64F7">
      <w:pPr>
        <w:pStyle w:val="Default"/>
        <w:jc w:val="both"/>
        <w:rPr>
          <w:rFonts w:ascii="Arial" w:hAnsi="Arial" w:cs="Arial"/>
          <w:color w:val="auto"/>
          <w:sz w:val="8"/>
        </w:rPr>
      </w:pPr>
    </w:p>
    <w:p w14:paraId="7D2CD298" w14:textId="78B1D117" w:rsidR="00DC591D" w:rsidRPr="000216D2" w:rsidRDefault="00DC591D" w:rsidP="00066C06">
      <w:pPr>
        <w:pStyle w:val="Akapitzlist"/>
        <w:numPr>
          <w:ilvl w:val="0"/>
          <w:numId w:val="250"/>
        </w:numPr>
        <w:tabs>
          <w:tab w:val="left" w:pos="284"/>
        </w:tabs>
        <w:autoSpaceDE w:val="0"/>
        <w:autoSpaceDN w:val="0"/>
        <w:adjustRightInd w:val="0"/>
        <w:spacing w:after="0" w:line="240" w:lineRule="auto"/>
        <w:ind w:left="567" w:hanging="207"/>
        <w:jc w:val="both"/>
        <w:rPr>
          <w:rFonts w:cs="Arial"/>
          <w:sz w:val="16"/>
          <w:szCs w:val="16"/>
        </w:rPr>
      </w:pPr>
      <w:r w:rsidRPr="000216D2">
        <w:rPr>
          <w:rFonts w:cs="Arial"/>
          <w:sz w:val="16"/>
          <w:szCs w:val="16"/>
        </w:rPr>
        <w:t xml:space="preserve">Odpady wykorzystywane będą pod warunkiem spełnienia wymagań określonych w obowiązującym rozporządzeniu </w:t>
      </w:r>
      <w:r w:rsidR="00326359" w:rsidRPr="000216D2">
        <w:rPr>
          <w:rFonts w:cs="Arial"/>
          <w:sz w:val="16"/>
          <w:szCs w:val="16"/>
        </w:rPr>
        <w:br/>
      </w:r>
      <w:r w:rsidRPr="000216D2">
        <w:rPr>
          <w:rFonts w:cs="Arial"/>
          <w:sz w:val="16"/>
          <w:szCs w:val="16"/>
        </w:rPr>
        <w:t>w sprawie składowisk odpadów.</w:t>
      </w:r>
    </w:p>
    <w:p w14:paraId="3B980FD9" w14:textId="3602D6C8" w:rsidR="00DC591D" w:rsidRPr="000216D2" w:rsidRDefault="00DC591D" w:rsidP="001E64F7">
      <w:pPr>
        <w:spacing w:before="120" w:after="120" w:line="240" w:lineRule="auto"/>
        <w:jc w:val="both"/>
        <w:rPr>
          <w:rFonts w:cs="Arial"/>
          <w:sz w:val="16"/>
          <w:szCs w:val="16"/>
        </w:rPr>
      </w:pPr>
      <w:r w:rsidRPr="000216D2">
        <w:rPr>
          <w:rFonts w:cs="Arial"/>
        </w:rPr>
        <w:t>I</w:t>
      </w:r>
      <w:r w:rsidR="00B16385" w:rsidRPr="000216D2">
        <w:rPr>
          <w:rFonts w:cs="Arial"/>
        </w:rPr>
        <w:t>V</w:t>
      </w:r>
      <w:r w:rsidRPr="000216D2">
        <w:rPr>
          <w:rFonts w:cs="Arial"/>
        </w:rPr>
        <w:t>.1.5. Uchylony.</w:t>
      </w:r>
    </w:p>
    <w:p w14:paraId="53A4D0C5" w14:textId="67A3A313" w:rsidR="00DC591D" w:rsidRPr="000216D2" w:rsidRDefault="00DC591D" w:rsidP="001E64F7">
      <w:pPr>
        <w:pStyle w:val="Default"/>
        <w:spacing w:before="120" w:after="120"/>
        <w:jc w:val="both"/>
        <w:rPr>
          <w:rFonts w:ascii="Arial" w:hAnsi="Arial" w:cs="Arial"/>
          <w:color w:val="auto"/>
          <w:sz w:val="2"/>
          <w:szCs w:val="20"/>
        </w:rPr>
      </w:pPr>
      <w:r w:rsidRPr="000216D2">
        <w:rPr>
          <w:rFonts w:ascii="Arial" w:hAnsi="Arial" w:cs="Arial"/>
          <w:color w:val="auto"/>
        </w:rPr>
        <w:t>I</w:t>
      </w:r>
      <w:r w:rsidR="00B16385" w:rsidRPr="000216D2">
        <w:rPr>
          <w:rFonts w:ascii="Arial" w:hAnsi="Arial" w:cs="Arial"/>
          <w:color w:val="auto"/>
        </w:rPr>
        <w:t>V</w:t>
      </w:r>
      <w:r w:rsidRPr="000216D2">
        <w:rPr>
          <w:rFonts w:ascii="Arial" w:hAnsi="Arial" w:cs="Arial"/>
          <w:color w:val="auto"/>
        </w:rPr>
        <w:t xml:space="preserve">.1.6. Rodzaj i maksymalna masa odpadów dopuszczonych do utwardzania powierzchni terenów: </w:t>
      </w:r>
    </w:p>
    <w:p w14:paraId="74EA06B5" w14:textId="77777777" w:rsidR="00DC591D" w:rsidRPr="000216D2" w:rsidRDefault="00DC591D" w:rsidP="001E64F7">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11</w:t>
      </w:r>
    </w:p>
    <w:tbl>
      <w:tblPr>
        <w:tblStyle w:val="Tabela-Siatka"/>
        <w:tblW w:w="0" w:type="auto"/>
        <w:tblLook w:val="00A0" w:firstRow="1" w:lastRow="0" w:firstColumn="1" w:lastColumn="0" w:noHBand="0" w:noVBand="0"/>
        <w:tblCaption w:val="Odpady wykorzystywane do utwardzania powierzchni terenu"/>
        <w:tblDescription w:val="Tabela zawiera kody odpadów, ich nazwy oraz przypisane do każdego kodu odpadu ilości, które dopuszczone zostały do odzysku poza instalacją"/>
      </w:tblPr>
      <w:tblGrid>
        <w:gridCol w:w="699"/>
        <w:gridCol w:w="1408"/>
        <w:gridCol w:w="5315"/>
        <w:gridCol w:w="1530"/>
      </w:tblGrid>
      <w:tr w:rsidR="00DC591D" w:rsidRPr="000216D2" w14:paraId="73545911" w14:textId="77777777" w:rsidTr="00B5591E">
        <w:trPr>
          <w:trHeight w:val="463"/>
          <w:tblHeader/>
        </w:trPr>
        <w:tc>
          <w:tcPr>
            <w:tcW w:w="699" w:type="dxa"/>
            <w:vAlign w:val="center"/>
          </w:tcPr>
          <w:p w14:paraId="5110323B" w14:textId="77777777" w:rsidR="00DC591D" w:rsidRPr="000216D2" w:rsidRDefault="00DC591D" w:rsidP="00B5591E">
            <w:pPr>
              <w:pStyle w:val="Default"/>
              <w:jc w:val="center"/>
              <w:rPr>
                <w:rFonts w:ascii="Arial" w:hAnsi="Arial" w:cs="Arial"/>
                <w:color w:val="auto"/>
                <w:sz w:val="18"/>
                <w:szCs w:val="18"/>
              </w:rPr>
            </w:pPr>
          </w:p>
          <w:p w14:paraId="7563F199" w14:textId="77777777"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Lp.</w:t>
            </w:r>
          </w:p>
        </w:tc>
        <w:tc>
          <w:tcPr>
            <w:tcW w:w="1408" w:type="dxa"/>
            <w:vAlign w:val="center"/>
          </w:tcPr>
          <w:p w14:paraId="16387791" w14:textId="77777777"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Kod</w:t>
            </w:r>
          </w:p>
          <w:p w14:paraId="0F4FA841" w14:textId="5D9362FA"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 xml:space="preserve">odpadu </w:t>
            </w:r>
            <w:r w:rsidRPr="000216D2">
              <w:rPr>
                <w:rFonts w:ascii="Arial" w:hAnsi="Arial" w:cs="Arial"/>
                <w:color w:val="auto"/>
                <w:sz w:val="18"/>
                <w:szCs w:val="18"/>
                <w:vertAlign w:val="superscript"/>
              </w:rPr>
              <w:t>1)</w:t>
            </w:r>
            <w:r w:rsidR="00771EC4" w:rsidRPr="000216D2">
              <w:rPr>
                <w:rFonts w:ascii="Arial" w:hAnsi="Arial" w:cs="Arial"/>
                <w:color w:val="auto"/>
                <w:sz w:val="18"/>
                <w:szCs w:val="18"/>
                <w:vertAlign w:val="superscript"/>
              </w:rPr>
              <w:t>,2)</w:t>
            </w:r>
          </w:p>
        </w:tc>
        <w:tc>
          <w:tcPr>
            <w:tcW w:w="5315" w:type="dxa"/>
            <w:vAlign w:val="center"/>
          </w:tcPr>
          <w:p w14:paraId="7DF69063" w14:textId="77777777" w:rsidR="00DC591D" w:rsidRPr="000216D2" w:rsidRDefault="00DC591D" w:rsidP="00B5591E">
            <w:pPr>
              <w:pStyle w:val="Default"/>
              <w:jc w:val="center"/>
              <w:rPr>
                <w:rFonts w:ascii="Arial" w:hAnsi="Arial" w:cs="Arial"/>
                <w:color w:val="auto"/>
                <w:sz w:val="10"/>
                <w:szCs w:val="10"/>
              </w:rPr>
            </w:pPr>
          </w:p>
          <w:p w14:paraId="770E30CE" w14:textId="77777777"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Rodzaj odpadu</w:t>
            </w:r>
          </w:p>
        </w:tc>
        <w:tc>
          <w:tcPr>
            <w:tcW w:w="1530" w:type="dxa"/>
            <w:vAlign w:val="center"/>
          </w:tcPr>
          <w:p w14:paraId="76733F00" w14:textId="77777777"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Masa odpadu</w:t>
            </w:r>
          </w:p>
          <w:p w14:paraId="3E44E00E" w14:textId="77777777"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Mg/rok</w:t>
            </w:r>
          </w:p>
        </w:tc>
      </w:tr>
      <w:tr w:rsidR="00DC591D" w:rsidRPr="000216D2" w14:paraId="4A2FF48F" w14:textId="77777777" w:rsidTr="00B5591E">
        <w:trPr>
          <w:trHeight w:val="287"/>
        </w:trPr>
        <w:tc>
          <w:tcPr>
            <w:tcW w:w="699" w:type="dxa"/>
            <w:vAlign w:val="center"/>
          </w:tcPr>
          <w:p w14:paraId="05E9D52B" w14:textId="77777777"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1.</w:t>
            </w:r>
          </w:p>
        </w:tc>
        <w:tc>
          <w:tcPr>
            <w:tcW w:w="1408" w:type="dxa"/>
            <w:vAlign w:val="center"/>
          </w:tcPr>
          <w:p w14:paraId="76A38CFD" w14:textId="77777777"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ex 10 01 01</w:t>
            </w:r>
          </w:p>
        </w:tc>
        <w:tc>
          <w:tcPr>
            <w:tcW w:w="5315" w:type="dxa"/>
            <w:vAlign w:val="center"/>
          </w:tcPr>
          <w:p w14:paraId="7B64B2DA" w14:textId="77777777" w:rsidR="00DC591D" w:rsidRPr="000216D2" w:rsidRDefault="00DC591D" w:rsidP="00B5591E">
            <w:pPr>
              <w:pStyle w:val="Default"/>
              <w:jc w:val="center"/>
              <w:rPr>
                <w:rFonts w:ascii="Arial" w:hAnsi="Arial" w:cs="Arial"/>
                <w:color w:val="auto"/>
                <w:sz w:val="18"/>
                <w:szCs w:val="18"/>
              </w:rPr>
            </w:pPr>
            <w:r w:rsidRPr="000216D2">
              <w:rPr>
                <w:rFonts w:ascii="Arial" w:hAnsi="Arial" w:cs="Arial"/>
                <w:color w:val="auto"/>
                <w:sz w:val="18"/>
                <w:szCs w:val="18"/>
              </w:rPr>
              <w:t>Żużle</w:t>
            </w:r>
          </w:p>
        </w:tc>
        <w:tc>
          <w:tcPr>
            <w:tcW w:w="1530" w:type="dxa"/>
            <w:vAlign w:val="center"/>
          </w:tcPr>
          <w:p w14:paraId="612E5998" w14:textId="2F18CA36" w:rsidR="00DC591D" w:rsidRPr="000216D2" w:rsidRDefault="00DC591D" w:rsidP="00771EC4">
            <w:pPr>
              <w:pStyle w:val="Default"/>
              <w:numPr>
                <w:ilvl w:val="0"/>
                <w:numId w:val="265"/>
              </w:numPr>
              <w:jc w:val="center"/>
              <w:rPr>
                <w:rFonts w:ascii="Arial" w:hAnsi="Arial" w:cs="Arial"/>
                <w:color w:val="auto"/>
                <w:sz w:val="18"/>
                <w:szCs w:val="18"/>
              </w:rPr>
            </w:pPr>
            <w:r w:rsidRPr="000216D2">
              <w:rPr>
                <w:rFonts w:ascii="Arial" w:hAnsi="Arial" w:cs="Arial"/>
                <w:color w:val="auto"/>
                <w:sz w:val="18"/>
                <w:szCs w:val="18"/>
              </w:rPr>
              <w:t>000</w:t>
            </w:r>
          </w:p>
        </w:tc>
      </w:tr>
    </w:tbl>
    <w:p w14:paraId="2CC5F1B6" w14:textId="77777777" w:rsidR="00DC591D" w:rsidRPr="000216D2" w:rsidRDefault="00DC591D" w:rsidP="001E64F7">
      <w:pPr>
        <w:pStyle w:val="Akapitzlist"/>
        <w:tabs>
          <w:tab w:val="left" w:pos="284"/>
        </w:tabs>
        <w:spacing w:line="240" w:lineRule="auto"/>
        <w:ind w:left="567"/>
        <w:jc w:val="both"/>
        <w:rPr>
          <w:rFonts w:cs="Arial"/>
          <w:sz w:val="8"/>
          <w:szCs w:val="8"/>
        </w:rPr>
      </w:pPr>
    </w:p>
    <w:p w14:paraId="6ADA0676" w14:textId="77777777" w:rsidR="00771EC4" w:rsidRPr="000216D2" w:rsidRDefault="00DC591D" w:rsidP="00771EC4">
      <w:pPr>
        <w:pStyle w:val="Akapitzlist"/>
        <w:numPr>
          <w:ilvl w:val="0"/>
          <w:numId w:val="156"/>
        </w:numPr>
        <w:tabs>
          <w:tab w:val="left" w:pos="284"/>
        </w:tabs>
        <w:spacing w:after="0" w:line="240" w:lineRule="auto"/>
        <w:ind w:left="567" w:hanging="283"/>
        <w:jc w:val="both"/>
        <w:rPr>
          <w:rFonts w:cs="Arial"/>
          <w:sz w:val="16"/>
          <w:szCs w:val="16"/>
        </w:rPr>
      </w:pPr>
      <w:r w:rsidRPr="000216D2">
        <w:rPr>
          <w:rFonts w:cs="Arial"/>
          <w:sz w:val="16"/>
          <w:szCs w:val="16"/>
        </w:rPr>
        <w:t xml:space="preserve">Odpady wykorzystywane będą pod warunkiem spełnienia wymagań określonych w załączniku do rozporządzenia Ministra Środowiska z dn. 11 maja 2015 r. w sprawie odzysku odpadów poza instalacjami i urządzeniami </w:t>
      </w:r>
      <w:r w:rsidR="006A200F" w:rsidRPr="000216D2">
        <w:rPr>
          <w:rFonts w:cs="Arial"/>
          <w:sz w:val="16"/>
          <w:szCs w:val="16"/>
        </w:rPr>
        <w:t xml:space="preserve">- </w:t>
      </w:r>
      <w:r w:rsidRPr="000216D2">
        <w:rPr>
          <w:rFonts w:cs="Arial"/>
          <w:sz w:val="16"/>
          <w:szCs w:val="16"/>
        </w:rPr>
        <w:t>Lp.2.</w:t>
      </w:r>
    </w:p>
    <w:p w14:paraId="60F2387D" w14:textId="33B611EA" w:rsidR="00771EC4" w:rsidRPr="000216D2" w:rsidRDefault="00771EC4" w:rsidP="00771EC4">
      <w:pPr>
        <w:pStyle w:val="Akapitzlist"/>
        <w:numPr>
          <w:ilvl w:val="0"/>
          <w:numId w:val="156"/>
        </w:numPr>
        <w:tabs>
          <w:tab w:val="left" w:pos="284"/>
        </w:tabs>
        <w:spacing w:after="0" w:line="240" w:lineRule="auto"/>
        <w:ind w:left="567" w:hanging="283"/>
        <w:jc w:val="both"/>
        <w:rPr>
          <w:rFonts w:cs="Arial"/>
          <w:sz w:val="16"/>
          <w:szCs w:val="16"/>
        </w:rPr>
      </w:pPr>
      <w:r w:rsidRPr="000216D2">
        <w:rPr>
          <w:rFonts w:cs="Arial"/>
          <w:sz w:val="16"/>
          <w:szCs w:val="16"/>
        </w:rPr>
        <w:t>Odpady wykorzystywane będą do utwardzenia dróg i placów na terenie, składowiska odpadów. Utwardzanie nie będzie zakłócało stanu wody na gruncie.</w:t>
      </w:r>
    </w:p>
    <w:p w14:paraId="01BF7DD8" w14:textId="054A236B" w:rsidR="00DC591D" w:rsidRPr="000216D2" w:rsidRDefault="00DC591D" w:rsidP="00472C10">
      <w:pPr>
        <w:pStyle w:val="Tekstpodstawowy"/>
        <w:spacing w:before="120"/>
        <w:rPr>
          <w:rFonts w:ascii="Arial" w:hAnsi="Arial" w:cs="Arial"/>
        </w:rPr>
      </w:pPr>
      <w:r w:rsidRPr="000216D2">
        <w:rPr>
          <w:rFonts w:ascii="Arial" w:hAnsi="Arial" w:cs="Arial"/>
        </w:rPr>
        <w:t>I</w:t>
      </w:r>
      <w:r w:rsidR="00B16385" w:rsidRPr="000216D2">
        <w:rPr>
          <w:rFonts w:ascii="Arial" w:hAnsi="Arial" w:cs="Arial"/>
        </w:rPr>
        <w:t>V</w:t>
      </w:r>
      <w:r w:rsidRPr="000216D2">
        <w:rPr>
          <w:rFonts w:ascii="Arial" w:hAnsi="Arial" w:cs="Arial"/>
        </w:rPr>
        <w:t>.2. Łączna masa odpadów dopuszczonych do przetwarzania w procesach odzysku na składowisku  nie będzie przekraczać  30 000 Mg/rok.</w:t>
      </w:r>
    </w:p>
    <w:p w14:paraId="2A4B6691" w14:textId="5511896D" w:rsidR="00DC591D" w:rsidRPr="000216D2" w:rsidRDefault="00DC591D" w:rsidP="00B5591E">
      <w:pPr>
        <w:spacing w:before="120" w:after="0" w:line="240" w:lineRule="auto"/>
        <w:jc w:val="both"/>
        <w:rPr>
          <w:rFonts w:cs="Arial"/>
        </w:rPr>
      </w:pPr>
      <w:r w:rsidRPr="000216D2">
        <w:rPr>
          <w:rFonts w:cs="Arial"/>
        </w:rPr>
        <w:t>I</w:t>
      </w:r>
      <w:r w:rsidR="00B16385" w:rsidRPr="000216D2">
        <w:rPr>
          <w:rFonts w:cs="Arial"/>
        </w:rPr>
        <w:t>V</w:t>
      </w:r>
      <w:r w:rsidRPr="000216D2">
        <w:rPr>
          <w:rFonts w:cs="Arial"/>
        </w:rPr>
        <w:t xml:space="preserve">.3. Oznaczenie miejsca przetwarzania odpadów w procesie odzysku </w:t>
      </w:r>
      <w:r w:rsidRPr="000216D2">
        <w:rPr>
          <w:rFonts w:cs="Arial"/>
        </w:rPr>
        <w:br/>
        <w:t>na składowisku:</w:t>
      </w:r>
    </w:p>
    <w:p w14:paraId="29AA8AC4" w14:textId="11369D22" w:rsidR="00DC591D" w:rsidRPr="000216D2" w:rsidRDefault="00DC591D" w:rsidP="00B5591E">
      <w:pPr>
        <w:spacing w:after="0" w:line="240" w:lineRule="auto"/>
        <w:jc w:val="both"/>
        <w:rPr>
          <w:rFonts w:cs="Arial"/>
        </w:rPr>
      </w:pPr>
      <w:r w:rsidRPr="000216D2">
        <w:rPr>
          <w:rFonts w:cs="Arial"/>
        </w:rPr>
        <w:t xml:space="preserve">Przetwarzanie odpadów wymienionych w pkt. </w:t>
      </w:r>
      <w:r w:rsidR="00072B07" w:rsidRPr="000216D2">
        <w:rPr>
          <w:rFonts w:cs="Arial"/>
        </w:rPr>
        <w:t>I</w:t>
      </w:r>
      <w:r w:rsidR="00B16385" w:rsidRPr="000216D2">
        <w:rPr>
          <w:rFonts w:cs="Arial"/>
        </w:rPr>
        <w:t>V</w:t>
      </w:r>
      <w:r w:rsidRPr="000216D2">
        <w:rPr>
          <w:rFonts w:cs="Arial"/>
        </w:rPr>
        <w:t>.1. niniejszej decyzji w procesie odzysku prowadzone będzie na kwaterze składowiska</w:t>
      </w:r>
      <w:r w:rsidRPr="000216D2">
        <w:rPr>
          <w:rFonts w:cs="Arial"/>
          <w:szCs w:val="23"/>
        </w:rPr>
        <w:t xml:space="preserve"> </w:t>
      </w:r>
      <w:r w:rsidRPr="000216D2">
        <w:rPr>
          <w:rFonts w:cs="Arial"/>
        </w:rPr>
        <w:t xml:space="preserve">odpadów w Krośnie, </w:t>
      </w:r>
      <w:r w:rsidRPr="000216D2">
        <w:rPr>
          <w:rFonts w:cs="Arial"/>
        </w:rPr>
        <w:br/>
        <w:t>zlokalizowanej na działce o nr ew. 2177/16, do której zarządzający składowiskiem dysponuje tytułem prawnym.</w:t>
      </w:r>
    </w:p>
    <w:p w14:paraId="0E9A53A1" w14:textId="37448BED" w:rsidR="00DC591D" w:rsidRPr="000216D2" w:rsidRDefault="00DC591D" w:rsidP="00B5591E">
      <w:pPr>
        <w:pStyle w:val="Default"/>
        <w:spacing w:before="120"/>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V</w:t>
      </w:r>
      <w:r w:rsidRPr="000216D2">
        <w:rPr>
          <w:rFonts w:ascii="Arial" w:hAnsi="Arial" w:cs="Arial"/>
          <w:color w:val="auto"/>
        </w:rPr>
        <w:t>.4. Warunki procesu przetwarzania odpadów poprzez ich wykorzystanie na składowisku i kwalifikacja procesu zgodnie z zał. nr 1 – „Niewyczerpujący wykaz procesów odzysku” do ustawy o odpadach:</w:t>
      </w:r>
    </w:p>
    <w:p w14:paraId="5186F378" w14:textId="7C6F64F3" w:rsidR="00DC591D" w:rsidRPr="000216D2" w:rsidRDefault="00DC591D" w:rsidP="00B5591E">
      <w:pPr>
        <w:pStyle w:val="Default"/>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V</w:t>
      </w:r>
      <w:r w:rsidRPr="000216D2">
        <w:rPr>
          <w:rFonts w:ascii="Arial" w:hAnsi="Arial" w:cs="Arial"/>
          <w:color w:val="auto"/>
        </w:rPr>
        <w:t xml:space="preserve">.4.1. </w:t>
      </w:r>
      <w:r w:rsidRPr="000216D2">
        <w:rPr>
          <w:rFonts w:ascii="Arial" w:hAnsi="Arial" w:cs="Arial"/>
          <w:color w:val="auto"/>
          <w:szCs w:val="23"/>
        </w:rPr>
        <w:t xml:space="preserve">Przetwarzanie odpadów wymienionych w </w:t>
      </w:r>
      <w:r w:rsidRPr="000216D2">
        <w:rPr>
          <w:rFonts w:ascii="Arial" w:hAnsi="Arial" w:cs="Arial"/>
          <w:color w:val="auto"/>
        </w:rPr>
        <w:t>pkt. I</w:t>
      </w:r>
      <w:r w:rsidR="00B16385" w:rsidRPr="000216D2">
        <w:rPr>
          <w:rFonts w:ascii="Arial" w:hAnsi="Arial" w:cs="Arial"/>
          <w:color w:val="auto"/>
        </w:rPr>
        <w:t>V</w:t>
      </w:r>
      <w:r w:rsidRPr="000216D2">
        <w:rPr>
          <w:rFonts w:ascii="Arial" w:hAnsi="Arial" w:cs="Arial"/>
          <w:color w:val="auto"/>
        </w:rPr>
        <w:t>.1.</w:t>
      </w:r>
      <w:r w:rsidRPr="000216D2">
        <w:rPr>
          <w:rFonts w:ascii="Arial" w:hAnsi="Arial" w:cs="Arial"/>
          <w:color w:val="auto"/>
          <w:szCs w:val="23"/>
        </w:rPr>
        <w:t xml:space="preserve"> niniejszej decyzji prowadzone na kwaterze składowiska odpadów. </w:t>
      </w:r>
      <w:r w:rsidRPr="000216D2">
        <w:rPr>
          <w:rFonts w:ascii="Arial" w:hAnsi="Arial" w:cs="Arial"/>
          <w:color w:val="auto"/>
        </w:rPr>
        <w:t>Procesy kwalifikowane będą jako:</w:t>
      </w:r>
    </w:p>
    <w:p w14:paraId="41373456" w14:textId="77777777" w:rsidR="00DC591D" w:rsidRPr="000216D2" w:rsidRDefault="00DC591D" w:rsidP="00066C06">
      <w:pPr>
        <w:numPr>
          <w:ilvl w:val="0"/>
          <w:numId w:val="158"/>
        </w:numPr>
        <w:spacing w:after="0" w:line="240" w:lineRule="auto"/>
        <w:jc w:val="both"/>
        <w:rPr>
          <w:rFonts w:cs="Arial"/>
        </w:rPr>
      </w:pPr>
      <w:r w:rsidRPr="000216D2">
        <w:rPr>
          <w:rFonts w:cs="Arial"/>
        </w:rPr>
        <w:t xml:space="preserve">R3 - Recykling lub odzysk substancji organicznych, które nie są stosowane </w:t>
      </w:r>
      <w:r w:rsidRPr="000216D2">
        <w:rPr>
          <w:rFonts w:cs="Arial"/>
        </w:rPr>
        <w:br/>
        <w:t xml:space="preserve">jako rozpuszczalniki (w tym kompostowanie i inne biologiczne procesy przekształcania), </w:t>
      </w:r>
    </w:p>
    <w:p w14:paraId="7DDF96BD" w14:textId="77777777" w:rsidR="00DC591D" w:rsidRPr="000216D2" w:rsidRDefault="00DC591D" w:rsidP="00066C06">
      <w:pPr>
        <w:numPr>
          <w:ilvl w:val="0"/>
          <w:numId w:val="158"/>
        </w:numPr>
        <w:spacing w:after="0" w:line="240" w:lineRule="auto"/>
        <w:jc w:val="both"/>
        <w:rPr>
          <w:rFonts w:cs="Arial"/>
        </w:rPr>
      </w:pPr>
      <w:r w:rsidRPr="000216D2">
        <w:rPr>
          <w:rFonts w:cs="Arial"/>
        </w:rPr>
        <w:t>R5 - Recykling lub odzysk innych materiałów nieorganicznych.</w:t>
      </w:r>
    </w:p>
    <w:p w14:paraId="05A6C627" w14:textId="0271818B" w:rsidR="00DC591D" w:rsidRPr="000216D2" w:rsidRDefault="00DC591D" w:rsidP="00B5591E">
      <w:pPr>
        <w:pStyle w:val="Akapitzlist1"/>
        <w:tabs>
          <w:tab w:val="left" w:pos="0"/>
        </w:tabs>
        <w:ind w:left="0"/>
        <w:jc w:val="both"/>
        <w:rPr>
          <w:rFonts w:ascii="Arial" w:hAnsi="Arial" w:cs="Arial"/>
          <w:sz w:val="24"/>
          <w:szCs w:val="24"/>
        </w:rPr>
      </w:pPr>
      <w:r w:rsidRPr="000216D2">
        <w:rPr>
          <w:rFonts w:ascii="Arial" w:hAnsi="Arial" w:cs="Arial"/>
          <w:sz w:val="24"/>
          <w:szCs w:val="24"/>
        </w:rPr>
        <w:t>I</w:t>
      </w:r>
      <w:r w:rsidR="00B16385" w:rsidRPr="000216D2">
        <w:rPr>
          <w:rFonts w:ascii="Arial" w:hAnsi="Arial" w:cs="Arial"/>
          <w:sz w:val="24"/>
          <w:szCs w:val="24"/>
        </w:rPr>
        <w:t>V</w:t>
      </w:r>
      <w:r w:rsidRPr="000216D2">
        <w:rPr>
          <w:rFonts w:ascii="Arial" w:hAnsi="Arial" w:cs="Arial"/>
          <w:sz w:val="24"/>
          <w:szCs w:val="24"/>
        </w:rPr>
        <w:t>.4.2. Warstwa izolacyjna stosowana będzie zgodnie z zatwierdzoną Instrukcją prowadzenia składowiska. Odpady, które tego wymagają, przed zastosowaniem należy poddać kruszeniu. Odpady wykorzystywane do tworzenia warstwy inertnej (pośredniej) mogą być mieszane z piaskiem lub ziemią. Materiał na warstwę inertną przygotowywany (mieszany) będzie na utwardzonym placu magazynowym materiałów na warstwy izolacyjne.</w:t>
      </w:r>
    </w:p>
    <w:p w14:paraId="6A0C7273" w14:textId="5674B027" w:rsidR="00DC591D" w:rsidRPr="000216D2" w:rsidRDefault="00DC591D" w:rsidP="001E64F7">
      <w:pPr>
        <w:pStyle w:val="Default"/>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V</w:t>
      </w:r>
      <w:r w:rsidRPr="000216D2">
        <w:rPr>
          <w:rFonts w:ascii="Arial" w:hAnsi="Arial" w:cs="Arial"/>
          <w:color w:val="auto"/>
        </w:rPr>
        <w:t xml:space="preserve">.4.3. Odpady będą wykorzystywane do budowy skarp, w tym obwałowań, kształtowania korony składowiska oraz porządkowania i zabezpieczania przed erozją wodną i wietrzną skarpy i powierzchni korony składowiska, w ilości wynikającej </w:t>
      </w:r>
      <w:r w:rsidRPr="000216D2">
        <w:rPr>
          <w:rFonts w:ascii="Arial" w:hAnsi="Arial" w:cs="Arial"/>
          <w:color w:val="auto"/>
        </w:rPr>
        <w:br/>
        <w:t>z technicznego sposobu zamknięcia składowiska.</w:t>
      </w:r>
    </w:p>
    <w:p w14:paraId="7A8F8D06" w14:textId="59731789" w:rsidR="00DC591D" w:rsidRPr="000216D2" w:rsidRDefault="00DC591D" w:rsidP="001E64F7">
      <w:pPr>
        <w:pStyle w:val="Akapitzlist1"/>
        <w:tabs>
          <w:tab w:val="left" w:pos="0"/>
        </w:tabs>
        <w:ind w:left="0"/>
        <w:jc w:val="both"/>
        <w:rPr>
          <w:rFonts w:ascii="Arial" w:hAnsi="Arial" w:cs="Arial"/>
          <w:sz w:val="24"/>
          <w:szCs w:val="24"/>
        </w:rPr>
      </w:pPr>
      <w:r w:rsidRPr="000216D2">
        <w:rPr>
          <w:rFonts w:ascii="Arial" w:hAnsi="Arial" w:cs="Arial"/>
          <w:sz w:val="24"/>
          <w:szCs w:val="24"/>
        </w:rPr>
        <w:t>I</w:t>
      </w:r>
      <w:r w:rsidR="00B16385" w:rsidRPr="000216D2">
        <w:rPr>
          <w:rFonts w:ascii="Arial" w:hAnsi="Arial" w:cs="Arial"/>
          <w:sz w:val="24"/>
          <w:szCs w:val="24"/>
        </w:rPr>
        <w:t>V</w:t>
      </w:r>
      <w:r w:rsidRPr="000216D2">
        <w:rPr>
          <w:rFonts w:ascii="Arial" w:hAnsi="Arial" w:cs="Arial"/>
          <w:sz w:val="24"/>
          <w:szCs w:val="24"/>
        </w:rPr>
        <w:t>.4.4. Grubość warstwy użytych odpadów do budowy tymczasowych dróg dojazdowych  na składowisku nie może przekroczyć 30 cm.</w:t>
      </w:r>
    </w:p>
    <w:p w14:paraId="70222AEB" w14:textId="330FD3D8" w:rsidR="00DC591D" w:rsidRPr="000216D2" w:rsidRDefault="00DC591D" w:rsidP="00B5591E">
      <w:pPr>
        <w:pStyle w:val="Default"/>
        <w:spacing w:before="120"/>
        <w:jc w:val="both"/>
        <w:rPr>
          <w:rFonts w:ascii="Arial" w:hAnsi="Arial" w:cs="Arial"/>
          <w:color w:val="auto"/>
        </w:rPr>
      </w:pPr>
      <w:r w:rsidRPr="000216D2">
        <w:rPr>
          <w:rFonts w:ascii="Arial" w:hAnsi="Arial" w:cs="Arial"/>
          <w:color w:val="auto"/>
        </w:rPr>
        <w:t>I</w:t>
      </w:r>
      <w:r w:rsidR="00B16385" w:rsidRPr="000216D2">
        <w:rPr>
          <w:rFonts w:ascii="Arial" w:hAnsi="Arial" w:cs="Arial"/>
          <w:color w:val="auto"/>
        </w:rPr>
        <w:t>V</w:t>
      </w:r>
      <w:r w:rsidRPr="000216D2">
        <w:rPr>
          <w:rFonts w:ascii="Arial" w:hAnsi="Arial" w:cs="Arial"/>
          <w:color w:val="auto"/>
        </w:rPr>
        <w:t xml:space="preserve">.5. Miejsce i sposób magazynowania odpadów przeznaczonych do przetwarzania </w:t>
      </w:r>
      <w:r w:rsidR="00D0197A">
        <w:rPr>
          <w:rFonts w:ascii="Arial" w:hAnsi="Arial" w:cs="Arial"/>
          <w:color w:val="auto"/>
        </w:rPr>
        <w:br/>
      </w:r>
      <w:r w:rsidRPr="000216D2">
        <w:rPr>
          <w:rFonts w:ascii="Arial" w:hAnsi="Arial" w:cs="Arial"/>
          <w:color w:val="auto"/>
        </w:rPr>
        <w:t>w procesie odzysku na składowisku odpadów:</w:t>
      </w:r>
    </w:p>
    <w:p w14:paraId="69D5706E" w14:textId="452A7334" w:rsidR="00DC591D" w:rsidRPr="000216D2" w:rsidRDefault="00DC591D" w:rsidP="00B16385">
      <w:pPr>
        <w:autoSpaceDE w:val="0"/>
        <w:autoSpaceDN w:val="0"/>
        <w:adjustRightInd w:val="0"/>
        <w:spacing w:after="0" w:line="240" w:lineRule="auto"/>
        <w:jc w:val="both"/>
        <w:rPr>
          <w:rFonts w:cs="Arial"/>
        </w:rPr>
      </w:pPr>
      <w:r w:rsidRPr="000216D2">
        <w:rPr>
          <w:rFonts w:cs="Arial"/>
        </w:rPr>
        <w:t>I</w:t>
      </w:r>
      <w:r w:rsidR="00B16385" w:rsidRPr="000216D2">
        <w:rPr>
          <w:rFonts w:cs="Arial"/>
        </w:rPr>
        <w:t>V</w:t>
      </w:r>
      <w:r w:rsidRPr="000216D2">
        <w:rPr>
          <w:rFonts w:cs="Arial"/>
        </w:rPr>
        <w:t>.5.1. Odpady przeznaczone do wykorzystania na składowisku magazynowane będą na działce o nr ew. 2177/16, do której zarządzający posiada tytuł prawny.</w:t>
      </w:r>
    </w:p>
    <w:p w14:paraId="3C471DED" w14:textId="0A622999" w:rsidR="00DC591D" w:rsidRPr="000216D2" w:rsidRDefault="00DC591D" w:rsidP="007601E3">
      <w:pPr>
        <w:autoSpaceDE w:val="0"/>
        <w:autoSpaceDN w:val="0"/>
        <w:adjustRightInd w:val="0"/>
        <w:spacing w:before="120" w:after="0" w:line="240" w:lineRule="auto"/>
        <w:jc w:val="both"/>
        <w:rPr>
          <w:rFonts w:cs="Arial"/>
        </w:rPr>
      </w:pPr>
      <w:r w:rsidRPr="000216D2">
        <w:rPr>
          <w:rFonts w:cs="Arial"/>
        </w:rPr>
        <w:lastRenderedPageBreak/>
        <w:t>I</w:t>
      </w:r>
      <w:r w:rsidR="00B16385" w:rsidRPr="000216D2">
        <w:rPr>
          <w:rFonts w:cs="Arial"/>
        </w:rPr>
        <w:t>V</w:t>
      </w:r>
      <w:r w:rsidRPr="000216D2">
        <w:rPr>
          <w:rFonts w:cs="Arial"/>
        </w:rPr>
        <w:t xml:space="preserve">.5.2. </w:t>
      </w:r>
      <w:r w:rsidRPr="000216D2">
        <w:rPr>
          <w:rFonts w:cs="Arial"/>
          <w:color w:val="000000"/>
        </w:rPr>
        <w:t xml:space="preserve">Miejsce i sposób magazynowania odpadów przeznaczonych do </w:t>
      </w:r>
      <w:r w:rsidRPr="000216D2">
        <w:rPr>
          <w:rFonts w:cs="Arial"/>
        </w:rPr>
        <w:t xml:space="preserve"> wykorzystania w procesach odzysku na składowisku </w:t>
      </w:r>
      <w:r w:rsidRPr="000216D2">
        <w:rPr>
          <w:rFonts w:cs="Arial"/>
          <w:color w:val="000000"/>
        </w:rPr>
        <w:t>oraz masa magazynowanych odpadów:</w:t>
      </w:r>
    </w:p>
    <w:p w14:paraId="0A0C61E6" w14:textId="4354B4CC" w:rsidR="00DC591D" w:rsidRPr="000216D2" w:rsidRDefault="00DC591D" w:rsidP="00B16385">
      <w:pPr>
        <w:spacing w:before="120" w:line="240" w:lineRule="auto"/>
        <w:jc w:val="both"/>
        <w:rPr>
          <w:rFonts w:cs="Arial"/>
          <w:sz w:val="18"/>
          <w:szCs w:val="18"/>
        </w:rPr>
      </w:pPr>
      <w:r w:rsidRPr="000216D2">
        <w:rPr>
          <w:rFonts w:cs="Arial"/>
          <w:sz w:val="18"/>
          <w:szCs w:val="18"/>
        </w:rPr>
        <w:t xml:space="preserve">Tabela nr 12 </w:t>
      </w:r>
    </w:p>
    <w:tbl>
      <w:tblPr>
        <w:tblStyle w:val="Tabela-Siatka"/>
        <w:tblW w:w="9209" w:type="dxa"/>
        <w:tblLayout w:type="fixed"/>
        <w:tblLook w:val="04A0" w:firstRow="1" w:lastRow="0" w:firstColumn="1" w:lastColumn="0" w:noHBand="0" w:noVBand="1"/>
        <w:tblCaption w:val="Miejsca i sposoby magazynowania odpadów wykorzystywanych w procesach odzysku."/>
        <w:tblDescription w:val="Tabela zawiera kody odpadów, ich nazwy, sposoby i miejsca magazynowania poszczególnych odpadów oraz masy odpadów dopuszczone do magazynowania chwilowe i roczne. Tabela zawiera scalone i zagnieżdzone komórki."/>
      </w:tblPr>
      <w:tblGrid>
        <w:gridCol w:w="704"/>
        <w:gridCol w:w="851"/>
        <w:gridCol w:w="1706"/>
        <w:gridCol w:w="1342"/>
        <w:gridCol w:w="1351"/>
        <w:gridCol w:w="1417"/>
        <w:gridCol w:w="1838"/>
      </w:tblGrid>
      <w:tr w:rsidR="00DC591D" w:rsidRPr="000216D2" w14:paraId="604A44A9" w14:textId="77777777" w:rsidTr="00D0197A">
        <w:trPr>
          <w:trHeight w:val="1118"/>
          <w:tblHeader/>
        </w:trPr>
        <w:tc>
          <w:tcPr>
            <w:tcW w:w="704" w:type="dxa"/>
            <w:tcBorders>
              <w:bottom w:val="single" w:sz="4" w:space="0" w:color="auto"/>
            </w:tcBorders>
            <w:vAlign w:val="center"/>
            <w:hideMark/>
          </w:tcPr>
          <w:p w14:paraId="18146AE1" w14:textId="77777777" w:rsidR="00DC591D" w:rsidRPr="000216D2" w:rsidRDefault="00DC591D" w:rsidP="001E64F7">
            <w:pPr>
              <w:jc w:val="center"/>
              <w:rPr>
                <w:rFonts w:cs="Arial"/>
                <w:sz w:val="16"/>
                <w:szCs w:val="16"/>
              </w:rPr>
            </w:pPr>
            <w:r w:rsidRPr="000216D2">
              <w:rPr>
                <w:rFonts w:cs="Arial"/>
                <w:sz w:val="16"/>
                <w:szCs w:val="16"/>
              </w:rPr>
              <w:t>Lp.</w:t>
            </w:r>
          </w:p>
        </w:tc>
        <w:tc>
          <w:tcPr>
            <w:tcW w:w="851" w:type="dxa"/>
            <w:vAlign w:val="center"/>
            <w:hideMark/>
          </w:tcPr>
          <w:p w14:paraId="625507A9" w14:textId="77777777" w:rsidR="00DC591D" w:rsidRPr="000216D2" w:rsidRDefault="00DC591D" w:rsidP="001E64F7">
            <w:pPr>
              <w:jc w:val="center"/>
              <w:rPr>
                <w:rFonts w:cs="Arial"/>
                <w:sz w:val="16"/>
                <w:szCs w:val="16"/>
              </w:rPr>
            </w:pPr>
            <w:r w:rsidRPr="000216D2">
              <w:rPr>
                <w:rFonts w:cs="Arial"/>
                <w:sz w:val="16"/>
                <w:szCs w:val="16"/>
              </w:rPr>
              <w:t>Kod odpadu</w:t>
            </w:r>
          </w:p>
        </w:tc>
        <w:tc>
          <w:tcPr>
            <w:tcW w:w="1706" w:type="dxa"/>
            <w:tcBorders>
              <w:bottom w:val="single" w:sz="4" w:space="0" w:color="auto"/>
            </w:tcBorders>
            <w:vAlign w:val="center"/>
            <w:hideMark/>
          </w:tcPr>
          <w:p w14:paraId="7313DAFF" w14:textId="77777777" w:rsidR="00DC591D" w:rsidRPr="000216D2" w:rsidRDefault="00DC591D" w:rsidP="001E64F7">
            <w:pPr>
              <w:jc w:val="center"/>
              <w:rPr>
                <w:rFonts w:cs="Arial"/>
                <w:sz w:val="16"/>
                <w:szCs w:val="16"/>
              </w:rPr>
            </w:pPr>
            <w:r w:rsidRPr="000216D2">
              <w:rPr>
                <w:rFonts w:cs="Arial"/>
                <w:sz w:val="16"/>
                <w:szCs w:val="16"/>
              </w:rPr>
              <w:t>Nazwa odpadu</w:t>
            </w:r>
          </w:p>
        </w:tc>
        <w:tc>
          <w:tcPr>
            <w:tcW w:w="1342" w:type="dxa"/>
            <w:vAlign w:val="center"/>
            <w:hideMark/>
          </w:tcPr>
          <w:p w14:paraId="5BC56B76" w14:textId="77777777" w:rsidR="00DC591D" w:rsidRPr="000216D2" w:rsidRDefault="00DC591D" w:rsidP="001E64F7">
            <w:pPr>
              <w:jc w:val="center"/>
              <w:rPr>
                <w:rFonts w:cs="Arial"/>
                <w:sz w:val="16"/>
                <w:szCs w:val="16"/>
              </w:rPr>
            </w:pPr>
            <w:r w:rsidRPr="000216D2">
              <w:rPr>
                <w:rFonts w:cs="Arial"/>
                <w:sz w:val="16"/>
                <w:szCs w:val="16"/>
              </w:rPr>
              <w:t>Sposób i miejsce magazynowania</w:t>
            </w:r>
          </w:p>
        </w:tc>
        <w:tc>
          <w:tcPr>
            <w:tcW w:w="1351" w:type="dxa"/>
            <w:tcBorders>
              <w:bottom w:val="single" w:sz="4" w:space="0" w:color="auto"/>
            </w:tcBorders>
            <w:vAlign w:val="center"/>
            <w:hideMark/>
          </w:tcPr>
          <w:p w14:paraId="3FB86D67" w14:textId="77777777" w:rsidR="00DC591D" w:rsidRPr="000216D2" w:rsidRDefault="00DC591D" w:rsidP="001E64F7">
            <w:pPr>
              <w:jc w:val="center"/>
              <w:rPr>
                <w:rFonts w:cs="Arial"/>
                <w:sz w:val="16"/>
                <w:szCs w:val="16"/>
              </w:rPr>
            </w:pPr>
            <w:r w:rsidRPr="000216D2">
              <w:rPr>
                <w:rFonts w:cs="Arial"/>
                <w:sz w:val="16"/>
                <w:szCs w:val="16"/>
              </w:rPr>
              <w:t xml:space="preserve">Maksymalna masa poszczególnych rodzajów odpadów, które </w:t>
            </w:r>
            <w:r w:rsidRPr="000216D2">
              <w:rPr>
                <w:rFonts w:cs="Arial"/>
                <w:sz w:val="16"/>
                <w:szCs w:val="16"/>
              </w:rPr>
              <w:br/>
              <w:t>w tym samym czasie mogą być magazynowane Mg</w:t>
            </w:r>
          </w:p>
        </w:tc>
        <w:tc>
          <w:tcPr>
            <w:tcW w:w="1417" w:type="dxa"/>
            <w:vAlign w:val="center"/>
            <w:hideMark/>
          </w:tcPr>
          <w:p w14:paraId="2149D299" w14:textId="77777777" w:rsidR="00DC591D" w:rsidRPr="000216D2" w:rsidRDefault="00DC591D" w:rsidP="001E64F7">
            <w:pPr>
              <w:jc w:val="center"/>
              <w:rPr>
                <w:rFonts w:cs="Arial"/>
                <w:sz w:val="16"/>
                <w:szCs w:val="16"/>
              </w:rPr>
            </w:pPr>
            <w:r w:rsidRPr="000216D2">
              <w:rPr>
                <w:rFonts w:cs="Arial"/>
                <w:sz w:val="16"/>
                <w:szCs w:val="16"/>
              </w:rPr>
              <w:t>Maksymalna masa poszczególnych rodzajów odpadów, które mogą być magazynowane</w:t>
            </w:r>
          </w:p>
          <w:p w14:paraId="28210AAE" w14:textId="77777777" w:rsidR="00DC591D" w:rsidRPr="000216D2" w:rsidRDefault="00DC591D" w:rsidP="001E64F7">
            <w:pPr>
              <w:jc w:val="center"/>
              <w:rPr>
                <w:rFonts w:cs="Arial"/>
                <w:sz w:val="16"/>
                <w:szCs w:val="16"/>
              </w:rPr>
            </w:pPr>
            <w:r w:rsidRPr="000216D2">
              <w:rPr>
                <w:rFonts w:cs="Arial"/>
                <w:sz w:val="16"/>
                <w:szCs w:val="16"/>
              </w:rPr>
              <w:t>w okresie roku</w:t>
            </w:r>
          </w:p>
          <w:p w14:paraId="16A3798C" w14:textId="77777777" w:rsidR="00DC591D" w:rsidRPr="000216D2" w:rsidRDefault="00DC591D" w:rsidP="001E64F7">
            <w:pPr>
              <w:jc w:val="center"/>
              <w:rPr>
                <w:rFonts w:cs="Arial"/>
                <w:sz w:val="16"/>
                <w:szCs w:val="16"/>
              </w:rPr>
            </w:pPr>
            <w:r w:rsidRPr="000216D2">
              <w:rPr>
                <w:rFonts w:cs="Arial"/>
                <w:sz w:val="16"/>
                <w:szCs w:val="16"/>
              </w:rPr>
              <w:t>Mg</w:t>
            </w:r>
          </w:p>
        </w:tc>
        <w:tc>
          <w:tcPr>
            <w:tcW w:w="1838" w:type="dxa"/>
            <w:tcBorders>
              <w:bottom w:val="single" w:sz="4" w:space="0" w:color="auto"/>
            </w:tcBorders>
            <w:vAlign w:val="center"/>
            <w:hideMark/>
          </w:tcPr>
          <w:p w14:paraId="187ABC84" w14:textId="77777777" w:rsidR="00DC591D" w:rsidRPr="000216D2" w:rsidRDefault="00DC591D" w:rsidP="001E64F7">
            <w:pPr>
              <w:jc w:val="center"/>
              <w:rPr>
                <w:rFonts w:cs="Arial"/>
                <w:sz w:val="16"/>
                <w:szCs w:val="16"/>
              </w:rPr>
            </w:pPr>
            <w:r w:rsidRPr="000216D2">
              <w:rPr>
                <w:rFonts w:cs="Arial"/>
                <w:sz w:val="16"/>
                <w:szCs w:val="16"/>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379EC076" w14:textId="77777777" w:rsidR="00DC591D" w:rsidRPr="000216D2" w:rsidRDefault="00DC591D" w:rsidP="001E64F7">
            <w:pPr>
              <w:jc w:val="center"/>
              <w:rPr>
                <w:rFonts w:cs="Arial"/>
                <w:sz w:val="16"/>
                <w:szCs w:val="16"/>
              </w:rPr>
            </w:pPr>
            <w:r w:rsidRPr="000216D2">
              <w:rPr>
                <w:rFonts w:cs="Arial"/>
                <w:sz w:val="16"/>
                <w:szCs w:val="16"/>
              </w:rPr>
              <w:t>Mg</w:t>
            </w:r>
          </w:p>
        </w:tc>
      </w:tr>
      <w:tr w:rsidR="005665B3" w:rsidRPr="000216D2" w14:paraId="5CE22DF5" w14:textId="77777777" w:rsidTr="00D0197A">
        <w:trPr>
          <w:trHeight w:val="1043"/>
          <w:tblHeader/>
        </w:trPr>
        <w:tc>
          <w:tcPr>
            <w:tcW w:w="704" w:type="dxa"/>
            <w:tcBorders>
              <w:right w:val="nil"/>
            </w:tcBorders>
            <w:vAlign w:val="center"/>
          </w:tcPr>
          <w:p w14:paraId="18885B69" w14:textId="77777777" w:rsidR="005665B3" w:rsidRPr="000216D2" w:rsidRDefault="005665B3" w:rsidP="001E64F7">
            <w:pPr>
              <w:jc w:val="center"/>
              <w:rPr>
                <w:rFonts w:cs="Arial"/>
                <w:sz w:val="16"/>
                <w:szCs w:val="16"/>
              </w:rPr>
            </w:pPr>
          </w:p>
        </w:tc>
        <w:tc>
          <w:tcPr>
            <w:tcW w:w="851" w:type="dxa"/>
            <w:tcBorders>
              <w:left w:val="nil"/>
              <w:right w:val="nil"/>
            </w:tcBorders>
            <w:vAlign w:val="center"/>
          </w:tcPr>
          <w:p w14:paraId="42278A89" w14:textId="77777777" w:rsidR="005665B3" w:rsidRPr="000216D2" w:rsidRDefault="005665B3" w:rsidP="001E64F7">
            <w:pPr>
              <w:jc w:val="center"/>
              <w:rPr>
                <w:rFonts w:cs="Arial"/>
                <w:sz w:val="16"/>
                <w:szCs w:val="16"/>
              </w:rPr>
            </w:pPr>
          </w:p>
        </w:tc>
        <w:tc>
          <w:tcPr>
            <w:tcW w:w="1706" w:type="dxa"/>
            <w:tcBorders>
              <w:left w:val="nil"/>
              <w:right w:val="nil"/>
            </w:tcBorders>
            <w:vAlign w:val="center"/>
          </w:tcPr>
          <w:p w14:paraId="01FA76E0" w14:textId="77777777" w:rsidR="005665B3" w:rsidRPr="000216D2" w:rsidRDefault="005665B3" w:rsidP="001E64F7">
            <w:pPr>
              <w:jc w:val="center"/>
              <w:rPr>
                <w:rFonts w:cs="Arial"/>
                <w:sz w:val="16"/>
                <w:szCs w:val="16"/>
              </w:rPr>
            </w:pPr>
          </w:p>
        </w:tc>
        <w:tc>
          <w:tcPr>
            <w:tcW w:w="1342" w:type="dxa"/>
            <w:tcBorders>
              <w:left w:val="nil"/>
              <w:bottom w:val="single" w:sz="4" w:space="0" w:color="auto"/>
              <w:right w:val="nil"/>
            </w:tcBorders>
            <w:vAlign w:val="center"/>
          </w:tcPr>
          <w:p w14:paraId="51F4E415" w14:textId="77777777" w:rsidR="005665B3" w:rsidRPr="000216D2" w:rsidRDefault="005665B3" w:rsidP="005665B3">
            <w:pPr>
              <w:jc w:val="center"/>
              <w:rPr>
                <w:rFonts w:cs="Arial"/>
                <w:sz w:val="10"/>
                <w:szCs w:val="10"/>
              </w:rPr>
            </w:pPr>
            <w:r w:rsidRPr="000216D2">
              <w:rPr>
                <w:rFonts w:cs="Arial"/>
                <w:sz w:val="10"/>
                <w:szCs w:val="10"/>
              </w:rPr>
              <w:t>PLAC MAGAZYNOWY MATERIAŁÓW IZOLACYJNYCH O POW. OK. 315 m</w:t>
            </w:r>
            <w:r w:rsidRPr="000216D2">
              <w:rPr>
                <w:rFonts w:cs="Arial"/>
                <w:sz w:val="10"/>
                <w:szCs w:val="10"/>
                <w:vertAlign w:val="superscript"/>
              </w:rPr>
              <w:t>2</w:t>
            </w:r>
          </w:p>
          <w:p w14:paraId="00AF1F55" w14:textId="10639FC7" w:rsidR="005665B3" w:rsidRPr="000216D2" w:rsidRDefault="005665B3" w:rsidP="005665B3">
            <w:pPr>
              <w:jc w:val="center"/>
              <w:rPr>
                <w:rFonts w:cs="Arial"/>
                <w:sz w:val="10"/>
                <w:szCs w:val="10"/>
              </w:rPr>
            </w:pPr>
            <w:r w:rsidRPr="000216D2">
              <w:rPr>
                <w:rFonts w:cs="Arial"/>
                <w:sz w:val="10"/>
                <w:szCs w:val="10"/>
              </w:rPr>
              <w:t>ZLOKALIZOWANY W SĄSIEDZTWIE PODCZYSZCZALNI ODCIEKÓW</w:t>
            </w:r>
          </w:p>
        </w:tc>
        <w:tc>
          <w:tcPr>
            <w:tcW w:w="1351" w:type="dxa"/>
            <w:tcBorders>
              <w:left w:val="nil"/>
              <w:right w:val="nil"/>
            </w:tcBorders>
            <w:vAlign w:val="center"/>
          </w:tcPr>
          <w:p w14:paraId="5951BCF2" w14:textId="77777777" w:rsidR="005665B3" w:rsidRPr="000216D2" w:rsidRDefault="005665B3" w:rsidP="001E64F7">
            <w:pPr>
              <w:jc w:val="center"/>
              <w:rPr>
                <w:rFonts w:cs="Arial"/>
                <w:sz w:val="16"/>
                <w:szCs w:val="16"/>
              </w:rPr>
            </w:pPr>
          </w:p>
        </w:tc>
        <w:tc>
          <w:tcPr>
            <w:tcW w:w="1417" w:type="dxa"/>
            <w:tcBorders>
              <w:left w:val="nil"/>
              <w:right w:val="nil"/>
            </w:tcBorders>
            <w:vAlign w:val="center"/>
          </w:tcPr>
          <w:p w14:paraId="2FCA822D" w14:textId="77777777" w:rsidR="005665B3" w:rsidRPr="000216D2" w:rsidRDefault="005665B3" w:rsidP="001E64F7">
            <w:pPr>
              <w:jc w:val="center"/>
              <w:rPr>
                <w:rFonts w:cs="Arial"/>
                <w:sz w:val="16"/>
                <w:szCs w:val="16"/>
              </w:rPr>
            </w:pPr>
          </w:p>
        </w:tc>
        <w:tc>
          <w:tcPr>
            <w:tcW w:w="1838" w:type="dxa"/>
            <w:tcBorders>
              <w:left w:val="nil"/>
            </w:tcBorders>
            <w:vAlign w:val="center"/>
          </w:tcPr>
          <w:p w14:paraId="06F0BF29" w14:textId="77777777" w:rsidR="005665B3" w:rsidRPr="000216D2" w:rsidRDefault="005665B3" w:rsidP="001E64F7">
            <w:pPr>
              <w:jc w:val="center"/>
              <w:rPr>
                <w:rFonts w:cs="Arial"/>
                <w:sz w:val="16"/>
                <w:szCs w:val="16"/>
              </w:rPr>
            </w:pPr>
          </w:p>
        </w:tc>
      </w:tr>
      <w:tr w:rsidR="005665B3" w:rsidRPr="000216D2" w14:paraId="42572E2A" w14:textId="77777777" w:rsidTr="00D0197A">
        <w:trPr>
          <w:trHeight w:val="1403"/>
        </w:trPr>
        <w:tc>
          <w:tcPr>
            <w:tcW w:w="704" w:type="dxa"/>
            <w:vAlign w:val="center"/>
          </w:tcPr>
          <w:p w14:paraId="79D28973"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1CEFEF4D" w14:textId="77777777" w:rsidR="005665B3" w:rsidRPr="000216D2" w:rsidRDefault="005665B3" w:rsidP="001E64F7">
            <w:pPr>
              <w:jc w:val="center"/>
              <w:rPr>
                <w:rFonts w:cs="Arial"/>
                <w:sz w:val="16"/>
                <w:szCs w:val="16"/>
              </w:rPr>
            </w:pPr>
            <w:r w:rsidRPr="000216D2">
              <w:rPr>
                <w:rFonts w:cs="Arial"/>
                <w:sz w:val="16"/>
                <w:szCs w:val="16"/>
              </w:rPr>
              <w:t>10 01 01</w:t>
            </w:r>
          </w:p>
        </w:tc>
        <w:tc>
          <w:tcPr>
            <w:tcW w:w="1706" w:type="dxa"/>
            <w:vAlign w:val="center"/>
            <w:hideMark/>
          </w:tcPr>
          <w:p w14:paraId="3BBC0D74" w14:textId="77777777" w:rsidR="005665B3" w:rsidRPr="000216D2" w:rsidRDefault="005665B3" w:rsidP="001E64F7">
            <w:pPr>
              <w:jc w:val="center"/>
              <w:rPr>
                <w:rFonts w:cs="Arial"/>
                <w:sz w:val="16"/>
                <w:szCs w:val="16"/>
              </w:rPr>
            </w:pPr>
            <w:r w:rsidRPr="000216D2">
              <w:rPr>
                <w:rFonts w:cs="Arial"/>
                <w:sz w:val="16"/>
                <w:szCs w:val="16"/>
              </w:rPr>
              <w:t xml:space="preserve">Żużle, popiołu paleniskowe i pyły </w:t>
            </w:r>
            <w:r w:rsidRPr="000216D2">
              <w:rPr>
                <w:rFonts w:cs="Arial"/>
                <w:sz w:val="16"/>
                <w:szCs w:val="16"/>
              </w:rPr>
              <w:br/>
              <w:t xml:space="preserve">z kotłów </w:t>
            </w:r>
            <w:r w:rsidRPr="000216D2">
              <w:rPr>
                <w:rFonts w:cs="Arial"/>
                <w:sz w:val="16"/>
                <w:szCs w:val="16"/>
              </w:rPr>
              <w:br/>
              <w:t>(z wyłączeniem pyłów z kotłów wymienionych</w:t>
            </w:r>
          </w:p>
          <w:p w14:paraId="385CE29F" w14:textId="77777777" w:rsidR="005665B3" w:rsidRPr="000216D2" w:rsidRDefault="005665B3" w:rsidP="001E64F7">
            <w:pPr>
              <w:jc w:val="center"/>
              <w:rPr>
                <w:rFonts w:cs="Arial"/>
                <w:sz w:val="16"/>
                <w:szCs w:val="16"/>
              </w:rPr>
            </w:pPr>
            <w:r w:rsidRPr="000216D2">
              <w:rPr>
                <w:rFonts w:cs="Arial"/>
                <w:sz w:val="16"/>
                <w:szCs w:val="16"/>
              </w:rPr>
              <w:t>w 10 01 04)</w:t>
            </w:r>
          </w:p>
        </w:tc>
        <w:tc>
          <w:tcPr>
            <w:tcW w:w="1342" w:type="dxa"/>
            <w:tcBorders>
              <w:bottom w:val="nil"/>
            </w:tcBorders>
            <w:vAlign w:val="center"/>
            <w:hideMark/>
          </w:tcPr>
          <w:p w14:paraId="06DCC350" w14:textId="3D3B3DB7" w:rsidR="005665B3" w:rsidRPr="000216D2" w:rsidRDefault="005665B3" w:rsidP="005665B3">
            <w:pPr>
              <w:jc w:val="center"/>
              <w:rPr>
                <w:rFonts w:cs="Arial"/>
                <w:sz w:val="16"/>
                <w:szCs w:val="16"/>
              </w:rPr>
            </w:pPr>
          </w:p>
        </w:tc>
        <w:tc>
          <w:tcPr>
            <w:tcW w:w="1351" w:type="dxa"/>
            <w:vAlign w:val="center"/>
            <w:hideMark/>
          </w:tcPr>
          <w:p w14:paraId="5E3D922D" w14:textId="77777777" w:rsidR="005665B3" w:rsidRPr="000216D2" w:rsidRDefault="005665B3" w:rsidP="001E64F7">
            <w:pPr>
              <w:jc w:val="center"/>
              <w:rPr>
                <w:rFonts w:cs="Arial"/>
                <w:sz w:val="16"/>
                <w:szCs w:val="16"/>
              </w:rPr>
            </w:pPr>
            <w:r w:rsidRPr="000216D2">
              <w:rPr>
                <w:rFonts w:cs="Arial"/>
                <w:sz w:val="16"/>
                <w:szCs w:val="16"/>
              </w:rPr>
              <w:t>200</w:t>
            </w:r>
          </w:p>
        </w:tc>
        <w:tc>
          <w:tcPr>
            <w:tcW w:w="1417" w:type="dxa"/>
            <w:vAlign w:val="center"/>
            <w:hideMark/>
          </w:tcPr>
          <w:p w14:paraId="7B1DB870" w14:textId="77777777" w:rsidR="005665B3" w:rsidRPr="000216D2" w:rsidRDefault="005665B3" w:rsidP="001E64F7">
            <w:pPr>
              <w:jc w:val="center"/>
              <w:rPr>
                <w:rFonts w:cs="Arial"/>
                <w:sz w:val="16"/>
                <w:szCs w:val="16"/>
              </w:rPr>
            </w:pPr>
            <w:r w:rsidRPr="000216D2">
              <w:rPr>
                <w:rFonts w:cs="Arial"/>
                <w:sz w:val="16"/>
                <w:szCs w:val="16"/>
              </w:rPr>
              <w:t>15 000</w:t>
            </w:r>
          </w:p>
        </w:tc>
        <w:tc>
          <w:tcPr>
            <w:tcW w:w="1838" w:type="dxa"/>
            <w:vAlign w:val="center"/>
            <w:hideMark/>
          </w:tcPr>
          <w:p w14:paraId="3E3996B3" w14:textId="77777777" w:rsidR="005665B3" w:rsidRPr="000216D2" w:rsidRDefault="005665B3" w:rsidP="001E64F7">
            <w:pPr>
              <w:jc w:val="center"/>
              <w:rPr>
                <w:rFonts w:cs="Arial"/>
                <w:sz w:val="16"/>
                <w:szCs w:val="16"/>
              </w:rPr>
            </w:pPr>
            <w:r w:rsidRPr="000216D2">
              <w:rPr>
                <w:rFonts w:cs="Arial"/>
                <w:sz w:val="16"/>
                <w:szCs w:val="16"/>
              </w:rPr>
              <w:t>200</w:t>
            </w:r>
          </w:p>
        </w:tc>
      </w:tr>
      <w:tr w:rsidR="005665B3" w:rsidRPr="000216D2" w14:paraId="2C2D8926" w14:textId="77777777" w:rsidTr="00D0197A">
        <w:trPr>
          <w:trHeight w:val="570"/>
        </w:trPr>
        <w:tc>
          <w:tcPr>
            <w:tcW w:w="704" w:type="dxa"/>
            <w:vAlign w:val="center"/>
          </w:tcPr>
          <w:p w14:paraId="2592D2A2"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0CA74E5F" w14:textId="77777777" w:rsidR="005665B3" w:rsidRPr="000216D2" w:rsidRDefault="005665B3" w:rsidP="001E64F7">
            <w:pPr>
              <w:jc w:val="center"/>
              <w:rPr>
                <w:rFonts w:cs="Arial"/>
                <w:sz w:val="16"/>
                <w:szCs w:val="16"/>
              </w:rPr>
            </w:pPr>
            <w:r w:rsidRPr="000216D2">
              <w:rPr>
                <w:rFonts w:cs="Arial"/>
                <w:sz w:val="16"/>
                <w:szCs w:val="16"/>
              </w:rPr>
              <w:t>10 11 03</w:t>
            </w:r>
          </w:p>
        </w:tc>
        <w:tc>
          <w:tcPr>
            <w:tcW w:w="1706" w:type="dxa"/>
            <w:vAlign w:val="center"/>
            <w:hideMark/>
          </w:tcPr>
          <w:p w14:paraId="09764ADD" w14:textId="77777777" w:rsidR="005665B3" w:rsidRPr="000216D2" w:rsidRDefault="005665B3" w:rsidP="001E64F7">
            <w:pPr>
              <w:jc w:val="center"/>
              <w:rPr>
                <w:rFonts w:cs="Arial"/>
                <w:sz w:val="16"/>
                <w:szCs w:val="16"/>
              </w:rPr>
            </w:pPr>
            <w:r w:rsidRPr="000216D2">
              <w:rPr>
                <w:rFonts w:cs="Arial"/>
                <w:sz w:val="16"/>
                <w:szCs w:val="16"/>
              </w:rPr>
              <w:t xml:space="preserve">Odpady włókna szklanego i tkanin </w:t>
            </w:r>
            <w:r w:rsidRPr="000216D2">
              <w:rPr>
                <w:rFonts w:cs="Arial"/>
                <w:sz w:val="16"/>
                <w:szCs w:val="16"/>
              </w:rPr>
              <w:br/>
              <w:t>z włókna szklanego</w:t>
            </w:r>
          </w:p>
        </w:tc>
        <w:tc>
          <w:tcPr>
            <w:tcW w:w="1342" w:type="dxa"/>
            <w:tcBorders>
              <w:top w:val="nil"/>
              <w:bottom w:val="nil"/>
            </w:tcBorders>
            <w:vAlign w:val="center"/>
            <w:hideMark/>
          </w:tcPr>
          <w:p w14:paraId="1A22A42E" w14:textId="77777777" w:rsidR="005665B3" w:rsidRPr="000216D2" w:rsidRDefault="005665B3" w:rsidP="001E64F7">
            <w:pPr>
              <w:jc w:val="center"/>
              <w:rPr>
                <w:rFonts w:cs="Arial"/>
                <w:sz w:val="16"/>
                <w:szCs w:val="16"/>
              </w:rPr>
            </w:pPr>
          </w:p>
        </w:tc>
        <w:tc>
          <w:tcPr>
            <w:tcW w:w="1351" w:type="dxa"/>
            <w:vAlign w:val="center"/>
            <w:hideMark/>
          </w:tcPr>
          <w:p w14:paraId="3E012C69" w14:textId="77777777" w:rsidR="005665B3" w:rsidRPr="000216D2" w:rsidRDefault="005665B3" w:rsidP="001E64F7">
            <w:pPr>
              <w:jc w:val="center"/>
              <w:rPr>
                <w:rFonts w:cs="Arial"/>
                <w:sz w:val="16"/>
                <w:szCs w:val="16"/>
              </w:rPr>
            </w:pPr>
            <w:r w:rsidRPr="000216D2">
              <w:rPr>
                <w:rFonts w:cs="Arial"/>
                <w:sz w:val="16"/>
                <w:szCs w:val="16"/>
              </w:rPr>
              <w:t>50</w:t>
            </w:r>
          </w:p>
        </w:tc>
        <w:tc>
          <w:tcPr>
            <w:tcW w:w="1417" w:type="dxa"/>
            <w:vAlign w:val="center"/>
            <w:hideMark/>
          </w:tcPr>
          <w:p w14:paraId="4E119EB9" w14:textId="77777777" w:rsidR="005665B3" w:rsidRPr="000216D2" w:rsidRDefault="005665B3" w:rsidP="001E64F7">
            <w:pPr>
              <w:jc w:val="center"/>
              <w:rPr>
                <w:rFonts w:cs="Arial"/>
                <w:sz w:val="16"/>
                <w:szCs w:val="16"/>
              </w:rPr>
            </w:pPr>
            <w:r w:rsidRPr="000216D2">
              <w:rPr>
                <w:rFonts w:cs="Arial"/>
                <w:sz w:val="16"/>
                <w:szCs w:val="16"/>
              </w:rPr>
              <w:t>3 500</w:t>
            </w:r>
          </w:p>
        </w:tc>
        <w:tc>
          <w:tcPr>
            <w:tcW w:w="1838" w:type="dxa"/>
            <w:vAlign w:val="center"/>
            <w:hideMark/>
          </w:tcPr>
          <w:p w14:paraId="1502EC3C" w14:textId="77777777" w:rsidR="005665B3" w:rsidRPr="000216D2" w:rsidRDefault="005665B3" w:rsidP="001E64F7">
            <w:pPr>
              <w:jc w:val="center"/>
              <w:rPr>
                <w:rFonts w:cs="Arial"/>
                <w:sz w:val="16"/>
                <w:szCs w:val="16"/>
              </w:rPr>
            </w:pPr>
            <w:r w:rsidRPr="000216D2">
              <w:rPr>
                <w:rFonts w:cs="Arial"/>
                <w:sz w:val="16"/>
                <w:szCs w:val="16"/>
              </w:rPr>
              <w:t>50</w:t>
            </w:r>
          </w:p>
        </w:tc>
      </w:tr>
      <w:tr w:rsidR="005665B3" w:rsidRPr="000216D2" w14:paraId="45B04E05" w14:textId="77777777" w:rsidTr="00D0197A">
        <w:trPr>
          <w:trHeight w:val="330"/>
        </w:trPr>
        <w:tc>
          <w:tcPr>
            <w:tcW w:w="704" w:type="dxa"/>
            <w:vAlign w:val="center"/>
          </w:tcPr>
          <w:p w14:paraId="69F337FD"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32B7E62A" w14:textId="77777777" w:rsidR="005665B3" w:rsidRPr="000216D2" w:rsidRDefault="005665B3" w:rsidP="001E64F7">
            <w:pPr>
              <w:jc w:val="center"/>
              <w:rPr>
                <w:rFonts w:cs="Arial"/>
                <w:sz w:val="16"/>
                <w:szCs w:val="16"/>
              </w:rPr>
            </w:pPr>
            <w:r w:rsidRPr="000216D2">
              <w:rPr>
                <w:rFonts w:cs="Arial"/>
                <w:sz w:val="16"/>
                <w:szCs w:val="16"/>
              </w:rPr>
              <w:t>16 01 03</w:t>
            </w:r>
          </w:p>
        </w:tc>
        <w:tc>
          <w:tcPr>
            <w:tcW w:w="1706" w:type="dxa"/>
            <w:vAlign w:val="center"/>
            <w:hideMark/>
          </w:tcPr>
          <w:p w14:paraId="54059965" w14:textId="77777777" w:rsidR="005665B3" w:rsidRPr="000216D2" w:rsidRDefault="005665B3" w:rsidP="001E64F7">
            <w:pPr>
              <w:jc w:val="center"/>
              <w:rPr>
                <w:rFonts w:cs="Arial"/>
                <w:sz w:val="16"/>
                <w:szCs w:val="16"/>
              </w:rPr>
            </w:pPr>
            <w:r w:rsidRPr="000216D2">
              <w:rPr>
                <w:rFonts w:cs="Arial"/>
                <w:sz w:val="16"/>
                <w:szCs w:val="16"/>
              </w:rPr>
              <w:t>Zużyte opony</w:t>
            </w:r>
          </w:p>
        </w:tc>
        <w:tc>
          <w:tcPr>
            <w:tcW w:w="1342" w:type="dxa"/>
            <w:tcBorders>
              <w:top w:val="nil"/>
              <w:bottom w:val="nil"/>
            </w:tcBorders>
            <w:vAlign w:val="center"/>
            <w:hideMark/>
          </w:tcPr>
          <w:p w14:paraId="75DAA41C" w14:textId="77777777" w:rsidR="005665B3" w:rsidRPr="000216D2" w:rsidRDefault="005665B3" w:rsidP="001E64F7">
            <w:pPr>
              <w:jc w:val="center"/>
              <w:rPr>
                <w:rFonts w:cs="Arial"/>
                <w:sz w:val="16"/>
                <w:szCs w:val="16"/>
              </w:rPr>
            </w:pPr>
          </w:p>
        </w:tc>
        <w:tc>
          <w:tcPr>
            <w:tcW w:w="1351" w:type="dxa"/>
            <w:vAlign w:val="center"/>
            <w:hideMark/>
          </w:tcPr>
          <w:p w14:paraId="5FD6C001" w14:textId="77777777" w:rsidR="005665B3" w:rsidRPr="000216D2" w:rsidRDefault="005665B3" w:rsidP="001E64F7">
            <w:pPr>
              <w:jc w:val="center"/>
              <w:rPr>
                <w:rFonts w:cs="Arial"/>
                <w:sz w:val="16"/>
                <w:szCs w:val="16"/>
              </w:rPr>
            </w:pPr>
            <w:r w:rsidRPr="000216D2">
              <w:rPr>
                <w:rFonts w:cs="Arial"/>
                <w:sz w:val="16"/>
                <w:szCs w:val="16"/>
              </w:rPr>
              <w:t>15</w:t>
            </w:r>
          </w:p>
        </w:tc>
        <w:tc>
          <w:tcPr>
            <w:tcW w:w="1417" w:type="dxa"/>
            <w:vAlign w:val="center"/>
            <w:hideMark/>
          </w:tcPr>
          <w:p w14:paraId="4C90CDB0" w14:textId="77777777" w:rsidR="005665B3" w:rsidRPr="000216D2" w:rsidRDefault="005665B3" w:rsidP="001E64F7">
            <w:pPr>
              <w:jc w:val="center"/>
              <w:rPr>
                <w:rFonts w:cs="Arial"/>
                <w:sz w:val="16"/>
                <w:szCs w:val="16"/>
              </w:rPr>
            </w:pPr>
            <w:r w:rsidRPr="000216D2">
              <w:rPr>
                <w:rFonts w:cs="Arial"/>
                <w:sz w:val="16"/>
                <w:szCs w:val="16"/>
              </w:rPr>
              <w:t>10 000</w:t>
            </w:r>
          </w:p>
        </w:tc>
        <w:tc>
          <w:tcPr>
            <w:tcW w:w="1838" w:type="dxa"/>
            <w:vAlign w:val="center"/>
            <w:hideMark/>
          </w:tcPr>
          <w:p w14:paraId="6A2FC548" w14:textId="77777777" w:rsidR="005665B3" w:rsidRPr="000216D2" w:rsidRDefault="005665B3" w:rsidP="001E64F7">
            <w:pPr>
              <w:jc w:val="center"/>
              <w:rPr>
                <w:rFonts w:cs="Arial"/>
                <w:sz w:val="16"/>
                <w:szCs w:val="16"/>
              </w:rPr>
            </w:pPr>
            <w:r w:rsidRPr="000216D2">
              <w:rPr>
                <w:rFonts w:cs="Arial"/>
                <w:sz w:val="16"/>
                <w:szCs w:val="16"/>
              </w:rPr>
              <w:t>15</w:t>
            </w:r>
          </w:p>
        </w:tc>
      </w:tr>
      <w:tr w:rsidR="005665B3" w:rsidRPr="000216D2" w14:paraId="6E0EBC24" w14:textId="77777777" w:rsidTr="00D0197A">
        <w:trPr>
          <w:trHeight w:val="450"/>
        </w:trPr>
        <w:tc>
          <w:tcPr>
            <w:tcW w:w="704" w:type="dxa"/>
            <w:vAlign w:val="center"/>
          </w:tcPr>
          <w:p w14:paraId="17AE011E"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096D9393" w14:textId="77777777" w:rsidR="005665B3" w:rsidRPr="000216D2" w:rsidRDefault="005665B3" w:rsidP="001E64F7">
            <w:pPr>
              <w:jc w:val="center"/>
              <w:rPr>
                <w:rFonts w:cs="Arial"/>
                <w:sz w:val="16"/>
                <w:szCs w:val="16"/>
              </w:rPr>
            </w:pPr>
            <w:r w:rsidRPr="000216D2">
              <w:rPr>
                <w:rFonts w:cs="Arial"/>
                <w:sz w:val="16"/>
                <w:szCs w:val="16"/>
              </w:rPr>
              <w:t>17 01 01</w:t>
            </w:r>
          </w:p>
        </w:tc>
        <w:tc>
          <w:tcPr>
            <w:tcW w:w="1706" w:type="dxa"/>
            <w:vAlign w:val="center"/>
            <w:hideMark/>
          </w:tcPr>
          <w:p w14:paraId="4BC3204E" w14:textId="77777777" w:rsidR="005665B3" w:rsidRPr="000216D2" w:rsidRDefault="005665B3" w:rsidP="001E64F7">
            <w:pPr>
              <w:jc w:val="center"/>
              <w:rPr>
                <w:rFonts w:cs="Arial"/>
                <w:sz w:val="16"/>
                <w:szCs w:val="16"/>
              </w:rPr>
            </w:pPr>
            <w:r w:rsidRPr="000216D2">
              <w:rPr>
                <w:rFonts w:cs="Arial"/>
                <w:sz w:val="16"/>
                <w:szCs w:val="16"/>
              </w:rPr>
              <w:t>Odpady betonu oraz gruz betonowy  z rozbiórek</w:t>
            </w:r>
          </w:p>
          <w:p w14:paraId="17BB2921" w14:textId="77777777" w:rsidR="005665B3" w:rsidRPr="000216D2" w:rsidRDefault="005665B3" w:rsidP="001E64F7">
            <w:pPr>
              <w:jc w:val="center"/>
              <w:rPr>
                <w:rFonts w:cs="Arial"/>
                <w:sz w:val="16"/>
                <w:szCs w:val="16"/>
              </w:rPr>
            </w:pPr>
            <w:r w:rsidRPr="000216D2">
              <w:rPr>
                <w:rFonts w:cs="Arial"/>
                <w:sz w:val="16"/>
                <w:szCs w:val="16"/>
              </w:rPr>
              <w:t>i remontów</w:t>
            </w:r>
          </w:p>
        </w:tc>
        <w:tc>
          <w:tcPr>
            <w:tcW w:w="1342" w:type="dxa"/>
            <w:tcBorders>
              <w:top w:val="nil"/>
              <w:bottom w:val="nil"/>
            </w:tcBorders>
            <w:vAlign w:val="center"/>
            <w:hideMark/>
          </w:tcPr>
          <w:p w14:paraId="022593D6" w14:textId="77777777" w:rsidR="005665B3" w:rsidRPr="000216D2" w:rsidRDefault="005665B3" w:rsidP="001E64F7">
            <w:pPr>
              <w:jc w:val="center"/>
              <w:rPr>
                <w:rFonts w:cs="Arial"/>
                <w:sz w:val="16"/>
                <w:szCs w:val="16"/>
              </w:rPr>
            </w:pPr>
          </w:p>
        </w:tc>
        <w:tc>
          <w:tcPr>
            <w:tcW w:w="1351" w:type="dxa"/>
            <w:vAlign w:val="center"/>
            <w:hideMark/>
          </w:tcPr>
          <w:p w14:paraId="76A518BC" w14:textId="77777777" w:rsidR="005665B3" w:rsidRPr="000216D2" w:rsidRDefault="005665B3" w:rsidP="001E64F7">
            <w:pPr>
              <w:jc w:val="center"/>
              <w:rPr>
                <w:rFonts w:cs="Arial"/>
                <w:sz w:val="16"/>
                <w:szCs w:val="16"/>
              </w:rPr>
            </w:pPr>
            <w:r w:rsidRPr="000216D2">
              <w:rPr>
                <w:rFonts w:cs="Arial"/>
                <w:sz w:val="16"/>
                <w:szCs w:val="16"/>
              </w:rPr>
              <w:t>200</w:t>
            </w:r>
          </w:p>
        </w:tc>
        <w:tc>
          <w:tcPr>
            <w:tcW w:w="1417" w:type="dxa"/>
            <w:vAlign w:val="center"/>
            <w:hideMark/>
          </w:tcPr>
          <w:p w14:paraId="36B2D3A5" w14:textId="77777777" w:rsidR="005665B3" w:rsidRPr="000216D2" w:rsidRDefault="005665B3" w:rsidP="001E64F7">
            <w:pPr>
              <w:jc w:val="center"/>
              <w:rPr>
                <w:rFonts w:cs="Arial"/>
                <w:sz w:val="16"/>
                <w:szCs w:val="16"/>
              </w:rPr>
            </w:pPr>
            <w:r w:rsidRPr="000216D2">
              <w:rPr>
                <w:rFonts w:cs="Arial"/>
                <w:sz w:val="16"/>
                <w:szCs w:val="16"/>
              </w:rPr>
              <w:t>9 000</w:t>
            </w:r>
          </w:p>
        </w:tc>
        <w:tc>
          <w:tcPr>
            <w:tcW w:w="1838" w:type="dxa"/>
            <w:vAlign w:val="center"/>
            <w:hideMark/>
          </w:tcPr>
          <w:p w14:paraId="056E285A" w14:textId="77777777" w:rsidR="005665B3" w:rsidRPr="000216D2" w:rsidRDefault="005665B3" w:rsidP="001E64F7">
            <w:pPr>
              <w:jc w:val="center"/>
              <w:rPr>
                <w:rFonts w:cs="Arial"/>
                <w:sz w:val="16"/>
                <w:szCs w:val="16"/>
              </w:rPr>
            </w:pPr>
            <w:r w:rsidRPr="000216D2">
              <w:rPr>
                <w:rFonts w:cs="Arial"/>
                <w:sz w:val="16"/>
                <w:szCs w:val="16"/>
              </w:rPr>
              <w:t>200</w:t>
            </w:r>
          </w:p>
        </w:tc>
      </w:tr>
      <w:tr w:rsidR="005665B3" w:rsidRPr="000216D2" w14:paraId="724E0B88" w14:textId="77777777" w:rsidTr="00D0197A">
        <w:trPr>
          <w:trHeight w:val="369"/>
        </w:trPr>
        <w:tc>
          <w:tcPr>
            <w:tcW w:w="704" w:type="dxa"/>
            <w:vAlign w:val="center"/>
          </w:tcPr>
          <w:p w14:paraId="46549ACD"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36C38FB4" w14:textId="77777777" w:rsidR="005665B3" w:rsidRPr="000216D2" w:rsidRDefault="005665B3" w:rsidP="001E64F7">
            <w:pPr>
              <w:jc w:val="center"/>
              <w:rPr>
                <w:rFonts w:cs="Arial"/>
                <w:sz w:val="16"/>
                <w:szCs w:val="16"/>
              </w:rPr>
            </w:pPr>
            <w:r w:rsidRPr="000216D2">
              <w:rPr>
                <w:rFonts w:cs="Arial"/>
                <w:sz w:val="16"/>
                <w:szCs w:val="16"/>
              </w:rPr>
              <w:t>17 01 02</w:t>
            </w:r>
          </w:p>
        </w:tc>
        <w:tc>
          <w:tcPr>
            <w:tcW w:w="1706" w:type="dxa"/>
            <w:vAlign w:val="center"/>
            <w:hideMark/>
          </w:tcPr>
          <w:p w14:paraId="076CAF15" w14:textId="77777777" w:rsidR="005665B3" w:rsidRPr="000216D2" w:rsidRDefault="005665B3" w:rsidP="001E64F7">
            <w:pPr>
              <w:jc w:val="center"/>
              <w:rPr>
                <w:rFonts w:cs="Arial"/>
                <w:sz w:val="16"/>
                <w:szCs w:val="16"/>
              </w:rPr>
            </w:pPr>
            <w:r w:rsidRPr="000216D2">
              <w:rPr>
                <w:rFonts w:cs="Arial"/>
                <w:sz w:val="16"/>
                <w:szCs w:val="16"/>
              </w:rPr>
              <w:t>Gruz ceglany</w:t>
            </w:r>
          </w:p>
        </w:tc>
        <w:tc>
          <w:tcPr>
            <w:tcW w:w="1342" w:type="dxa"/>
            <w:tcBorders>
              <w:top w:val="nil"/>
              <w:bottom w:val="nil"/>
            </w:tcBorders>
            <w:vAlign w:val="center"/>
            <w:hideMark/>
          </w:tcPr>
          <w:p w14:paraId="6F855F11" w14:textId="77777777" w:rsidR="005665B3" w:rsidRPr="000216D2" w:rsidRDefault="005665B3" w:rsidP="001E64F7">
            <w:pPr>
              <w:jc w:val="center"/>
              <w:rPr>
                <w:rFonts w:cs="Arial"/>
                <w:sz w:val="16"/>
                <w:szCs w:val="16"/>
              </w:rPr>
            </w:pPr>
          </w:p>
        </w:tc>
        <w:tc>
          <w:tcPr>
            <w:tcW w:w="1351" w:type="dxa"/>
            <w:vAlign w:val="center"/>
            <w:hideMark/>
          </w:tcPr>
          <w:p w14:paraId="6A9CEFFB" w14:textId="77777777" w:rsidR="005665B3" w:rsidRPr="000216D2" w:rsidRDefault="005665B3" w:rsidP="001E64F7">
            <w:pPr>
              <w:jc w:val="center"/>
              <w:rPr>
                <w:rFonts w:cs="Arial"/>
                <w:sz w:val="16"/>
                <w:szCs w:val="16"/>
              </w:rPr>
            </w:pPr>
            <w:r w:rsidRPr="000216D2">
              <w:rPr>
                <w:rFonts w:cs="Arial"/>
                <w:sz w:val="16"/>
                <w:szCs w:val="16"/>
              </w:rPr>
              <w:t>50</w:t>
            </w:r>
          </w:p>
        </w:tc>
        <w:tc>
          <w:tcPr>
            <w:tcW w:w="1417" w:type="dxa"/>
            <w:vAlign w:val="center"/>
            <w:hideMark/>
          </w:tcPr>
          <w:p w14:paraId="21AF641A" w14:textId="77777777" w:rsidR="005665B3" w:rsidRPr="000216D2" w:rsidRDefault="005665B3" w:rsidP="001E64F7">
            <w:pPr>
              <w:jc w:val="center"/>
              <w:rPr>
                <w:rFonts w:cs="Arial"/>
                <w:sz w:val="16"/>
                <w:szCs w:val="16"/>
              </w:rPr>
            </w:pPr>
            <w:r w:rsidRPr="000216D2">
              <w:rPr>
                <w:rFonts w:cs="Arial"/>
                <w:sz w:val="16"/>
                <w:szCs w:val="16"/>
              </w:rPr>
              <w:t>7 000</w:t>
            </w:r>
          </w:p>
        </w:tc>
        <w:tc>
          <w:tcPr>
            <w:tcW w:w="1838" w:type="dxa"/>
            <w:vAlign w:val="center"/>
            <w:hideMark/>
          </w:tcPr>
          <w:p w14:paraId="609FECD8" w14:textId="77777777" w:rsidR="005665B3" w:rsidRPr="000216D2" w:rsidRDefault="005665B3" w:rsidP="001E64F7">
            <w:pPr>
              <w:jc w:val="center"/>
              <w:rPr>
                <w:rFonts w:cs="Arial"/>
                <w:sz w:val="16"/>
                <w:szCs w:val="16"/>
              </w:rPr>
            </w:pPr>
            <w:r w:rsidRPr="000216D2">
              <w:rPr>
                <w:rFonts w:cs="Arial"/>
                <w:sz w:val="16"/>
                <w:szCs w:val="16"/>
              </w:rPr>
              <w:t>50</w:t>
            </w:r>
          </w:p>
        </w:tc>
      </w:tr>
      <w:tr w:rsidR="005665B3" w:rsidRPr="000216D2" w14:paraId="01F7DA1C" w14:textId="77777777" w:rsidTr="00D0197A">
        <w:trPr>
          <w:trHeight w:val="615"/>
        </w:trPr>
        <w:tc>
          <w:tcPr>
            <w:tcW w:w="704" w:type="dxa"/>
            <w:vAlign w:val="center"/>
          </w:tcPr>
          <w:p w14:paraId="371D6448"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7D9CEC01" w14:textId="77777777" w:rsidR="005665B3" w:rsidRPr="000216D2" w:rsidRDefault="005665B3" w:rsidP="001E64F7">
            <w:pPr>
              <w:jc w:val="center"/>
              <w:rPr>
                <w:rFonts w:cs="Arial"/>
                <w:sz w:val="16"/>
                <w:szCs w:val="16"/>
              </w:rPr>
            </w:pPr>
            <w:r w:rsidRPr="000216D2">
              <w:rPr>
                <w:rFonts w:cs="Arial"/>
                <w:sz w:val="16"/>
                <w:szCs w:val="16"/>
              </w:rPr>
              <w:t>17 01 03</w:t>
            </w:r>
          </w:p>
        </w:tc>
        <w:tc>
          <w:tcPr>
            <w:tcW w:w="1706" w:type="dxa"/>
            <w:vAlign w:val="center"/>
            <w:hideMark/>
          </w:tcPr>
          <w:p w14:paraId="0816D801" w14:textId="77777777" w:rsidR="005665B3" w:rsidRPr="000216D2" w:rsidRDefault="005665B3" w:rsidP="001E64F7">
            <w:pPr>
              <w:jc w:val="center"/>
              <w:rPr>
                <w:rFonts w:cs="Arial"/>
                <w:sz w:val="16"/>
                <w:szCs w:val="16"/>
              </w:rPr>
            </w:pPr>
            <w:r w:rsidRPr="000216D2">
              <w:rPr>
                <w:rFonts w:cs="Arial"/>
                <w:sz w:val="16"/>
                <w:szCs w:val="16"/>
              </w:rPr>
              <w:t xml:space="preserve">Odpady innych materiałów ceramicznych </w:t>
            </w:r>
            <w:r w:rsidRPr="000216D2">
              <w:rPr>
                <w:rFonts w:cs="Arial"/>
                <w:sz w:val="16"/>
                <w:szCs w:val="16"/>
              </w:rPr>
              <w:br/>
              <w:t>i elementów wyposażenia</w:t>
            </w:r>
          </w:p>
        </w:tc>
        <w:tc>
          <w:tcPr>
            <w:tcW w:w="1342" w:type="dxa"/>
            <w:tcBorders>
              <w:top w:val="nil"/>
              <w:bottom w:val="nil"/>
            </w:tcBorders>
            <w:vAlign w:val="center"/>
            <w:hideMark/>
          </w:tcPr>
          <w:p w14:paraId="24BB752A" w14:textId="77777777" w:rsidR="00D0197A" w:rsidRPr="000216D2" w:rsidRDefault="00D0197A" w:rsidP="00D0197A">
            <w:pPr>
              <w:jc w:val="center"/>
              <w:rPr>
                <w:rFonts w:cs="Arial"/>
                <w:sz w:val="16"/>
                <w:szCs w:val="16"/>
              </w:rPr>
            </w:pPr>
            <w:r w:rsidRPr="000216D2">
              <w:rPr>
                <w:rFonts w:cs="Arial"/>
                <w:sz w:val="16"/>
                <w:szCs w:val="16"/>
              </w:rPr>
              <w:t>Odpady  magazynowane będą  selektywnie.</w:t>
            </w:r>
          </w:p>
          <w:p w14:paraId="6F6958BB" w14:textId="468AA460" w:rsidR="005665B3" w:rsidRPr="000216D2" w:rsidRDefault="00D0197A" w:rsidP="00D0197A">
            <w:pPr>
              <w:jc w:val="center"/>
              <w:rPr>
                <w:rFonts w:cs="Arial"/>
                <w:sz w:val="16"/>
                <w:szCs w:val="16"/>
              </w:rPr>
            </w:pPr>
            <w:r w:rsidRPr="000216D2">
              <w:rPr>
                <w:rFonts w:cs="Arial"/>
                <w:sz w:val="16"/>
                <w:szCs w:val="16"/>
              </w:rPr>
              <w:t xml:space="preserve">Miejsce magazynowania oznakowane będzie kodem </w:t>
            </w:r>
            <w:r w:rsidRPr="000216D2">
              <w:rPr>
                <w:rFonts w:cs="Arial"/>
                <w:sz w:val="16"/>
                <w:szCs w:val="16"/>
              </w:rPr>
              <w:br/>
              <w:t>i rodzajem magazynowanego odpadu.</w:t>
            </w:r>
          </w:p>
        </w:tc>
        <w:tc>
          <w:tcPr>
            <w:tcW w:w="1351" w:type="dxa"/>
            <w:vAlign w:val="center"/>
            <w:hideMark/>
          </w:tcPr>
          <w:p w14:paraId="377DEAE1" w14:textId="77777777" w:rsidR="005665B3" w:rsidRPr="000216D2" w:rsidRDefault="005665B3" w:rsidP="001E64F7">
            <w:pPr>
              <w:jc w:val="center"/>
              <w:rPr>
                <w:rFonts w:cs="Arial"/>
                <w:sz w:val="16"/>
                <w:szCs w:val="16"/>
              </w:rPr>
            </w:pPr>
            <w:r w:rsidRPr="000216D2">
              <w:rPr>
                <w:rFonts w:cs="Arial"/>
                <w:sz w:val="16"/>
                <w:szCs w:val="16"/>
              </w:rPr>
              <w:t>50</w:t>
            </w:r>
          </w:p>
        </w:tc>
        <w:tc>
          <w:tcPr>
            <w:tcW w:w="1417" w:type="dxa"/>
            <w:vAlign w:val="center"/>
            <w:hideMark/>
          </w:tcPr>
          <w:p w14:paraId="74A897C5" w14:textId="77777777" w:rsidR="005665B3" w:rsidRPr="000216D2" w:rsidRDefault="005665B3" w:rsidP="001E64F7">
            <w:pPr>
              <w:jc w:val="center"/>
              <w:rPr>
                <w:rFonts w:cs="Arial"/>
                <w:sz w:val="16"/>
                <w:szCs w:val="16"/>
              </w:rPr>
            </w:pPr>
            <w:r w:rsidRPr="000216D2">
              <w:rPr>
                <w:rFonts w:cs="Arial"/>
                <w:sz w:val="16"/>
                <w:szCs w:val="16"/>
              </w:rPr>
              <w:t>4 000</w:t>
            </w:r>
          </w:p>
        </w:tc>
        <w:tc>
          <w:tcPr>
            <w:tcW w:w="1838" w:type="dxa"/>
            <w:vAlign w:val="center"/>
            <w:hideMark/>
          </w:tcPr>
          <w:p w14:paraId="02D35F33" w14:textId="77777777" w:rsidR="005665B3" w:rsidRPr="000216D2" w:rsidRDefault="005665B3" w:rsidP="001E64F7">
            <w:pPr>
              <w:jc w:val="center"/>
              <w:rPr>
                <w:rFonts w:cs="Arial"/>
                <w:sz w:val="16"/>
                <w:szCs w:val="16"/>
              </w:rPr>
            </w:pPr>
            <w:r w:rsidRPr="000216D2">
              <w:rPr>
                <w:rFonts w:cs="Arial"/>
                <w:sz w:val="16"/>
                <w:szCs w:val="16"/>
              </w:rPr>
              <w:t>50</w:t>
            </w:r>
          </w:p>
        </w:tc>
      </w:tr>
      <w:tr w:rsidR="005665B3" w:rsidRPr="000216D2" w14:paraId="5E508957" w14:textId="77777777" w:rsidTr="00D0197A">
        <w:trPr>
          <w:trHeight w:val="615"/>
        </w:trPr>
        <w:tc>
          <w:tcPr>
            <w:tcW w:w="704" w:type="dxa"/>
            <w:vAlign w:val="center"/>
          </w:tcPr>
          <w:p w14:paraId="1C770898"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1D915DF9" w14:textId="77777777" w:rsidR="005665B3" w:rsidRPr="000216D2" w:rsidRDefault="005665B3" w:rsidP="001E64F7">
            <w:pPr>
              <w:jc w:val="center"/>
              <w:rPr>
                <w:rFonts w:cs="Arial"/>
                <w:sz w:val="16"/>
                <w:szCs w:val="16"/>
              </w:rPr>
            </w:pPr>
            <w:r w:rsidRPr="000216D2">
              <w:rPr>
                <w:rFonts w:cs="Arial"/>
                <w:sz w:val="16"/>
                <w:szCs w:val="16"/>
              </w:rPr>
              <w:t>17 01 07</w:t>
            </w:r>
          </w:p>
        </w:tc>
        <w:tc>
          <w:tcPr>
            <w:tcW w:w="1706" w:type="dxa"/>
            <w:vAlign w:val="center"/>
            <w:hideMark/>
          </w:tcPr>
          <w:p w14:paraId="6CCED27A" w14:textId="77777777" w:rsidR="005665B3" w:rsidRPr="000216D2" w:rsidRDefault="005665B3" w:rsidP="001E64F7">
            <w:pPr>
              <w:jc w:val="center"/>
              <w:rPr>
                <w:rFonts w:cs="Arial"/>
                <w:sz w:val="16"/>
                <w:szCs w:val="16"/>
              </w:rPr>
            </w:pPr>
            <w:r w:rsidRPr="000216D2">
              <w:rPr>
                <w:rFonts w:cs="Arial"/>
                <w:sz w:val="16"/>
                <w:szCs w:val="16"/>
              </w:rPr>
              <w:t xml:space="preserve">Zmieszane odpady </w:t>
            </w:r>
            <w:r w:rsidRPr="000216D2">
              <w:rPr>
                <w:rFonts w:cs="Arial"/>
                <w:sz w:val="16"/>
                <w:szCs w:val="16"/>
              </w:rPr>
              <w:br/>
              <w:t xml:space="preserve">z betonu, gruzu ceglanego, odpadowych materiałów ceramicznych </w:t>
            </w:r>
            <w:r w:rsidRPr="000216D2">
              <w:rPr>
                <w:rFonts w:cs="Arial"/>
                <w:sz w:val="16"/>
                <w:szCs w:val="16"/>
              </w:rPr>
              <w:br/>
              <w:t xml:space="preserve">i elementów wyposażenia inne </w:t>
            </w:r>
            <w:r w:rsidRPr="000216D2">
              <w:rPr>
                <w:rFonts w:cs="Arial"/>
                <w:sz w:val="16"/>
                <w:szCs w:val="16"/>
              </w:rPr>
              <w:br/>
              <w:t>niż w 17 01 06</w:t>
            </w:r>
          </w:p>
        </w:tc>
        <w:tc>
          <w:tcPr>
            <w:tcW w:w="1342" w:type="dxa"/>
            <w:tcBorders>
              <w:top w:val="nil"/>
              <w:bottom w:val="nil"/>
            </w:tcBorders>
            <w:vAlign w:val="center"/>
            <w:hideMark/>
          </w:tcPr>
          <w:p w14:paraId="556D74ED" w14:textId="77777777" w:rsidR="005665B3" w:rsidRPr="000216D2" w:rsidRDefault="005665B3" w:rsidP="001E64F7">
            <w:pPr>
              <w:jc w:val="center"/>
              <w:rPr>
                <w:rFonts w:cs="Arial"/>
                <w:sz w:val="16"/>
                <w:szCs w:val="16"/>
              </w:rPr>
            </w:pPr>
          </w:p>
        </w:tc>
        <w:tc>
          <w:tcPr>
            <w:tcW w:w="1351" w:type="dxa"/>
            <w:vAlign w:val="center"/>
            <w:hideMark/>
          </w:tcPr>
          <w:p w14:paraId="632B836F" w14:textId="77777777" w:rsidR="005665B3" w:rsidRPr="000216D2" w:rsidRDefault="005665B3" w:rsidP="001E64F7">
            <w:pPr>
              <w:jc w:val="center"/>
              <w:rPr>
                <w:rFonts w:cs="Arial"/>
                <w:sz w:val="16"/>
                <w:szCs w:val="16"/>
              </w:rPr>
            </w:pPr>
            <w:r w:rsidRPr="000216D2">
              <w:rPr>
                <w:rFonts w:cs="Arial"/>
                <w:sz w:val="16"/>
                <w:szCs w:val="16"/>
              </w:rPr>
              <w:t>500</w:t>
            </w:r>
          </w:p>
        </w:tc>
        <w:tc>
          <w:tcPr>
            <w:tcW w:w="1417" w:type="dxa"/>
            <w:vAlign w:val="center"/>
            <w:hideMark/>
          </w:tcPr>
          <w:p w14:paraId="175E2347" w14:textId="77777777" w:rsidR="005665B3" w:rsidRPr="000216D2" w:rsidRDefault="005665B3" w:rsidP="001E64F7">
            <w:pPr>
              <w:jc w:val="center"/>
              <w:rPr>
                <w:rFonts w:cs="Arial"/>
                <w:sz w:val="16"/>
                <w:szCs w:val="16"/>
              </w:rPr>
            </w:pPr>
            <w:r w:rsidRPr="000216D2">
              <w:rPr>
                <w:rFonts w:cs="Arial"/>
                <w:sz w:val="16"/>
                <w:szCs w:val="16"/>
              </w:rPr>
              <w:t>4 000</w:t>
            </w:r>
          </w:p>
        </w:tc>
        <w:tc>
          <w:tcPr>
            <w:tcW w:w="1838" w:type="dxa"/>
            <w:vAlign w:val="center"/>
            <w:hideMark/>
          </w:tcPr>
          <w:p w14:paraId="117C0821" w14:textId="77777777" w:rsidR="005665B3" w:rsidRPr="000216D2" w:rsidRDefault="005665B3" w:rsidP="001E64F7">
            <w:pPr>
              <w:jc w:val="center"/>
              <w:rPr>
                <w:rFonts w:cs="Arial"/>
                <w:sz w:val="16"/>
                <w:szCs w:val="16"/>
              </w:rPr>
            </w:pPr>
            <w:r w:rsidRPr="000216D2">
              <w:rPr>
                <w:rFonts w:cs="Arial"/>
                <w:sz w:val="16"/>
                <w:szCs w:val="16"/>
              </w:rPr>
              <w:t>500</w:t>
            </w:r>
          </w:p>
        </w:tc>
      </w:tr>
      <w:tr w:rsidR="005665B3" w:rsidRPr="000216D2" w14:paraId="1179C563" w14:textId="77777777" w:rsidTr="00D0197A">
        <w:trPr>
          <w:trHeight w:val="615"/>
        </w:trPr>
        <w:tc>
          <w:tcPr>
            <w:tcW w:w="704" w:type="dxa"/>
            <w:vAlign w:val="center"/>
          </w:tcPr>
          <w:p w14:paraId="52B1C704"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092CBA53" w14:textId="77777777" w:rsidR="005665B3" w:rsidRPr="000216D2" w:rsidRDefault="005665B3" w:rsidP="001E64F7">
            <w:pPr>
              <w:jc w:val="center"/>
              <w:rPr>
                <w:rFonts w:cs="Arial"/>
                <w:sz w:val="16"/>
                <w:szCs w:val="16"/>
              </w:rPr>
            </w:pPr>
            <w:r w:rsidRPr="000216D2">
              <w:rPr>
                <w:rFonts w:cs="Arial"/>
                <w:sz w:val="16"/>
                <w:szCs w:val="16"/>
              </w:rPr>
              <w:t>17 05 04</w:t>
            </w:r>
          </w:p>
        </w:tc>
        <w:tc>
          <w:tcPr>
            <w:tcW w:w="1706" w:type="dxa"/>
            <w:vAlign w:val="center"/>
            <w:hideMark/>
          </w:tcPr>
          <w:p w14:paraId="13F4BBC6" w14:textId="77777777" w:rsidR="005665B3" w:rsidRPr="000216D2" w:rsidRDefault="005665B3" w:rsidP="001E64F7">
            <w:pPr>
              <w:jc w:val="center"/>
              <w:rPr>
                <w:rFonts w:cs="Arial"/>
                <w:sz w:val="16"/>
                <w:szCs w:val="16"/>
              </w:rPr>
            </w:pPr>
            <w:r w:rsidRPr="000216D2">
              <w:rPr>
                <w:rFonts w:cs="Arial"/>
                <w:sz w:val="16"/>
                <w:szCs w:val="16"/>
              </w:rPr>
              <w:t xml:space="preserve">Gleba i ziemia, </w:t>
            </w:r>
            <w:r w:rsidRPr="000216D2">
              <w:rPr>
                <w:rFonts w:cs="Arial"/>
                <w:sz w:val="16"/>
                <w:szCs w:val="16"/>
              </w:rPr>
              <w:br/>
              <w:t xml:space="preserve">w tym kamienie, inne niż wymienione </w:t>
            </w:r>
            <w:r w:rsidRPr="000216D2">
              <w:rPr>
                <w:rFonts w:cs="Arial"/>
                <w:sz w:val="16"/>
                <w:szCs w:val="16"/>
              </w:rPr>
              <w:br/>
              <w:t>w 17 05 03</w:t>
            </w:r>
          </w:p>
        </w:tc>
        <w:tc>
          <w:tcPr>
            <w:tcW w:w="1342" w:type="dxa"/>
            <w:tcBorders>
              <w:top w:val="nil"/>
              <w:bottom w:val="nil"/>
            </w:tcBorders>
            <w:vAlign w:val="center"/>
            <w:hideMark/>
          </w:tcPr>
          <w:p w14:paraId="2ED4688F" w14:textId="77777777" w:rsidR="005665B3" w:rsidRPr="000216D2" w:rsidRDefault="005665B3" w:rsidP="001E64F7">
            <w:pPr>
              <w:jc w:val="center"/>
              <w:rPr>
                <w:rFonts w:cs="Arial"/>
                <w:sz w:val="16"/>
                <w:szCs w:val="16"/>
              </w:rPr>
            </w:pPr>
          </w:p>
        </w:tc>
        <w:tc>
          <w:tcPr>
            <w:tcW w:w="1351" w:type="dxa"/>
            <w:tcBorders>
              <w:bottom w:val="nil"/>
            </w:tcBorders>
            <w:vAlign w:val="center"/>
            <w:hideMark/>
          </w:tcPr>
          <w:p w14:paraId="25BBF052" w14:textId="77777777" w:rsidR="005665B3" w:rsidRPr="000216D2" w:rsidRDefault="005665B3" w:rsidP="005665B3">
            <w:pPr>
              <w:jc w:val="center"/>
              <w:rPr>
                <w:rFonts w:cs="Arial"/>
                <w:sz w:val="16"/>
                <w:szCs w:val="16"/>
              </w:rPr>
            </w:pPr>
            <w:r w:rsidRPr="000216D2">
              <w:rPr>
                <w:rFonts w:cs="Arial"/>
                <w:sz w:val="16"/>
                <w:szCs w:val="16"/>
              </w:rPr>
              <w:t>500</w:t>
            </w:r>
          </w:p>
        </w:tc>
        <w:tc>
          <w:tcPr>
            <w:tcW w:w="1417" w:type="dxa"/>
            <w:tcBorders>
              <w:bottom w:val="nil"/>
            </w:tcBorders>
            <w:vAlign w:val="center"/>
            <w:hideMark/>
          </w:tcPr>
          <w:p w14:paraId="35FF405F" w14:textId="480AD0BB" w:rsidR="005665B3" w:rsidRPr="000216D2" w:rsidRDefault="005665B3" w:rsidP="005665B3">
            <w:pPr>
              <w:jc w:val="center"/>
              <w:rPr>
                <w:rFonts w:cs="Arial"/>
                <w:sz w:val="16"/>
                <w:szCs w:val="16"/>
              </w:rPr>
            </w:pPr>
            <w:r w:rsidRPr="000216D2">
              <w:rPr>
                <w:rFonts w:cs="Arial"/>
                <w:sz w:val="16"/>
                <w:szCs w:val="16"/>
              </w:rPr>
              <w:t>30 000</w:t>
            </w:r>
          </w:p>
        </w:tc>
        <w:tc>
          <w:tcPr>
            <w:tcW w:w="1838" w:type="dxa"/>
            <w:tcBorders>
              <w:bottom w:val="nil"/>
            </w:tcBorders>
            <w:vAlign w:val="center"/>
            <w:hideMark/>
          </w:tcPr>
          <w:p w14:paraId="1C555A66" w14:textId="77777777" w:rsidR="005665B3" w:rsidRPr="000216D2" w:rsidRDefault="005665B3" w:rsidP="005665B3">
            <w:pPr>
              <w:jc w:val="center"/>
              <w:rPr>
                <w:rFonts w:cs="Arial"/>
                <w:sz w:val="16"/>
                <w:szCs w:val="16"/>
              </w:rPr>
            </w:pPr>
            <w:r w:rsidRPr="000216D2">
              <w:rPr>
                <w:rFonts w:cs="Arial"/>
                <w:sz w:val="16"/>
                <w:szCs w:val="16"/>
              </w:rPr>
              <w:t>500</w:t>
            </w:r>
          </w:p>
        </w:tc>
      </w:tr>
      <w:tr w:rsidR="005665B3" w:rsidRPr="000216D2" w14:paraId="5CE2C9F4" w14:textId="77777777" w:rsidTr="00D0197A">
        <w:trPr>
          <w:trHeight w:val="615"/>
        </w:trPr>
        <w:tc>
          <w:tcPr>
            <w:tcW w:w="704" w:type="dxa"/>
            <w:vAlign w:val="center"/>
          </w:tcPr>
          <w:p w14:paraId="079621A3" w14:textId="77777777" w:rsidR="005665B3" w:rsidRPr="000216D2" w:rsidRDefault="005665B3" w:rsidP="00066C06">
            <w:pPr>
              <w:pStyle w:val="Akapitzlist"/>
              <w:numPr>
                <w:ilvl w:val="0"/>
                <w:numId w:val="159"/>
              </w:numPr>
              <w:spacing w:after="0" w:line="240" w:lineRule="auto"/>
              <w:rPr>
                <w:rFonts w:cs="Arial"/>
                <w:sz w:val="16"/>
                <w:szCs w:val="16"/>
              </w:rPr>
            </w:pPr>
          </w:p>
        </w:tc>
        <w:tc>
          <w:tcPr>
            <w:tcW w:w="851" w:type="dxa"/>
            <w:vAlign w:val="center"/>
          </w:tcPr>
          <w:p w14:paraId="2595264F" w14:textId="77777777" w:rsidR="005665B3" w:rsidRPr="000216D2" w:rsidRDefault="005665B3" w:rsidP="001E64F7">
            <w:pPr>
              <w:jc w:val="center"/>
              <w:rPr>
                <w:rFonts w:cs="Arial"/>
                <w:sz w:val="16"/>
                <w:szCs w:val="16"/>
              </w:rPr>
            </w:pPr>
            <w:r w:rsidRPr="000216D2">
              <w:rPr>
                <w:rFonts w:cs="Arial"/>
                <w:sz w:val="16"/>
                <w:szCs w:val="16"/>
              </w:rPr>
              <w:t xml:space="preserve">ex </w:t>
            </w:r>
          </w:p>
          <w:p w14:paraId="65EB7219" w14:textId="77777777" w:rsidR="005665B3" w:rsidRPr="000216D2" w:rsidRDefault="005665B3" w:rsidP="001E64F7">
            <w:pPr>
              <w:jc w:val="center"/>
              <w:rPr>
                <w:rFonts w:cs="Arial"/>
                <w:sz w:val="16"/>
                <w:szCs w:val="16"/>
              </w:rPr>
            </w:pPr>
            <w:r w:rsidRPr="000216D2">
              <w:rPr>
                <w:rFonts w:cs="Arial"/>
                <w:sz w:val="16"/>
                <w:szCs w:val="16"/>
              </w:rPr>
              <w:t xml:space="preserve">17 05 04 </w:t>
            </w:r>
          </w:p>
        </w:tc>
        <w:tc>
          <w:tcPr>
            <w:tcW w:w="1706" w:type="dxa"/>
            <w:vAlign w:val="center"/>
          </w:tcPr>
          <w:p w14:paraId="14851B47" w14:textId="77777777" w:rsidR="005665B3" w:rsidRPr="000216D2" w:rsidRDefault="005665B3" w:rsidP="001E64F7">
            <w:pPr>
              <w:jc w:val="center"/>
              <w:rPr>
                <w:rFonts w:cs="Arial"/>
                <w:sz w:val="16"/>
                <w:szCs w:val="16"/>
              </w:rPr>
            </w:pPr>
            <w:r w:rsidRPr="000216D2">
              <w:rPr>
                <w:rFonts w:cs="Arial"/>
                <w:sz w:val="16"/>
                <w:szCs w:val="16"/>
              </w:rPr>
              <w:t xml:space="preserve">Gleba i ziemia, </w:t>
            </w:r>
            <w:r w:rsidRPr="000216D2">
              <w:rPr>
                <w:rFonts w:cs="Arial"/>
                <w:sz w:val="16"/>
                <w:szCs w:val="16"/>
              </w:rPr>
              <w:br/>
              <w:t xml:space="preserve">w tym kamienie, inne niż wymienione </w:t>
            </w:r>
            <w:r w:rsidRPr="000216D2">
              <w:rPr>
                <w:rFonts w:cs="Arial"/>
                <w:sz w:val="16"/>
                <w:szCs w:val="16"/>
              </w:rPr>
              <w:br/>
            </w:r>
            <w:r w:rsidRPr="000216D2">
              <w:rPr>
                <w:rFonts w:cs="Arial"/>
                <w:sz w:val="16"/>
                <w:szCs w:val="16"/>
              </w:rPr>
              <w:lastRenderedPageBreak/>
              <w:t xml:space="preserve">w 17 05 03, </w:t>
            </w:r>
            <w:r w:rsidRPr="000216D2">
              <w:rPr>
                <w:rFonts w:cs="Arial"/>
                <w:sz w:val="16"/>
                <w:szCs w:val="16"/>
              </w:rPr>
              <w:br/>
              <w:t xml:space="preserve">z wyłączeniem wierzchniej warstwy gleby i torfu oraz gleby i kamieni </w:t>
            </w:r>
            <w:r w:rsidRPr="000216D2">
              <w:rPr>
                <w:rFonts w:cs="Arial"/>
                <w:sz w:val="16"/>
                <w:szCs w:val="16"/>
              </w:rPr>
              <w:br/>
              <w:t>z miejsc skażonych</w:t>
            </w:r>
          </w:p>
        </w:tc>
        <w:tc>
          <w:tcPr>
            <w:tcW w:w="1342" w:type="dxa"/>
            <w:tcBorders>
              <w:top w:val="nil"/>
              <w:bottom w:val="nil"/>
            </w:tcBorders>
            <w:vAlign w:val="center"/>
          </w:tcPr>
          <w:p w14:paraId="51741F60" w14:textId="77777777" w:rsidR="005665B3" w:rsidRPr="000216D2" w:rsidRDefault="005665B3" w:rsidP="001E64F7">
            <w:pPr>
              <w:jc w:val="center"/>
              <w:rPr>
                <w:rFonts w:cs="Arial"/>
                <w:sz w:val="16"/>
                <w:szCs w:val="16"/>
              </w:rPr>
            </w:pPr>
          </w:p>
        </w:tc>
        <w:tc>
          <w:tcPr>
            <w:tcW w:w="1351" w:type="dxa"/>
            <w:tcBorders>
              <w:top w:val="nil"/>
            </w:tcBorders>
            <w:vAlign w:val="center"/>
          </w:tcPr>
          <w:p w14:paraId="6EE482A2" w14:textId="77777777" w:rsidR="005665B3" w:rsidRPr="000216D2" w:rsidRDefault="005665B3" w:rsidP="001E64F7">
            <w:pPr>
              <w:jc w:val="center"/>
              <w:rPr>
                <w:rFonts w:cs="Arial"/>
                <w:sz w:val="16"/>
                <w:szCs w:val="16"/>
              </w:rPr>
            </w:pPr>
          </w:p>
        </w:tc>
        <w:tc>
          <w:tcPr>
            <w:tcW w:w="1417" w:type="dxa"/>
            <w:tcBorders>
              <w:top w:val="nil"/>
            </w:tcBorders>
            <w:vAlign w:val="center"/>
          </w:tcPr>
          <w:p w14:paraId="4F747C1C" w14:textId="77777777" w:rsidR="005665B3" w:rsidRPr="000216D2" w:rsidRDefault="005665B3" w:rsidP="001E64F7">
            <w:pPr>
              <w:jc w:val="center"/>
              <w:rPr>
                <w:rFonts w:cs="Arial"/>
                <w:sz w:val="16"/>
                <w:szCs w:val="16"/>
              </w:rPr>
            </w:pPr>
          </w:p>
        </w:tc>
        <w:tc>
          <w:tcPr>
            <w:tcW w:w="1838" w:type="dxa"/>
            <w:tcBorders>
              <w:top w:val="nil"/>
            </w:tcBorders>
            <w:vAlign w:val="center"/>
          </w:tcPr>
          <w:p w14:paraId="42CA105E" w14:textId="77777777" w:rsidR="005665B3" w:rsidRPr="000216D2" w:rsidRDefault="005665B3" w:rsidP="005665B3">
            <w:pPr>
              <w:rPr>
                <w:rFonts w:cs="Arial"/>
                <w:sz w:val="16"/>
                <w:szCs w:val="16"/>
              </w:rPr>
            </w:pPr>
          </w:p>
        </w:tc>
      </w:tr>
      <w:tr w:rsidR="005665B3" w:rsidRPr="000216D2" w14:paraId="5EA48670" w14:textId="77777777" w:rsidTr="00D0197A">
        <w:trPr>
          <w:trHeight w:val="660"/>
        </w:trPr>
        <w:tc>
          <w:tcPr>
            <w:tcW w:w="704" w:type="dxa"/>
            <w:vAlign w:val="center"/>
          </w:tcPr>
          <w:p w14:paraId="036A6D63"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24F316FB" w14:textId="77777777" w:rsidR="005665B3" w:rsidRPr="000216D2" w:rsidRDefault="005665B3" w:rsidP="001E64F7">
            <w:pPr>
              <w:jc w:val="center"/>
              <w:rPr>
                <w:rFonts w:cs="Arial"/>
                <w:sz w:val="16"/>
                <w:szCs w:val="16"/>
              </w:rPr>
            </w:pPr>
            <w:r w:rsidRPr="000216D2">
              <w:rPr>
                <w:rFonts w:cs="Arial"/>
                <w:sz w:val="16"/>
                <w:szCs w:val="16"/>
              </w:rPr>
              <w:t>17 05 06</w:t>
            </w:r>
          </w:p>
        </w:tc>
        <w:tc>
          <w:tcPr>
            <w:tcW w:w="1706" w:type="dxa"/>
            <w:vAlign w:val="center"/>
            <w:hideMark/>
          </w:tcPr>
          <w:p w14:paraId="1CC54E83" w14:textId="77777777" w:rsidR="005665B3" w:rsidRPr="000216D2" w:rsidRDefault="005665B3" w:rsidP="001E64F7">
            <w:pPr>
              <w:jc w:val="center"/>
              <w:rPr>
                <w:rFonts w:cs="Arial"/>
                <w:sz w:val="16"/>
                <w:szCs w:val="16"/>
              </w:rPr>
            </w:pPr>
            <w:r w:rsidRPr="000216D2">
              <w:rPr>
                <w:rFonts w:cs="Arial"/>
                <w:sz w:val="16"/>
                <w:szCs w:val="16"/>
              </w:rPr>
              <w:t xml:space="preserve">Urobek </w:t>
            </w:r>
            <w:r w:rsidRPr="000216D2">
              <w:rPr>
                <w:rFonts w:cs="Arial"/>
                <w:sz w:val="16"/>
                <w:szCs w:val="16"/>
              </w:rPr>
              <w:br/>
              <w:t>z pogłębiania inny niż w 17 05 05</w:t>
            </w:r>
          </w:p>
          <w:p w14:paraId="5861BB53" w14:textId="77777777" w:rsidR="005665B3" w:rsidRPr="000216D2" w:rsidRDefault="005665B3" w:rsidP="001E64F7">
            <w:pPr>
              <w:rPr>
                <w:rFonts w:cs="Arial"/>
                <w:sz w:val="16"/>
                <w:szCs w:val="16"/>
              </w:rPr>
            </w:pPr>
          </w:p>
        </w:tc>
        <w:tc>
          <w:tcPr>
            <w:tcW w:w="1342" w:type="dxa"/>
            <w:tcBorders>
              <w:top w:val="nil"/>
              <w:bottom w:val="nil"/>
            </w:tcBorders>
            <w:vAlign w:val="center"/>
            <w:hideMark/>
          </w:tcPr>
          <w:p w14:paraId="385C40C9" w14:textId="77777777" w:rsidR="005665B3" w:rsidRPr="000216D2" w:rsidRDefault="005665B3" w:rsidP="001E64F7">
            <w:pPr>
              <w:jc w:val="center"/>
              <w:rPr>
                <w:rFonts w:cs="Arial"/>
                <w:sz w:val="16"/>
                <w:szCs w:val="16"/>
              </w:rPr>
            </w:pPr>
          </w:p>
        </w:tc>
        <w:tc>
          <w:tcPr>
            <w:tcW w:w="1351" w:type="dxa"/>
            <w:vAlign w:val="center"/>
            <w:hideMark/>
          </w:tcPr>
          <w:p w14:paraId="462E2C7F" w14:textId="77777777" w:rsidR="005665B3" w:rsidRPr="000216D2" w:rsidRDefault="005665B3" w:rsidP="001E64F7">
            <w:pPr>
              <w:jc w:val="center"/>
              <w:rPr>
                <w:rFonts w:cs="Arial"/>
                <w:sz w:val="16"/>
                <w:szCs w:val="16"/>
              </w:rPr>
            </w:pPr>
            <w:r w:rsidRPr="000216D2">
              <w:rPr>
                <w:rFonts w:cs="Arial"/>
                <w:sz w:val="16"/>
                <w:szCs w:val="16"/>
              </w:rPr>
              <w:t>50</w:t>
            </w:r>
          </w:p>
        </w:tc>
        <w:tc>
          <w:tcPr>
            <w:tcW w:w="1417" w:type="dxa"/>
            <w:vAlign w:val="center"/>
            <w:hideMark/>
          </w:tcPr>
          <w:p w14:paraId="746DD6EE" w14:textId="77777777" w:rsidR="005665B3" w:rsidRPr="000216D2" w:rsidRDefault="005665B3" w:rsidP="001E64F7">
            <w:pPr>
              <w:jc w:val="center"/>
              <w:rPr>
                <w:rFonts w:cs="Arial"/>
                <w:sz w:val="16"/>
                <w:szCs w:val="16"/>
              </w:rPr>
            </w:pPr>
            <w:r w:rsidRPr="000216D2">
              <w:rPr>
                <w:rFonts w:cs="Arial"/>
                <w:sz w:val="16"/>
                <w:szCs w:val="16"/>
              </w:rPr>
              <w:t>3 000</w:t>
            </w:r>
          </w:p>
        </w:tc>
        <w:tc>
          <w:tcPr>
            <w:tcW w:w="1838" w:type="dxa"/>
            <w:vAlign w:val="center"/>
            <w:hideMark/>
          </w:tcPr>
          <w:p w14:paraId="34DB5DA6" w14:textId="77777777" w:rsidR="005665B3" w:rsidRPr="000216D2" w:rsidRDefault="005665B3" w:rsidP="001E64F7">
            <w:pPr>
              <w:jc w:val="center"/>
              <w:rPr>
                <w:rFonts w:cs="Arial"/>
                <w:sz w:val="16"/>
                <w:szCs w:val="16"/>
              </w:rPr>
            </w:pPr>
            <w:r w:rsidRPr="000216D2">
              <w:rPr>
                <w:rFonts w:cs="Arial"/>
                <w:sz w:val="16"/>
                <w:szCs w:val="16"/>
              </w:rPr>
              <w:t>50</w:t>
            </w:r>
          </w:p>
        </w:tc>
      </w:tr>
      <w:tr w:rsidR="000D0D98" w:rsidRPr="000216D2" w14:paraId="04FCF5CD" w14:textId="77777777" w:rsidTr="00D0197A">
        <w:trPr>
          <w:trHeight w:val="660"/>
        </w:trPr>
        <w:tc>
          <w:tcPr>
            <w:tcW w:w="704" w:type="dxa"/>
            <w:vAlign w:val="center"/>
          </w:tcPr>
          <w:p w14:paraId="68C66E6C" w14:textId="77777777" w:rsidR="000D0D98" w:rsidRPr="000216D2" w:rsidRDefault="000D0D98"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1F87091E" w14:textId="77777777" w:rsidR="000D0D98" w:rsidRPr="000216D2" w:rsidRDefault="000D0D98" w:rsidP="001E64F7">
            <w:pPr>
              <w:jc w:val="center"/>
              <w:rPr>
                <w:rFonts w:cs="Arial"/>
                <w:sz w:val="16"/>
                <w:szCs w:val="16"/>
              </w:rPr>
            </w:pPr>
            <w:r w:rsidRPr="000216D2">
              <w:rPr>
                <w:rFonts w:cs="Arial"/>
                <w:sz w:val="16"/>
                <w:szCs w:val="16"/>
              </w:rPr>
              <w:t>19 05 03</w:t>
            </w:r>
          </w:p>
        </w:tc>
        <w:tc>
          <w:tcPr>
            <w:tcW w:w="1706" w:type="dxa"/>
            <w:vAlign w:val="center"/>
            <w:hideMark/>
          </w:tcPr>
          <w:p w14:paraId="1A757C3F" w14:textId="77777777" w:rsidR="000D0D98" w:rsidRPr="000216D2" w:rsidRDefault="000D0D98" w:rsidP="001E64F7">
            <w:pPr>
              <w:jc w:val="center"/>
              <w:rPr>
                <w:rFonts w:cs="Arial"/>
                <w:sz w:val="16"/>
                <w:szCs w:val="16"/>
              </w:rPr>
            </w:pPr>
            <w:r w:rsidRPr="000216D2">
              <w:rPr>
                <w:rFonts w:cs="Arial"/>
                <w:sz w:val="16"/>
                <w:szCs w:val="16"/>
              </w:rPr>
              <w:t>Kompost nieopowiadający wymaganiom (nienadający się do wykorzystania)</w:t>
            </w:r>
          </w:p>
        </w:tc>
        <w:tc>
          <w:tcPr>
            <w:tcW w:w="1342" w:type="dxa"/>
            <w:tcBorders>
              <w:top w:val="nil"/>
              <w:bottom w:val="nil"/>
            </w:tcBorders>
            <w:vAlign w:val="center"/>
            <w:hideMark/>
          </w:tcPr>
          <w:p w14:paraId="282C4724" w14:textId="77777777" w:rsidR="000D0D98" w:rsidRPr="000216D2" w:rsidRDefault="000D0D98" w:rsidP="001E64F7">
            <w:pPr>
              <w:jc w:val="center"/>
              <w:rPr>
                <w:rFonts w:cs="Arial"/>
                <w:sz w:val="16"/>
                <w:szCs w:val="16"/>
              </w:rPr>
            </w:pPr>
          </w:p>
        </w:tc>
        <w:tc>
          <w:tcPr>
            <w:tcW w:w="1351" w:type="dxa"/>
            <w:vAlign w:val="center"/>
            <w:hideMark/>
          </w:tcPr>
          <w:p w14:paraId="45B20A24" w14:textId="77777777" w:rsidR="000D0D98" w:rsidRPr="000216D2" w:rsidRDefault="000D0D98" w:rsidP="001E64F7">
            <w:pPr>
              <w:jc w:val="center"/>
              <w:rPr>
                <w:rFonts w:cs="Arial"/>
                <w:sz w:val="16"/>
                <w:szCs w:val="16"/>
              </w:rPr>
            </w:pPr>
            <w:r w:rsidRPr="000216D2">
              <w:rPr>
                <w:rFonts w:cs="Arial"/>
                <w:sz w:val="16"/>
                <w:szCs w:val="16"/>
              </w:rPr>
              <w:t>100</w:t>
            </w:r>
          </w:p>
        </w:tc>
        <w:tc>
          <w:tcPr>
            <w:tcW w:w="1417" w:type="dxa"/>
            <w:vAlign w:val="center"/>
            <w:hideMark/>
          </w:tcPr>
          <w:p w14:paraId="5A3BEDA7" w14:textId="77777777" w:rsidR="000D0D98" w:rsidRPr="000216D2" w:rsidRDefault="000D0D98" w:rsidP="001E64F7">
            <w:pPr>
              <w:jc w:val="center"/>
              <w:rPr>
                <w:rFonts w:cs="Arial"/>
                <w:sz w:val="16"/>
                <w:szCs w:val="16"/>
              </w:rPr>
            </w:pPr>
            <w:r w:rsidRPr="000216D2">
              <w:rPr>
                <w:rFonts w:cs="Arial"/>
                <w:sz w:val="16"/>
                <w:szCs w:val="16"/>
              </w:rPr>
              <w:t>10 000</w:t>
            </w:r>
          </w:p>
        </w:tc>
        <w:tc>
          <w:tcPr>
            <w:tcW w:w="1838" w:type="dxa"/>
            <w:vAlign w:val="center"/>
            <w:hideMark/>
          </w:tcPr>
          <w:p w14:paraId="4819130F" w14:textId="77777777" w:rsidR="000D0D98" w:rsidRPr="000216D2" w:rsidRDefault="000D0D98" w:rsidP="001E64F7">
            <w:pPr>
              <w:jc w:val="center"/>
              <w:rPr>
                <w:rFonts w:cs="Arial"/>
                <w:sz w:val="16"/>
                <w:szCs w:val="16"/>
              </w:rPr>
            </w:pPr>
            <w:r w:rsidRPr="000216D2">
              <w:rPr>
                <w:rFonts w:cs="Arial"/>
                <w:sz w:val="16"/>
                <w:szCs w:val="16"/>
              </w:rPr>
              <w:t>100</w:t>
            </w:r>
          </w:p>
        </w:tc>
      </w:tr>
      <w:tr w:rsidR="000D0D98" w:rsidRPr="000216D2" w14:paraId="7CFF6410" w14:textId="77777777" w:rsidTr="00D0197A">
        <w:trPr>
          <w:trHeight w:val="660"/>
        </w:trPr>
        <w:tc>
          <w:tcPr>
            <w:tcW w:w="704" w:type="dxa"/>
            <w:vAlign w:val="center"/>
          </w:tcPr>
          <w:p w14:paraId="776E7AA8" w14:textId="77777777" w:rsidR="000D0D98" w:rsidRPr="000216D2" w:rsidRDefault="000D0D98"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64648048" w14:textId="77777777" w:rsidR="000D0D98" w:rsidRPr="000216D2" w:rsidRDefault="000D0D98" w:rsidP="001E64F7">
            <w:pPr>
              <w:jc w:val="center"/>
              <w:rPr>
                <w:rFonts w:cs="Arial"/>
                <w:sz w:val="16"/>
                <w:szCs w:val="16"/>
              </w:rPr>
            </w:pPr>
            <w:r w:rsidRPr="000216D2">
              <w:rPr>
                <w:rFonts w:cs="Arial"/>
                <w:sz w:val="16"/>
                <w:szCs w:val="16"/>
              </w:rPr>
              <w:t>19 08 02</w:t>
            </w:r>
          </w:p>
        </w:tc>
        <w:tc>
          <w:tcPr>
            <w:tcW w:w="1706" w:type="dxa"/>
            <w:vAlign w:val="center"/>
            <w:hideMark/>
          </w:tcPr>
          <w:p w14:paraId="7E9A30BB" w14:textId="77777777" w:rsidR="000D0D98" w:rsidRPr="000216D2" w:rsidRDefault="000D0D98" w:rsidP="001E64F7">
            <w:pPr>
              <w:jc w:val="center"/>
              <w:rPr>
                <w:rFonts w:cs="Arial"/>
                <w:sz w:val="16"/>
                <w:szCs w:val="16"/>
              </w:rPr>
            </w:pPr>
            <w:r w:rsidRPr="000216D2">
              <w:rPr>
                <w:rFonts w:cs="Arial"/>
                <w:sz w:val="16"/>
                <w:szCs w:val="16"/>
              </w:rPr>
              <w:t>Zawartość piaskowników (piasek)</w:t>
            </w:r>
          </w:p>
        </w:tc>
        <w:tc>
          <w:tcPr>
            <w:tcW w:w="1342" w:type="dxa"/>
            <w:tcBorders>
              <w:top w:val="nil"/>
              <w:bottom w:val="nil"/>
            </w:tcBorders>
            <w:vAlign w:val="center"/>
            <w:hideMark/>
          </w:tcPr>
          <w:p w14:paraId="7C4C6952" w14:textId="77777777" w:rsidR="000D0D98" w:rsidRPr="000216D2" w:rsidRDefault="000D0D98" w:rsidP="001E64F7">
            <w:pPr>
              <w:jc w:val="center"/>
              <w:rPr>
                <w:rFonts w:cs="Arial"/>
                <w:sz w:val="16"/>
                <w:szCs w:val="16"/>
              </w:rPr>
            </w:pPr>
          </w:p>
        </w:tc>
        <w:tc>
          <w:tcPr>
            <w:tcW w:w="1351" w:type="dxa"/>
            <w:vAlign w:val="center"/>
            <w:hideMark/>
          </w:tcPr>
          <w:p w14:paraId="1A716481" w14:textId="77777777" w:rsidR="000D0D98" w:rsidRPr="000216D2" w:rsidRDefault="000D0D98" w:rsidP="001E64F7">
            <w:pPr>
              <w:jc w:val="center"/>
              <w:rPr>
                <w:rFonts w:cs="Arial"/>
                <w:sz w:val="16"/>
                <w:szCs w:val="16"/>
              </w:rPr>
            </w:pPr>
            <w:r w:rsidRPr="000216D2">
              <w:rPr>
                <w:rFonts w:cs="Arial"/>
                <w:sz w:val="16"/>
                <w:szCs w:val="16"/>
              </w:rPr>
              <w:t>50</w:t>
            </w:r>
          </w:p>
        </w:tc>
        <w:tc>
          <w:tcPr>
            <w:tcW w:w="1417" w:type="dxa"/>
            <w:vAlign w:val="center"/>
            <w:hideMark/>
          </w:tcPr>
          <w:p w14:paraId="0B296A21" w14:textId="77777777" w:rsidR="000D0D98" w:rsidRPr="000216D2" w:rsidRDefault="000D0D98" w:rsidP="001E64F7">
            <w:pPr>
              <w:jc w:val="center"/>
              <w:rPr>
                <w:rFonts w:cs="Arial"/>
                <w:sz w:val="16"/>
                <w:szCs w:val="16"/>
              </w:rPr>
            </w:pPr>
            <w:r w:rsidRPr="000216D2">
              <w:rPr>
                <w:rFonts w:cs="Arial"/>
                <w:sz w:val="16"/>
                <w:szCs w:val="16"/>
              </w:rPr>
              <w:t>5 000</w:t>
            </w:r>
          </w:p>
        </w:tc>
        <w:tc>
          <w:tcPr>
            <w:tcW w:w="1838" w:type="dxa"/>
            <w:vAlign w:val="center"/>
            <w:hideMark/>
          </w:tcPr>
          <w:p w14:paraId="4ED92F7B" w14:textId="77777777" w:rsidR="000D0D98" w:rsidRPr="000216D2" w:rsidRDefault="000D0D98" w:rsidP="001E64F7">
            <w:pPr>
              <w:jc w:val="center"/>
              <w:rPr>
                <w:rFonts w:cs="Arial"/>
                <w:sz w:val="16"/>
                <w:szCs w:val="16"/>
              </w:rPr>
            </w:pPr>
            <w:r w:rsidRPr="000216D2">
              <w:rPr>
                <w:rFonts w:cs="Arial"/>
                <w:sz w:val="16"/>
                <w:szCs w:val="16"/>
              </w:rPr>
              <w:t>50</w:t>
            </w:r>
          </w:p>
        </w:tc>
      </w:tr>
      <w:tr w:rsidR="000D0D98" w:rsidRPr="000216D2" w14:paraId="25077A03" w14:textId="77777777" w:rsidTr="00D0197A">
        <w:trPr>
          <w:trHeight w:val="322"/>
        </w:trPr>
        <w:tc>
          <w:tcPr>
            <w:tcW w:w="704" w:type="dxa"/>
            <w:vAlign w:val="center"/>
          </w:tcPr>
          <w:p w14:paraId="6CAEA69B" w14:textId="77777777" w:rsidR="000D0D98" w:rsidRPr="000216D2" w:rsidRDefault="000D0D98"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033A7EA0" w14:textId="77777777" w:rsidR="000D0D98" w:rsidRPr="000216D2" w:rsidRDefault="000D0D98" w:rsidP="001E64F7">
            <w:pPr>
              <w:jc w:val="center"/>
              <w:rPr>
                <w:rFonts w:cs="Arial"/>
                <w:sz w:val="16"/>
                <w:szCs w:val="16"/>
              </w:rPr>
            </w:pPr>
            <w:r w:rsidRPr="000216D2">
              <w:rPr>
                <w:rFonts w:cs="Arial"/>
                <w:sz w:val="16"/>
                <w:szCs w:val="16"/>
              </w:rPr>
              <w:t>19 12 05</w:t>
            </w:r>
          </w:p>
        </w:tc>
        <w:tc>
          <w:tcPr>
            <w:tcW w:w="1706" w:type="dxa"/>
            <w:vAlign w:val="center"/>
            <w:hideMark/>
          </w:tcPr>
          <w:p w14:paraId="76186C68" w14:textId="77777777" w:rsidR="000D0D98" w:rsidRPr="000216D2" w:rsidRDefault="000D0D98" w:rsidP="001E64F7">
            <w:pPr>
              <w:jc w:val="center"/>
              <w:rPr>
                <w:rFonts w:cs="Arial"/>
                <w:sz w:val="16"/>
                <w:szCs w:val="16"/>
              </w:rPr>
            </w:pPr>
            <w:r w:rsidRPr="000216D2">
              <w:rPr>
                <w:rFonts w:cs="Arial"/>
                <w:sz w:val="16"/>
                <w:szCs w:val="16"/>
              </w:rPr>
              <w:t>Szkło</w:t>
            </w:r>
          </w:p>
        </w:tc>
        <w:tc>
          <w:tcPr>
            <w:tcW w:w="1342" w:type="dxa"/>
            <w:tcBorders>
              <w:top w:val="nil"/>
              <w:bottom w:val="nil"/>
            </w:tcBorders>
            <w:vAlign w:val="center"/>
            <w:hideMark/>
          </w:tcPr>
          <w:p w14:paraId="2203B909" w14:textId="77777777" w:rsidR="000D0D98" w:rsidRPr="000216D2" w:rsidRDefault="000D0D98" w:rsidP="001E64F7">
            <w:pPr>
              <w:jc w:val="center"/>
              <w:rPr>
                <w:rFonts w:cs="Arial"/>
                <w:sz w:val="16"/>
                <w:szCs w:val="16"/>
              </w:rPr>
            </w:pPr>
          </w:p>
        </w:tc>
        <w:tc>
          <w:tcPr>
            <w:tcW w:w="1351" w:type="dxa"/>
            <w:vAlign w:val="center"/>
            <w:hideMark/>
          </w:tcPr>
          <w:p w14:paraId="03DE645E" w14:textId="77777777" w:rsidR="000D0D98" w:rsidRPr="000216D2" w:rsidRDefault="000D0D98" w:rsidP="001E64F7">
            <w:pPr>
              <w:jc w:val="center"/>
              <w:rPr>
                <w:rFonts w:cs="Arial"/>
                <w:sz w:val="16"/>
                <w:szCs w:val="16"/>
              </w:rPr>
            </w:pPr>
            <w:r w:rsidRPr="000216D2">
              <w:rPr>
                <w:rFonts w:cs="Arial"/>
                <w:sz w:val="16"/>
                <w:szCs w:val="16"/>
              </w:rPr>
              <w:t>25</w:t>
            </w:r>
          </w:p>
        </w:tc>
        <w:tc>
          <w:tcPr>
            <w:tcW w:w="1417" w:type="dxa"/>
            <w:vAlign w:val="center"/>
            <w:hideMark/>
          </w:tcPr>
          <w:p w14:paraId="05BD1250" w14:textId="77777777" w:rsidR="000D0D98" w:rsidRPr="000216D2" w:rsidRDefault="000D0D98" w:rsidP="001E64F7">
            <w:pPr>
              <w:jc w:val="center"/>
              <w:rPr>
                <w:rFonts w:cs="Arial"/>
                <w:sz w:val="16"/>
                <w:szCs w:val="16"/>
              </w:rPr>
            </w:pPr>
            <w:r w:rsidRPr="000216D2">
              <w:rPr>
                <w:rFonts w:cs="Arial"/>
                <w:sz w:val="16"/>
                <w:szCs w:val="16"/>
              </w:rPr>
              <w:t>1 900</w:t>
            </w:r>
          </w:p>
        </w:tc>
        <w:tc>
          <w:tcPr>
            <w:tcW w:w="1838" w:type="dxa"/>
            <w:vAlign w:val="center"/>
            <w:hideMark/>
          </w:tcPr>
          <w:p w14:paraId="41744853" w14:textId="77777777" w:rsidR="000D0D98" w:rsidRPr="000216D2" w:rsidRDefault="000D0D98" w:rsidP="001E64F7">
            <w:pPr>
              <w:jc w:val="center"/>
              <w:rPr>
                <w:rFonts w:cs="Arial"/>
                <w:sz w:val="16"/>
                <w:szCs w:val="16"/>
              </w:rPr>
            </w:pPr>
            <w:r w:rsidRPr="000216D2">
              <w:rPr>
                <w:rFonts w:cs="Arial"/>
                <w:sz w:val="16"/>
                <w:szCs w:val="16"/>
              </w:rPr>
              <w:t>25</w:t>
            </w:r>
          </w:p>
        </w:tc>
      </w:tr>
      <w:tr w:rsidR="000D0D98" w:rsidRPr="000216D2" w14:paraId="068DFFF0" w14:textId="77777777" w:rsidTr="00D0197A">
        <w:trPr>
          <w:trHeight w:val="497"/>
        </w:trPr>
        <w:tc>
          <w:tcPr>
            <w:tcW w:w="704" w:type="dxa"/>
            <w:vAlign w:val="center"/>
          </w:tcPr>
          <w:p w14:paraId="2AE0811C" w14:textId="77777777" w:rsidR="000D0D98" w:rsidRPr="000216D2" w:rsidRDefault="000D0D98"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01C5D59C" w14:textId="77777777" w:rsidR="000D0D98" w:rsidRPr="000216D2" w:rsidRDefault="000D0D98" w:rsidP="001E64F7">
            <w:pPr>
              <w:jc w:val="center"/>
              <w:rPr>
                <w:rFonts w:cs="Arial"/>
                <w:sz w:val="16"/>
                <w:szCs w:val="16"/>
              </w:rPr>
            </w:pPr>
            <w:r w:rsidRPr="000216D2">
              <w:rPr>
                <w:rFonts w:cs="Arial"/>
                <w:sz w:val="16"/>
                <w:szCs w:val="16"/>
              </w:rPr>
              <w:t>20 02 02</w:t>
            </w:r>
          </w:p>
        </w:tc>
        <w:tc>
          <w:tcPr>
            <w:tcW w:w="1706" w:type="dxa"/>
            <w:vAlign w:val="center"/>
            <w:hideMark/>
          </w:tcPr>
          <w:p w14:paraId="1DA06B42" w14:textId="77777777" w:rsidR="000D0D98" w:rsidRPr="000216D2" w:rsidRDefault="000D0D98" w:rsidP="001E64F7">
            <w:pPr>
              <w:jc w:val="center"/>
              <w:rPr>
                <w:rFonts w:cs="Arial"/>
                <w:sz w:val="16"/>
                <w:szCs w:val="16"/>
              </w:rPr>
            </w:pPr>
            <w:r w:rsidRPr="000216D2">
              <w:rPr>
                <w:rFonts w:cs="Arial"/>
                <w:sz w:val="16"/>
                <w:szCs w:val="16"/>
              </w:rPr>
              <w:t xml:space="preserve">Gleba i ziemia, </w:t>
            </w:r>
            <w:r w:rsidRPr="000216D2">
              <w:rPr>
                <w:rFonts w:cs="Arial"/>
                <w:sz w:val="16"/>
                <w:szCs w:val="16"/>
              </w:rPr>
              <w:br/>
              <w:t>w tym kamienie</w:t>
            </w:r>
          </w:p>
        </w:tc>
        <w:tc>
          <w:tcPr>
            <w:tcW w:w="1342" w:type="dxa"/>
            <w:tcBorders>
              <w:top w:val="nil"/>
              <w:bottom w:val="nil"/>
            </w:tcBorders>
            <w:vAlign w:val="center"/>
            <w:hideMark/>
          </w:tcPr>
          <w:p w14:paraId="2E3F958D" w14:textId="77777777" w:rsidR="000D0D98" w:rsidRPr="000216D2" w:rsidRDefault="000D0D98" w:rsidP="001E64F7">
            <w:pPr>
              <w:jc w:val="center"/>
              <w:rPr>
                <w:rFonts w:cs="Arial"/>
                <w:sz w:val="16"/>
                <w:szCs w:val="16"/>
              </w:rPr>
            </w:pPr>
          </w:p>
        </w:tc>
        <w:tc>
          <w:tcPr>
            <w:tcW w:w="1351" w:type="dxa"/>
            <w:tcBorders>
              <w:bottom w:val="nil"/>
            </w:tcBorders>
            <w:vAlign w:val="center"/>
            <w:hideMark/>
          </w:tcPr>
          <w:p w14:paraId="58591325" w14:textId="77777777" w:rsidR="000D0D98" w:rsidRPr="000216D2" w:rsidRDefault="000D0D98" w:rsidP="001E64F7">
            <w:pPr>
              <w:jc w:val="center"/>
              <w:rPr>
                <w:rFonts w:cs="Arial"/>
                <w:sz w:val="16"/>
                <w:szCs w:val="16"/>
              </w:rPr>
            </w:pPr>
            <w:r w:rsidRPr="000216D2">
              <w:rPr>
                <w:rFonts w:cs="Arial"/>
                <w:sz w:val="16"/>
                <w:szCs w:val="16"/>
              </w:rPr>
              <w:t>100</w:t>
            </w:r>
          </w:p>
        </w:tc>
        <w:tc>
          <w:tcPr>
            <w:tcW w:w="1417" w:type="dxa"/>
            <w:tcBorders>
              <w:bottom w:val="nil"/>
            </w:tcBorders>
            <w:vAlign w:val="center"/>
            <w:hideMark/>
          </w:tcPr>
          <w:p w14:paraId="6C4052DF" w14:textId="77777777" w:rsidR="000D0D98" w:rsidRPr="000216D2" w:rsidRDefault="000D0D98" w:rsidP="001E64F7">
            <w:pPr>
              <w:jc w:val="center"/>
              <w:rPr>
                <w:rFonts w:cs="Arial"/>
                <w:sz w:val="16"/>
                <w:szCs w:val="16"/>
              </w:rPr>
            </w:pPr>
            <w:r w:rsidRPr="000216D2">
              <w:rPr>
                <w:rFonts w:cs="Arial"/>
                <w:sz w:val="16"/>
                <w:szCs w:val="16"/>
              </w:rPr>
              <w:t>20 000</w:t>
            </w:r>
          </w:p>
        </w:tc>
        <w:tc>
          <w:tcPr>
            <w:tcW w:w="1838" w:type="dxa"/>
            <w:tcBorders>
              <w:bottom w:val="nil"/>
            </w:tcBorders>
            <w:vAlign w:val="center"/>
            <w:hideMark/>
          </w:tcPr>
          <w:p w14:paraId="7AB82C72" w14:textId="77777777" w:rsidR="000D0D98" w:rsidRPr="000216D2" w:rsidRDefault="000D0D98" w:rsidP="001E64F7">
            <w:pPr>
              <w:jc w:val="center"/>
              <w:rPr>
                <w:rFonts w:cs="Arial"/>
                <w:sz w:val="16"/>
                <w:szCs w:val="16"/>
              </w:rPr>
            </w:pPr>
            <w:r w:rsidRPr="000216D2">
              <w:rPr>
                <w:rFonts w:cs="Arial"/>
                <w:sz w:val="16"/>
                <w:szCs w:val="16"/>
              </w:rPr>
              <w:t>100</w:t>
            </w:r>
          </w:p>
        </w:tc>
      </w:tr>
      <w:tr w:rsidR="000D0D98" w:rsidRPr="000216D2" w14:paraId="2615483E" w14:textId="77777777" w:rsidTr="00D0197A">
        <w:trPr>
          <w:trHeight w:val="497"/>
        </w:trPr>
        <w:tc>
          <w:tcPr>
            <w:tcW w:w="704" w:type="dxa"/>
            <w:vAlign w:val="center"/>
          </w:tcPr>
          <w:p w14:paraId="10A04AAB" w14:textId="77777777" w:rsidR="000D0D98" w:rsidRPr="000216D2" w:rsidRDefault="000D0D98" w:rsidP="00066C06">
            <w:pPr>
              <w:pStyle w:val="Akapitzlist"/>
              <w:numPr>
                <w:ilvl w:val="0"/>
                <w:numId w:val="159"/>
              </w:numPr>
              <w:spacing w:after="0" w:line="240" w:lineRule="auto"/>
              <w:jc w:val="center"/>
              <w:rPr>
                <w:rFonts w:cs="Arial"/>
                <w:sz w:val="16"/>
                <w:szCs w:val="16"/>
              </w:rPr>
            </w:pPr>
          </w:p>
        </w:tc>
        <w:tc>
          <w:tcPr>
            <w:tcW w:w="851" w:type="dxa"/>
            <w:vAlign w:val="center"/>
          </w:tcPr>
          <w:p w14:paraId="705D499A" w14:textId="77777777" w:rsidR="000D0D98" w:rsidRPr="000216D2" w:rsidRDefault="000D0D98" w:rsidP="001E64F7">
            <w:pPr>
              <w:jc w:val="center"/>
              <w:rPr>
                <w:rFonts w:cs="Arial"/>
                <w:sz w:val="16"/>
                <w:szCs w:val="16"/>
              </w:rPr>
            </w:pPr>
            <w:r w:rsidRPr="000216D2">
              <w:rPr>
                <w:rFonts w:cs="Arial"/>
                <w:sz w:val="16"/>
                <w:szCs w:val="16"/>
              </w:rPr>
              <w:t xml:space="preserve">ex </w:t>
            </w:r>
          </w:p>
          <w:p w14:paraId="45DD7DB9" w14:textId="77777777" w:rsidR="000D0D98" w:rsidRPr="000216D2" w:rsidRDefault="000D0D98" w:rsidP="001E64F7">
            <w:pPr>
              <w:jc w:val="center"/>
              <w:rPr>
                <w:rFonts w:cs="Arial"/>
                <w:sz w:val="16"/>
                <w:szCs w:val="16"/>
              </w:rPr>
            </w:pPr>
            <w:r w:rsidRPr="000216D2">
              <w:rPr>
                <w:rFonts w:cs="Arial"/>
                <w:sz w:val="16"/>
                <w:szCs w:val="16"/>
              </w:rPr>
              <w:t>20 02 02</w:t>
            </w:r>
          </w:p>
          <w:p w14:paraId="5D2D07E2" w14:textId="77777777" w:rsidR="000D0D98" w:rsidRPr="000216D2" w:rsidRDefault="000D0D98" w:rsidP="001E64F7">
            <w:pPr>
              <w:jc w:val="center"/>
              <w:rPr>
                <w:rFonts w:cs="Arial"/>
                <w:sz w:val="16"/>
                <w:szCs w:val="16"/>
              </w:rPr>
            </w:pPr>
          </w:p>
        </w:tc>
        <w:tc>
          <w:tcPr>
            <w:tcW w:w="1706" w:type="dxa"/>
            <w:vAlign w:val="center"/>
          </w:tcPr>
          <w:p w14:paraId="2394559A" w14:textId="77777777" w:rsidR="000D0D98" w:rsidRPr="000216D2" w:rsidRDefault="000D0D98" w:rsidP="001E64F7">
            <w:pPr>
              <w:jc w:val="center"/>
              <w:rPr>
                <w:rFonts w:cs="Arial"/>
                <w:sz w:val="16"/>
                <w:szCs w:val="16"/>
              </w:rPr>
            </w:pPr>
            <w:r w:rsidRPr="000216D2">
              <w:rPr>
                <w:rFonts w:cs="Arial"/>
                <w:sz w:val="16"/>
                <w:szCs w:val="16"/>
              </w:rPr>
              <w:t xml:space="preserve">Gleba i ziemia, </w:t>
            </w:r>
            <w:r w:rsidRPr="000216D2">
              <w:rPr>
                <w:rFonts w:cs="Arial"/>
                <w:sz w:val="16"/>
                <w:szCs w:val="16"/>
              </w:rPr>
              <w:br/>
              <w:t xml:space="preserve">w tym kamienie, pochodzące </w:t>
            </w:r>
            <w:r w:rsidRPr="000216D2">
              <w:rPr>
                <w:rFonts w:cs="Arial"/>
                <w:sz w:val="16"/>
                <w:szCs w:val="16"/>
              </w:rPr>
              <w:br/>
              <w:t>z ogrodów i parków,</w:t>
            </w:r>
          </w:p>
          <w:p w14:paraId="0CA4A906" w14:textId="77777777" w:rsidR="000D0D98" w:rsidRPr="000216D2" w:rsidRDefault="000D0D98" w:rsidP="001E64F7">
            <w:pPr>
              <w:jc w:val="center"/>
              <w:rPr>
                <w:rFonts w:cs="Arial"/>
                <w:sz w:val="16"/>
                <w:szCs w:val="16"/>
              </w:rPr>
            </w:pPr>
            <w:r w:rsidRPr="000216D2">
              <w:rPr>
                <w:rFonts w:cs="Arial"/>
                <w:sz w:val="16"/>
                <w:szCs w:val="16"/>
              </w:rPr>
              <w:t>z wyłączeniem wierzchniej warstwy gleby i torfu.</w:t>
            </w:r>
          </w:p>
        </w:tc>
        <w:tc>
          <w:tcPr>
            <w:tcW w:w="1342" w:type="dxa"/>
            <w:tcBorders>
              <w:top w:val="nil"/>
            </w:tcBorders>
            <w:vAlign w:val="center"/>
          </w:tcPr>
          <w:p w14:paraId="23F507E0" w14:textId="77777777" w:rsidR="000D0D98" w:rsidRPr="000216D2" w:rsidRDefault="000D0D98" w:rsidP="001E64F7">
            <w:pPr>
              <w:jc w:val="center"/>
              <w:rPr>
                <w:rFonts w:cs="Arial"/>
                <w:sz w:val="16"/>
                <w:szCs w:val="16"/>
              </w:rPr>
            </w:pPr>
          </w:p>
        </w:tc>
        <w:tc>
          <w:tcPr>
            <w:tcW w:w="1351" w:type="dxa"/>
            <w:tcBorders>
              <w:top w:val="nil"/>
            </w:tcBorders>
            <w:vAlign w:val="center"/>
          </w:tcPr>
          <w:p w14:paraId="0A3BD4CD" w14:textId="77777777" w:rsidR="000D0D98" w:rsidRPr="000216D2" w:rsidRDefault="000D0D98" w:rsidP="001E64F7">
            <w:pPr>
              <w:jc w:val="center"/>
              <w:rPr>
                <w:rFonts w:cs="Arial"/>
                <w:sz w:val="16"/>
                <w:szCs w:val="16"/>
              </w:rPr>
            </w:pPr>
          </w:p>
        </w:tc>
        <w:tc>
          <w:tcPr>
            <w:tcW w:w="1417" w:type="dxa"/>
            <w:tcBorders>
              <w:top w:val="nil"/>
            </w:tcBorders>
            <w:vAlign w:val="center"/>
          </w:tcPr>
          <w:p w14:paraId="345F6755" w14:textId="77777777" w:rsidR="000D0D98" w:rsidRPr="000216D2" w:rsidRDefault="000D0D98" w:rsidP="001E64F7">
            <w:pPr>
              <w:jc w:val="center"/>
              <w:rPr>
                <w:rFonts w:cs="Arial"/>
                <w:sz w:val="16"/>
                <w:szCs w:val="16"/>
              </w:rPr>
            </w:pPr>
          </w:p>
        </w:tc>
        <w:tc>
          <w:tcPr>
            <w:tcW w:w="1838" w:type="dxa"/>
            <w:tcBorders>
              <w:top w:val="nil"/>
            </w:tcBorders>
            <w:vAlign w:val="center"/>
          </w:tcPr>
          <w:p w14:paraId="4B0BFDD2" w14:textId="77777777" w:rsidR="000D0D98" w:rsidRPr="000216D2" w:rsidRDefault="000D0D98" w:rsidP="001E64F7">
            <w:pPr>
              <w:jc w:val="center"/>
              <w:rPr>
                <w:rFonts w:cs="Arial"/>
                <w:sz w:val="16"/>
                <w:szCs w:val="16"/>
              </w:rPr>
            </w:pPr>
          </w:p>
        </w:tc>
      </w:tr>
      <w:tr w:rsidR="005665B3" w:rsidRPr="000216D2" w14:paraId="0042E2CD" w14:textId="77777777" w:rsidTr="00D0197A">
        <w:trPr>
          <w:trHeight w:val="639"/>
        </w:trPr>
        <w:tc>
          <w:tcPr>
            <w:tcW w:w="704" w:type="dxa"/>
            <w:vAlign w:val="center"/>
          </w:tcPr>
          <w:p w14:paraId="19813C08"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0DE8B9A7" w14:textId="77777777" w:rsidR="005665B3" w:rsidRPr="000216D2" w:rsidRDefault="005665B3" w:rsidP="001E64F7">
            <w:pPr>
              <w:jc w:val="center"/>
              <w:rPr>
                <w:rFonts w:cs="Arial"/>
                <w:sz w:val="16"/>
                <w:szCs w:val="16"/>
              </w:rPr>
            </w:pPr>
            <w:r w:rsidRPr="000216D2">
              <w:rPr>
                <w:rFonts w:cs="Arial"/>
                <w:sz w:val="16"/>
                <w:szCs w:val="16"/>
              </w:rPr>
              <w:t>19 08 05</w:t>
            </w:r>
          </w:p>
        </w:tc>
        <w:tc>
          <w:tcPr>
            <w:tcW w:w="1706" w:type="dxa"/>
            <w:vAlign w:val="center"/>
            <w:hideMark/>
          </w:tcPr>
          <w:p w14:paraId="3426FEBB" w14:textId="77777777" w:rsidR="005665B3" w:rsidRPr="000216D2" w:rsidRDefault="005665B3" w:rsidP="001E64F7">
            <w:pPr>
              <w:jc w:val="center"/>
              <w:rPr>
                <w:rFonts w:cs="Arial"/>
                <w:sz w:val="16"/>
                <w:szCs w:val="16"/>
              </w:rPr>
            </w:pPr>
            <w:r w:rsidRPr="000216D2">
              <w:rPr>
                <w:rFonts w:cs="Arial"/>
                <w:sz w:val="16"/>
                <w:szCs w:val="16"/>
              </w:rPr>
              <w:t>Ustabilizowane komunalne osady ściekowe</w:t>
            </w:r>
          </w:p>
        </w:tc>
        <w:tc>
          <w:tcPr>
            <w:tcW w:w="1342" w:type="dxa"/>
            <w:vAlign w:val="center"/>
            <w:hideMark/>
          </w:tcPr>
          <w:p w14:paraId="57071536" w14:textId="77777777" w:rsidR="005665B3" w:rsidRPr="000216D2" w:rsidRDefault="005665B3" w:rsidP="001E64F7">
            <w:pPr>
              <w:jc w:val="center"/>
              <w:rPr>
                <w:rFonts w:cs="Arial"/>
                <w:sz w:val="16"/>
                <w:szCs w:val="16"/>
              </w:rPr>
            </w:pPr>
            <w:r w:rsidRPr="000216D2">
              <w:rPr>
                <w:rFonts w:cs="Arial"/>
                <w:sz w:val="16"/>
                <w:szCs w:val="16"/>
              </w:rPr>
              <w:t>Odpady nie będą magazynowane</w:t>
            </w:r>
          </w:p>
        </w:tc>
        <w:tc>
          <w:tcPr>
            <w:tcW w:w="1351" w:type="dxa"/>
            <w:vAlign w:val="center"/>
            <w:hideMark/>
          </w:tcPr>
          <w:p w14:paraId="45C5AB2F" w14:textId="77777777" w:rsidR="005665B3" w:rsidRPr="000216D2" w:rsidRDefault="005665B3" w:rsidP="001E64F7">
            <w:pPr>
              <w:jc w:val="center"/>
              <w:rPr>
                <w:rFonts w:cs="Arial"/>
                <w:sz w:val="16"/>
                <w:szCs w:val="16"/>
              </w:rPr>
            </w:pPr>
            <w:r w:rsidRPr="000216D2">
              <w:rPr>
                <w:rFonts w:cs="Arial"/>
                <w:sz w:val="16"/>
                <w:szCs w:val="16"/>
              </w:rPr>
              <w:t>0</w:t>
            </w:r>
          </w:p>
        </w:tc>
        <w:tc>
          <w:tcPr>
            <w:tcW w:w="1417" w:type="dxa"/>
            <w:vAlign w:val="center"/>
            <w:hideMark/>
          </w:tcPr>
          <w:p w14:paraId="4B44F97F" w14:textId="77777777" w:rsidR="005665B3" w:rsidRPr="000216D2" w:rsidRDefault="005665B3" w:rsidP="001E64F7">
            <w:pPr>
              <w:jc w:val="center"/>
              <w:rPr>
                <w:rFonts w:cs="Arial"/>
                <w:sz w:val="16"/>
                <w:szCs w:val="16"/>
              </w:rPr>
            </w:pPr>
            <w:r w:rsidRPr="000216D2">
              <w:rPr>
                <w:rFonts w:cs="Arial"/>
                <w:sz w:val="16"/>
                <w:szCs w:val="16"/>
              </w:rPr>
              <w:t>5 000</w:t>
            </w:r>
          </w:p>
        </w:tc>
        <w:tc>
          <w:tcPr>
            <w:tcW w:w="1838" w:type="dxa"/>
            <w:vAlign w:val="center"/>
            <w:hideMark/>
          </w:tcPr>
          <w:p w14:paraId="30246BA8" w14:textId="77777777" w:rsidR="005665B3" w:rsidRPr="000216D2" w:rsidRDefault="005665B3" w:rsidP="001E64F7">
            <w:pPr>
              <w:jc w:val="center"/>
              <w:rPr>
                <w:rFonts w:cs="Arial"/>
                <w:sz w:val="16"/>
                <w:szCs w:val="16"/>
              </w:rPr>
            </w:pPr>
            <w:r w:rsidRPr="000216D2">
              <w:rPr>
                <w:rFonts w:cs="Arial"/>
                <w:sz w:val="16"/>
                <w:szCs w:val="16"/>
              </w:rPr>
              <w:t>0</w:t>
            </w:r>
          </w:p>
        </w:tc>
      </w:tr>
      <w:tr w:rsidR="005665B3" w:rsidRPr="000216D2" w14:paraId="62027E7A" w14:textId="77777777" w:rsidTr="00D0197A">
        <w:trPr>
          <w:trHeight w:val="585"/>
        </w:trPr>
        <w:tc>
          <w:tcPr>
            <w:tcW w:w="704" w:type="dxa"/>
            <w:vAlign w:val="center"/>
          </w:tcPr>
          <w:p w14:paraId="210392FD" w14:textId="77777777" w:rsidR="005665B3" w:rsidRPr="000216D2" w:rsidRDefault="005665B3" w:rsidP="00066C06">
            <w:pPr>
              <w:pStyle w:val="Akapitzlist"/>
              <w:numPr>
                <w:ilvl w:val="0"/>
                <w:numId w:val="159"/>
              </w:numPr>
              <w:spacing w:after="0" w:line="240" w:lineRule="auto"/>
              <w:jc w:val="center"/>
              <w:rPr>
                <w:rFonts w:cs="Arial"/>
                <w:sz w:val="16"/>
                <w:szCs w:val="16"/>
              </w:rPr>
            </w:pPr>
          </w:p>
        </w:tc>
        <w:tc>
          <w:tcPr>
            <w:tcW w:w="851" w:type="dxa"/>
            <w:vAlign w:val="center"/>
            <w:hideMark/>
          </w:tcPr>
          <w:p w14:paraId="212AB673" w14:textId="77777777" w:rsidR="005665B3" w:rsidRPr="000216D2" w:rsidRDefault="005665B3" w:rsidP="001E64F7">
            <w:pPr>
              <w:jc w:val="center"/>
              <w:rPr>
                <w:rFonts w:cs="Arial"/>
                <w:sz w:val="16"/>
                <w:szCs w:val="16"/>
              </w:rPr>
            </w:pPr>
            <w:r w:rsidRPr="000216D2">
              <w:rPr>
                <w:rFonts w:cs="Arial"/>
                <w:sz w:val="16"/>
                <w:szCs w:val="16"/>
              </w:rPr>
              <w:t>19 09 02</w:t>
            </w:r>
          </w:p>
        </w:tc>
        <w:tc>
          <w:tcPr>
            <w:tcW w:w="1706" w:type="dxa"/>
            <w:vAlign w:val="center"/>
            <w:hideMark/>
          </w:tcPr>
          <w:p w14:paraId="7EA62706" w14:textId="77777777" w:rsidR="005665B3" w:rsidRPr="000216D2" w:rsidRDefault="005665B3" w:rsidP="001E64F7">
            <w:pPr>
              <w:jc w:val="center"/>
              <w:rPr>
                <w:rFonts w:cs="Arial"/>
                <w:sz w:val="16"/>
                <w:szCs w:val="16"/>
              </w:rPr>
            </w:pPr>
            <w:r w:rsidRPr="000216D2">
              <w:rPr>
                <w:rFonts w:cs="Arial"/>
                <w:sz w:val="16"/>
                <w:szCs w:val="16"/>
              </w:rPr>
              <w:t>Osady z klarowania wody</w:t>
            </w:r>
          </w:p>
        </w:tc>
        <w:tc>
          <w:tcPr>
            <w:tcW w:w="1342" w:type="dxa"/>
            <w:vAlign w:val="center"/>
            <w:hideMark/>
          </w:tcPr>
          <w:p w14:paraId="47341BCC" w14:textId="4E4E3E71" w:rsidR="005665B3" w:rsidRPr="000216D2" w:rsidRDefault="005665B3" w:rsidP="001E64F7">
            <w:pPr>
              <w:jc w:val="center"/>
              <w:rPr>
                <w:rFonts w:cs="Arial"/>
                <w:sz w:val="16"/>
                <w:szCs w:val="16"/>
              </w:rPr>
            </w:pPr>
            <w:r w:rsidRPr="000216D2">
              <w:rPr>
                <w:rFonts w:cs="Arial"/>
                <w:sz w:val="16"/>
                <w:szCs w:val="16"/>
              </w:rPr>
              <w:t>Odpady nie będą magazynowane</w:t>
            </w:r>
          </w:p>
        </w:tc>
        <w:tc>
          <w:tcPr>
            <w:tcW w:w="1351" w:type="dxa"/>
            <w:vAlign w:val="center"/>
            <w:hideMark/>
          </w:tcPr>
          <w:p w14:paraId="351B3C73" w14:textId="77777777" w:rsidR="005665B3" w:rsidRPr="000216D2" w:rsidRDefault="005665B3" w:rsidP="001E64F7">
            <w:pPr>
              <w:jc w:val="center"/>
              <w:rPr>
                <w:rFonts w:cs="Arial"/>
                <w:sz w:val="16"/>
                <w:szCs w:val="16"/>
              </w:rPr>
            </w:pPr>
            <w:r w:rsidRPr="000216D2">
              <w:rPr>
                <w:rFonts w:cs="Arial"/>
                <w:sz w:val="16"/>
                <w:szCs w:val="16"/>
              </w:rPr>
              <w:t>0</w:t>
            </w:r>
          </w:p>
        </w:tc>
        <w:tc>
          <w:tcPr>
            <w:tcW w:w="1417" w:type="dxa"/>
            <w:vAlign w:val="center"/>
            <w:hideMark/>
          </w:tcPr>
          <w:p w14:paraId="70EACB5C" w14:textId="77777777" w:rsidR="005665B3" w:rsidRPr="000216D2" w:rsidRDefault="005665B3" w:rsidP="001E64F7">
            <w:pPr>
              <w:jc w:val="center"/>
              <w:rPr>
                <w:rFonts w:cs="Arial"/>
                <w:sz w:val="16"/>
                <w:szCs w:val="16"/>
              </w:rPr>
            </w:pPr>
            <w:r w:rsidRPr="000216D2">
              <w:rPr>
                <w:rFonts w:cs="Arial"/>
                <w:sz w:val="16"/>
                <w:szCs w:val="16"/>
              </w:rPr>
              <w:t>2 000</w:t>
            </w:r>
          </w:p>
        </w:tc>
        <w:tc>
          <w:tcPr>
            <w:tcW w:w="1838" w:type="dxa"/>
            <w:vAlign w:val="center"/>
            <w:hideMark/>
          </w:tcPr>
          <w:p w14:paraId="7A88827A" w14:textId="77777777" w:rsidR="005665B3" w:rsidRPr="000216D2" w:rsidRDefault="005665B3" w:rsidP="001E64F7">
            <w:pPr>
              <w:jc w:val="center"/>
              <w:rPr>
                <w:rFonts w:cs="Arial"/>
                <w:sz w:val="16"/>
                <w:szCs w:val="16"/>
              </w:rPr>
            </w:pPr>
            <w:r w:rsidRPr="000216D2">
              <w:rPr>
                <w:rFonts w:cs="Arial"/>
                <w:sz w:val="16"/>
                <w:szCs w:val="16"/>
              </w:rPr>
              <w:t>0</w:t>
            </w:r>
          </w:p>
        </w:tc>
      </w:tr>
    </w:tbl>
    <w:p w14:paraId="6B3CAEF9" w14:textId="64958DCA" w:rsidR="00BC323E" w:rsidRPr="000216D2" w:rsidRDefault="00BC323E" w:rsidP="00D0197A">
      <w:pPr>
        <w:pStyle w:val="Default"/>
        <w:pBdr>
          <w:top w:val="single" w:sz="4" w:space="1" w:color="auto"/>
          <w:left w:val="single" w:sz="4" w:space="0" w:color="auto"/>
          <w:bottom w:val="single" w:sz="4" w:space="1" w:color="auto"/>
          <w:right w:val="single" w:sz="4" w:space="4" w:color="auto"/>
        </w:pBdr>
        <w:jc w:val="both"/>
        <w:rPr>
          <w:rFonts w:ascii="Arial" w:hAnsi="Arial" w:cs="Arial"/>
          <w:color w:val="auto"/>
          <w:sz w:val="16"/>
          <w:szCs w:val="16"/>
        </w:rPr>
      </w:pPr>
      <w:r w:rsidRPr="00D0197A">
        <w:rPr>
          <w:rFonts w:ascii="Arial" w:hAnsi="Arial" w:cs="Arial"/>
          <w:sz w:val="14"/>
          <w:szCs w:val="14"/>
        </w:rPr>
        <w:t xml:space="preserve">Maksymalna łączna masa wszystkich rodzajów odpadów, które mogą być magazynowane w tym samym czasie w wyznaczonym </w:t>
      </w:r>
      <w:r w:rsidRPr="000216D2">
        <w:rPr>
          <w:rFonts w:ascii="Arial" w:hAnsi="Arial" w:cs="Arial"/>
          <w:sz w:val="16"/>
          <w:szCs w:val="16"/>
        </w:rPr>
        <w:t>miejscu magazynowania odpadów: 595 Mg</w:t>
      </w:r>
    </w:p>
    <w:p w14:paraId="4450FFC3" w14:textId="210AB8FA" w:rsidR="00BC323E" w:rsidRPr="000216D2" w:rsidRDefault="00BC323E" w:rsidP="00D0197A">
      <w:pPr>
        <w:pStyle w:val="Default"/>
        <w:pBdr>
          <w:top w:val="single" w:sz="4" w:space="1" w:color="auto"/>
          <w:left w:val="single" w:sz="4" w:space="0" w:color="auto"/>
          <w:bottom w:val="single" w:sz="4" w:space="1" w:color="auto"/>
          <w:right w:val="single" w:sz="4" w:space="4" w:color="auto"/>
        </w:pBdr>
        <w:spacing w:before="120"/>
        <w:jc w:val="both"/>
        <w:rPr>
          <w:rFonts w:ascii="Arial" w:hAnsi="Arial" w:cs="Arial"/>
          <w:color w:val="auto"/>
          <w:sz w:val="16"/>
          <w:szCs w:val="16"/>
        </w:rPr>
      </w:pPr>
      <w:r w:rsidRPr="000216D2">
        <w:rPr>
          <w:rFonts w:ascii="Arial" w:hAnsi="Arial" w:cs="Arial"/>
          <w:sz w:val="16"/>
          <w:szCs w:val="16"/>
        </w:rPr>
        <w:t xml:space="preserve">Maksymalna łączna masa wszystkich rodzajów odpadów, które mogą być magazynowane w okresie roku </w:t>
      </w:r>
      <w:r w:rsidRPr="000216D2">
        <w:rPr>
          <w:rFonts w:ascii="Arial" w:hAnsi="Arial" w:cs="Arial"/>
          <w:sz w:val="16"/>
          <w:szCs w:val="16"/>
        </w:rPr>
        <w:br/>
        <w:t>w wyznaczonym miejscu magazynowania odpadów: 129 400 Mg</w:t>
      </w:r>
    </w:p>
    <w:p w14:paraId="1DA5BA65" w14:textId="77777777" w:rsidR="00BC323E" w:rsidRPr="000216D2" w:rsidRDefault="00BC323E" w:rsidP="00D0197A">
      <w:pPr>
        <w:pStyle w:val="Default"/>
        <w:pBdr>
          <w:top w:val="single" w:sz="4" w:space="1" w:color="auto"/>
          <w:left w:val="single" w:sz="4" w:space="0" w:color="auto"/>
          <w:bottom w:val="single" w:sz="4" w:space="1" w:color="auto"/>
          <w:right w:val="single" w:sz="4" w:space="4" w:color="auto"/>
        </w:pBdr>
        <w:spacing w:before="240"/>
        <w:jc w:val="both"/>
        <w:rPr>
          <w:rFonts w:ascii="Arial" w:hAnsi="Arial" w:cs="Arial"/>
          <w:sz w:val="16"/>
          <w:szCs w:val="16"/>
        </w:rPr>
      </w:pPr>
      <w:r w:rsidRPr="000216D2">
        <w:rPr>
          <w:rFonts w:ascii="Arial" w:hAnsi="Arial" w:cs="Arial"/>
          <w:sz w:val="16"/>
          <w:szCs w:val="16"/>
        </w:rPr>
        <w:t xml:space="preserve">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 595 Mg </w:t>
      </w:r>
    </w:p>
    <w:p w14:paraId="67A65503" w14:textId="727C17B0" w:rsidR="00BC323E" w:rsidRPr="000216D2" w:rsidRDefault="00BC323E" w:rsidP="00D0197A">
      <w:pPr>
        <w:pStyle w:val="Default"/>
        <w:pBdr>
          <w:top w:val="single" w:sz="4" w:space="1" w:color="auto"/>
          <w:left w:val="single" w:sz="4" w:space="0" w:color="auto"/>
          <w:bottom w:val="single" w:sz="4" w:space="1" w:color="auto"/>
          <w:right w:val="single" w:sz="4" w:space="4" w:color="auto"/>
        </w:pBdr>
        <w:spacing w:before="120" w:after="120"/>
        <w:jc w:val="both"/>
        <w:rPr>
          <w:rFonts w:ascii="Arial" w:hAnsi="Arial" w:cs="Arial"/>
          <w:color w:val="auto"/>
          <w:sz w:val="16"/>
          <w:szCs w:val="16"/>
        </w:rPr>
      </w:pPr>
      <w:r w:rsidRPr="000216D2">
        <w:rPr>
          <w:rFonts w:ascii="Arial" w:hAnsi="Arial" w:cs="Arial"/>
          <w:sz w:val="16"/>
          <w:szCs w:val="16"/>
        </w:rPr>
        <w:t>Całkowita pojemność instalacji, obiektu budowlanego lub jego części lub innego miejsca magazynowania dla odpadów przetwarzanych na składowisku: 595 Mg</w:t>
      </w:r>
    </w:p>
    <w:p w14:paraId="1E953838" w14:textId="7270ACE9" w:rsidR="00DC591D" w:rsidRPr="000216D2" w:rsidRDefault="00550D69" w:rsidP="001E64F7">
      <w:pPr>
        <w:pStyle w:val="Default"/>
        <w:spacing w:before="240"/>
        <w:jc w:val="both"/>
        <w:rPr>
          <w:rFonts w:ascii="Arial" w:hAnsi="Arial" w:cs="Arial"/>
          <w:color w:val="auto"/>
        </w:rPr>
      </w:pPr>
      <w:r w:rsidRPr="000216D2">
        <w:rPr>
          <w:rFonts w:ascii="Arial" w:hAnsi="Arial" w:cs="Arial"/>
          <w:color w:val="auto"/>
        </w:rPr>
        <w:lastRenderedPageBreak/>
        <w:t>I</w:t>
      </w:r>
      <w:r w:rsidR="00B16385" w:rsidRPr="000216D2">
        <w:rPr>
          <w:rFonts w:ascii="Arial" w:hAnsi="Arial" w:cs="Arial"/>
          <w:color w:val="auto"/>
        </w:rPr>
        <w:t>V</w:t>
      </w:r>
      <w:r w:rsidR="00DC591D" w:rsidRPr="000216D2">
        <w:rPr>
          <w:rFonts w:ascii="Arial" w:hAnsi="Arial" w:cs="Arial"/>
          <w:color w:val="auto"/>
        </w:rPr>
        <w:t xml:space="preserve">.6. Rodzaje i ilości odpadów powstających w wyniku przetwarzania (odzysku) </w:t>
      </w:r>
      <w:r w:rsidRPr="000216D2">
        <w:rPr>
          <w:rFonts w:ascii="Arial" w:hAnsi="Arial" w:cs="Arial"/>
          <w:color w:val="auto"/>
        </w:rPr>
        <w:br/>
      </w:r>
      <w:r w:rsidR="00DC591D" w:rsidRPr="000216D2">
        <w:rPr>
          <w:rFonts w:ascii="Arial" w:hAnsi="Arial" w:cs="Arial"/>
          <w:color w:val="auto"/>
        </w:rPr>
        <w:t>w okresie roku: W wyniku prowadzonych procesów odzysku nie będą wytwarzane odpady.</w:t>
      </w:r>
    </w:p>
    <w:p w14:paraId="5D9A7E0E" w14:textId="69A8DFE3" w:rsidR="00DC591D" w:rsidRPr="000216D2" w:rsidRDefault="00DC591D" w:rsidP="00155EB8">
      <w:pPr>
        <w:pStyle w:val="Nagwek3"/>
        <w:spacing w:before="120" w:after="120"/>
        <w:jc w:val="both"/>
        <w:rPr>
          <w:b w:val="0"/>
        </w:rPr>
      </w:pPr>
      <w:r w:rsidRPr="000216D2">
        <w:rPr>
          <w:b w:val="0"/>
        </w:rPr>
        <w:t>V. Wymagania przewidziane dla przetwarzania odpadów w węźle do mechanicznego i ręcznego przetwarzania odpadów (proces R12):</w:t>
      </w:r>
    </w:p>
    <w:p w14:paraId="0AE2C464" w14:textId="0EA1EA4C" w:rsidR="00DC591D" w:rsidRPr="000216D2" w:rsidRDefault="00DC591D" w:rsidP="00550D69">
      <w:pPr>
        <w:spacing w:after="0" w:line="240" w:lineRule="auto"/>
        <w:jc w:val="both"/>
        <w:rPr>
          <w:rFonts w:cs="Arial"/>
        </w:rPr>
      </w:pPr>
      <w:r w:rsidRPr="000216D2">
        <w:rPr>
          <w:rFonts w:cs="Arial"/>
        </w:rPr>
        <w:t xml:space="preserve">V.1. Rodzaj i masa odpadów kierowanych do węzła mechanicznego </w:t>
      </w:r>
      <w:r w:rsidRPr="000216D2">
        <w:rPr>
          <w:rFonts w:cs="Arial"/>
        </w:rPr>
        <w:br/>
        <w:t>i ręcznego przetwarzania odpadów:</w:t>
      </w:r>
    </w:p>
    <w:p w14:paraId="3894F9FC" w14:textId="74A62F7C" w:rsidR="00DC591D" w:rsidRPr="000216D2" w:rsidRDefault="00DC591D" w:rsidP="00550D69">
      <w:pPr>
        <w:spacing w:before="120" w:after="0" w:line="240" w:lineRule="auto"/>
        <w:jc w:val="both"/>
        <w:rPr>
          <w:rFonts w:cs="Arial"/>
        </w:rPr>
      </w:pPr>
      <w:r w:rsidRPr="000216D2">
        <w:rPr>
          <w:rFonts w:cs="Arial"/>
        </w:rPr>
        <w:t>V.1.1. Odpady przeznaczone do przetwarzania w węźle mechanicznego i ręcznego przetwarzania odpadów w procesie R12:</w:t>
      </w:r>
    </w:p>
    <w:p w14:paraId="792BDDC8" w14:textId="28094D67" w:rsidR="00550D69" w:rsidRPr="000216D2" w:rsidRDefault="00DC591D" w:rsidP="00550D69">
      <w:pPr>
        <w:autoSpaceDE w:val="0"/>
        <w:autoSpaceDN w:val="0"/>
        <w:adjustRightInd w:val="0"/>
        <w:spacing w:before="120" w:after="120" w:line="240" w:lineRule="auto"/>
        <w:jc w:val="both"/>
        <w:rPr>
          <w:rFonts w:cs="Arial"/>
          <w:sz w:val="20"/>
          <w:szCs w:val="20"/>
        </w:rPr>
      </w:pPr>
      <w:r w:rsidRPr="000216D2">
        <w:rPr>
          <w:rFonts w:cs="Arial"/>
          <w:sz w:val="20"/>
          <w:szCs w:val="20"/>
        </w:rPr>
        <w:t>Tabela nr 13</w:t>
      </w:r>
    </w:p>
    <w:tbl>
      <w:tblPr>
        <w:tblStyle w:val="Tabela-Siatka"/>
        <w:tblW w:w="9123" w:type="dxa"/>
        <w:tblLayout w:type="fixed"/>
        <w:tblLook w:val="04A0" w:firstRow="1" w:lastRow="0" w:firstColumn="1" w:lastColumn="0" w:noHBand="0" w:noVBand="1"/>
        <w:tblCaption w:val="Odpady przeznaczone do przetwarzania w węźle mechanicznego i ręcznego przetwarzania odpadów:"/>
        <w:tblDescription w:val="Tabela zawiera kody odpadów, ich opis oraz masy, które dopuszczone zostały do przetwarzania. Tabela zawiera scalone i zagnieżdzone komórki."/>
      </w:tblPr>
      <w:tblGrid>
        <w:gridCol w:w="988"/>
        <w:gridCol w:w="1559"/>
        <w:gridCol w:w="4536"/>
        <w:gridCol w:w="2040"/>
      </w:tblGrid>
      <w:tr w:rsidR="00DC591D" w:rsidRPr="000216D2" w14:paraId="773D9D27" w14:textId="77777777" w:rsidTr="00BC323E">
        <w:trPr>
          <w:tblHeader/>
        </w:trPr>
        <w:tc>
          <w:tcPr>
            <w:tcW w:w="988" w:type="dxa"/>
            <w:vAlign w:val="center"/>
          </w:tcPr>
          <w:p w14:paraId="7E155AA4" w14:textId="77777777" w:rsidR="00DC591D" w:rsidRPr="000216D2" w:rsidRDefault="00DC591D" w:rsidP="001E64F7">
            <w:pPr>
              <w:jc w:val="center"/>
              <w:rPr>
                <w:rFonts w:cs="Arial"/>
                <w:sz w:val="16"/>
                <w:szCs w:val="16"/>
              </w:rPr>
            </w:pPr>
            <w:r w:rsidRPr="000216D2">
              <w:rPr>
                <w:rFonts w:cs="Arial"/>
                <w:sz w:val="16"/>
                <w:szCs w:val="16"/>
              </w:rPr>
              <w:t>Lp.</w:t>
            </w:r>
          </w:p>
        </w:tc>
        <w:tc>
          <w:tcPr>
            <w:tcW w:w="1559" w:type="dxa"/>
            <w:tcBorders>
              <w:bottom w:val="single" w:sz="4" w:space="0" w:color="auto"/>
            </w:tcBorders>
            <w:vAlign w:val="center"/>
          </w:tcPr>
          <w:p w14:paraId="1443311A" w14:textId="77777777" w:rsidR="00DC591D" w:rsidRPr="000216D2" w:rsidRDefault="00DC591D" w:rsidP="001E64F7">
            <w:pPr>
              <w:jc w:val="center"/>
              <w:rPr>
                <w:rFonts w:cs="Arial"/>
                <w:sz w:val="16"/>
                <w:szCs w:val="16"/>
              </w:rPr>
            </w:pPr>
            <w:r w:rsidRPr="000216D2">
              <w:rPr>
                <w:rFonts w:cs="Arial"/>
                <w:sz w:val="16"/>
                <w:szCs w:val="16"/>
              </w:rPr>
              <w:t>Kod odpadu</w:t>
            </w:r>
          </w:p>
        </w:tc>
        <w:tc>
          <w:tcPr>
            <w:tcW w:w="4536" w:type="dxa"/>
            <w:vAlign w:val="center"/>
          </w:tcPr>
          <w:p w14:paraId="70BF7F18" w14:textId="77777777" w:rsidR="00DC591D" w:rsidRPr="000216D2" w:rsidRDefault="00DC591D" w:rsidP="001E64F7">
            <w:pPr>
              <w:keepNext/>
              <w:ind w:left="540"/>
              <w:jc w:val="center"/>
              <w:outlineLvl w:val="6"/>
              <w:rPr>
                <w:rFonts w:cs="Arial"/>
                <w:sz w:val="16"/>
                <w:szCs w:val="16"/>
              </w:rPr>
            </w:pPr>
            <w:r w:rsidRPr="000216D2">
              <w:rPr>
                <w:rFonts w:cs="Arial"/>
                <w:sz w:val="16"/>
                <w:szCs w:val="16"/>
              </w:rPr>
              <w:t xml:space="preserve">Rodzaj odpadu </w:t>
            </w:r>
          </w:p>
        </w:tc>
        <w:tc>
          <w:tcPr>
            <w:tcW w:w="2040" w:type="dxa"/>
            <w:tcBorders>
              <w:bottom w:val="single" w:sz="4" w:space="0" w:color="auto"/>
            </w:tcBorders>
            <w:vAlign w:val="center"/>
          </w:tcPr>
          <w:p w14:paraId="7D7BB4F3" w14:textId="77777777" w:rsidR="00DC591D" w:rsidRPr="000216D2" w:rsidRDefault="00DC591D" w:rsidP="001E64F7">
            <w:pPr>
              <w:jc w:val="center"/>
              <w:rPr>
                <w:rFonts w:cs="Arial"/>
                <w:sz w:val="16"/>
                <w:szCs w:val="16"/>
              </w:rPr>
            </w:pPr>
            <w:r w:rsidRPr="000216D2">
              <w:rPr>
                <w:rFonts w:cs="Arial"/>
                <w:sz w:val="16"/>
                <w:szCs w:val="16"/>
              </w:rPr>
              <w:t>Masa odpadów</w:t>
            </w:r>
          </w:p>
          <w:p w14:paraId="0DD9CA96" w14:textId="77777777" w:rsidR="00DC591D" w:rsidRPr="000216D2" w:rsidRDefault="00DC591D" w:rsidP="001E64F7">
            <w:pPr>
              <w:jc w:val="center"/>
              <w:rPr>
                <w:rFonts w:cs="Arial"/>
                <w:sz w:val="16"/>
                <w:szCs w:val="16"/>
              </w:rPr>
            </w:pPr>
            <w:r w:rsidRPr="000216D2">
              <w:rPr>
                <w:rFonts w:cs="Arial"/>
                <w:sz w:val="16"/>
                <w:szCs w:val="16"/>
              </w:rPr>
              <w:t xml:space="preserve">Mg/rok </w:t>
            </w:r>
            <w:r w:rsidRPr="000216D2">
              <w:rPr>
                <w:rFonts w:cs="Arial"/>
                <w:sz w:val="16"/>
                <w:szCs w:val="16"/>
                <w:vertAlign w:val="superscript"/>
              </w:rPr>
              <w:t>1)</w:t>
            </w:r>
          </w:p>
        </w:tc>
      </w:tr>
      <w:tr w:rsidR="00BC323E" w:rsidRPr="000216D2" w14:paraId="545ED9C5" w14:textId="77777777" w:rsidTr="00BC323E">
        <w:trPr>
          <w:tblHeader/>
        </w:trPr>
        <w:tc>
          <w:tcPr>
            <w:tcW w:w="988" w:type="dxa"/>
            <w:tcBorders>
              <w:right w:val="nil"/>
            </w:tcBorders>
            <w:vAlign w:val="center"/>
          </w:tcPr>
          <w:p w14:paraId="492F6FE1" w14:textId="77777777" w:rsidR="00BC323E" w:rsidRPr="000216D2" w:rsidRDefault="00BC323E" w:rsidP="001E64F7">
            <w:pPr>
              <w:jc w:val="center"/>
              <w:rPr>
                <w:rFonts w:cs="Arial"/>
                <w:sz w:val="16"/>
                <w:szCs w:val="16"/>
              </w:rPr>
            </w:pPr>
          </w:p>
        </w:tc>
        <w:tc>
          <w:tcPr>
            <w:tcW w:w="1559" w:type="dxa"/>
            <w:tcBorders>
              <w:left w:val="nil"/>
              <w:right w:val="nil"/>
            </w:tcBorders>
            <w:vAlign w:val="center"/>
          </w:tcPr>
          <w:p w14:paraId="3BE3E15B" w14:textId="77777777" w:rsidR="00BC323E" w:rsidRPr="000216D2" w:rsidRDefault="00BC323E" w:rsidP="001E64F7">
            <w:pPr>
              <w:jc w:val="center"/>
              <w:rPr>
                <w:rFonts w:cs="Arial"/>
                <w:sz w:val="16"/>
                <w:szCs w:val="16"/>
              </w:rPr>
            </w:pPr>
          </w:p>
        </w:tc>
        <w:tc>
          <w:tcPr>
            <w:tcW w:w="4536" w:type="dxa"/>
            <w:tcBorders>
              <w:left w:val="nil"/>
              <w:right w:val="nil"/>
            </w:tcBorders>
            <w:vAlign w:val="center"/>
          </w:tcPr>
          <w:p w14:paraId="30493900" w14:textId="0F3456D9" w:rsidR="00BC323E" w:rsidRPr="000216D2" w:rsidRDefault="00BC323E" w:rsidP="001E64F7">
            <w:pPr>
              <w:keepNext/>
              <w:ind w:left="540"/>
              <w:jc w:val="center"/>
              <w:outlineLvl w:val="6"/>
              <w:rPr>
                <w:rFonts w:cs="Arial"/>
                <w:sz w:val="16"/>
                <w:szCs w:val="16"/>
              </w:rPr>
            </w:pPr>
            <w:r w:rsidRPr="000216D2">
              <w:rPr>
                <w:rFonts w:cs="Arial"/>
                <w:sz w:val="14"/>
                <w:szCs w:val="14"/>
              </w:rPr>
              <w:t>Rodzaj i masa niesegregowanych odpadów kierowanych do węzła mechanicznego i ręcznego przetwarzania odpadów</w:t>
            </w:r>
          </w:p>
        </w:tc>
        <w:tc>
          <w:tcPr>
            <w:tcW w:w="2040" w:type="dxa"/>
            <w:tcBorders>
              <w:left w:val="nil"/>
            </w:tcBorders>
            <w:vAlign w:val="center"/>
          </w:tcPr>
          <w:p w14:paraId="041C7FC8" w14:textId="77777777" w:rsidR="00BC323E" w:rsidRPr="000216D2" w:rsidRDefault="00BC323E" w:rsidP="001E64F7">
            <w:pPr>
              <w:jc w:val="center"/>
              <w:rPr>
                <w:rFonts w:cs="Arial"/>
                <w:sz w:val="16"/>
                <w:szCs w:val="16"/>
              </w:rPr>
            </w:pPr>
          </w:p>
        </w:tc>
      </w:tr>
      <w:tr w:rsidR="00DC591D" w:rsidRPr="000216D2" w14:paraId="07968D70" w14:textId="77777777" w:rsidTr="00E7476E">
        <w:tc>
          <w:tcPr>
            <w:tcW w:w="988" w:type="dxa"/>
            <w:vAlign w:val="center"/>
          </w:tcPr>
          <w:p w14:paraId="50BFAEDF"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64A4850A" w14:textId="77777777" w:rsidR="00DC591D" w:rsidRPr="000216D2" w:rsidRDefault="00DC591D" w:rsidP="001E64F7">
            <w:pPr>
              <w:snapToGrid w:val="0"/>
              <w:jc w:val="center"/>
              <w:rPr>
                <w:rFonts w:cs="Arial"/>
                <w:sz w:val="16"/>
                <w:szCs w:val="16"/>
              </w:rPr>
            </w:pPr>
            <w:r w:rsidRPr="000216D2">
              <w:rPr>
                <w:rFonts w:cs="Arial"/>
                <w:sz w:val="16"/>
                <w:szCs w:val="16"/>
              </w:rPr>
              <w:t>20 03 01</w:t>
            </w:r>
          </w:p>
        </w:tc>
        <w:tc>
          <w:tcPr>
            <w:tcW w:w="4536" w:type="dxa"/>
            <w:vAlign w:val="center"/>
          </w:tcPr>
          <w:p w14:paraId="1690BD48" w14:textId="77777777" w:rsidR="00DC591D" w:rsidRPr="000216D2" w:rsidRDefault="00DC591D" w:rsidP="001E64F7">
            <w:pPr>
              <w:snapToGrid w:val="0"/>
              <w:jc w:val="center"/>
              <w:rPr>
                <w:rFonts w:cs="Arial"/>
                <w:sz w:val="16"/>
                <w:szCs w:val="16"/>
              </w:rPr>
            </w:pPr>
            <w:r w:rsidRPr="000216D2">
              <w:rPr>
                <w:rFonts w:cs="Arial"/>
                <w:sz w:val="16"/>
                <w:szCs w:val="16"/>
              </w:rPr>
              <w:t>Niesegregowane (zmieszane) odpady komunalne</w:t>
            </w:r>
          </w:p>
        </w:tc>
        <w:tc>
          <w:tcPr>
            <w:tcW w:w="2040" w:type="dxa"/>
            <w:vAlign w:val="center"/>
          </w:tcPr>
          <w:p w14:paraId="49BA352B"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62 000</w:t>
            </w:r>
          </w:p>
        </w:tc>
      </w:tr>
      <w:tr w:rsidR="00DC591D" w:rsidRPr="000216D2" w14:paraId="0E480C09" w14:textId="77777777" w:rsidTr="00BC323E">
        <w:tc>
          <w:tcPr>
            <w:tcW w:w="988" w:type="dxa"/>
            <w:vAlign w:val="center"/>
          </w:tcPr>
          <w:p w14:paraId="35BCBADC"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tcBorders>
              <w:bottom w:val="single" w:sz="4" w:space="0" w:color="auto"/>
            </w:tcBorders>
            <w:vAlign w:val="center"/>
          </w:tcPr>
          <w:p w14:paraId="2459541A" w14:textId="77777777" w:rsidR="00DC591D" w:rsidRPr="000216D2" w:rsidRDefault="00DC591D" w:rsidP="001E64F7">
            <w:pPr>
              <w:snapToGrid w:val="0"/>
              <w:jc w:val="center"/>
              <w:rPr>
                <w:rFonts w:cs="Arial"/>
                <w:sz w:val="16"/>
                <w:szCs w:val="16"/>
              </w:rPr>
            </w:pPr>
            <w:r w:rsidRPr="000216D2">
              <w:rPr>
                <w:rFonts w:cs="Arial"/>
                <w:sz w:val="16"/>
                <w:szCs w:val="16"/>
              </w:rPr>
              <w:t>20 03 02</w:t>
            </w:r>
          </w:p>
        </w:tc>
        <w:tc>
          <w:tcPr>
            <w:tcW w:w="4536" w:type="dxa"/>
            <w:tcBorders>
              <w:bottom w:val="single" w:sz="4" w:space="0" w:color="auto"/>
            </w:tcBorders>
            <w:vAlign w:val="center"/>
          </w:tcPr>
          <w:p w14:paraId="11FC3C8B" w14:textId="77777777" w:rsidR="00DC591D" w:rsidRPr="000216D2" w:rsidRDefault="00DC591D" w:rsidP="001E64F7">
            <w:pPr>
              <w:snapToGrid w:val="0"/>
              <w:jc w:val="center"/>
              <w:rPr>
                <w:rFonts w:cs="Arial"/>
                <w:sz w:val="16"/>
                <w:szCs w:val="16"/>
              </w:rPr>
            </w:pPr>
            <w:r w:rsidRPr="000216D2">
              <w:rPr>
                <w:rFonts w:cs="Arial"/>
                <w:sz w:val="16"/>
                <w:szCs w:val="16"/>
              </w:rPr>
              <w:t>Odpady z targowisk</w:t>
            </w:r>
          </w:p>
        </w:tc>
        <w:tc>
          <w:tcPr>
            <w:tcW w:w="2040" w:type="dxa"/>
            <w:vAlign w:val="center"/>
          </w:tcPr>
          <w:p w14:paraId="14AB64D5"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200</w:t>
            </w:r>
          </w:p>
        </w:tc>
      </w:tr>
      <w:tr w:rsidR="00BC323E" w:rsidRPr="000216D2" w14:paraId="1EBA8CB4" w14:textId="77777777" w:rsidTr="00BC323E">
        <w:tc>
          <w:tcPr>
            <w:tcW w:w="988" w:type="dxa"/>
            <w:tcBorders>
              <w:right w:val="nil"/>
            </w:tcBorders>
            <w:vAlign w:val="center"/>
          </w:tcPr>
          <w:p w14:paraId="521EECD9" w14:textId="77777777" w:rsidR="00BC323E" w:rsidRPr="000216D2" w:rsidRDefault="00BC323E" w:rsidP="00BC323E">
            <w:pPr>
              <w:pStyle w:val="Akapitzlist"/>
              <w:widowControl w:val="0"/>
              <w:suppressLineNumbers/>
              <w:autoSpaceDE w:val="0"/>
              <w:spacing w:after="0" w:line="240" w:lineRule="auto"/>
              <w:rPr>
                <w:rFonts w:cs="Arial"/>
                <w:sz w:val="16"/>
                <w:szCs w:val="16"/>
                <w:lang w:eastAsia="zh-CN" w:bidi="hi-IN"/>
              </w:rPr>
            </w:pPr>
          </w:p>
        </w:tc>
        <w:tc>
          <w:tcPr>
            <w:tcW w:w="1559" w:type="dxa"/>
            <w:tcBorders>
              <w:left w:val="nil"/>
              <w:right w:val="nil"/>
            </w:tcBorders>
            <w:vAlign w:val="center"/>
          </w:tcPr>
          <w:p w14:paraId="0771191A" w14:textId="77777777" w:rsidR="00BC323E" w:rsidRPr="000216D2" w:rsidRDefault="00BC323E" w:rsidP="001E64F7">
            <w:pPr>
              <w:snapToGrid w:val="0"/>
              <w:jc w:val="center"/>
              <w:rPr>
                <w:rFonts w:cs="Arial"/>
                <w:sz w:val="16"/>
                <w:szCs w:val="16"/>
              </w:rPr>
            </w:pPr>
          </w:p>
        </w:tc>
        <w:tc>
          <w:tcPr>
            <w:tcW w:w="4536" w:type="dxa"/>
            <w:tcBorders>
              <w:left w:val="nil"/>
              <w:right w:val="nil"/>
            </w:tcBorders>
            <w:vAlign w:val="center"/>
          </w:tcPr>
          <w:p w14:paraId="18DCACE0" w14:textId="0715C652" w:rsidR="00BC323E" w:rsidRPr="000216D2" w:rsidRDefault="00BC323E" w:rsidP="001E64F7">
            <w:pPr>
              <w:snapToGrid w:val="0"/>
              <w:jc w:val="center"/>
              <w:rPr>
                <w:rFonts w:cs="Arial"/>
                <w:sz w:val="16"/>
                <w:szCs w:val="16"/>
              </w:rPr>
            </w:pPr>
            <w:r w:rsidRPr="000216D2">
              <w:rPr>
                <w:rFonts w:cs="Arial"/>
                <w:sz w:val="14"/>
                <w:szCs w:val="14"/>
              </w:rPr>
              <w:t xml:space="preserve">Rodzaj i masa odpadów selektywnie zbieranych kierowanych do węzła mechanicznego i ręcznego przetwarzania odpadów </w:t>
            </w:r>
            <w:r w:rsidRPr="000216D2">
              <w:rPr>
                <w:rFonts w:cs="Arial"/>
                <w:sz w:val="14"/>
                <w:szCs w:val="14"/>
                <w:vertAlign w:val="superscript"/>
              </w:rPr>
              <w:t>2)</w:t>
            </w:r>
          </w:p>
        </w:tc>
        <w:tc>
          <w:tcPr>
            <w:tcW w:w="2040" w:type="dxa"/>
            <w:tcBorders>
              <w:left w:val="nil"/>
            </w:tcBorders>
            <w:vAlign w:val="center"/>
          </w:tcPr>
          <w:p w14:paraId="64E0CA37" w14:textId="77777777" w:rsidR="00BC323E" w:rsidRPr="000216D2" w:rsidRDefault="00BC323E" w:rsidP="001E64F7">
            <w:pPr>
              <w:widowControl w:val="0"/>
              <w:suppressLineNumbers/>
              <w:autoSpaceDE w:val="0"/>
              <w:jc w:val="center"/>
              <w:rPr>
                <w:rFonts w:cs="Arial"/>
                <w:sz w:val="16"/>
                <w:szCs w:val="16"/>
                <w:lang w:eastAsia="zh-CN" w:bidi="hi-IN"/>
              </w:rPr>
            </w:pPr>
          </w:p>
        </w:tc>
      </w:tr>
      <w:tr w:rsidR="00DC591D" w:rsidRPr="000216D2" w14:paraId="457C7BE7" w14:textId="77777777" w:rsidTr="00E7476E">
        <w:tc>
          <w:tcPr>
            <w:tcW w:w="988" w:type="dxa"/>
            <w:vAlign w:val="center"/>
          </w:tcPr>
          <w:p w14:paraId="15FA5616"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3FC53C58" w14:textId="77777777" w:rsidR="00DC591D" w:rsidRPr="000216D2" w:rsidRDefault="00DC591D" w:rsidP="001E64F7">
            <w:pPr>
              <w:snapToGrid w:val="0"/>
              <w:jc w:val="center"/>
              <w:rPr>
                <w:rFonts w:cs="Arial"/>
                <w:sz w:val="16"/>
                <w:szCs w:val="16"/>
              </w:rPr>
            </w:pPr>
            <w:r w:rsidRPr="000216D2">
              <w:rPr>
                <w:rFonts w:cs="Arial"/>
                <w:sz w:val="16"/>
                <w:szCs w:val="16"/>
              </w:rPr>
              <w:t>15 01 01</w:t>
            </w:r>
          </w:p>
        </w:tc>
        <w:tc>
          <w:tcPr>
            <w:tcW w:w="4536" w:type="dxa"/>
            <w:vAlign w:val="center"/>
          </w:tcPr>
          <w:p w14:paraId="0CA8D835" w14:textId="77777777" w:rsidR="00DC591D" w:rsidRPr="000216D2" w:rsidRDefault="00DC591D" w:rsidP="001E64F7">
            <w:pPr>
              <w:snapToGrid w:val="0"/>
              <w:jc w:val="center"/>
              <w:rPr>
                <w:rFonts w:cs="Arial"/>
                <w:sz w:val="16"/>
                <w:szCs w:val="16"/>
              </w:rPr>
            </w:pPr>
            <w:r w:rsidRPr="000216D2">
              <w:rPr>
                <w:rFonts w:cs="Arial"/>
                <w:sz w:val="16"/>
                <w:szCs w:val="16"/>
              </w:rPr>
              <w:t>Opakowania z papieru i tektury</w:t>
            </w:r>
          </w:p>
        </w:tc>
        <w:tc>
          <w:tcPr>
            <w:tcW w:w="2040" w:type="dxa"/>
            <w:vAlign w:val="center"/>
          </w:tcPr>
          <w:p w14:paraId="447B33BC"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2 000</w:t>
            </w:r>
          </w:p>
        </w:tc>
      </w:tr>
      <w:tr w:rsidR="00DC591D" w:rsidRPr="000216D2" w14:paraId="6E3A35ED" w14:textId="77777777" w:rsidTr="00E7476E">
        <w:tc>
          <w:tcPr>
            <w:tcW w:w="988" w:type="dxa"/>
            <w:vAlign w:val="center"/>
          </w:tcPr>
          <w:p w14:paraId="53AA2721"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41AC1181" w14:textId="77777777" w:rsidR="00DC591D" w:rsidRPr="000216D2" w:rsidRDefault="00DC591D" w:rsidP="001E64F7">
            <w:pPr>
              <w:snapToGrid w:val="0"/>
              <w:jc w:val="center"/>
              <w:rPr>
                <w:rFonts w:cs="Arial"/>
                <w:sz w:val="16"/>
                <w:szCs w:val="16"/>
              </w:rPr>
            </w:pPr>
            <w:r w:rsidRPr="000216D2">
              <w:rPr>
                <w:rFonts w:cs="Arial"/>
                <w:sz w:val="16"/>
                <w:szCs w:val="16"/>
              </w:rPr>
              <w:t>15 01 02</w:t>
            </w:r>
          </w:p>
        </w:tc>
        <w:tc>
          <w:tcPr>
            <w:tcW w:w="4536" w:type="dxa"/>
            <w:vAlign w:val="center"/>
          </w:tcPr>
          <w:p w14:paraId="012846A7" w14:textId="77777777" w:rsidR="00DC591D" w:rsidRPr="000216D2" w:rsidRDefault="00DC591D" w:rsidP="001E64F7">
            <w:pPr>
              <w:snapToGrid w:val="0"/>
              <w:jc w:val="center"/>
              <w:rPr>
                <w:rFonts w:cs="Arial"/>
                <w:sz w:val="16"/>
                <w:szCs w:val="16"/>
              </w:rPr>
            </w:pPr>
            <w:r w:rsidRPr="000216D2">
              <w:rPr>
                <w:rFonts w:cs="Arial"/>
                <w:sz w:val="16"/>
                <w:szCs w:val="16"/>
              </w:rPr>
              <w:t>Opakowania z tworzyw sztucznych</w:t>
            </w:r>
          </w:p>
        </w:tc>
        <w:tc>
          <w:tcPr>
            <w:tcW w:w="2040" w:type="dxa"/>
            <w:vAlign w:val="center"/>
          </w:tcPr>
          <w:p w14:paraId="012B1E68"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500</w:t>
            </w:r>
          </w:p>
        </w:tc>
      </w:tr>
      <w:tr w:rsidR="00DC591D" w:rsidRPr="000216D2" w14:paraId="76EA8CC5" w14:textId="77777777" w:rsidTr="00E7476E">
        <w:tc>
          <w:tcPr>
            <w:tcW w:w="988" w:type="dxa"/>
            <w:vAlign w:val="center"/>
          </w:tcPr>
          <w:p w14:paraId="4A33A8A3"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3AD95726" w14:textId="77777777" w:rsidR="00DC591D" w:rsidRPr="000216D2" w:rsidRDefault="00DC591D" w:rsidP="001E64F7">
            <w:pPr>
              <w:snapToGrid w:val="0"/>
              <w:jc w:val="center"/>
              <w:rPr>
                <w:rFonts w:cs="Arial"/>
                <w:sz w:val="16"/>
                <w:szCs w:val="16"/>
              </w:rPr>
            </w:pPr>
            <w:r w:rsidRPr="000216D2">
              <w:rPr>
                <w:rFonts w:cs="Arial"/>
                <w:sz w:val="16"/>
                <w:szCs w:val="16"/>
              </w:rPr>
              <w:t>15 01 04</w:t>
            </w:r>
          </w:p>
        </w:tc>
        <w:tc>
          <w:tcPr>
            <w:tcW w:w="4536" w:type="dxa"/>
            <w:vAlign w:val="center"/>
          </w:tcPr>
          <w:p w14:paraId="3EF10FCA" w14:textId="77777777" w:rsidR="00DC591D" w:rsidRPr="000216D2" w:rsidRDefault="00DC591D" w:rsidP="001E64F7">
            <w:pPr>
              <w:snapToGrid w:val="0"/>
              <w:jc w:val="center"/>
              <w:rPr>
                <w:rFonts w:cs="Arial"/>
                <w:sz w:val="16"/>
                <w:szCs w:val="16"/>
              </w:rPr>
            </w:pPr>
            <w:r w:rsidRPr="000216D2">
              <w:rPr>
                <w:rFonts w:cs="Arial"/>
                <w:sz w:val="16"/>
                <w:szCs w:val="16"/>
              </w:rPr>
              <w:t>Opakowania z metali</w:t>
            </w:r>
          </w:p>
        </w:tc>
        <w:tc>
          <w:tcPr>
            <w:tcW w:w="2040" w:type="dxa"/>
            <w:vAlign w:val="center"/>
          </w:tcPr>
          <w:p w14:paraId="40F7A10F"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200</w:t>
            </w:r>
          </w:p>
        </w:tc>
      </w:tr>
      <w:tr w:rsidR="00DC591D" w:rsidRPr="000216D2" w14:paraId="43C48E99" w14:textId="77777777" w:rsidTr="00E7476E">
        <w:tc>
          <w:tcPr>
            <w:tcW w:w="988" w:type="dxa"/>
            <w:vAlign w:val="center"/>
          </w:tcPr>
          <w:p w14:paraId="1F2756FB"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4340A6F0" w14:textId="77777777" w:rsidR="00DC591D" w:rsidRPr="000216D2" w:rsidRDefault="00DC591D" w:rsidP="001E64F7">
            <w:pPr>
              <w:snapToGrid w:val="0"/>
              <w:jc w:val="center"/>
              <w:rPr>
                <w:rFonts w:cs="Arial"/>
                <w:sz w:val="16"/>
                <w:szCs w:val="16"/>
              </w:rPr>
            </w:pPr>
            <w:r w:rsidRPr="000216D2">
              <w:rPr>
                <w:rFonts w:cs="Arial"/>
                <w:sz w:val="16"/>
                <w:szCs w:val="16"/>
              </w:rPr>
              <w:t>15 01 05</w:t>
            </w:r>
          </w:p>
        </w:tc>
        <w:tc>
          <w:tcPr>
            <w:tcW w:w="4536" w:type="dxa"/>
            <w:vAlign w:val="center"/>
          </w:tcPr>
          <w:p w14:paraId="2251112B" w14:textId="77777777" w:rsidR="00DC591D" w:rsidRPr="000216D2" w:rsidRDefault="00DC591D" w:rsidP="001E64F7">
            <w:pPr>
              <w:snapToGrid w:val="0"/>
              <w:jc w:val="center"/>
              <w:rPr>
                <w:rFonts w:cs="Arial"/>
                <w:sz w:val="16"/>
                <w:szCs w:val="16"/>
              </w:rPr>
            </w:pPr>
            <w:r w:rsidRPr="000216D2">
              <w:rPr>
                <w:rFonts w:cs="Arial"/>
                <w:sz w:val="16"/>
                <w:szCs w:val="16"/>
              </w:rPr>
              <w:t>Opakowania wielomateriałowe</w:t>
            </w:r>
          </w:p>
        </w:tc>
        <w:tc>
          <w:tcPr>
            <w:tcW w:w="2040" w:type="dxa"/>
            <w:vAlign w:val="center"/>
          </w:tcPr>
          <w:p w14:paraId="1B0C5925"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500</w:t>
            </w:r>
          </w:p>
        </w:tc>
      </w:tr>
      <w:tr w:rsidR="00DC591D" w:rsidRPr="000216D2" w14:paraId="1756EB35" w14:textId="77777777" w:rsidTr="00E7476E">
        <w:tc>
          <w:tcPr>
            <w:tcW w:w="988" w:type="dxa"/>
            <w:vAlign w:val="center"/>
          </w:tcPr>
          <w:p w14:paraId="669F5939"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0A2ED127" w14:textId="77777777" w:rsidR="00DC591D" w:rsidRPr="000216D2" w:rsidRDefault="00DC591D" w:rsidP="001E64F7">
            <w:pPr>
              <w:snapToGrid w:val="0"/>
              <w:jc w:val="center"/>
              <w:rPr>
                <w:rFonts w:cs="Arial"/>
                <w:sz w:val="16"/>
                <w:szCs w:val="16"/>
              </w:rPr>
            </w:pPr>
            <w:r w:rsidRPr="000216D2">
              <w:rPr>
                <w:rFonts w:cs="Arial"/>
                <w:sz w:val="16"/>
                <w:szCs w:val="16"/>
              </w:rPr>
              <w:t>15 01 06</w:t>
            </w:r>
          </w:p>
        </w:tc>
        <w:tc>
          <w:tcPr>
            <w:tcW w:w="4536" w:type="dxa"/>
            <w:vAlign w:val="center"/>
          </w:tcPr>
          <w:p w14:paraId="411A78CB" w14:textId="77777777" w:rsidR="00DC591D" w:rsidRPr="000216D2" w:rsidRDefault="00DC591D" w:rsidP="001E64F7">
            <w:pPr>
              <w:snapToGrid w:val="0"/>
              <w:jc w:val="center"/>
              <w:rPr>
                <w:rFonts w:cs="Arial"/>
                <w:sz w:val="16"/>
                <w:szCs w:val="16"/>
              </w:rPr>
            </w:pPr>
            <w:r w:rsidRPr="000216D2">
              <w:rPr>
                <w:rFonts w:cs="Arial"/>
                <w:sz w:val="16"/>
                <w:szCs w:val="16"/>
              </w:rPr>
              <w:t>Zmieszane odpady opakowaniowe</w:t>
            </w:r>
          </w:p>
        </w:tc>
        <w:tc>
          <w:tcPr>
            <w:tcW w:w="2040" w:type="dxa"/>
            <w:vAlign w:val="center"/>
          </w:tcPr>
          <w:p w14:paraId="2F98E35B"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8 000</w:t>
            </w:r>
          </w:p>
        </w:tc>
      </w:tr>
      <w:tr w:rsidR="00DC591D" w:rsidRPr="000216D2" w14:paraId="203CC1AE" w14:textId="77777777" w:rsidTr="00E7476E">
        <w:tc>
          <w:tcPr>
            <w:tcW w:w="988" w:type="dxa"/>
            <w:vAlign w:val="center"/>
          </w:tcPr>
          <w:p w14:paraId="7C8A1F3A"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59DCDF24" w14:textId="77777777" w:rsidR="00DC591D" w:rsidRPr="000216D2" w:rsidRDefault="00DC591D" w:rsidP="001E64F7">
            <w:pPr>
              <w:snapToGrid w:val="0"/>
              <w:jc w:val="center"/>
              <w:rPr>
                <w:rFonts w:cs="Arial"/>
                <w:sz w:val="16"/>
                <w:szCs w:val="16"/>
              </w:rPr>
            </w:pPr>
            <w:r w:rsidRPr="000216D2">
              <w:rPr>
                <w:rFonts w:cs="Arial"/>
                <w:sz w:val="16"/>
                <w:szCs w:val="16"/>
              </w:rPr>
              <w:t xml:space="preserve">   15 01 07 </w:t>
            </w:r>
            <w:r w:rsidRPr="000216D2">
              <w:rPr>
                <w:rFonts w:cs="Arial"/>
                <w:sz w:val="16"/>
                <w:szCs w:val="16"/>
                <w:vertAlign w:val="superscript"/>
              </w:rPr>
              <w:t>4)</w:t>
            </w:r>
          </w:p>
        </w:tc>
        <w:tc>
          <w:tcPr>
            <w:tcW w:w="4536" w:type="dxa"/>
            <w:vAlign w:val="center"/>
          </w:tcPr>
          <w:p w14:paraId="096957A6" w14:textId="77777777" w:rsidR="00DC591D" w:rsidRPr="000216D2" w:rsidRDefault="00DC591D" w:rsidP="001E64F7">
            <w:pPr>
              <w:snapToGrid w:val="0"/>
              <w:jc w:val="center"/>
              <w:rPr>
                <w:rFonts w:cs="Arial"/>
                <w:sz w:val="16"/>
                <w:szCs w:val="16"/>
              </w:rPr>
            </w:pPr>
            <w:r w:rsidRPr="000216D2">
              <w:rPr>
                <w:rFonts w:cs="Arial"/>
                <w:sz w:val="16"/>
                <w:szCs w:val="16"/>
              </w:rPr>
              <w:t>Opakowania ze szkła</w:t>
            </w:r>
          </w:p>
        </w:tc>
        <w:tc>
          <w:tcPr>
            <w:tcW w:w="2040" w:type="dxa"/>
            <w:vAlign w:val="center"/>
          </w:tcPr>
          <w:p w14:paraId="2954408A"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6 000</w:t>
            </w:r>
          </w:p>
        </w:tc>
      </w:tr>
      <w:tr w:rsidR="00DC591D" w:rsidRPr="000216D2" w14:paraId="3B2BFE62" w14:textId="77777777" w:rsidTr="00E7476E">
        <w:tc>
          <w:tcPr>
            <w:tcW w:w="988" w:type="dxa"/>
            <w:vAlign w:val="center"/>
          </w:tcPr>
          <w:p w14:paraId="55DEF7FE"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65DCA58F"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20 01 01</w:t>
            </w:r>
          </w:p>
        </w:tc>
        <w:tc>
          <w:tcPr>
            <w:tcW w:w="4536" w:type="dxa"/>
            <w:vAlign w:val="center"/>
          </w:tcPr>
          <w:p w14:paraId="5CC85A6E"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Papier i tektura</w:t>
            </w:r>
          </w:p>
        </w:tc>
        <w:tc>
          <w:tcPr>
            <w:tcW w:w="2040" w:type="dxa"/>
            <w:vAlign w:val="center"/>
          </w:tcPr>
          <w:p w14:paraId="0D4214FE"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200</w:t>
            </w:r>
          </w:p>
        </w:tc>
      </w:tr>
      <w:tr w:rsidR="00DC591D" w:rsidRPr="000216D2" w14:paraId="25645652" w14:textId="77777777" w:rsidTr="00E7476E">
        <w:tc>
          <w:tcPr>
            <w:tcW w:w="988" w:type="dxa"/>
            <w:vAlign w:val="center"/>
          </w:tcPr>
          <w:p w14:paraId="21CAD297"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7CFDAE4A" w14:textId="77777777" w:rsidR="00DC591D" w:rsidRPr="000216D2" w:rsidRDefault="00DC591D" w:rsidP="001E64F7">
            <w:pPr>
              <w:snapToGrid w:val="0"/>
              <w:jc w:val="center"/>
              <w:rPr>
                <w:rFonts w:cs="Arial"/>
                <w:sz w:val="16"/>
                <w:szCs w:val="16"/>
              </w:rPr>
            </w:pPr>
            <w:r w:rsidRPr="000216D2">
              <w:rPr>
                <w:rFonts w:cs="Arial"/>
                <w:sz w:val="16"/>
                <w:szCs w:val="16"/>
              </w:rPr>
              <w:t>20 01 39</w:t>
            </w:r>
          </w:p>
        </w:tc>
        <w:tc>
          <w:tcPr>
            <w:tcW w:w="4536" w:type="dxa"/>
            <w:vAlign w:val="center"/>
          </w:tcPr>
          <w:p w14:paraId="2B143902" w14:textId="77777777" w:rsidR="00DC591D" w:rsidRPr="000216D2" w:rsidRDefault="00DC591D" w:rsidP="001E64F7">
            <w:pPr>
              <w:snapToGrid w:val="0"/>
              <w:jc w:val="center"/>
              <w:rPr>
                <w:rFonts w:cs="Arial"/>
                <w:sz w:val="16"/>
                <w:szCs w:val="16"/>
              </w:rPr>
            </w:pPr>
            <w:r w:rsidRPr="000216D2">
              <w:rPr>
                <w:rFonts w:cs="Arial"/>
                <w:sz w:val="16"/>
                <w:szCs w:val="16"/>
              </w:rPr>
              <w:t>Tworzywa sztuczne</w:t>
            </w:r>
          </w:p>
        </w:tc>
        <w:tc>
          <w:tcPr>
            <w:tcW w:w="2040" w:type="dxa"/>
            <w:vAlign w:val="center"/>
          </w:tcPr>
          <w:p w14:paraId="41DBB966"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200</w:t>
            </w:r>
          </w:p>
        </w:tc>
      </w:tr>
      <w:tr w:rsidR="00DC591D" w:rsidRPr="000216D2" w14:paraId="1E1002FA" w14:textId="77777777" w:rsidTr="00E7476E">
        <w:tc>
          <w:tcPr>
            <w:tcW w:w="988" w:type="dxa"/>
            <w:vAlign w:val="center"/>
          </w:tcPr>
          <w:p w14:paraId="15506095"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4795F0F8" w14:textId="77777777" w:rsidR="00DC591D" w:rsidRPr="000216D2" w:rsidRDefault="00DC591D" w:rsidP="001E64F7">
            <w:pPr>
              <w:snapToGrid w:val="0"/>
              <w:jc w:val="center"/>
              <w:rPr>
                <w:rFonts w:cs="Arial"/>
                <w:sz w:val="16"/>
                <w:szCs w:val="16"/>
              </w:rPr>
            </w:pPr>
            <w:r w:rsidRPr="000216D2">
              <w:rPr>
                <w:rFonts w:cs="Arial"/>
                <w:sz w:val="16"/>
                <w:szCs w:val="16"/>
              </w:rPr>
              <w:t>20 01 40</w:t>
            </w:r>
          </w:p>
        </w:tc>
        <w:tc>
          <w:tcPr>
            <w:tcW w:w="4536" w:type="dxa"/>
            <w:vAlign w:val="center"/>
          </w:tcPr>
          <w:p w14:paraId="5E4A46D0" w14:textId="77777777" w:rsidR="00DC591D" w:rsidRPr="000216D2" w:rsidRDefault="00DC591D" w:rsidP="001E64F7">
            <w:pPr>
              <w:snapToGrid w:val="0"/>
              <w:jc w:val="center"/>
              <w:rPr>
                <w:rFonts w:cs="Arial"/>
                <w:sz w:val="16"/>
                <w:szCs w:val="16"/>
              </w:rPr>
            </w:pPr>
            <w:r w:rsidRPr="000216D2">
              <w:rPr>
                <w:rFonts w:cs="Arial"/>
                <w:sz w:val="16"/>
                <w:szCs w:val="16"/>
              </w:rPr>
              <w:t>Metale</w:t>
            </w:r>
          </w:p>
        </w:tc>
        <w:tc>
          <w:tcPr>
            <w:tcW w:w="2040" w:type="dxa"/>
            <w:vAlign w:val="center"/>
          </w:tcPr>
          <w:p w14:paraId="628B88E7"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100</w:t>
            </w:r>
          </w:p>
        </w:tc>
      </w:tr>
      <w:tr w:rsidR="00DC591D" w:rsidRPr="000216D2" w14:paraId="1DFB69A3" w14:textId="77777777" w:rsidTr="00E7476E">
        <w:tc>
          <w:tcPr>
            <w:tcW w:w="988" w:type="dxa"/>
            <w:vAlign w:val="center"/>
          </w:tcPr>
          <w:p w14:paraId="674EEA5D" w14:textId="77777777" w:rsidR="00DC591D" w:rsidRPr="000216D2" w:rsidRDefault="00DC591D" w:rsidP="00066C06">
            <w:pPr>
              <w:pStyle w:val="Akapitzlist"/>
              <w:widowControl w:val="0"/>
              <w:numPr>
                <w:ilvl w:val="0"/>
                <w:numId w:val="160"/>
              </w:numPr>
              <w:suppressLineNumbers/>
              <w:autoSpaceDE w:val="0"/>
              <w:spacing w:after="0" w:line="240" w:lineRule="auto"/>
              <w:jc w:val="center"/>
              <w:rPr>
                <w:rFonts w:cs="Arial"/>
                <w:sz w:val="16"/>
                <w:szCs w:val="16"/>
                <w:lang w:eastAsia="zh-CN" w:bidi="hi-IN"/>
              </w:rPr>
            </w:pPr>
          </w:p>
        </w:tc>
        <w:tc>
          <w:tcPr>
            <w:tcW w:w="1559" w:type="dxa"/>
            <w:vAlign w:val="center"/>
          </w:tcPr>
          <w:p w14:paraId="5981DECE" w14:textId="77777777" w:rsidR="00DC591D" w:rsidRPr="000216D2" w:rsidRDefault="00DC591D" w:rsidP="001E64F7">
            <w:pPr>
              <w:snapToGrid w:val="0"/>
              <w:jc w:val="center"/>
              <w:rPr>
                <w:rFonts w:cs="Arial"/>
                <w:sz w:val="16"/>
                <w:szCs w:val="16"/>
              </w:rPr>
            </w:pPr>
            <w:r w:rsidRPr="000216D2">
              <w:rPr>
                <w:rFonts w:cs="Arial"/>
                <w:sz w:val="16"/>
                <w:szCs w:val="16"/>
              </w:rPr>
              <w:t xml:space="preserve">  19 05 01 </w:t>
            </w:r>
            <w:r w:rsidRPr="000216D2">
              <w:rPr>
                <w:rFonts w:cs="Arial"/>
                <w:sz w:val="16"/>
                <w:szCs w:val="16"/>
                <w:vertAlign w:val="superscript"/>
              </w:rPr>
              <w:t>3)</w:t>
            </w:r>
          </w:p>
        </w:tc>
        <w:tc>
          <w:tcPr>
            <w:tcW w:w="4536" w:type="dxa"/>
            <w:vAlign w:val="center"/>
          </w:tcPr>
          <w:p w14:paraId="664D69B0" w14:textId="77777777" w:rsidR="00DC591D" w:rsidRPr="000216D2" w:rsidRDefault="00DC591D" w:rsidP="001E64F7">
            <w:pPr>
              <w:snapToGrid w:val="0"/>
              <w:jc w:val="center"/>
              <w:rPr>
                <w:rFonts w:cs="Arial"/>
                <w:sz w:val="16"/>
                <w:szCs w:val="16"/>
              </w:rPr>
            </w:pPr>
            <w:r w:rsidRPr="000216D2">
              <w:rPr>
                <w:rFonts w:cs="Arial"/>
                <w:sz w:val="16"/>
                <w:szCs w:val="16"/>
              </w:rPr>
              <w:t>Nieprzekompostowane frakcje odpadów komunalnych</w:t>
            </w:r>
            <w:r w:rsidRPr="000216D2">
              <w:rPr>
                <w:rFonts w:cs="Arial"/>
                <w:sz w:val="16"/>
                <w:szCs w:val="16"/>
              </w:rPr>
              <w:br/>
              <w:t xml:space="preserve"> i podobnych (odpady po procesie biologicznego suszenia)</w:t>
            </w:r>
          </w:p>
        </w:tc>
        <w:tc>
          <w:tcPr>
            <w:tcW w:w="2040" w:type="dxa"/>
            <w:vAlign w:val="center"/>
          </w:tcPr>
          <w:p w14:paraId="42DC7182"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8 000</w:t>
            </w:r>
          </w:p>
        </w:tc>
      </w:tr>
    </w:tbl>
    <w:p w14:paraId="7911E02D" w14:textId="28F4D1F6" w:rsidR="00DC591D" w:rsidRPr="000216D2" w:rsidRDefault="00DC591D" w:rsidP="00066C06">
      <w:pPr>
        <w:numPr>
          <w:ilvl w:val="0"/>
          <w:numId w:val="84"/>
        </w:numPr>
        <w:spacing w:before="120" w:after="0" w:line="240" w:lineRule="auto"/>
        <w:ind w:left="284" w:hanging="284"/>
        <w:jc w:val="both"/>
        <w:rPr>
          <w:rFonts w:cs="Arial"/>
          <w:sz w:val="16"/>
          <w:szCs w:val="16"/>
        </w:rPr>
      </w:pPr>
      <w:r w:rsidRPr="000216D2">
        <w:rPr>
          <w:rFonts w:cs="Arial"/>
          <w:sz w:val="16"/>
          <w:szCs w:val="16"/>
        </w:rPr>
        <w:t xml:space="preserve">Łączna masa odpadów przetwarzanych na linii technologicznej w procesie R12 nie może przekroczyć 67 000 Mg/rok. </w:t>
      </w:r>
    </w:p>
    <w:p w14:paraId="3DD21269" w14:textId="77777777" w:rsidR="00DC591D" w:rsidRPr="000216D2" w:rsidRDefault="00DC591D" w:rsidP="00066C06">
      <w:pPr>
        <w:numPr>
          <w:ilvl w:val="0"/>
          <w:numId w:val="84"/>
        </w:numPr>
        <w:spacing w:after="0" w:line="240" w:lineRule="auto"/>
        <w:ind w:left="284" w:hanging="284"/>
        <w:jc w:val="both"/>
        <w:rPr>
          <w:rFonts w:cs="Arial"/>
          <w:sz w:val="16"/>
          <w:szCs w:val="16"/>
        </w:rPr>
      </w:pPr>
      <w:r w:rsidRPr="000216D2">
        <w:rPr>
          <w:rFonts w:cs="Arial"/>
          <w:sz w:val="16"/>
          <w:szCs w:val="16"/>
        </w:rPr>
        <w:t xml:space="preserve">Przetwarzanie odpadów selektywnie zbieranych prowadzone będzie </w:t>
      </w:r>
      <w:bookmarkStart w:id="22" w:name="_Hlk170907270"/>
      <w:r w:rsidRPr="000216D2">
        <w:rPr>
          <w:rFonts w:cs="Arial"/>
          <w:sz w:val="16"/>
          <w:szCs w:val="16"/>
        </w:rPr>
        <w:t>jako odrębny wariant pracy instalacji</w:t>
      </w:r>
      <w:bookmarkEnd w:id="22"/>
      <w:r w:rsidRPr="000216D2">
        <w:rPr>
          <w:rFonts w:cs="Arial"/>
          <w:sz w:val="16"/>
          <w:szCs w:val="16"/>
        </w:rPr>
        <w:t>.</w:t>
      </w:r>
    </w:p>
    <w:p w14:paraId="3F192DEC" w14:textId="77777777" w:rsidR="00DC591D" w:rsidRPr="000216D2" w:rsidRDefault="00DC591D" w:rsidP="00066C06">
      <w:pPr>
        <w:numPr>
          <w:ilvl w:val="0"/>
          <w:numId w:val="84"/>
        </w:numPr>
        <w:spacing w:after="0" w:line="240" w:lineRule="auto"/>
        <w:ind w:left="284" w:hanging="284"/>
        <w:jc w:val="both"/>
        <w:rPr>
          <w:rFonts w:cs="Arial"/>
          <w:sz w:val="16"/>
          <w:szCs w:val="16"/>
        </w:rPr>
      </w:pPr>
      <w:r w:rsidRPr="000216D2">
        <w:rPr>
          <w:rFonts w:cs="Arial"/>
          <w:sz w:val="16"/>
          <w:szCs w:val="16"/>
        </w:rPr>
        <w:t>Przetwarzanie odpadów o kodzie 19 05 01, po procesie biologicznego suszenia prowadzone będzie jako odrębny wariant pracy instalacji.</w:t>
      </w:r>
    </w:p>
    <w:p w14:paraId="4403802A" w14:textId="53279E23" w:rsidR="00DC591D" w:rsidRPr="000216D2" w:rsidRDefault="00DC591D" w:rsidP="00066C06">
      <w:pPr>
        <w:numPr>
          <w:ilvl w:val="0"/>
          <w:numId w:val="84"/>
        </w:numPr>
        <w:spacing w:after="0" w:line="240" w:lineRule="auto"/>
        <w:ind w:left="284" w:hanging="284"/>
        <w:contextualSpacing/>
        <w:jc w:val="both"/>
        <w:rPr>
          <w:rFonts w:cs="Arial"/>
          <w:sz w:val="16"/>
          <w:szCs w:val="16"/>
        </w:rPr>
      </w:pPr>
      <w:r w:rsidRPr="000216D2">
        <w:rPr>
          <w:rFonts w:cs="Arial"/>
          <w:sz w:val="16"/>
          <w:szCs w:val="16"/>
        </w:rPr>
        <w:t xml:space="preserve">Przetwarzanie/doczyszczanie szkła prowadzone będzie w boksach magazynowych, utwardzonych placach oraz </w:t>
      </w:r>
      <w:r w:rsidR="00550D69" w:rsidRPr="000216D2">
        <w:rPr>
          <w:rFonts w:cs="Arial"/>
          <w:sz w:val="16"/>
          <w:szCs w:val="16"/>
        </w:rPr>
        <w:br/>
      </w:r>
      <w:r w:rsidRPr="000216D2">
        <w:rPr>
          <w:rFonts w:cs="Arial"/>
          <w:sz w:val="16"/>
          <w:szCs w:val="16"/>
        </w:rPr>
        <w:t>w wydzielonym miejscu hali technologicznej R3.</w:t>
      </w:r>
    </w:p>
    <w:p w14:paraId="5558A565" w14:textId="2678ABFF" w:rsidR="00DC591D" w:rsidRPr="000216D2" w:rsidRDefault="00DC591D" w:rsidP="001E64F7">
      <w:pPr>
        <w:spacing w:before="120" w:after="120" w:line="240" w:lineRule="auto"/>
        <w:jc w:val="both"/>
        <w:rPr>
          <w:rFonts w:cs="Arial"/>
        </w:rPr>
      </w:pPr>
      <w:r w:rsidRPr="000216D2">
        <w:rPr>
          <w:rFonts w:cs="Arial"/>
        </w:rPr>
        <w:t>V.1.2. Rodzaj i masa odpadów powstających w wyniku mechanicznego przetwarzania odpadów w węźle mechanicznego i ręcznego przetwarzania odpadów:</w:t>
      </w:r>
    </w:p>
    <w:p w14:paraId="44CE013D" w14:textId="77777777" w:rsidR="00DC591D" w:rsidRPr="000216D2" w:rsidRDefault="00DC591D" w:rsidP="001E64F7">
      <w:pPr>
        <w:autoSpaceDE w:val="0"/>
        <w:autoSpaceDN w:val="0"/>
        <w:adjustRightInd w:val="0"/>
        <w:spacing w:after="120" w:line="240" w:lineRule="auto"/>
        <w:jc w:val="both"/>
        <w:rPr>
          <w:rFonts w:cs="Arial"/>
          <w:sz w:val="20"/>
          <w:szCs w:val="20"/>
        </w:rPr>
      </w:pPr>
      <w:r w:rsidRPr="000216D2">
        <w:rPr>
          <w:rFonts w:cs="Arial"/>
          <w:sz w:val="20"/>
          <w:szCs w:val="20"/>
        </w:rPr>
        <w:t>Tabela nr  14</w:t>
      </w:r>
    </w:p>
    <w:tbl>
      <w:tblPr>
        <w:tblStyle w:val="Tabela-Siatka"/>
        <w:tblW w:w="9351" w:type="dxa"/>
        <w:tblLayout w:type="fixed"/>
        <w:tblLook w:val="04A0" w:firstRow="1" w:lastRow="0" w:firstColumn="1" w:lastColumn="0" w:noHBand="0" w:noVBand="1"/>
        <w:tblCaption w:val="Rodzaje i"/>
        <w:tblDescription w:val="Tabela zawiera kody odpadów, ich opis oraz masy odpadów powstajacych w procesie przetwarzania. Tabela zawiera scalone i zagnieżdzone komórki."/>
      </w:tblPr>
      <w:tblGrid>
        <w:gridCol w:w="846"/>
        <w:gridCol w:w="1134"/>
        <w:gridCol w:w="2410"/>
        <w:gridCol w:w="1701"/>
        <w:gridCol w:w="1559"/>
        <w:gridCol w:w="1701"/>
      </w:tblGrid>
      <w:tr w:rsidR="00DC591D" w:rsidRPr="000216D2" w14:paraId="0B9DC830" w14:textId="77777777" w:rsidTr="00E7476E">
        <w:trPr>
          <w:tblHeader/>
        </w:trPr>
        <w:tc>
          <w:tcPr>
            <w:tcW w:w="846" w:type="dxa"/>
            <w:vAlign w:val="center"/>
          </w:tcPr>
          <w:p w14:paraId="2E124A11" w14:textId="77777777" w:rsidR="00DC591D" w:rsidRPr="000216D2" w:rsidRDefault="00DC591D" w:rsidP="00550D69">
            <w:pPr>
              <w:jc w:val="center"/>
              <w:rPr>
                <w:rFonts w:cs="Arial"/>
                <w:sz w:val="14"/>
                <w:szCs w:val="14"/>
              </w:rPr>
            </w:pPr>
            <w:r w:rsidRPr="000216D2">
              <w:rPr>
                <w:rFonts w:cs="Arial"/>
                <w:sz w:val="14"/>
                <w:szCs w:val="14"/>
              </w:rPr>
              <w:t>Lp.</w:t>
            </w:r>
          </w:p>
        </w:tc>
        <w:tc>
          <w:tcPr>
            <w:tcW w:w="1134" w:type="dxa"/>
            <w:vAlign w:val="center"/>
          </w:tcPr>
          <w:p w14:paraId="0EB03DE7" w14:textId="77777777" w:rsidR="00DC591D" w:rsidRPr="000216D2" w:rsidRDefault="00DC591D" w:rsidP="00550D69">
            <w:pPr>
              <w:jc w:val="center"/>
              <w:rPr>
                <w:rFonts w:cs="Arial"/>
                <w:sz w:val="14"/>
                <w:szCs w:val="14"/>
              </w:rPr>
            </w:pPr>
            <w:r w:rsidRPr="000216D2">
              <w:rPr>
                <w:rFonts w:cs="Arial"/>
                <w:sz w:val="14"/>
                <w:szCs w:val="14"/>
              </w:rPr>
              <w:t>Kod</w:t>
            </w:r>
          </w:p>
          <w:p w14:paraId="1A438496" w14:textId="77777777" w:rsidR="00DC591D" w:rsidRPr="000216D2" w:rsidRDefault="00DC591D" w:rsidP="00550D69">
            <w:pPr>
              <w:jc w:val="center"/>
              <w:rPr>
                <w:rFonts w:cs="Arial"/>
                <w:sz w:val="14"/>
                <w:szCs w:val="14"/>
              </w:rPr>
            </w:pPr>
            <w:r w:rsidRPr="000216D2">
              <w:rPr>
                <w:rFonts w:cs="Arial"/>
                <w:sz w:val="14"/>
                <w:szCs w:val="14"/>
              </w:rPr>
              <w:t>odpadu</w:t>
            </w:r>
          </w:p>
        </w:tc>
        <w:tc>
          <w:tcPr>
            <w:tcW w:w="2410" w:type="dxa"/>
            <w:vAlign w:val="center"/>
          </w:tcPr>
          <w:p w14:paraId="2B4234C7" w14:textId="77777777" w:rsidR="00DC591D" w:rsidRPr="000216D2" w:rsidRDefault="00DC591D" w:rsidP="00550D69">
            <w:pPr>
              <w:keepNext/>
              <w:jc w:val="center"/>
              <w:outlineLvl w:val="6"/>
              <w:rPr>
                <w:rFonts w:cs="Arial"/>
                <w:sz w:val="14"/>
                <w:szCs w:val="14"/>
              </w:rPr>
            </w:pPr>
          </w:p>
          <w:p w14:paraId="25EF784F" w14:textId="77777777" w:rsidR="00DC591D" w:rsidRPr="000216D2" w:rsidRDefault="00DC591D" w:rsidP="00550D69">
            <w:pPr>
              <w:keepNext/>
              <w:jc w:val="center"/>
              <w:outlineLvl w:val="6"/>
              <w:rPr>
                <w:rFonts w:cs="Arial"/>
                <w:sz w:val="14"/>
                <w:szCs w:val="14"/>
              </w:rPr>
            </w:pPr>
            <w:r w:rsidRPr="000216D2">
              <w:rPr>
                <w:rFonts w:cs="Arial"/>
                <w:sz w:val="14"/>
                <w:szCs w:val="14"/>
              </w:rPr>
              <w:t xml:space="preserve">Rodzaj odpadu wytwarzanego </w:t>
            </w:r>
            <w:r w:rsidRPr="000216D2">
              <w:rPr>
                <w:rFonts w:cs="Arial"/>
                <w:sz w:val="14"/>
                <w:szCs w:val="14"/>
              </w:rPr>
              <w:br/>
              <w:t>w wyniku procesu przetwarzania</w:t>
            </w:r>
          </w:p>
          <w:p w14:paraId="6EE72326" w14:textId="77777777" w:rsidR="00DC591D" w:rsidRPr="000216D2" w:rsidRDefault="00DC591D" w:rsidP="00550D69">
            <w:pPr>
              <w:keepNext/>
              <w:jc w:val="center"/>
              <w:outlineLvl w:val="6"/>
              <w:rPr>
                <w:rFonts w:cs="Arial"/>
                <w:sz w:val="14"/>
                <w:szCs w:val="14"/>
              </w:rPr>
            </w:pPr>
          </w:p>
        </w:tc>
        <w:tc>
          <w:tcPr>
            <w:tcW w:w="1701" w:type="dxa"/>
            <w:vAlign w:val="center"/>
          </w:tcPr>
          <w:p w14:paraId="343C4857" w14:textId="77777777" w:rsidR="00DC591D" w:rsidRPr="000216D2" w:rsidRDefault="00DC591D" w:rsidP="00550D69">
            <w:pPr>
              <w:jc w:val="center"/>
              <w:rPr>
                <w:rFonts w:cs="Arial"/>
                <w:sz w:val="14"/>
                <w:szCs w:val="14"/>
              </w:rPr>
            </w:pPr>
            <w:r w:rsidRPr="000216D2">
              <w:rPr>
                <w:rFonts w:cs="Arial"/>
                <w:sz w:val="14"/>
                <w:szCs w:val="14"/>
              </w:rPr>
              <w:t xml:space="preserve">Łączna roczna masa odpadów powstających </w:t>
            </w:r>
            <w:r w:rsidRPr="000216D2">
              <w:rPr>
                <w:rFonts w:cs="Arial"/>
                <w:sz w:val="14"/>
                <w:szCs w:val="14"/>
              </w:rPr>
              <w:br/>
              <w:t>w wyniku przetwarzania</w:t>
            </w:r>
          </w:p>
          <w:p w14:paraId="07AFFBDD" w14:textId="77777777" w:rsidR="00DC591D" w:rsidRPr="000216D2" w:rsidRDefault="00DC591D" w:rsidP="00550D69">
            <w:pPr>
              <w:jc w:val="center"/>
              <w:rPr>
                <w:rFonts w:cs="Arial"/>
                <w:sz w:val="14"/>
                <w:szCs w:val="14"/>
              </w:rPr>
            </w:pPr>
            <w:r w:rsidRPr="000216D2">
              <w:rPr>
                <w:rFonts w:cs="Arial"/>
                <w:sz w:val="14"/>
                <w:szCs w:val="14"/>
              </w:rPr>
              <w:t>odpadów</w:t>
            </w:r>
          </w:p>
          <w:p w14:paraId="055E00FD" w14:textId="77777777" w:rsidR="00DC591D" w:rsidRPr="000216D2" w:rsidRDefault="00DC591D" w:rsidP="00550D69">
            <w:pPr>
              <w:jc w:val="center"/>
              <w:rPr>
                <w:rFonts w:cs="Arial"/>
                <w:sz w:val="14"/>
                <w:szCs w:val="14"/>
              </w:rPr>
            </w:pPr>
            <w:r w:rsidRPr="000216D2">
              <w:rPr>
                <w:rFonts w:cs="Arial"/>
                <w:sz w:val="14"/>
                <w:szCs w:val="14"/>
              </w:rPr>
              <w:t xml:space="preserve">Mg/rok </w:t>
            </w:r>
            <w:r w:rsidRPr="000216D2">
              <w:rPr>
                <w:rFonts w:cs="Arial"/>
                <w:sz w:val="14"/>
                <w:szCs w:val="14"/>
                <w:vertAlign w:val="superscript"/>
              </w:rPr>
              <w:t>1),2)</w:t>
            </w:r>
          </w:p>
        </w:tc>
        <w:tc>
          <w:tcPr>
            <w:tcW w:w="1559" w:type="dxa"/>
            <w:vAlign w:val="center"/>
          </w:tcPr>
          <w:p w14:paraId="0258AA21" w14:textId="77777777" w:rsidR="00DC591D" w:rsidRPr="000216D2" w:rsidRDefault="00DC591D" w:rsidP="00550D69">
            <w:pPr>
              <w:jc w:val="center"/>
              <w:rPr>
                <w:rFonts w:cs="Arial"/>
                <w:sz w:val="14"/>
                <w:szCs w:val="14"/>
              </w:rPr>
            </w:pPr>
            <w:r w:rsidRPr="000216D2">
              <w:rPr>
                <w:rFonts w:cs="Arial"/>
                <w:sz w:val="14"/>
                <w:szCs w:val="14"/>
              </w:rPr>
              <w:t xml:space="preserve">Masa odpadów powstających </w:t>
            </w:r>
            <w:r w:rsidRPr="000216D2">
              <w:rPr>
                <w:rFonts w:cs="Arial"/>
                <w:sz w:val="14"/>
                <w:szCs w:val="14"/>
              </w:rPr>
              <w:br/>
              <w:t>w wyniku przetwarzania</w:t>
            </w:r>
          </w:p>
          <w:p w14:paraId="1E835AA7" w14:textId="77777777" w:rsidR="00DC591D" w:rsidRPr="000216D2" w:rsidRDefault="00DC591D" w:rsidP="00550D69">
            <w:pPr>
              <w:jc w:val="center"/>
              <w:rPr>
                <w:rFonts w:cs="Arial"/>
                <w:sz w:val="14"/>
                <w:szCs w:val="14"/>
              </w:rPr>
            </w:pPr>
            <w:r w:rsidRPr="000216D2">
              <w:rPr>
                <w:rFonts w:cs="Arial"/>
                <w:sz w:val="14"/>
                <w:szCs w:val="14"/>
              </w:rPr>
              <w:t>odpadów niesegregowanych</w:t>
            </w:r>
          </w:p>
          <w:p w14:paraId="30398805" w14:textId="77777777" w:rsidR="00DC591D" w:rsidRPr="000216D2" w:rsidRDefault="00DC591D" w:rsidP="00550D69">
            <w:pPr>
              <w:ind w:left="459"/>
              <w:rPr>
                <w:rFonts w:cs="Arial"/>
                <w:sz w:val="14"/>
                <w:szCs w:val="14"/>
              </w:rPr>
            </w:pPr>
            <w:r w:rsidRPr="000216D2">
              <w:rPr>
                <w:rFonts w:cs="Arial"/>
                <w:sz w:val="14"/>
                <w:szCs w:val="14"/>
              </w:rPr>
              <w:t>Mg/rok</w:t>
            </w:r>
          </w:p>
        </w:tc>
        <w:tc>
          <w:tcPr>
            <w:tcW w:w="1701" w:type="dxa"/>
            <w:vAlign w:val="center"/>
          </w:tcPr>
          <w:p w14:paraId="2A240002" w14:textId="77777777" w:rsidR="00DC591D" w:rsidRPr="000216D2" w:rsidRDefault="00DC591D" w:rsidP="00550D69">
            <w:pPr>
              <w:jc w:val="center"/>
              <w:rPr>
                <w:rFonts w:cs="Arial"/>
                <w:sz w:val="14"/>
                <w:szCs w:val="14"/>
              </w:rPr>
            </w:pPr>
            <w:r w:rsidRPr="000216D2">
              <w:rPr>
                <w:rFonts w:cs="Arial"/>
                <w:sz w:val="14"/>
                <w:szCs w:val="14"/>
              </w:rPr>
              <w:t xml:space="preserve">Masa odpadów powstających </w:t>
            </w:r>
            <w:r w:rsidRPr="000216D2">
              <w:rPr>
                <w:rFonts w:cs="Arial"/>
                <w:sz w:val="14"/>
                <w:szCs w:val="14"/>
              </w:rPr>
              <w:br/>
              <w:t>w wyniku przetwarzania odpadów selektywnie zbieranych</w:t>
            </w:r>
          </w:p>
          <w:p w14:paraId="42211E8C" w14:textId="77777777" w:rsidR="00DC591D" w:rsidRPr="000216D2" w:rsidRDefault="00DC591D" w:rsidP="00550D69">
            <w:pPr>
              <w:jc w:val="center"/>
              <w:rPr>
                <w:rFonts w:cs="Arial"/>
                <w:sz w:val="14"/>
                <w:szCs w:val="14"/>
                <w:vertAlign w:val="superscript"/>
              </w:rPr>
            </w:pPr>
            <w:r w:rsidRPr="000216D2">
              <w:rPr>
                <w:rFonts w:cs="Arial"/>
                <w:sz w:val="14"/>
                <w:szCs w:val="14"/>
              </w:rPr>
              <w:t xml:space="preserve">Mg/rok </w:t>
            </w:r>
            <w:r w:rsidRPr="000216D2">
              <w:rPr>
                <w:rFonts w:cs="Arial"/>
                <w:sz w:val="14"/>
                <w:szCs w:val="14"/>
                <w:vertAlign w:val="superscript"/>
              </w:rPr>
              <w:t>4)</w:t>
            </w:r>
          </w:p>
        </w:tc>
      </w:tr>
      <w:tr w:rsidR="00DC591D" w:rsidRPr="000216D2" w14:paraId="4603513F" w14:textId="77777777" w:rsidTr="00E7476E">
        <w:trPr>
          <w:trHeight w:val="264"/>
        </w:trPr>
        <w:tc>
          <w:tcPr>
            <w:tcW w:w="846" w:type="dxa"/>
            <w:vAlign w:val="center"/>
          </w:tcPr>
          <w:p w14:paraId="3F159F6C"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3B91BEBD" w14:textId="77777777" w:rsidR="00DC591D" w:rsidRPr="000216D2" w:rsidRDefault="00DC591D" w:rsidP="00550D69">
            <w:pPr>
              <w:jc w:val="center"/>
              <w:rPr>
                <w:rFonts w:cs="Arial"/>
                <w:sz w:val="16"/>
                <w:szCs w:val="16"/>
              </w:rPr>
            </w:pPr>
            <w:r w:rsidRPr="000216D2">
              <w:rPr>
                <w:rFonts w:cs="Arial"/>
                <w:sz w:val="16"/>
                <w:szCs w:val="16"/>
              </w:rPr>
              <w:t>15 01 01</w:t>
            </w:r>
          </w:p>
        </w:tc>
        <w:tc>
          <w:tcPr>
            <w:tcW w:w="2410" w:type="dxa"/>
            <w:vAlign w:val="center"/>
          </w:tcPr>
          <w:p w14:paraId="614F1D98" w14:textId="77777777" w:rsidR="00DC591D" w:rsidRPr="000216D2" w:rsidRDefault="00DC591D" w:rsidP="00550D69">
            <w:pPr>
              <w:keepNext/>
              <w:jc w:val="center"/>
              <w:outlineLvl w:val="6"/>
              <w:rPr>
                <w:rFonts w:cs="Arial"/>
                <w:sz w:val="16"/>
                <w:szCs w:val="16"/>
              </w:rPr>
            </w:pPr>
            <w:r w:rsidRPr="000216D2">
              <w:rPr>
                <w:rFonts w:cs="Arial"/>
                <w:sz w:val="16"/>
                <w:szCs w:val="16"/>
              </w:rPr>
              <w:t xml:space="preserve">Opakowania z papieru </w:t>
            </w:r>
            <w:r w:rsidRPr="000216D2">
              <w:rPr>
                <w:rFonts w:cs="Arial"/>
                <w:sz w:val="16"/>
                <w:szCs w:val="16"/>
              </w:rPr>
              <w:br/>
              <w:t>i tektury</w:t>
            </w:r>
          </w:p>
        </w:tc>
        <w:tc>
          <w:tcPr>
            <w:tcW w:w="1701" w:type="dxa"/>
            <w:vAlign w:val="center"/>
          </w:tcPr>
          <w:p w14:paraId="332F2E41" w14:textId="77777777" w:rsidR="00DC591D" w:rsidRPr="000216D2" w:rsidRDefault="00DC591D" w:rsidP="00550D69">
            <w:pPr>
              <w:jc w:val="center"/>
              <w:rPr>
                <w:rFonts w:cs="Arial"/>
                <w:sz w:val="16"/>
                <w:szCs w:val="16"/>
              </w:rPr>
            </w:pPr>
            <w:r w:rsidRPr="000216D2">
              <w:rPr>
                <w:rFonts w:cs="Arial"/>
                <w:sz w:val="16"/>
                <w:szCs w:val="16"/>
              </w:rPr>
              <w:t>2 500</w:t>
            </w:r>
          </w:p>
        </w:tc>
        <w:tc>
          <w:tcPr>
            <w:tcW w:w="1559" w:type="dxa"/>
            <w:vAlign w:val="center"/>
          </w:tcPr>
          <w:p w14:paraId="340E4BE1" w14:textId="77777777" w:rsidR="00DC591D" w:rsidRPr="000216D2" w:rsidRDefault="00DC591D" w:rsidP="00550D69">
            <w:pPr>
              <w:ind w:left="171"/>
              <w:jc w:val="center"/>
              <w:rPr>
                <w:rFonts w:cs="Arial"/>
                <w:sz w:val="16"/>
                <w:szCs w:val="16"/>
              </w:rPr>
            </w:pPr>
            <w:r w:rsidRPr="000216D2">
              <w:rPr>
                <w:rFonts w:cs="Arial"/>
                <w:sz w:val="16"/>
                <w:szCs w:val="16"/>
              </w:rPr>
              <w:t>2 500</w:t>
            </w:r>
          </w:p>
        </w:tc>
        <w:tc>
          <w:tcPr>
            <w:tcW w:w="1701" w:type="dxa"/>
            <w:vAlign w:val="center"/>
          </w:tcPr>
          <w:p w14:paraId="2381CF88" w14:textId="77777777" w:rsidR="00DC591D" w:rsidRPr="000216D2" w:rsidRDefault="00DC591D" w:rsidP="00550D69">
            <w:pPr>
              <w:jc w:val="center"/>
              <w:rPr>
                <w:rFonts w:cs="Arial"/>
                <w:sz w:val="16"/>
                <w:szCs w:val="16"/>
              </w:rPr>
            </w:pPr>
            <w:r w:rsidRPr="000216D2">
              <w:rPr>
                <w:rFonts w:cs="Arial"/>
                <w:sz w:val="16"/>
                <w:szCs w:val="16"/>
              </w:rPr>
              <w:t>2 500</w:t>
            </w:r>
          </w:p>
        </w:tc>
      </w:tr>
      <w:tr w:rsidR="00DC591D" w:rsidRPr="000216D2" w14:paraId="650E2034" w14:textId="77777777" w:rsidTr="00E7476E">
        <w:trPr>
          <w:trHeight w:val="283"/>
        </w:trPr>
        <w:tc>
          <w:tcPr>
            <w:tcW w:w="846" w:type="dxa"/>
            <w:vAlign w:val="center"/>
          </w:tcPr>
          <w:p w14:paraId="0850CA9D"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1E798BA8" w14:textId="77777777" w:rsidR="00DC591D" w:rsidRPr="000216D2" w:rsidRDefault="00DC591D" w:rsidP="00550D69">
            <w:pPr>
              <w:jc w:val="center"/>
              <w:rPr>
                <w:rFonts w:cs="Arial"/>
                <w:sz w:val="16"/>
                <w:szCs w:val="16"/>
              </w:rPr>
            </w:pPr>
            <w:r w:rsidRPr="000216D2">
              <w:rPr>
                <w:rFonts w:cs="Arial"/>
                <w:sz w:val="16"/>
                <w:szCs w:val="16"/>
              </w:rPr>
              <w:t>15 01 02</w:t>
            </w:r>
          </w:p>
        </w:tc>
        <w:tc>
          <w:tcPr>
            <w:tcW w:w="2410" w:type="dxa"/>
            <w:vAlign w:val="center"/>
          </w:tcPr>
          <w:p w14:paraId="37EF5C5C" w14:textId="77777777" w:rsidR="00DC591D" w:rsidRPr="000216D2" w:rsidRDefault="00DC591D" w:rsidP="00550D69">
            <w:pPr>
              <w:keepNext/>
              <w:jc w:val="center"/>
              <w:outlineLvl w:val="6"/>
              <w:rPr>
                <w:rFonts w:cs="Arial"/>
                <w:sz w:val="16"/>
                <w:szCs w:val="16"/>
              </w:rPr>
            </w:pPr>
            <w:r w:rsidRPr="000216D2">
              <w:rPr>
                <w:rFonts w:cs="Arial"/>
                <w:sz w:val="16"/>
                <w:szCs w:val="16"/>
              </w:rPr>
              <w:t>Opakowania z tworzyw sztucznych</w:t>
            </w:r>
          </w:p>
        </w:tc>
        <w:tc>
          <w:tcPr>
            <w:tcW w:w="1701" w:type="dxa"/>
            <w:vAlign w:val="center"/>
          </w:tcPr>
          <w:p w14:paraId="74B71554" w14:textId="77777777" w:rsidR="00DC591D" w:rsidRPr="000216D2" w:rsidRDefault="00DC591D" w:rsidP="00550D69">
            <w:pPr>
              <w:jc w:val="center"/>
              <w:rPr>
                <w:rFonts w:cs="Arial"/>
                <w:sz w:val="16"/>
                <w:szCs w:val="16"/>
              </w:rPr>
            </w:pPr>
            <w:r w:rsidRPr="000216D2">
              <w:rPr>
                <w:rFonts w:cs="Arial"/>
                <w:sz w:val="16"/>
                <w:szCs w:val="16"/>
              </w:rPr>
              <w:t>3 000</w:t>
            </w:r>
          </w:p>
        </w:tc>
        <w:tc>
          <w:tcPr>
            <w:tcW w:w="1559" w:type="dxa"/>
            <w:vAlign w:val="center"/>
          </w:tcPr>
          <w:p w14:paraId="2EBA248A" w14:textId="77777777" w:rsidR="00DC591D" w:rsidRPr="000216D2" w:rsidRDefault="00DC591D" w:rsidP="00550D69">
            <w:pPr>
              <w:ind w:left="459" w:hanging="288"/>
              <w:jc w:val="center"/>
              <w:rPr>
                <w:rFonts w:cs="Arial"/>
                <w:sz w:val="16"/>
                <w:szCs w:val="16"/>
              </w:rPr>
            </w:pPr>
            <w:r w:rsidRPr="000216D2">
              <w:rPr>
                <w:rFonts w:cs="Arial"/>
                <w:sz w:val="16"/>
                <w:szCs w:val="16"/>
              </w:rPr>
              <w:t>3 000</w:t>
            </w:r>
          </w:p>
        </w:tc>
        <w:tc>
          <w:tcPr>
            <w:tcW w:w="1701" w:type="dxa"/>
            <w:vAlign w:val="center"/>
          </w:tcPr>
          <w:p w14:paraId="361880B3" w14:textId="77777777" w:rsidR="00DC591D" w:rsidRPr="000216D2" w:rsidRDefault="00DC591D" w:rsidP="00550D69">
            <w:pPr>
              <w:jc w:val="center"/>
              <w:rPr>
                <w:rFonts w:cs="Arial"/>
                <w:sz w:val="16"/>
                <w:szCs w:val="16"/>
              </w:rPr>
            </w:pPr>
            <w:r w:rsidRPr="000216D2">
              <w:rPr>
                <w:rFonts w:cs="Arial"/>
                <w:sz w:val="16"/>
                <w:szCs w:val="16"/>
              </w:rPr>
              <w:t>3 000</w:t>
            </w:r>
          </w:p>
        </w:tc>
      </w:tr>
      <w:tr w:rsidR="00DC591D" w:rsidRPr="000216D2" w14:paraId="7399359C" w14:textId="77777777" w:rsidTr="00E7476E">
        <w:trPr>
          <w:trHeight w:val="265"/>
        </w:trPr>
        <w:tc>
          <w:tcPr>
            <w:tcW w:w="846" w:type="dxa"/>
            <w:vAlign w:val="center"/>
          </w:tcPr>
          <w:p w14:paraId="69F6482D"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283BC5A9" w14:textId="77777777" w:rsidR="00DC591D" w:rsidRPr="000216D2" w:rsidRDefault="00DC591D" w:rsidP="00550D69">
            <w:pPr>
              <w:jc w:val="center"/>
              <w:rPr>
                <w:rFonts w:cs="Arial"/>
                <w:sz w:val="16"/>
                <w:szCs w:val="16"/>
              </w:rPr>
            </w:pPr>
            <w:r w:rsidRPr="000216D2">
              <w:rPr>
                <w:rFonts w:cs="Arial"/>
                <w:sz w:val="16"/>
                <w:szCs w:val="16"/>
              </w:rPr>
              <w:t>15 01 03</w:t>
            </w:r>
          </w:p>
        </w:tc>
        <w:tc>
          <w:tcPr>
            <w:tcW w:w="2410" w:type="dxa"/>
            <w:vAlign w:val="center"/>
          </w:tcPr>
          <w:p w14:paraId="181A99AC" w14:textId="77777777" w:rsidR="00DC591D" w:rsidRPr="000216D2" w:rsidRDefault="00DC591D" w:rsidP="00550D69">
            <w:pPr>
              <w:keepNext/>
              <w:jc w:val="center"/>
              <w:outlineLvl w:val="6"/>
              <w:rPr>
                <w:rFonts w:cs="Arial"/>
                <w:sz w:val="16"/>
                <w:szCs w:val="16"/>
              </w:rPr>
            </w:pPr>
            <w:r w:rsidRPr="000216D2">
              <w:rPr>
                <w:rFonts w:cs="Arial"/>
                <w:sz w:val="16"/>
                <w:szCs w:val="16"/>
              </w:rPr>
              <w:t>Opakowania z drewna</w:t>
            </w:r>
          </w:p>
        </w:tc>
        <w:tc>
          <w:tcPr>
            <w:tcW w:w="1701" w:type="dxa"/>
            <w:vAlign w:val="center"/>
          </w:tcPr>
          <w:p w14:paraId="4F861494" w14:textId="77777777" w:rsidR="00DC591D" w:rsidRPr="000216D2" w:rsidRDefault="00DC591D" w:rsidP="00550D69">
            <w:pPr>
              <w:jc w:val="center"/>
              <w:rPr>
                <w:rFonts w:cs="Arial"/>
                <w:sz w:val="16"/>
                <w:szCs w:val="16"/>
              </w:rPr>
            </w:pPr>
            <w:r w:rsidRPr="000216D2">
              <w:rPr>
                <w:rFonts w:cs="Arial"/>
                <w:sz w:val="16"/>
                <w:szCs w:val="16"/>
              </w:rPr>
              <w:t>500</w:t>
            </w:r>
          </w:p>
        </w:tc>
        <w:tc>
          <w:tcPr>
            <w:tcW w:w="1559" w:type="dxa"/>
            <w:vAlign w:val="center"/>
          </w:tcPr>
          <w:p w14:paraId="65D05B56" w14:textId="77777777" w:rsidR="00DC591D" w:rsidRPr="000216D2" w:rsidRDefault="00DC591D" w:rsidP="00550D69">
            <w:pPr>
              <w:ind w:left="459" w:hanging="288"/>
              <w:jc w:val="center"/>
              <w:rPr>
                <w:rFonts w:cs="Arial"/>
                <w:sz w:val="16"/>
                <w:szCs w:val="16"/>
              </w:rPr>
            </w:pPr>
            <w:r w:rsidRPr="000216D2">
              <w:rPr>
                <w:rFonts w:cs="Arial"/>
                <w:sz w:val="16"/>
                <w:szCs w:val="16"/>
              </w:rPr>
              <w:t>500</w:t>
            </w:r>
          </w:p>
        </w:tc>
        <w:tc>
          <w:tcPr>
            <w:tcW w:w="1701" w:type="dxa"/>
            <w:vAlign w:val="center"/>
          </w:tcPr>
          <w:p w14:paraId="054CEFD3" w14:textId="77777777" w:rsidR="00DC591D" w:rsidRPr="000216D2" w:rsidRDefault="00DC591D" w:rsidP="00550D69">
            <w:pPr>
              <w:jc w:val="center"/>
              <w:rPr>
                <w:rFonts w:cs="Arial"/>
                <w:sz w:val="16"/>
                <w:szCs w:val="16"/>
              </w:rPr>
            </w:pPr>
            <w:r w:rsidRPr="000216D2">
              <w:rPr>
                <w:rFonts w:cs="Arial"/>
                <w:sz w:val="16"/>
                <w:szCs w:val="16"/>
              </w:rPr>
              <w:t>500</w:t>
            </w:r>
          </w:p>
        </w:tc>
      </w:tr>
      <w:tr w:rsidR="00DC591D" w:rsidRPr="000216D2" w14:paraId="03BA8903" w14:textId="77777777" w:rsidTr="00E7476E">
        <w:trPr>
          <w:trHeight w:val="233"/>
        </w:trPr>
        <w:tc>
          <w:tcPr>
            <w:tcW w:w="846" w:type="dxa"/>
            <w:vAlign w:val="center"/>
          </w:tcPr>
          <w:p w14:paraId="57AA9835"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469E10E1" w14:textId="77777777" w:rsidR="00DC591D" w:rsidRPr="000216D2" w:rsidRDefault="00DC591D" w:rsidP="00550D69">
            <w:pPr>
              <w:jc w:val="center"/>
              <w:rPr>
                <w:rFonts w:cs="Arial"/>
                <w:sz w:val="16"/>
                <w:szCs w:val="16"/>
              </w:rPr>
            </w:pPr>
            <w:r w:rsidRPr="000216D2">
              <w:rPr>
                <w:rFonts w:cs="Arial"/>
                <w:sz w:val="16"/>
                <w:szCs w:val="16"/>
              </w:rPr>
              <w:t>15 01 04</w:t>
            </w:r>
          </w:p>
        </w:tc>
        <w:tc>
          <w:tcPr>
            <w:tcW w:w="2410" w:type="dxa"/>
            <w:vAlign w:val="center"/>
          </w:tcPr>
          <w:p w14:paraId="38FA6998" w14:textId="77777777" w:rsidR="00DC591D" w:rsidRPr="000216D2" w:rsidRDefault="00DC591D" w:rsidP="00550D69">
            <w:pPr>
              <w:keepNext/>
              <w:jc w:val="center"/>
              <w:outlineLvl w:val="6"/>
              <w:rPr>
                <w:rFonts w:cs="Arial"/>
                <w:sz w:val="16"/>
                <w:szCs w:val="16"/>
              </w:rPr>
            </w:pPr>
            <w:r w:rsidRPr="000216D2">
              <w:rPr>
                <w:rFonts w:cs="Arial"/>
                <w:sz w:val="16"/>
                <w:szCs w:val="16"/>
              </w:rPr>
              <w:t>Opakowania z metali</w:t>
            </w:r>
          </w:p>
        </w:tc>
        <w:tc>
          <w:tcPr>
            <w:tcW w:w="1701" w:type="dxa"/>
            <w:vAlign w:val="center"/>
          </w:tcPr>
          <w:p w14:paraId="79B1CE99" w14:textId="77777777" w:rsidR="00DC591D" w:rsidRPr="000216D2" w:rsidRDefault="00DC591D" w:rsidP="00550D69">
            <w:pPr>
              <w:jc w:val="center"/>
              <w:rPr>
                <w:rFonts w:cs="Arial"/>
                <w:sz w:val="16"/>
                <w:szCs w:val="16"/>
              </w:rPr>
            </w:pPr>
            <w:r w:rsidRPr="000216D2">
              <w:rPr>
                <w:rFonts w:cs="Arial"/>
                <w:sz w:val="16"/>
                <w:szCs w:val="16"/>
              </w:rPr>
              <w:t>1 500</w:t>
            </w:r>
          </w:p>
        </w:tc>
        <w:tc>
          <w:tcPr>
            <w:tcW w:w="1559" w:type="dxa"/>
            <w:vAlign w:val="center"/>
          </w:tcPr>
          <w:p w14:paraId="354FB061" w14:textId="77777777" w:rsidR="00DC591D" w:rsidRPr="000216D2" w:rsidRDefault="00DC591D" w:rsidP="00550D69">
            <w:pPr>
              <w:ind w:left="459" w:hanging="288"/>
              <w:jc w:val="center"/>
              <w:rPr>
                <w:rFonts w:cs="Arial"/>
                <w:sz w:val="16"/>
                <w:szCs w:val="16"/>
              </w:rPr>
            </w:pPr>
            <w:r w:rsidRPr="000216D2">
              <w:rPr>
                <w:rFonts w:cs="Arial"/>
                <w:sz w:val="16"/>
                <w:szCs w:val="16"/>
              </w:rPr>
              <w:t>1 500</w:t>
            </w:r>
          </w:p>
        </w:tc>
        <w:tc>
          <w:tcPr>
            <w:tcW w:w="1701" w:type="dxa"/>
            <w:vAlign w:val="center"/>
          </w:tcPr>
          <w:p w14:paraId="4D2E4930" w14:textId="77777777" w:rsidR="00DC591D" w:rsidRPr="000216D2" w:rsidRDefault="00DC591D" w:rsidP="00550D69">
            <w:pPr>
              <w:jc w:val="center"/>
              <w:rPr>
                <w:rFonts w:cs="Arial"/>
                <w:sz w:val="16"/>
                <w:szCs w:val="16"/>
              </w:rPr>
            </w:pPr>
            <w:r w:rsidRPr="000216D2">
              <w:rPr>
                <w:rFonts w:cs="Arial"/>
                <w:sz w:val="16"/>
                <w:szCs w:val="16"/>
              </w:rPr>
              <w:t>1 500</w:t>
            </w:r>
          </w:p>
        </w:tc>
      </w:tr>
      <w:tr w:rsidR="00DC591D" w:rsidRPr="000216D2" w14:paraId="4C5366B0" w14:textId="77777777" w:rsidTr="00E7476E">
        <w:trPr>
          <w:trHeight w:val="309"/>
        </w:trPr>
        <w:tc>
          <w:tcPr>
            <w:tcW w:w="846" w:type="dxa"/>
            <w:vAlign w:val="center"/>
          </w:tcPr>
          <w:p w14:paraId="2626F203"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3F1F203A" w14:textId="77777777" w:rsidR="00DC591D" w:rsidRPr="000216D2" w:rsidRDefault="00DC591D" w:rsidP="00550D69">
            <w:pPr>
              <w:jc w:val="center"/>
              <w:rPr>
                <w:rFonts w:cs="Arial"/>
                <w:sz w:val="16"/>
                <w:szCs w:val="16"/>
              </w:rPr>
            </w:pPr>
            <w:r w:rsidRPr="000216D2">
              <w:rPr>
                <w:rFonts w:cs="Arial"/>
                <w:sz w:val="16"/>
                <w:szCs w:val="16"/>
              </w:rPr>
              <w:t>15 01 05</w:t>
            </w:r>
          </w:p>
        </w:tc>
        <w:tc>
          <w:tcPr>
            <w:tcW w:w="2410" w:type="dxa"/>
            <w:vAlign w:val="center"/>
          </w:tcPr>
          <w:p w14:paraId="28242152" w14:textId="77777777" w:rsidR="00DC591D" w:rsidRPr="000216D2" w:rsidRDefault="00DC591D" w:rsidP="00550D69">
            <w:pPr>
              <w:keepNext/>
              <w:jc w:val="center"/>
              <w:outlineLvl w:val="6"/>
              <w:rPr>
                <w:rFonts w:cs="Arial"/>
                <w:sz w:val="16"/>
                <w:szCs w:val="16"/>
              </w:rPr>
            </w:pPr>
            <w:r w:rsidRPr="000216D2">
              <w:rPr>
                <w:rFonts w:cs="Arial"/>
                <w:sz w:val="16"/>
                <w:szCs w:val="16"/>
              </w:rPr>
              <w:t>Opakowania wielomateriałowe</w:t>
            </w:r>
          </w:p>
        </w:tc>
        <w:tc>
          <w:tcPr>
            <w:tcW w:w="1701" w:type="dxa"/>
            <w:vAlign w:val="center"/>
          </w:tcPr>
          <w:p w14:paraId="0D1F0EE0" w14:textId="77777777" w:rsidR="00DC591D" w:rsidRPr="000216D2" w:rsidRDefault="00DC591D" w:rsidP="00550D69">
            <w:pPr>
              <w:jc w:val="center"/>
              <w:rPr>
                <w:rFonts w:cs="Arial"/>
                <w:sz w:val="16"/>
                <w:szCs w:val="16"/>
              </w:rPr>
            </w:pPr>
            <w:r w:rsidRPr="000216D2">
              <w:rPr>
                <w:rFonts w:cs="Arial"/>
                <w:sz w:val="16"/>
                <w:szCs w:val="16"/>
              </w:rPr>
              <w:t>700</w:t>
            </w:r>
          </w:p>
        </w:tc>
        <w:tc>
          <w:tcPr>
            <w:tcW w:w="1559" w:type="dxa"/>
            <w:vAlign w:val="center"/>
          </w:tcPr>
          <w:p w14:paraId="7B8A50CF" w14:textId="77777777" w:rsidR="00DC591D" w:rsidRPr="000216D2" w:rsidRDefault="00DC591D" w:rsidP="00550D69">
            <w:pPr>
              <w:ind w:left="459" w:hanging="288"/>
              <w:jc w:val="center"/>
              <w:rPr>
                <w:rFonts w:cs="Arial"/>
                <w:sz w:val="16"/>
                <w:szCs w:val="16"/>
              </w:rPr>
            </w:pPr>
            <w:r w:rsidRPr="000216D2">
              <w:rPr>
                <w:rFonts w:cs="Arial"/>
                <w:sz w:val="16"/>
                <w:szCs w:val="16"/>
              </w:rPr>
              <w:t>700</w:t>
            </w:r>
          </w:p>
        </w:tc>
        <w:tc>
          <w:tcPr>
            <w:tcW w:w="1701" w:type="dxa"/>
            <w:vAlign w:val="center"/>
          </w:tcPr>
          <w:p w14:paraId="044B0033" w14:textId="77777777" w:rsidR="00DC591D" w:rsidRPr="000216D2" w:rsidRDefault="00DC591D" w:rsidP="00550D69">
            <w:pPr>
              <w:jc w:val="center"/>
              <w:rPr>
                <w:rFonts w:cs="Arial"/>
                <w:sz w:val="16"/>
                <w:szCs w:val="16"/>
              </w:rPr>
            </w:pPr>
            <w:r w:rsidRPr="000216D2">
              <w:rPr>
                <w:rFonts w:cs="Arial"/>
                <w:sz w:val="16"/>
                <w:szCs w:val="16"/>
              </w:rPr>
              <w:t>700</w:t>
            </w:r>
          </w:p>
        </w:tc>
      </w:tr>
      <w:tr w:rsidR="00DC591D" w:rsidRPr="000216D2" w14:paraId="766F196A" w14:textId="77777777" w:rsidTr="00E7476E">
        <w:trPr>
          <w:trHeight w:val="271"/>
        </w:trPr>
        <w:tc>
          <w:tcPr>
            <w:tcW w:w="846" w:type="dxa"/>
            <w:vAlign w:val="center"/>
          </w:tcPr>
          <w:p w14:paraId="369756B0"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66E5753A" w14:textId="77777777" w:rsidR="00DC591D" w:rsidRPr="000216D2" w:rsidRDefault="00DC591D" w:rsidP="00550D69">
            <w:pPr>
              <w:jc w:val="center"/>
              <w:rPr>
                <w:rFonts w:cs="Arial"/>
                <w:sz w:val="16"/>
                <w:szCs w:val="16"/>
              </w:rPr>
            </w:pPr>
            <w:r w:rsidRPr="000216D2">
              <w:rPr>
                <w:rFonts w:cs="Arial"/>
                <w:sz w:val="16"/>
                <w:szCs w:val="16"/>
              </w:rPr>
              <w:t>15 01 07</w:t>
            </w:r>
          </w:p>
        </w:tc>
        <w:tc>
          <w:tcPr>
            <w:tcW w:w="2410" w:type="dxa"/>
            <w:vAlign w:val="center"/>
          </w:tcPr>
          <w:p w14:paraId="0BCF235E" w14:textId="77777777" w:rsidR="00DC591D" w:rsidRPr="000216D2" w:rsidRDefault="00DC591D" w:rsidP="00550D69">
            <w:pPr>
              <w:keepNext/>
              <w:jc w:val="center"/>
              <w:outlineLvl w:val="6"/>
              <w:rPr>
                <w:rFonts w:cs="Arial"/>
                <w:sz w:val="16"/>
                <w:szCs w:val="16"/>
              </w:rPr>
            </w:pPr>
            <w:r w:rsidRPr="000216D2">
              <w:rPr>
                <w:rFonts w:cs="Arial"/>
                <w:sz w:val="16"/>
                <w:szCs w:val="16"/>
              </w:rPr>
              <w:t>Opakowania ze szkła</w:t>
            </w:r>
          </w:p>
        </w:tc>
        <w:tc>
          <w:tcPr>
            <w:tcW w:w="1701" w:type="dxa"/>
            <w:vAlign w:val="center"/>
          </w:tcPr>
          <w:p w14:paraId="248C72D7" w14:textId="77777777" w:rsidR="00DC591D" w:rsidRPr="000216D2" w:rsidRDefault="00DC591D" w:rsidP="00550D69">
            <w:pPr>
              <w:jc w:val="center"/>
              <w:rPr>
                <w:rFonts w:cs="Arial"/>
                <w:sz w:val="16"/>
                <w:szCs w:val="16"/>
              </w:rPr>
            </w:pPr>
            <w:r w:rsidRPr="000216D2">
              <w:rPr>
                <w:rFonts w:cs="Arial"/>
                <w:sz w:val="16"/>
                <w:szCs w:val="16"/>
              </w:rPr>
              <w:t>7 000</w:t>
            </w:r>
          </w:p>
        </w:tc>
        <w:tc>
          <w:tcPr>
            <w:tcW w:w="1559" w:type="dxa"/>
            <w:vAlign w:val="center"/>
          </w:tcPr>
          <w:p w14:paraId="3B1E6398" w14:textId="77777777" w:rsidR="00DC591D" w:rsidRPr="000216D2" w:rsidRDefault="00DC591D" w:rsidP="00550D69">
            <w:pPr>
              <w:ind w:left="459" w:hanging="288"/>
              <w:jc w:val="center"/>
              <w:rPr>
                <w:rFonts w:cs="Arial"/>
                <w:sz w:val="16"/>
                <w:szCs w:val="16"/>
              </w:rPr>
            </w:pPr>
            <w:r w:rsidRPr="000216D2">
              <w:rPr>
                <w:rFonts w:cs="Arial"/>
                <w:sz w:val="16"/>
                <w:szCs w:val="16"/>
              </w:rPr>
              <w:t>7 000</w:t>
            </w:r>
          </w:p>
        </w:tc>
        <w:tc>
          <w:tcPr>
            <w:tcW w:w="1701" w:type="dxa"/>
            <w:vAlign w:val="center"/>
          </w:tcPr>
          <w:p w14:paraId="17DF8E9F" w14:textId="77777777" w:rsidR="00DC591D" w:rsidRPr="000216D2" w:rsidRDefault="00DC591D" w:rsidP="00550D69">
            <w:pPr>
              <w:jc w:val="center"/>
              <w:rPr>
                <w:rFonts w:cs="Arial"/>
                <w:sz w:val="16"/>
                <w:szCs w:val="16"/>
              </w:rPr>
            </w:pPr>
            <w:r w:rsidRPr="000216D2">
              <w:rPr>
                <w:rFonts w:cs="Arial"/>
                <w:sz w:val="16"/>
                <w:szCs w:val="16"/>
              </w:rPr>
              <w:t>7 000</w:t>
            </w:r>
          </w:p>
        </w:tc>
      </w:tr>
      <w:tr w:rsidR="00DC591D" w:rsidRPr="000216D2" w14:paraId="12DA363E" w14:textId="77777777" w:rsidTr="00E7476E">
        <w:trPr>
          <w:trHeight w:val="271"/>
        </w:trPr>
        <w:tc>
          <w:tcPr>
            <w:tcW w:w="846" w:type="dxa"/>
            <w:vAlign w:val="center"/>
          </w:tcPr>
          <w:p w14:paraId="1F2EE56E"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6524726B" w14:textId="77777777" w:rsidR="00DC591D" w:rsidRPr="000216D2" w:rsidRDefault="00DC591D" w:rsidP="00550D69">
            <w:pPr>
              <w:jc w:val="center"/>
              <w:rPr>
                <w:rFonts w:cs="Arial"/>
                <w:sz w:val="16"/>
                <w:szCs w:val="16"/>
              </w:rPr>
            </w:pPr>
            <w:r w:rsidRPr="000216D2">
              <w:rPr>
                <w:rFonts w:cs="Arial"/>
                <w:sz w:val="16"/>
                <w:szCs w:val="16"/>
              </w:rPr>
              <w:t>15 01 09</w:t>
            </w:r>
          </w:p>
        </w:tc>
        <w:tc>
          <w:tcPr>
            <w:tcW w:w="2410" w:type="dxa"/>
            <w:vAlign w:val="center"/>
          </w:tcPr>
          <w:p w14:paraId="42465B52" w14:textId="77777777" w:rsidR="00DC591D" w:rsidRPr="000216D2" w:rsidRDefault="00DC591D" w:rsidP="00550D69">
            <w:pPr>
              <w:keepNext/>
              <w:jc w:val="center"/>
              <w:outlineLvl w:val="6"/>
              <w:rPr>
                <w:rFonts w:cs="Arial"/>
                <w:sz w:val="16"/>
                <w:szCs w:val="16"/>
              </w:rPr>
            </w:pPr>
            <w:r w:rsidRPr="000216D2">
              <w:rPr>
                <w:rFonts w:cs="Arial"/>
                <w:sz w:val="16"/>
                <w:szCs w:val="16"/>
              </w:rPr>
              <w:t>Opakowania z tekstyliów</w:t>
            </w:r>
          </w:p>
        </w:tc>
        <w:tc>
          <w:tcPr>
            <w:tcW w:w="1701" w:type="dxa"/>
            <w:vAlign w:val="center"/>
          </w:tcPr>
          <w:p w14:paraId="202A3A93" w14:textId="77777777" w:rsidR="00DC591D" w:rsidRPr="000216D2" w:rsidRDefault="00DC591D" w:rsidP="00550D69">
            <w:pPr>
              <w:jc w:val="center"/>
              <w:rPr>
                <w:rFonts w:cs="Arial"/>
                <w:sz w:val="16"/>
                <w:szCs w:val="16"/>
              </w:rPr>
            </w:pPr>
            <w:r w:rsidRPr="000216D2">
              <w:rPr>
                <w:rFonts w:cs="Arial"/>
                <w:sz w:val="16"/>
                <w:szCs w:val="16"/>
              </w:rPr>
              <w:t>100</w:t>
            </w:r>
          </w:p>
        </w:tc>
        <w:tc>
          <w:tcPr>
            <w:tcW w:w="1559" w:type="dxa"/>
            <w:vAlign w:val="center"/>
          </w:tcPr>
          <w:p w14:paraId="0F15CE74" w14:textId="77777777" w:rsidR="00DC591D" w:rsidRPr="000216D2" w:rsidRDefault="00DC591D" w:rsidP="00550D69">
            <w:pPr>
              <w:ind w:left="459" w:hanging="288"/>
              <w:jc w:val="center"/>
              <w:rPr>
                <w:rFonts w:cs="Arial"/>
                <w:sz w:val="16"/>
                <w:szCs w:val="16"/>
              </w:rPr>
            </w:pPr>
            <w:r w:rsidRPr="000216D2">
              <w:rPr>
                <w:rFonts w:cs="Arial"/>
                <w:sz w:val="16"/>
                <w:szCs w:val="16"/>
              </w:rPr>
              <w:t>100</w:t>
            </w:r>
          </w:p>
        </w:tc>
        <w:tc>
          <w:tcPr>
            <w:tcW w:w="1701" w:type="dxa"/>
            <w:vAlign w:val="center"/>
          </w:tcPr>
          <w:p w14:paraId="529E02B2" w14:textId="77777777" w:rsidR="00DC591D" w:rsidRPr="000216D2" w:rsidRDefault="00DC591D" w:rsidP="00550D69">
            <w:pPr>
              <w:jc w:val="center"/>
              <w:rPr>
                <w:rFonts w:cs="Arial"/>
                <w:sz w:val="16"/>
                <w:szCs w:val="16"/>
              </w:rPr>
            </w:pPr>
            <w:r w:rsidRPr="000216D2">
              <w:rPr>
                <w:rFonts w:cs="Arial"/>
                <w:sz w:val="16"/>
                <w:szCs w:val="16"/>
              </w:rPr>
              <w:t>100</w:t>
            </w:r>
          </w:p>
        </w:tc>
      </w:tr>
      <w:tr w:rsidR="00DC591D" w:rsidRPr="000216D2" w14:paraId="7DDBBC85" w14:textId="77777777" w:rsidTr="00E7476E">
        <w:tc>
          <w:tcPr>
            <w:tcW w:w="846" w:type="dxa"/>
            <w:vAlign w:val="center"/>
          </w:tcPr>
          <w:p w14:paraId="585F9840"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6660C423" w14:textId="77777777" w:rsidR="00DC591D" w:rsidRPr="000216D2" w:rsidRDefault="00DC591D" w:rsidP="00550D69">
            <w:pPr>
              <w:jc w:val="center"/>
              <w:rPr>
                <w:rFonts w:cs="Arial"/>
                <w:sz w:val="16"/>
                <w:szCs w:val="16"/>
              </w:rPr>
            </w:pPr>
            <w:r w:rsidRPr="000216D2">
              <w:rPr>
                <w:rFonts w:cs="Arial"/>
                <w:sz w:val="16"/>
                <w:szCs w:val="16"/>
              </w:rPr>
              <w:t>15 01 10*</w:t>
            </w:r>
          </w:p>
        </w:tc>
        <w:tc>
          <w:tcPr>
            <w:tcW w:w="2410" w:type="dxa"/>
            <w:vAlign w:val="center"/>
          </w:tcPr>
          <w:p w14:paraId="29515A58" w14:textId="77777777" w:rsidR="00DC591D" w:rsidRPr="000216D2" w:rsidRDefault="00DC591D" w:rsidP="00550D69">
            <w:pPr>
              <w:keepNext/>
              <w:jc w:val="center"/>
              <w:outlineLvl w:val="6"/>
              <w:rPr>
                <w:rFonts w:cs="Arial"/>
                <w:sz w:val="16"/>
                <w:szCs w:val="16"/>
              </w:rPr>
            </w:pPr>
            <w:r w:rsidRPr="000216D2">
              <w:rPr>
                <w:rFonts w:cs="Arial"/>
                <w:sz w:val="16"/>
                <w:szCs w:val="16"/>
              </w:rPr>
              <w:t xml:space="preserve">Opakowania zawierające pozostałości substancji niebezpiecznych lub nimi zanieczyszczone (np. środkami ochrony roślin I i II </w:t>
            </w:r>
            <w:r w:rsidRPr="000216D2">
              <w:rPr>
                <w:rFonts w:cs="Arial"/>
                <w:sz w:val="16"/>
                <w:szCs w:val="16"/>
              </w:rPr>
              <w:lastRenderedPageBreak/>
              <w:t>klasy toksyczności – bardzo toksyczne i toksyczne)</w:t>
            </w:r>
          </w:p>
        </w:tc>
        <w:tc>
          <w:tcPr>
            <w:tcW w:w="1701" w:type="dxa"/>
            <w:vAlign w:val="center"/>
          </w:tcPr>
          <w:p w14:paraId="31039D77" w14:textId="77777777" w:rsidR="00DC591D" w:rsidRPr="000216D2" w:rsidRDefault="00DC591D" w:rsidP="00550D69">
            <w:pPr>
              <w:jc w:val="center"/>
              <w:rPr>
                <w:rFonts w:cs="Arial"/>
                <w:sz w:val="16"/>
                <w:szCs w:val="16"/>
              </w:rPr>
            </w:pPr>
            <w:r w:rsidRPr="000216D2">
              <w:rPr>
                <w:rFonts w:cs="Arial"/>
                <w:sz w:val="16"/>
                <w:szCs w:val="16"/>
              </w:rPr>
              <w:lastRenderedPageBreak/>
              <w:t>40</w:t>
            </w:r>
          </w:p>
        </w:tc>
        <w:tc>
          <w:tcPr>
            <w:tcW w:w="1559" w:type="dxa"/>
            <w:vAlign w:val="center"/>
          </w:tcPr>
          <w:p w14:paraId="72BC9A3F" w14:textId="77777777" w:rsidR="00DC591D" w:rsidRPr="000216D2" w:rsidRDefault="00DC591D" w:rsidP="00550D69">
            <w:pPr>
              <w:ind w:left="459" w:hanging="288"/>
              <w:jc w:val="center"/>
              <w:rPr>
                <w:rFonts w:cs="Arial"/>
                <w:sz w:val="16"/>
                <w:szCs w:val="16"/>
              </w:rPr>
            </w:pPr>
            <w:r w:rsidRPr="000216D2">
              <w:rPr>
                <w:rFonts w:cs="Arial"/>
                <w:sz w:val="16"/>
                <w:szCs w:val="16"/>
              </w:rPr>
              <w:t>25</w:t>
            </w:r>
          </w:p>
        </w:tc>
        <w:tc>
          <w:tcPr>
            <w:tcW w:w="1701" w:type="dxa"/>
            <w:vAlign w:val="center"/>
          </w:tcPr>
          <w:p w14:paraId="48764FAF" w14:textId="77777777" w:rsidR="00DC591D" w:rsidRPr="000216D2" w:rsidRDefault="00DC591D" w:rsidP="00550D69">
            <w:pPr>
              <w:jc w:val="center"/>
              <w:rPr>
                <w:rFonts w:cs="Arial"/>
                <w:sz w:val="16"/>
                <w:szCs w:val="16"/>
              </w:rPr>
            </w:pPr>
            <w:r w:rsidRPr="000216D2">
              <w:rPr>
                <w:rFonts w:cs="Arial"/>
                <w:sz w:val="16"/>
                <w:szCs w:val="16"/>
              </w:rPr>
              <w:t>15</w:t>
            </w:r>
          </w:p>
        </w:tc>
      </w:tr>
      <w:tr w:rsidR="00DC591D" w:rsidRPr="000216D2" w14:paraId="118A5D70" w14:textId="77777777" w:rsidTr="00E7476E">
        <w:tc>
          <w:tcPr>
            <w:tcW w:w="846" w:type="dxa"/>
            <w:vAlign w:val="center"/>
          </w:tcPr>
          <w:p w14:paraId="71DC333F"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27A6FEAF" w14:textId="77777777" w:rsidR="00DC591D" w:rsidRPr="000216D2" w:rsidRDefault="00DC591D" w:rsidP="00550D69">
            <w:pPr>
              <w:jc w:val="center"/>
              <w:rPr>
                <w:rFonts w:cs="Arial"/>
                <w:sz w:val="16"/>
                <w:szCs w:val="16"/>
              </w:rPr>
            </w:pPr>
            <w:r w:rsidRPr="000216D2">
              <w:rPr>
                <w:rFonts w:cs="Arial"/>
                <w:sz w:val="16"/>
                <w:szCs w:val="16"/>
              </w:rPr>
              <w:t>15 01 11*</w:t>
            </w:r>
          </w:p>
        </w:tc>
        <w:tc>
          <w:tcPr>
            <w:tcW w:w="2410" w:type="dxa"/>
            <w:vAlign w:val="center"/>
          </w:tcPr>
          <w:p w14:paraId="4C8550B9" w14:textId="77777777" w:rsidR="00DC591D" w:rsidRPr="000216D2" w:rsidRDefault="00DC591D" w:rsidP="00550D69">
            <w:pPr>
              <w:keepNext/>
              <w:jc w:val="center"/>
              <w:outlineLvl w:val="6"/>
              <w:rPr>
                <w:rFonts w:cs="Arial"/>
                <w:sz w:val="16"/>
                <w:szCs w:val="16"/>
              </w:rPr>
            </w:pPr>
            <w:r w:rsidRPr="000216D2">
              <w:rPr>
                <w:rFonts w:cs="Arial"/>
                <w:sz w:val="16"/>
                <w:szCs w:val="16"/>
              </w:rPr>
              <w:t>Opakowania z metali zawierające niebezpieczne porowate elementy wzmocnienia konstrukcyjnego</w:t>
            </w:r>
            <w:r w:rsidRPr="000216D2">
              <w:rPr>
                <w:rFonts w:cs="Arial"/>
                <w:sz w:val="16"/>
                <w:szCs w:val="16"/>
              </w:rPr>
              <w:br/>
              <w:t xml:space="preserve"> (np. azbest), włącznie </w:t>
            </w:r>
            <w:r w:rsidRPr="000216D2">
              <w:rPr>
                <w:rFonts w:cs="Arial"/>
                <w:sz w:val="16"/>
                <w:szCs w:val="16"/>
              </w:rPr>
              <w:br/>
              <w:t>z pustymi pojemnikami ciśnieniowymi</w:t>
            </w:r>
          </w:p>
        </w:tc>
        <w:tc>
          <w:tcPr>
            <w:tcW w:w="1701" w:type="dxa"/>
            <w:vAlign w:val="center"/>
          </w:tcPr>
          <w:p w14:paraId="3176982F" w14:textId="77777777" w:rsidR="00DC591D" w:rsidRPr="000216D2" w:rsidRDefault="00DC591D" w:rsidP="00550D69">
            <w:pPr>
              <w:jc w:val="center"/>
              <w:rPr>
                <w:rFonts w:cs="Arial"/>
                <w:sz w:val="16"/>
                <w:szCs w:val="16"/>
              </w:rPr>
            </w:pPr>
            <w:r w:rsidRPr="000216D2">
              <w:rPr>
                <w:rFonts w:cs="Arial"/>
                <w:sz w:val="16"/>
                <w:szCs w:val="16"/>
              </w:rPr>
              <w:t>0,50</w:t>
            </w:r>
          </w:p>
        </w:tc>
        <w:tc>
          <w:tcPr>
            <w:tcW w:w="1559" w:type="dxa"/>
            <w:vAlign w:val="center"/>
          </w:tcPr>
          <w:p w14:paraId="2DB907C9" w14:textId="77777777" w:rsidR="00DC591D" w:rsidRPr="000216D2" w:rsidRDefault="00DC591D" w:rsidP="00550D69">
            <w:pPr>
              <w:ind w:left="459" w:hanging="288"/>
              <w:jc w:val="center"/>
              <w:rPr>
                <w:rFonts w:cs="Arial"/>
                <w:sz w:val="16"/>
                <w:szCs w:val="16"/>
              </w:rPr>
            </w:pPr>
            <w:r w:rsidRPr="000216D2">
              <w:rPr>
                <w:rFonts w:cs="Arial"/>
                <w:sz w:val="16"/>
                <w:szCs w:val="16"/>
              </w:rPr>
              <w:t>0,30</w:t>
            </w:r>
          </w:p>
        </w:tc>
        <w:tc>
          <w:tcPr>
            <w:tcW w:w="1701" w:type="dxa"/>
            <w:vAlign w:val="center"/>
          </w:tcPr>
          <w:p w14:paraId="2E6C7327" w14:textId="77777777" w:rsidR="00DC591D" w:rsidRPr="000216D2" w:rsidRDefault="00DC591D" w:rsidP="00550D69">
            <w:pPr>
              <w:jc w:val="center"/>
              <w:rPr>
                <w:rFonts w:cs="Arial"/>
                <w:sz w:val="16"/>
                <w:szCs w:val="16"/>
              </w:rPr>
            </w:pPr>
            <w:r w:rsidRPr="000216D2">
              <w:rPr>
                <w:rFonts w:cs="Arial"/>
                <w:sz w:val="16"/>
                <w:szCs w:val="16"/>
              </w:rPr>
              <w:t>0,20</w:t>
            </w:r>
          </w:p>
        </w:tc>
      </w:tr>
      <w:tr w:rsidR="00DC591D" w:rsidRPr="000216D2" w14:paraId="60646EB4" w14:textId="77777777" w:rsidTr="00E7476E">
        <w:trPr>
          <w:trHeight w:val="227"/>
        </w:trPr>
        <w:tc>
          <w:tcPr>
            <w:tcW w:w="846" w:type="dxa"/>
            <w:vAlign w:val="center"/>
          </w:tcPr>
          <w:p w14:paraId="042F42FF"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2429D1AF" w14:textId="77777777" w:rsidR="00DC591D" w:rsidRPr="000216D2" w:rsidRDefault="00DC591D" w:rsidP="00550D69">
            <w:pPr>
              <w:jc w:val="center"/>
              <w:rPr>
                <w:rFonts w:cs="Arial"/>
                <w:sz w:val="16"/>
                <w:szCs w:val="16"/>
              </w:rPr>
            </w:pPr>
            <w:r w:rsidRPr="000216D2">
              <w:rPr>
                <w:rFonts w:cs="Arial"/>
                <w:sz w:val="16"/>
                <w:szCs w:val="16"/>
              </w:rPr>
              <w:t>16 01 03</w:t>
            </w:r>
          </w:p>
        </w:tc>
        <w:tc>
          <w:tcPr>
            <w:tcW w:w="2410" w:type="dxa"/>
            <w:vAlign w:val="center"/>
          </w:tcPr>
          <w:p w14:paraId="735DDE05" w14:textId="77777777" w:rsidR="00DC591D" w:rsidRPr="000216D2" w:rsidRDefault="00DC591D" w:rsidP="00550D69">
            <w:pPr>
              <w:keepNext/>
              <w:jc w:val="center"/>
              <w:outlineLvl w:val="6"/>
              <w:rPr>
                <w:rFonts w:cs="Arial"/>
                <w:sz w:val="16"/>
                <w:szCs w:val="16"/>
              </w:rPr>
            </w:pPr>
            <w:r w:rsidRPr="000216D2">
              <w:rPr>
                <w:rFonts w:cs="Arial"/>
                <w:sz w:val="16"/>
                <w:szCs w:val="16"/>
              </w:rPr>
              <w:t>Zużyte opony</w:t>
            </w:r>
          </w:p>
        </w:tc>
        <w:tc>
          <w:tcPr>
            <w:tcW w:w="1701" w:type="dxa"/>
            <w:vAlign w:val="center"/>
          </w:tcPr>
          <w:p w14:paraId="731B4F8A" w14:textId="77777777" w:rsidR="00DC591D" w:rsidRPr="000216D2" w:rsidRDefault="00DC591D" w:rsidP="00550D69">
            <w:pPr>
              <w:jc w:val="center"/>
              <w:rPr>
                <w:rFonts w:cs="Arial"/>
                <w:sz w:val="16"/>
                <w:szCs w:val="16"/>
              </w:rPr>
            </w:pPr>
            <w:r w:rsidRPr="000216D2">
              <w:rPr>
                <w:rFonts w:cs="Arial"/>
                <w:sz w:val="16"/>
                <w:szCs w:val="16"/>
              </w:rPr>
              <w:t>3 500</w:t>
            </w:r>
          </w:p>
        </w:tc>
        <w:tc>
          <w:tcPr>
            <w:tcW w:w="1559" w:type="dxa"/>
            <w:vAlign w:val="center"/>
          </w:tcPr>
          <w:p w14:paraId="79C7465C" w14:textId="77777777" w:rsidR="00DC591D" w:rsidRPr="000216D2" w:rsidRDefault="00DC591D" w:rsidP="00550D69">
            <w:pPr>
              <w:ind w:left="459" w:hanging="288"/>
              <w:jc w:val="center"/>
              <w:rPr>
                <w:rFonts w:cs="Arial"/>
                <w:sz w:val="16"/>
                <w:szCs w:val="16"/>
              </w:rPr>
            </w:pPr>
            <w:r w:rsidRPr="000216D2">
              <w:rPr>
                <w:rFonts w:cs="Arial"/>
                <w:sz w:val="16"/>
                <w:szCs w:val="16"/>
              </w:rPr>
              <w:t>3 000</w:t>
            </w:r>
          </w:p>
        </w:tc>
        <w:tc>
          <w:tcPr>
            <w:tcW w:w="1701" w:type="dxa"/>
            <w:vAlign w:val="center"/>
          </w:tcPr>
          <w:p w14:paraId="6CE3208B" w14:textId="77777777" w:rsidR="00DC591D" w:rsidRPr="000216D2" w:rsidRDefault="00DC591D" w:rsidP="00550D69">
            <w:pPr>
              <w:jc w:val="center"/>
              <w:rPr>
                <w:rFonts w:cs="Arial"/>
                <w:sz w:val="16"/>
                <w:szCs w:val="16"/>
              </w:rPr>
            </w:pPr>
            <w:r w:rsidRPr="000216D2">
              <w:rPr>
                <w:rFonts w:cs="Arial"/>
                <w:sz w:val="16"/>
                <w:szCs w:val="16"/>
              </w:rPr>
              <w:t>500</w:t>
            </w:r>
          </w:p>
        </w:tc>
      </w:tr>
      <w:tr w:rsidR="00DC591D" w:rsidRPr="000216D2" w14:paraId="4CDFB365" w14:textId="77777777" w:rsidTr="00E7476E">
        <w:tc>
          <w:tcPr>
            <w:tcW w:w="846" w:type="dxa"/>
            <w:vAlign w:val="center"/>
          </w:tcPr>
          <w:p w14:paraId="07F7D320"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496B1D09" w14:textId="77777777" w:rsidR="00DC591D" w:rsidRPr="000216D2" w:rsidRDefault="00DC591D" w:rsidP="00550D69">
            <w:pPr>
              <w:jc w:val="center"/>
              <w:rPr>
                <w:rFonts w:cs="Arial"/>
                <w:sz w:val="16"/>
                <w:szCs w:val="16"/>
              </w:rPr>
            </w:pPr>
            <w:r w:rsidRPr="000216D2">
              <w:rPr>
                <w:rFonts w:cs="Arial"/>
                <w:sz w:val="16"/>
                <w:szCs w:val="16"/>
              </w:rPr>
              <w:t>16 02 14</w:t>
            </w:r>
          </w:p>
        </w:tc>
        <w:tc>
          <w:tcPr>
            <w:tcW w:w="2410" w:type="dxa"/>
            <w:vAlign w:val="center"/>
          </w:tcPr>
          <w:p w14:paraId="2D45B4C4" w14:textId="77777777" w:rsidR="00DC591D" w:rsidRPr="000216D2" w:rsidRDefault="00DC591D" w:rsidP="00550D69">
            <w:pPr>
              <w:jc w:val="center"/>
              <w:rPr>
                <w:rFonts w:eastAsia="Calibri" w:cs="Arial"/>
                <w:sz w:val="16"/>
                <w:szCs w:val="16"/>
                <w:lang w:eastAsia="en-US"/>
              </w:rPr>
            </w:pPr>
            <w:r w:rsidRPr="000216D2">
              <w:rPr>
                <w:rFonts w:eastAsia="Calibri" w:cs="Arial"/>
                <w:sz w:val="16"/>
                <w:szCs w:val="16"/>
                <w:lang w:eastAsia="en-US"/>
              </w:rPr>
              <w:t xml:space="preserve">Zużyte urządzenia inne niż wymienione w 16 02 09 </w:t>
            </w:r>
            <w:r w:rsidRPr="000216D2">
              <w:rPr>
                <w:rFonts w:eastAsia="Calibri" w:cs="Arial"/>
                <w:sz w:val="16"/>
                <w:szCs w:val="16"/>
                <w:lang w:eastAsia="en-US"/>
              </w:rPr>
              <w:br/>
              <w:t>do 16 02 13</w:t>
            </w:r>
          </w:p>
        </w:tc>
        <w:tc>
          <w:tcPr>
            <w:tcW w:w="1701" w:type="dxa"/>
            <w:vAlign w:val="center"/>
          </w:tcPr>
          <w:p w14:paraId="66349C84" w14:textId="77777777" w:rsidR="00DC591D" w:rsidRPr="000216D2" w:rsidRDefault="00DC591D" w:rsidP="00550D69">
            <w:pPr>
              <w:jc w:val="center"/>
              <w:rPr>
                <w:rFonts w:cs="Arial"/>
                <w:sz w:val="16"/>
                <w:szCs w:val="16"/>
              </w:rPr>
            </w:pPr>
            <w:r w:rsidRPr="000216D2">
              <w:rPr>
                <w:rFonts w:cs="Arial"/>
                <w:sz w:val="16"/>
                <w:szCs w:val="16"/>
              </w:rPr>
              <w:t>60</w:t>
            </w:r>
          </w:p>
        </w:tc>
        <w:tc>
          <w:tcPr>
            <w:tcW w:w="1559" w:type="dxa"/>
            <w:vAlign w:val="center"/>
          </w:tcPr>
          <w:p w14:paraId="0B656194" w14:textId="77777777" w:rsidR="00DC591D" w:rsidRPr="000216D2" w:rsidRDefault="00DC591D" w:rsidP="00550D69">
            <w:pPr>
              <w:ind w:left="459" w:hanging="288"/>
              <w:jc w:val="center"/>
              <w:rPr>
                <w:rFonts w:cs="Arial"/>
                <w:sz w:val="16"/>
                <w:szCs w:val="16"/>
              </w:rPr>
            </w:pPr>
            <w:r w:rsidRPr="000216D2">
              <w:rPr>
                <w:rFonts w:cs="Arial"/>
                <w:sz w:val="16"/>
                <w:szCs w:val="16"/>
              </w:rPr>
              <w:t>30</w:t>
            </w:r>
          </w:p>
        </w:tc>
        <w:tc>
          <w:tcPr>
            <w:tcW w:w="1701" w:type="dxa"/>
            <w:vAlign w:val="center"/>
          </w:tcPr>
          <w:p w14:paraId="4B5D1447" w14:textId="77777777" w:rsidR="00DC591D" w:rsidRPr="000216D2" w:rsidRDefault="00DC591D" w:rsidP="00550D69">
            <w:pPr>
              <w:jc w:val="center"/>
              <w:rPr>
                <w:rFonts w:cs="Arial"/>
                <w:sz w:val="16"/>
                <w:szCs w:val="16"/>
              </w:rPr>
            </w:pPr>
            <w:r w:rsidRPr="000216D2">
              <w:rPr>
                <w:rFonts w:cs="Arial"/>
                <w:sz w:val="16"/>
                <w:szCs w:val="16"/>
              </w:rPr>
              <w:t>30</w:t>
            </w:r>
          </w:p>
        </w:tc>
      </w:tr>
      <w:tr w:rsidR="00DC591D" w:rsidRPr="000216D2" w14:paraId="4269B64E" w14:textId="77777777" w:rsidTr="00E7476E">
        <w:tc>
          <w:tcPr>
            <w:tcW w:w="846" w:type="dxa"/>
            <w:vAlign w:val="center"/>
          </w:tcPr>
          <w:p w14:paraId="3CF20E19"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2D1397D8" w14:textId="77777777" w:rsidR="00DC591D" w:rsidRPr="000216D2" w:rsidRDefault="00DC591D" w:rsidP="00550D69">
            <w:pPr>
              <w:jc w:val="center"/>
              <w:rPr>
                <w:rFonts w:cs="Arial"/>
                <w:sz w:val="16"/>
                <w:szCs w:val="16"/>
              </w:rPr>
            </w:pPr>
            <w:r w:rsidRPr="000216D2">
              <w:rPr>
                <w:rFonts w:cs="Arial"/>
                <w:sz w:val="16"/>
                <w:szCs w:val="16"/>
              </w:rPr>
              <w:t>16 02 16</w:t>
            </w:r>
          </w:p>
        </w:tc>
        <w:tc>
          <w:tcPr>
            <w:tcW w:w="2410" w:type="dxa"/>
            <w:vAlign w:val="center"/>
          </w:tcPr>
          <w:p w14:paraId="63B50D3D" w14:textId="77777777" w:rsidR="00DC591D" w:rsidRPr="000216D2" w:rsidRDefault="00DC591D" w:rsidP="00550D69">
            <w:pPr>
              <w:jc w:val="center"/>
              <w:rPr>
                <w:rFonts w:eastAsia="Calibri" w:cs="Arial"/>
                <w:sz w:val="16"/>
                <w:szCs w:val="16"/>
                <w:lang w:eastAsia="en-US"/>
              </w:rPr>
            </w:pPr>
            <w:r w:rsidRPr="000216D2">
              <w:rPr>
                <w:rFonts w:eastAsia="Calibri" w:cs="Arial"/>
                <w:sz w:val="16"/>
                <w:szCs w:val="16"/>
                <w:lang w:eastAsia="en-US"/>
              </w:rPr>
              <w:t>Elementy usunięte z zużytych urządzeń inne niż wymienione w 16 02 15</w:t>
            </w:r>
          </w:p>
        </w:tc>
        <w:tc>
          <w:tcPr>
            <w:tcW w:w="1701" w:type="dxa"/>
            <w:vAlign w:val="center"/>
          </w:tcPr>
          <w:p w14:paraId="33C9B9D9" w14:textId="77777777" w:rsidR="00DC591D" w:rsidRPr="000216D2" w:rsidRDefault="00DC591D" w:rsidP="00550D69">
            <w:pPr>
              <w:jc w:val="center"/>
              <w:rPr>
                <w:rFonts w:cs="Arial"/>
                <w:sz w:val="16"/>
                <w:szCs w:val="16"/>
              </w:rPr>
            </w:pPr>
            <w:r w:rsidRPr="000216D2">
              <w:rPr>
                <w:rFonts w:cs="Arial"/>
                <w:sz w:val="16"/>
                <w:szCs w:val="16"/>
              </w:rPr>
              <w:t>31</w:t>
            </w:r>
          </w:p>
        </w:tc>
        <w:tc>
          <w:tcPr>
            <w:tcW w:w="1559" w:type="dxa"/>
            <w:vAlign w:val="center"/>
          </w:tcPr>
          <w:p w14:paraId="5CEB87C2" w14:textId="77777777" w:rsidR="00DC591D" w:rsidRPr="000216D2" w:rsidRDefault="00DC591D" w:rsidP="00550D69">
            <w:pPr>
              <w:ind w:left="459" w:hanging="288"/>
              <w:jc w:val="center"/>
              <w:rPr>
                <w:rFonts w:cs="Arial"/>
                <w:sz w:val="16"/>
                <w:szCs w:val="16"/>
              </w:rPr>
            </w:pPr>
            <w:r w:rsidRPr="000216D2">
              <w:rPr>
                <w:rFonts w:cs="Arial"/>
                <w:sz w:val="16"/>
                <w:szCs w:val="16"/>
              </w:rPr>
              <w:t>21</w:t>
            </w:r>
          </w:p>
        </w:tc>
        <w:tc>
          <w:tcPr>
            <w:tcW w:w="1701" w:type="dxa"/>
            <w:vAlign w:val="center"/>
          </w:tcPr>
          <w:p w14:paraId="52C3F3B8" w14:textId="77777777" w:rsidR="00DC591D" w:rsidRPr="000216D2" w:rsidRDefault="00DC591D" w:rsidP="00550D69">
            <w:pPr>
              <w:jc w:val="center"/>
              <w:rPr>
                <w:rFonts w:cs="Arial"/>
                <w:sz w:val="16"/>
                <w:szCs w:val="16"/>
              </w:rPr>
            </w:pPr>
            <w:r w:rsidRPr="000216D2">
              <w:rPr>
                <w:rFonts w:cs="Arial"/>
                <w:sz w:val="16"/>
                <w:szCs w:val="16"/>
              </w:rPr>
              <w:t>10</w:t>
            </w:r>
          </w:p>
        </w:tc>
      </w:tr>
      <w:tr w:rsidR="00DC591D" w:rsidRPr="000216D2" w14:paraId="694343CB" w14:textId="77777777" w:rsidTr="00E7476E">
        <w:trPr>
          <w:trHeight w:val="420"/>
        </w:trPr>
        <w:tc>
          <w:tcPr>
            <w:tcW w:w="846" w:type="dxa"/>
            <w:vAlign w:val="center"/>
          </w:tcPr>
          <w:p w14:paraId="6C83ADB8"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12AC4E74" w14:textId="77777777" w:rsidR="00DC591D" w:rsidRPr="000216D2" w:rsidRDefault="00DC591D" w:rsidP="00550D69">
            <w:pPr>
              <w:jc w:val="center"/>
              <w:rPr>
                <w:rFonts w:cs="Arial"/>
                <w:sz w:val="16"/>
                <w:szCs w:val="16"/>
              </w:rPr>
            </w:pPr>
            <w:r w:rsidRPr="000216D2">
              <w:rPr>
                <w:rFonts w:cs="Arial"/>
                <w:sz w:val="16"/>
                <w:szCs w:val="16"/>
              </w:rPr>
              <w:t>16 06 04</w:t>
            </w:r>
          </w:p>
        </w:tc>
        <w:tc>
          <w:tcPr>
            <w:tcW w:w="2410" w:type="dxa"/>
            <w:vAlign w:val="center"/>
          </w:tcPr>
          <w:p w14:paraId="774A6D1D" w14:textId="77777777" w:rsidR="00DC591D" w:rsidRPr="000216D2" w:rsidRDefault="00DC591D" w:rsidP="00550D69">
            <w:pPr>
              <w:jc w:val="center"/>
              <w:rPr>
                <w:rFonts w:eastAsia="Calibri" w:cs="Arial"/>
                <w:sz w:val="16"/>
                <w:szCs w:val="16"/>
                <w:lang w:eastAsia="en-US"/>
              </w:rPr>
            </w:pPr>
            <w:r w:rsidRPr="000216D2">
              <w:rPr>
                <w:rFonts w:eastAsia="Calibri" w:cs="Arial"/>
                <w:sz w:val="16"/>
                <w:szCs w:val="16"/>
                <w:lang w:eastAsia="en-US"/>
              </w:rPr>
              <w:t xml:space="preserve">Baterie alkaliczne </w:t>
            </w:r>
            <w:r w:rsidRPr="000216D2">
              <w:rPr>
                <w:rFonts w:eastAsia="Calibri" w:cs="Arial"/>
                <w:sz w:val="16"/>
                <w:szCs w:val="16"/>
                <w:lang w:eastAsia="en-US"/>
              </w:rPr>
              <w:br/>
              <w:t>(z wyłączeniem 16 06 03)</w:t>
            </w:r>
          </w:p>
        </w:tc>
        <w:tc>
          <w:tcPr>
            <w:tcW w:w="1701" w:type="dxa"/>
            <w:vAlign w:val="center"/>
          </w:tcPr>
          <w:p w14:paraId="7D48DB7B" w14:textId="77777777" w:rsidR="00DC591D" w:rsidRPr="000216D2" w:rsidRDefault="00DC591D" w:rsidP="00550D69">
            <w:pPr>
              <w:jc w:val="center"/>
              <w:rPr>
                <w:rFonts w:cs="Arial"/>
                <w:sz w:val="16"/>
                <w:szCs w:val="16"/>
              </w:rPr>
            </w:pPr>
            <w:r w:rsidRPr="000216D2">
              <w:rPr>
                <w:rFonts w:cs="Arial"/>
                <w:sz w:val="16"/>
                <w:szCs w:val="16"/>
              </w:rPr>
              <w:t>2</w:t>
            </w:r>
          </w:p>
        </w:tc>
        <w:tc>
          <w:tcPr>
            <w:tcW w:w="1559" w:type="dxa"/>
            <w:vAlign w:val="center"/>
          </w:tcPr>
          <w:p w14:paraId="6F18F7E4" w14:textId="77777777" w:rsidR="00DC591D" w:rsidRPr="000216D2" w:rsidRDefault="00DC591D" w:rsidP="00550D69">
            <w:pPr>
              <w:ind w:left="459" w:hanging="288"/>
              <w:jc w:val="center"/>
              <w:rPr>
                <w:rFonts w:cs="Arial"/>
                <w:sz w:val="16"/>
                <w:szCs w:val="16"/>
              </w:rPr>
            </w:pPr>
            <w:r w:rsidRPr="000216D2">
              <w:rPr>
                <w:rFonts w:cs="Arial"/>
                <w:sz w:val="16"/>
                <w:szCs w:val="16"/>
              </w:rPr>
              <w:t>1</w:t>
            </w:r>
          </w:p>
        </w:tc>
        <w:tc>
          <w:tcPr>
            <w:tcW w:w="1701" w:type="dxa"/>
            <w:vAlign w:val="center"/>
          </w:tcPr>
          <w:p w14:paraId="2BEAC98F" w14:textId="77777777" w:rsidR="00DC591D" w:rsidRPr="000216D2" w:rsidRDefault="00DC591D" w:rsidP="00550D69">
            <w:pPr>
              <w:jc w:val="center"/>
              <w:rPr>
                <w:rFonts w:cs="Arial"/>
                <w:sz w:val="16"/>
                <w:szCs w:val="16"/>
              </w:rPr>
            </w:pPr>
            <w:r w:rsidRPr="000216D2">
              <w:rPr>
                <w:rFonts w:cs="Arial"/>
                <w:sz w:val="16"/>
                <w:szCs w:val="16"/>
              </w:rPr>
              <w:t>1</w:t>
            </w:r>
          </w:p>
        </w:tc>
      </w:tr>
      <w:tr w:rsidR="00DC591D" w:rsidRPr="000216D2" w14:paraId="50D480F2" w14:textId="77777777" w:rsidTr="00E7476E">
        <w:trPr>
          <w:trHeight w:val="268"/>
        </w:trPr>
        <w:tc>
          <w:tcPr>
            <w:tcW w:w="846" w:type="dxa"/>
            <w:vAlign w:val="center"/>
          </w:tcPr>
          <w:p w14:paraId="548CC293"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37115699" w14:textId="77777777" w:rsidR="00DC591D" w:rsidRPr="000216D2" w:rsidRDefault="00DC591D" w:rsidP="00550D69">
            <w:pPr>
              <w:jc w:val="center"/>
              <w:rPr>
                <w:rFonts w:cs="Arial"/>
                <w:sz w:val="16"/>
                <w:szCs w:val="16"/>
              </w:rPr>
            </w:pPr>
            <w:r w:rsidRPr="000216D2">
              <w:rPr>
                <w:rFonts w:cs="Arial"/>
                <w:sz w:val="16"/>
                <w:szCs w:val="16"/>
              </w:rPr>
              <w:t>16 06 05</w:t>
            </w:r>
          </w:p>
        </w:tc>
        <w:tc>
          <w:tcPr>
            <w:tcW w:w="2410" w:type="dxa"/>
            <w:vAlign w:val="center"/>
          </w:tcPr>
          <w:p w14:paraId="2F33F337" w14:textId="77777777" w:rsidR="00DC591D" w:rsidRPr="000216D2" w:rsidRDefault="00DC591D" w:rsidP="00550D69">
            <w:pPr>
              <w:jc w:val="center"/>
              <w:rPr>
                <w:rFonts w:eastAsia="Calibri" w:cs="Arial"/>
                <w:sz w:val="16"/>
                <w:szCs w:val="16"/>
                <w:lang w:eastAsia="en-US"/>
              </w:rPr>
            </w:pPr>
            <w:r w:rsidRPr="000216D2">
              <w:rPr>
                <w:rFonts w:eastAsia="Calibri" w:cs="Arial"/>
                <w:sz w:val="16"/>
                <w:szCs w:val="16"/>
                <w:lang w:eastAsia="en-US"/>
              </w:rPr>
              <w:t>Inne baterie i akumulatory</w:t>
            </w:r>
          </w:p>
        </w:tc>
        <w:tc>
          <w:tcPr>
            <w:tcW w:w="1701" w:type="dxa"/>
            <w:vAlign w:val="center"/>
          </w:tcPr>
          <w:p w14:paraId="77065154" w14:textId="77777777" w:rsidR="00DC591D" w:rsidRPr="000216D2" w:rsidRDefault="00DC591D" w:rsidP="00550D69">
            <w:pPr>
              <w:jc w:val="center"/>
              <w:rPr>
                <w:rFonts w:cs="Arial"/>
                <w:sz w:val="16"/>
                <w:szCs w:val="16"/>
              </w:rPr>
            </w:pPr>
            <w:r w:rsidRPr="000216D2">
              <w:rPr>
                <w:rFonts w:cs="Arial"/>
                <w:sz w:val="16"/>
                <w:szCs w:val="16"/>
              </w:rPr>
              <w:t>16</w:t>
            </w:r>
          </w:p>
        </w:tc>
        <w:tc>
          <w:tcPr>
            <w:tcW w:w="1559" w:type="dxa"/>
            <w:vAlign w:val="center"/>
          </w:tcPr>
          <w:p w14:paraId="486B073D" w14:textId="77777777" w:rsidR="00DC591D" w:rsidRPr="000216D2" w:rsidRDefault="00DC591D" w:rsidP="00550D69">
            <w:pPr>
              <w:ind w:left="459" w:hanging="288"/>
              <w:jc w:val="center"/>
              <w:rPr>
                <w:rFonts w:cs="Arial"/>
                <w:sz w:val="16"/>
                <w:szCs w:val="16"/>
              </w:rPr>
            </w:pPr>
            <w:r w:rsidRPr="000216D2">
              <w:rPr>
                <w:rFonts w:cs="Arial"/>
                <w:sz w:val="16"/>
                <w:szCs w:val="16"/>
              </w:rPr>
              <w:t>10</w:t>
            </w:r>
          </w:p>
        </w:tc>
        <w:tc>
          <w:tcPr>
            <w:tcW w:w="1701" w:type="dxa"/>
            <w:vAlign w:val="center"/>
          </w:tcPr>
          <w:p w14:paraId="4D019596" w14:textId="77777777" w:rsidR="00DC591D" w:rsidRPr="000216D2" w:rsidRDefault="00DC591D" w:rsidP="00550D69">
            <w:pPr>
              <w:jc w:val="center"/>
              <w:rPr>
                <w:rFonts w:cs="Arial"/>
                <w:sz w:val="16"/>
                <w:szCs w:val="16"/>
              </w:rPr>
            </w:pPr>
            <w:r w:rsidRPr="000216D2">
              <w:rPr>
                <w:rFonts w:cs="Arial"/>
                <w:sz w:val="16"/>
                <w:szCs w:val="16"/>
              </w:rPr>
              <w:t>6</w:t>
            </w:r>
          </w:p>
        </w:tc>
      </w:tr>
      <w:tr w:rsidR="00DC591D" w:rsidRPr="000216D2" w14:paraId="4590BB76" w14:textId="77777777" w:rsidTr="00E7476E">
        <w:trPr>
          <w:trHeight w:val="288"/>
        </w:trPr>
        <w:tc>
          <w:tcPr>
            <w:tcW w:w="846" w:type="dxa"/>
            <w:vAlign w:val="center"/>
          </w:tcPr>
          <w:p w14:paraId="03639B82"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1F518AAB" w14:textId="77777777" w:rsidR="00DC591D" w:rsidRPr="000216D2" w:rsidRDefault="00DC591D" w:rsidP="00550D69">
            <w:pPr>
              <w:jc w:val="center"/>
              <w:rPr>
                <w:rFonts w:cs="Arial"/>
                <w:sz w:val="16"/>
                <w:szCs w:val="16"/>
              </w:rPr>
            </w:pPr>
            <w:r w:rsidRPr="000216D2">
              <w:rPr>
                <w:rFonts w:cs="Arial"/>
                <w:sz w:val="16"/>
                <w:szCs w:val="16"/>
              </w:rPr>
              <w:t>19 12 01</w:t>
            </w:r>
          </w:p>
        </w:tc>
        <w:tc>
          <w:tcPr>
            <w:tcW w:w="2410" w:type="dxa"/>
            <w:vAlign w:val="center"/>
          </w:tcPr>
          <w:p w14:paraId="16417DB1" w14:textId="77777777" w:rsidR="00DC591D" w:rsidRPr="000216D2" w:rsidRDefault="00DC591D" w:rsidP="00550D69">
            <w:pPr>
              <w:jc w:val="center"/>
              <w:rPr>
                <w:rFonts w:cs="Arial"/>
                <w:sz w:val="16"/>
                <w:szCs w:val="16"/>
              </w:rPr>
            </w:pPr>
            <w:r w:rsidRPr="000216D2">
              <w:rPr>
                <w:rFonts w:cs="Arial"/>
                <w:sz w:val="16"/>
                <w:szCs w:val="16"/>
              </w:rPr>
              <w:t>Papier i tektura</w:t>
            </w:r>
          </w:p>
        </w:tc>
        <w:tc>
          <w:tcPr>
            <w:tcW w:w="1701" w:type="dxa"/>
            <w:vAlign w:val="center"/>
          </w:tcPr>
          <w:p w14:paraId="697FB249" w14:textId="77777777" w:rsidR="00DC591D" w:rsidRPr="000216D2" w:rsidRDefault="00DC591D" w:rsidP="00550D69">
            <w:pPr>
              <w:jc w:val="center"/>
              <w:rPr>
                <w:rFonts w:cs="Arial"/>
                <w:sz w:val="16"/>
                <w:szCs w:val="16"/>
              </w:rPr>
            </w:pPr>
            <w:r w:rsidRPr="000216D2">
              <w:rPr>
                <w:rFonts w:cs="Arial"/>
                <w:sz w:val="16"/>
                <w:szCs w:val="16"/>
              </w:rPr>
              <w:t>1 000</w:t>
            </w:r>
          </w:p>
        </w:tc>
        <w:tc>
          <w:tcPr>
            <w:tcW w:w="1559" w:type="dxa"/>
            <w:vAlign w:val="center"/>
          </w:tcPr>
          <w:p w14:paraId="62E78331" w14:textId="77777777" w:rsidR="00DC591D" w:rsidRPr="000216D2" w:rsidRDefault="00DC591D" w:rsidP="00550D69">
            <w:pPr>
              <w:ind w:left="459" w:hanging="288"/>
              <w:jc w:val="center"/>
              <w:rPr>
                <w:rFonts w:cs="Arial"/>
                <w:sz w:val="16"/>
                <w:szCs w:val="16"/>
              </w:rPr>
            </w:pPr>
            <w:r w:rsidRPr="000216D2">
              <w:rPr>
                <w:rFonts w:cs="Arial"/>
                <w:sz w:val="16"/>
                <w:szCs w:val="16"/>
              </w:rPr>
              <w:t>1 000</w:t>
            </w:r>
          </w:p>
        </w:tc>
        <w:tc>
          <w:tcPr>
            <w:tcW w:w="1701" w:type="dxa"/>
            <w:vAlign w:val="center"/>
          </w:tcPr>
          <w:p w14:paraId="66A0E57C"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632CEBBA" w14:textId="77777777" w:rsidTr="00E7476E">
        <w:trPr>
          <w:trHeight w:val="289"/>
        </w:trPr>
        <w:tc>
          <w:tcPr>
            <w:tcW w:w="846" w:type="dxa"/>
            <w:vAlign w:val="center"/>
          </w:tcPr>
          <w:p w14:paraId="5C74698B"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7901E4DD" w14:textId="77777777" w:rsidR="00DC591D" w:rsidRPr="000216D2" w:rsidRDefault="00DC591D" w:rsidP="00550D69">
            <w:pPr>
              <w:jc w:val="center"/>
              <w:rPr>
                <w:rFonts w:cs="Arial"/>
                <w:sz w:val="16"/>
                <w:szCs w:val="16"/>
              </w:rPr>
            </w:pPr>
            <w:r w:rsidRPr="000216D2">
              <w:rPr>
                <w:rFonts w:cs="Arial"/>
                <w:sz w:val="16"/>
                <w:szCs w:val="16"/>
              </w:rPr>
              <w:t>19 12 02</w:t>
            </w:r>
          </w:p>
        </w:tc>
        <w:tc>
          <w:tcPr>
            <w:tcW w:w="2410" w:type="dxa"/>
            <w:vAlign w:val="center"/>
          </w:tcPr>
          <w:p w14:paraId="58B5FDA7" w14:textId="77777777" w:rsidR="00DC591D" w:rsidRPr="000216D2" w:rsidRDefault="00DC591D" w:rsidP="00550D69">
            <w:pPr>
              <w:jc w:val="center"/>
              <w:rPr>
                <w:rFonts w:cs="Arial"/>
                <w:sz w:val="16"/>
                <w:szCs w:val="16"/>
              </w:rPr>
            </w:pPr>
            <w:r w:rsidRPr="000216D2">
              <w:rPr>
                <w:rFonts w:cs="Arial"/>
                <w:sz w:val="16"/>
                <w:szCs w:val="16"/>
              </w:rPr>
              <w:t>Metale żelazne</w:t>
            </w:r>
          </w:p>
        </w:tc>
        <w:tc>
          <w:tcPr>
            <w:tcW w:w="1701" w:type="dxa"/>
            <w:vAlign w:val="center"/>
          </w:tcPr>
          <w:p w14:paraId="58D0C3D0" w14:textId="77777777" w:rsidR="00DC591D" w:rsidRPr="000216D2" w:rsidRDefault="00DC591D" w:rsidP="00550D69">
            <w:pPr>
              <w:jc w:val="center"/>
              <w:rPr>
                <w:rFonts w:cs="Arial"/>
                <w:sz w:val="16"/>
                <w:szCs w:val="16"/>
              </w:rPr>
            </w:pPr>
            <w:r w:rsidRPr="000216D2">
              <w:rPr>
                <w:rFonts w:cs="Arial"/>
                <w:sz w:val="16"/>
                <w:szCs w:val="16"/>
              </w:rPr>
              <w:t>1 000</w:t>
            </w:r>
          </w:p>
        </w:tc>
        <w:tc>
          <w:tcPr>
            <w:tcW w:w="1559" w:type="dxa"/>
            <w:vAlign w:val="center"/>
          </w:tcPr>
          <w:p w14:paraId="5BF4DBBA" w14:textId="77777777" w:rsidR="00DC591D" w:rsidRPr="000216D2" w:rsidRDefault="00DC591D" w:rsidP="00550D69">
            <w:pPr>
              <w:ind w:left="459" w:hanging="288"/>
              <w:jc w:val="center"/>
              <w:rPr>
                <w:rFonts w:cs="Arial"/>
                <w:sz w:val="16"/>
                <w:szCs w:val="16"/>
              </w:rPr>
            </w:pPr>
            <w:r w:rsidRPr="000216D2">
              <w:rPr>
                <w:rFonts w:cs="Arial"/>
                <w:sz w:val="16"/>
                <w:szCs w:val="16"/>
              </w:rPr>
              <w:t>1 000</w:t>
            </w:r>
          </w:p>
        </w:tc>
        <w:tc>
          <w:tcPr>
            <w:tcW w:w="1701" w:type="dxa"/>
            <w:vAlign w:val="center"/>
          </w:tcPr>
          <w:p w14:paraId="5B9E4E41"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697DEAB0" w14:textId="77777777" w:rsidTr="00E7476E">
        <w:trPr>
          <w:trHeight w:val="236"/>
        </w:trPr>
        <w:tc>
          <w:tcPr>
            <w:tcW w:w="846" w:type="dxa"/>
            <w:vAlign w:val="center"/>
          </w:tcPr>
          <w:p w14:paraId="4D5C2FC9"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64A21D77" w14:textId="77777777" w:rsidR="00DC591D" w:rsidRPr="000216D2" w:rsidRDefault="00DC591D" w:rsidP="00550D69">
            <w:pPr>
              <w:jc w:val="center"/>
              <w:rPr>
                <w:rFonts w:cs="Arial"/>
                <w:sz w:val="16"/>
                <w:szCs w:val="16"/>
              </w:rPr>
            </w:pPr>
            <w:r w:rsidRPr="000216D2">
              <w:rPr>
                <w:rFonts w:cs="Arial"/>
                <w:sz w:val="16"/>
                <w:szCs w:val="16"/>
              </w:rPr>
              <w:t>19 12 03</w:t>
            </w:r>
          </w:p>
        </w:tc>
        <w:tc>
          <w:tcPr>
            <w:tcW w:w="2410" w:type="dxa"/>
            <w:vAlign w:val="center"/>
          </w:tcPr>
          <w:p w14:paraId="3A514A34" w14:textId="77777777" w:rsidR="00DC591D" w:rsidRPr="000216D2" w:rsidRDefault="00DC591D" w:rsidP="00550D69">
            <w:pPr>
              <w:jc w:val="center"/>
              <w:rPr>
                <w:rFonts w:cs="Arial"/>
                <w:sz w:val="16"/>
                <w:szCs w:val="16"/>
              </w:rPr>
            </w:pPr>
            <w:r w:rsidRPr="000216D2">
              <w:rPr>
                <w:rFonts w:cs="Arial"/>
                <w:sz w:val="16"/>
                <w:szCs w:val="16"/>
              </w:rPr>
              <w:t>Metale nieżelazne</w:t>
            </w:r>
          </w:p>
        </w:tc>
        <w:tc>
          <w:tcPr>
            <w:tcW w:w="1701" w:type="dxa"/>
            <w:vAlign w:val="center"/>
          </w:tcPr>
          <w:p w14:paraId="5B987CEA" w14:textId="77777777" w:rsidR="00DC591D" w:rsidRPr="000216D2" w:rsidRDefault="00DC591D" w:rsidP="00550D69">
            <w:pPr>
              <w:jc w:val="center"/>
              <w:rPr>
                <w:rFonts w:cs="Arial"/>
                <w:sz w:val="16"/>
                <w:szCs w:val="16"/>
              </w:rPr>
            </w:pPr>
            <w:r w:rsidRPr="000216D2">
              <w:rPr>
                <w:rFonts w:cs="Arial"/>
                <w:sz w:val="16"/>
                <w:szCs w:val="16"/>
              </w:rPr>
              <w:t>700</w:t>
            </w:r>
          </w:p>
        </w:tc>
        <w:tc>
          <w:tcPr>
            <w:tcW w:w="1559" w:type="dxa"/>
            <w:vAlign w:val="center"/>
          </w:tcPr>
          <w:p w14:paraId="03FCF68D" w14:textId="77777777" w:rsidR="00DC591D" w:rsidRPr="000216D2" w:rsidRDefault="00DC591D" w:rsidP="00550D69">
            <w:pPr>
              <w:ind w:left="459" w:hanging="288"/>
              <w:jc w:val="center"/>
              <w:rPr>
                <w:rFonts w:cs="Arial"/>
                <w:sz w:val="16"/>
                <w:szCs w:val="16"/>
              </w:rPr>
            </w:pPr>
            <w:r w:rsidRPr="000216D2">
              <w:rPr>
                <w:rFonts w:cs="Arial"/>
                <w:sz w:val="16"/>
                <w:szCs w:val="16"/>
              </w:rPr>
              <w:t>700</w:t>
            </w:r>
          </w:p>
        </w:tc>
        <w:tc>
          <w:tcPr>
            <w:tcW w:w="1701" w:type="dxa"/>
            <w:vAlign w:val="center"/>
          </w:tcPr>
          <w:p w14:paraId="1A8B3506"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52D782BB" w14:textId="77777777" w:rsidTr="00E7476E">
        <w:trPr>
          <w:trHeight w:val="324"/>
        </w:trPr>
        <w:tc>
          <w:tcPr>
            <w:tcW w:w="846" w:type="dxa"/>
            <w:vAlign w:val="center"/>
          </w:tcPr>
          <w:p w14:paraId="1EA15508"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2E47C762" w14:textId="77777777" w:rsidR="00DC591D" w:rsidRPr="000216D2" w:rsidRDefault="00DC591D" w:rsidP="00550D69">
            <w:pPr>
              <w:jc w:val="center"/>
              <w:rPr>
                <w:rFonts w:cs="Arial"/>
                <w:sz w:val="16"/>
                <w:szCs w:val="16"/>
              </w:rPr>
            </w:pPr>
            <w:r w:rsidRPr="000216D2">
              <w:rPr>
                <w:rFonts w:cs="Arial"/>
                <w:sz w:val="16"/>
                <w:szCs w:val="16"/>
              </w:rPr>
              <w:t>19 12 04</w:t>
            </w:r>
          </w:p>
        </w:tc>
        <w:tc>
          <w:tcPr>
            <w:tcW w:w="2410" w:type="dxa"/>
            <w:vAlign w:val="center"/>
          </w:tcPr>
          <w:p w14:paraId="12B8CC47" w14:textId="77777777" w:rsidR="00DC591D" w:rsidRPr="000216D2" w:rsidRDefault="00DC591D" w:rsidP="00550D69">
            <w:pPr>
              <w:jc w:val="center"/>
              <w:rPr>
                <w:rFonts w:cs="Arial"/>
                <w:sz w:val="16"/>
                <w:szCs w:val="16"/>
              </w:rPr>
            </w:pPr>
            <w:r w:rsidRPr="000216D2">
              <w:rPr>
                <w:rFonts w:cs="Arial"/>
                <w:sz w:val="16"/>
                <w:szCs w:val="16"/>
              </w:rPr>
              <w:t>Tworzywa sztuczne i guma</w:t>
            </w:r>
          </w:p>
        </w:tc>
        <w:tc>
          <w:tcPr>
            <w:tcW w:w="1701" w:type="dxa"/>
            <w:vAlign w:val="center"/>
          </w:tcPr>
          <w:p w14:paraId="568172D1" w14:textId="77777777" w:rsidR="00DC591D" w:rsidRPr="000216D2" w:rsidRDefault="00DC591D" w:rsidP="00550D69">
            <w:pPr>
              <w:jc w:val="center"/>
              <w:rPr>
                <w:rFonts w:cs="Arial"/>
                <w:sz w:val="16"/>
                <w:szCs w:val="16"/>
              </w:rPr>
            </w:pPr>
            <w:r w:rsidRPr="000216D2">
              <w:rPr>
                <w:rFonts w:cs="Arial"/>
                <w:sz w:val="16"/>
                <w:szCs w:val="16"/>
              </w:rPr>
              <w:t>1 000</w:t>
            </w:r>
          </w:p>
        </w:tc>
        <w:tc>
          <w:tcPr>
            <w:tcW w:w="1559" w:type="dxa"/>
            <w:vAlign w:val="center"/>
          </w:tcPr>
          <w:p w14:paraId="3F1EB084" w14:textId="77777777" w:rsidR="00DC591D" w:rsidRPr="000216D2" w:rsidRDefault="00DC591D" w:rsidP="00550D69">
            <w:pPr>
              <w:ind w:left="459" w:hanging="288"/>
              <w:jc w:val="center"/>
              <w:rPr>
                <w:rFonts w:cs="Arial"/>
                <w:sz w:val="16"/>
                <w:szCs w:val="16"/>
              </w:rPr>
            </w:pPr>
            <w:r w:rsidRPr="000216D2">
              <w:rPr>
                <w:rFonts w:cs="Arial"/>
                <w:sz w:val="16"/>
                <w:szCs w:val="16"/>
              </w:rPr>
              <w:t>1 000</w:t>
            </w:r>
          </w:p>
        </w:tc>
        <w:tc>
          <w:tcPr>
            <w:tcW w:w="1701" w:type="dxa"/>
            <w:vAlign w:val="center"/>
          </w:tcPr>
          <w:p w14:paraId="176683B5"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10E9FB1B" w14:textId="77777777" w:rsidTr="00E7476E">
        <w:trPr>
          <w:trHeight w:val="373"/>
        </w:trPr>
        <w:tc>
          <w:tcPr>
            <w:tcW w:w="846" w:type="dxa"/>
            <w:vAlign w:val="center"/>
          </w:tcPr>
          <w:p w14:paraId="30BF20D1"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2F5AC672" w14:textId="77777777" w:rsidR="00DC591D" w:rsidRPr="000216D2" w:rsidRDefault="00DC591D" w:rsidP="00550D69">
            <w:pPr>
              <w:jc w:val="center"/>
              <w:rPr>
                <w:rFonts w:cs="Arial"/>
                <w:sz w:val="16"/>
                <w:szCs w:val="16"/>
              </w:rPr>
            </w:pPr>
            <w:r w:rsidRPr="000216D2">
              <w:rPr>
                <w:rFonts w:cs="Arial"/>
                <w:sz w:val="16"/>
                <w:szCs w:val="16"/>
              </w:rPr>
              <w:t>19 12 05</w:t>
            </w:r>
          </w:p>
        </w:tc>
        <w:tc>
          <w:tcPr>
            <w:tcW w:w="2410" w:type="dxa"/>
            <w:vAlign w:val="center"/>
          </w:tcPr>
          <w:p w14:paraId="487BD90F" w14:textId="77777777" w:rsidR="00DC591D" w:rsidRPr="000216D2" w:rsidRDefault="00DC591D" w:rsidP="00550D69">
            <w:pPr>
              <w:jc w:val="center"/>
              <w:rPr>
                <w:rFonts w:cs="Arial"/>
                <w:sz w:val="16"/>
                <w:szCs w:val="16"/>
              </w:rPr>
            </w:pPr>
            <w:r w:rsidRPr="000216D2">
              <w:rPr>
                <w:rFonts w:cs="Arial"/>
                <w:sz w:val="16"/>
                <w:szCs w:val="16"/>
              </w:rPr>
              <w:t>Szkło</w:t>
            </w:r>
          </w:p>
        </w:tc>
        <w:tc>
          <w:tcPr>
            <w:tcW w:w="1701" w:type="dxa"/>
            <w:vAlign w:val="center"/>
          </w:tcPr>
          <w:p w14:paraId="5242DF87" w14:textId="77777777" w:rsidR="00DC591D" w:rsidRPr="000216D2" w:rsidRDefault="00DC591D" w:rsidP="00550D69">
            <w:pPr>
              <w:jc w:val="center"/>
              <w:rPr>
                <w:rFonts w:cs="Arial"/>
                <w:sz w:val="16"/>
                <w:szCs w:val="16"/>
              </w:rPr>
            </w:pPr>
            <w:r w:rsidRPr="000216D2">
              <w:rPr>
                <w:rFonts w:cs="Arial"/>
                <w:sz w:val="16"/>
                <w:szCs w:val="16"/>
              </w:rPr>
              <w:t>700</w:t>
            </w:r>
          </w:p>
        </w:tc>
        <w:tc>
          <w:tcPr>
            <w:tcW w:w="1559" w:type="dxa"/>
            <w:vAlign w:val="center"/>
          </w:tcPr>
          <w:p w14:paraId="6A861808" w14:textId="77777777" w:rsidR="00DC591D" w:rsidRPr="000216D2" w:rsidRDefault="00DC591D" w:rsidP="00550D69">
            <w:pPr>
              <w:ind w:left="459" w:hanging="288"/>
              <w:jc w:val="center"/>
              <w:rPr>
                <w:rFonts w:cs="Arial"/>
                <w:sz w:val="16"/>
                <w:szCs w:val="16"/>
              </w:rPr>
            </w:pPr>
            <w:r w:rsidRPr="000216D2">
              <w:rPr>
                <w:rFonts w:cs="Arial"/>
                <w:sz w:val="16"/>
                <w:szCs w:val="16"/>
              </w:rPr>
              <w:t>700</w:t>
            </w:r>
          </w:p>
        </w:tc>
        <w:tc>
          <w:tcPr>
            <w:tcW w:w="1701" w:type="dxa"/>
            <w:vAlign w:val="center"/>
          </w:tcPr>
          <w:p w14:paraId="3554CA84"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60577E37" w14:textId="77777777" w:rsidTr="00E7476E">
        <w:tc>
          <w:tcPr>
            <w:tcW w:w="846" w:type="dxa"/>
            <w:vAlign w:val="center"/>
          </w:tcPr>
          <w:p w14:paraId="7B52E36B"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35EB6AF2" w14:textId="77777777" w:rsidR="00DC591D" w:rsidRPr="000216D2" w:rsidRDefault="00DC591D" w:rsidP="00550D69">
            <w:pPr>
              <w:jc w:val="center"/>
              <w:rPr>
                <w:rFonts w:cs="Arial"/>
                <w:sz w:val="16"/>
                <w:szCs w:val="16"/>
              </w:rPr>
            </w:pPr>
            <w:r w:rsidRPr="000216D2">
              <w:rPr>
                <w:rFonts w:cs="Arial"/>
                <w:sz w:val="16"/>
                <w:szCs w:val="16"/>
              </w:rPr>
              <w:t>19 12 07</w:t>
            </w:r>
          </w:p>
        </w:tc>
        <w:tc>
          <w:tcPr>
            <w:tcW w:w="2410" w:type="dxa"/>
            <w:vAlign w:val="center"/>
          </w:tcPr>
          <w:p w14:paraId="23728F1F" w14:textId="77777777" w:rsidR="00DC591D" w:rsidRPr="000216D2" w:rsidRDefault="00DC591D" w:rsidP="00550D69">
            <w:pPr>
              <w:jc w:val="center"/>
              <w:rPr>
                <w:rFonts w:cs="Arial"/>
                <w:sz w:val="16"/>
                <w:szCs w:val="16"/>
              </w:rPr>
            </w:pPr>
            <w:r w:rsidRPr="000216D2">
              <w:rPr>
                <w:rFonts w:cs="Arial"/>
                <w:sz w:val="16"/>
                <w:szCs w:val="16"/>
              </w:rPr>
              <w:t xml:space="preserve">Drewno inne niż wymienione </w:t>
            </w:r>
            <w:r w:rsidRPr="000216D2">
              <w:rPr>
                <w:rFonts w:cs="Arial"/>
                <w:sz w:val="16"/>
                <w:szCs w:val="16"/>
              </w:rPr>
              <w:br/>
              <w:t>w 19 12 06</w:t>
            </w:r>
          </w:p>
        </w:tc>
        <w:tc>
          <w:tcPr>
            <w:tcW w:w="1701" w:type="dxa"/>
            <w:vAlign w:val="center"/>
          </w:tcPr>
          <w:p w14:paraId="7CE95D7E" w14:textId="77777777" w:rsidR="00DC591D" w:rsidRPr="000216D2" w:rsidRDefault="00DC591D" w:rsidP="00550D69">
            <w:pPr>
              <w:jc w:val="center"/>
              <w:rPr>
                <w:rFonts w:cs="Arial"/>
                <w:sz w:val="16"/>
                <w:szCs w:val="16"/>
              </w:rPr>
            </w:pPr>
            <w:r w:rsidRPr="000216D2">
              <w:rPr>
                <w:rFonts w:cs="Arial"/>
                <w:sz w:val="16"/>
                <w:szCs w:val="16"/>
              </w:rPr>
              <w:t>500</w:t>
            </w:r>
          </w:p>
        </w:tc>
        <w:tc>
          <w:tcPr>
            <w:tcW w:w="1559" w:type="dxa"/>
            <w:vAlign w:val="center"/>
          </w:tcPr>
          <w:p w14:paraId="1FB4A4AF" w14:textId="77777777" w:rsidR="00DC591D" w:rsidRPr="000216D2" w:rsidRDefault="00DC591D" w:rsidP="00550D69">
            <w:pPr>
              <w:ind w:left="459" w:hanging="288"/>
              <w:jc w:val="center"/>
              <w:rPr>
                <w:rFonts w:cs="Arial"/>
                <w:sz w:val="16"/>
                <w:szCs w:val="16"/>
              </w:rPr>
            </w:pPr>
            <w:r w:rsidRPr="000216D2">
              <w:rPr>
                <w:rFonts w:cs="Arial"/>
                <w:sz w:val="16"/>
                <w:szCs w:val="16"/>
              </w:rPr>
              <w:t>500</w:t>
            </w:r>
          </w:p>
        </w:tc>
        <w:tc>
          <w:tcPr>
            <w:tcW w:w="1701" w:type="dxa"/>
            <w:vAlign w:val="center"/>
          </w:tcPr>
          <w:p w14:paraId="701E956E"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777F8EEA" w14:textId="77777777" w:rsidTr="00E7476E">
        <w:trPr>
          <w:trHeight w:val="376"/>
        </w:trPr>
        <w:tc>
          <w:tcPr>
            <w:tcW w:w="846" w:type="dxa"/>
            <w:vAlign w:val="center"/>
          </w:tcPr>
          <w:p w14:paraId="1791FB7E"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5669DFBF" w14:textId="77777777" w:rsidR="00DC591D" w:rsidRPr="000216D2" w:rsidRDefault="00DC591D" w:rsidP="00550D69">
            <w:pPr>
              <w:jc w:val="center"/>
              <w:rPr>
                <w:rFonts w:cs="Arial"/>
                <w:sz w:val="16"/>
                <w:szCs w:val="16"/>
              </w:rPr>
            </w:pPr>
            <w:r w:rsidRPr="000216D2">
              <w:rPr>
                <w:rFonts w:cs="Arial"/>
                <w:sz w:val="16"/>
                <w:szCs w:val="16"/>
              </w:rPr>
              <w:t>19 12 08</w:t>
            </w:r>
          </w:p>
        </w:tc>
        <w:tc>
          <w:tcPr>
            <w:tcW w:w="2410" w:type="dxa"/>
            <w:vAlign w:val="center"/>
          </w:tcPr>
          <w:p w14:paraId="36B98D76" w14:textId="77777777" w:rsidR="00DC591D" w:rsidRPr="000216D2" w:rsidRDefault="00DC591D" w:rsidP="00550D69">
            <w:pPr>
              <w:jc w:val="center"/>
              <w:rPr>
                <w:rFonts w:cs="Arial"/>
                <w:sz w:val="16"/>
                <w:szCs w:val="16"/>
              </w:rPr>
            </w:pPr>
            <w:r w:rsidRPr="000216D2">
              <w:rPr>
                <w:rFonts w:cs="Arial"/>
                <w:sz w:val="16"/>
                <w:szCs w:val="16"/>
              </w:rPr>
              <w:t>Tekstylia</w:t>
            </w:r>
          </w:p>
        </w:tc>
        <w:tc>
          <w:tcPr>
            <w:tcW w:w="1701" w:type="dxa"/>
            <w:vAlign w:val="center"/>
          </w:tcPr>
          <w:p w14:paraId="0774B100" w14:textId="77777777" w:rsidR="00DC591D" w:rsidRPr="000216D2" w:rsidRDefault="00DC591D" w:rsidP="00550D69">
            <w:pPr>
              <w:jc w:val="center"/>
              <w:rPr>
                <w:rFonts w:cs="Arial"/>
                <w:sz w:val="16"/>
                <w:szCs w:val="16"/>
              </w:rPr>
            </w:pPr>
            <w:r w:rsidRPr="000216D2">
              <w:rPr>
                <w:rFonts w:cs="Arial"/>
                <w:sz w:val="16"/>
                <w:szCs w:val="16"/>
              </w:rPr>
              <w:t>500</w:t>
            </w:r>
          </w:p>
        </w:tc>
        <w:tc>
          <w:tcPr>
            <w:tcW w:w="1559" w:type="dxa"/>
            <w:vAlign w:val="center"/>
          </w:tcPr>
          <w:p w14:paraId="22B70B44" w14:textId="77777777" w:rsidR="00DC591D" w:rsidRPr="000216D2" w:rsidRDefault="00DC591D" w:rsidP="00550D69">
            <w:pPr>
              <w:ind w:left="459" w:hanging="288"/>
              <w:jc w:val="center"/>
              <w:rPr>
                <w:rFonts w:cs="Arial"/>
                <w:sz w:val="16"/>
                <w:szCs w:val="16"/>
              </w:rPr>
            </w:pPr>
            <w:r w:rsidRPr="000216D2">
              <w:rPr>
                <w:rFonts w:cs="Arial"/>
                <w:sz w:val="16"/>
                <w:szCs w:val="16"/>
              </w:rPr>
              <w:t>500</w:t>
            </w:r>
          </w:p>
        </w:tc>
        <w:tc>
          <w:tcPr>
            <w:tcW w:w="1701" w:type="dxa"/>
            <w:vAlign w:val="center"/>
          </w:tcPr>
          <w:p w14:paraId="6338075E"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63538FB9" w14:textId="77777777" w:rsidTr="00E7476E">
        <w:tc>
          <w:tcPr>
            <w:tcW w:w="846" w:type="dxa"/>
            <w:vAlign w:val="center"/>
          </w:tcPr>
          <w:p w14:paraId="739AAB2E"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0FA5ED70" w14:textId="77777777" w:rsidR="00DC591D" w:rsidRPr="000216D2" w:rsidRDefault="00DC591D" w:rsidP="00550D69">
            <w:pPr>
              <w:jc w:val="center"/>
              <w:rPr>
                <w:rFonts w:cs="Arial"/>
                <w:sz w:val="16"/>
                <w:szCs w:val="16"/>
              </w:rPr>
            </w:pPr>
            <w:r w:rsidRPr="000216D2">
              <w:rPr>
                <w:rFonts w:cs="Arial"/>
                <w:sz w:val="16"/>
                <w:szCs w:val="16"/>
              </w:rPr>
              <w:t>19 12 10</w:t>
            </w:r>
          </w:p>
        </w:tc>
        <w:tc>
          <w:tcPr>
            <w:tcW w:w="2410" w:type="dxa"/>
            <w:vAlign w:val="center"/>
          </w:tcPr>
          <w:p w14:paraId="6B92A08D" w14:textId="77777777" w:rsidR="00DC591D" w:rsidRPr="000216D2" w:rsidRDefault="00DC591D" w:rsidP="00550D69">
            <w:pPr>
              <w:jc w:val="center"/>
              <w:rPr>
                <w:rFonts w:cs="Arial"/>
                <w:sz w:val="16"/>
                <w:szCs w:val="16"/>
              </w:rPr>
            </w:pPr>
            <w:r w:rsidRPr="000216D2">
              <w:rPr>
                <w:rFonts w:cs="Arial"/>
                <w:sz w:val="16"/>
                <w:szCs w:val="16"/>
              </w:rPr>
              <w:t>Odpady palne (paliwo alternatywne)</w:t>
            </w:r>
          </w:p>
        </w:tc>
        <w:tc>
          <w:tcPr>
            <w:tcW w:w="1701" w:type="dxa"/>
            <w:vAlign w:val="center"/>
          </w:tcPr>
          <w:p w14:paraId="73262A45" w14:textId="77777777" w:rsidR="00DC591D" w:rsidRPr="000216D2" w:rsidRDefault="00DC591D" w:rsidP="00550D69">
            <w:pPr>
              <w:jc w:val="center"/>
              <w:rPr>
                <w:rFonts w:cs="Arial"/>
                <w:sz w:val="16"/>
                <w:szCs w:val="16"/>
              </w:rPr>
            </w:pPr>
            <w:r w:rsidRPr="000216D2">
              <w:rPr>
                <w:rFonts w:cs="Arial"/>
                <w:sz w:val="16"/>
                <w:szCs w:val="16"/>
              </w:rPr>
              <w:t>5 000</w:t>
            </w:r>
          </w:p>
        </w:tc>
        <w:tc>
          <w:tcPr>
            <w:tcW w:w="1559" w:type="dxa"/>
            <w:vAlign w:val="center"/>
          </w:tcPr>
          <w:p w14:paraId="1A308C62" w14:textId="77777777" w:rsidR="00DC591D" w:rsidRPr="000216D2" w:rsidRDefault="00DC591D" w:rsidP="00550D69">
            <w:pPr>
              <w:ind w:left="459" w:hanging="288"/>
              <w:jc w:val="center"/>
              <w:rPr>
                <w:rFonts w:cs="Arial"/>
                <w:sz w:val="16"/>
                <w:szCs w:val="16"/>
              </w:rPr>
            </w:pPr>
            <w:r w:rsidRPr="000216D2">
              <w:rPr>
                <w:rFonts w:cs="Arial"/>
                <w:sz w:val="16"/>
                <w:szCs w:val="16"/>
              </w:rPr>
              <w:t>5 000</w:t>
            </w:r>
          </w:p>
        </w:tc>
        <w:tc>
          <w:tcPr>
            <w:tcW w:w="1701" w:type="dxa"/>
            <w:vAlign w:val="center"/>
          </w:tcPr>
          <w:p w14:paraId="5386540E" w14:textId="77777777" w:rsidR="00DC591D" w:rsidRPr="000216D2" w:rsidRDefault="00DC591D" w:rsidP="00550D69">
            <w:pPr>
              <w:jc w:val="center"/>
              <w:rPr>
                <w:rFonts w:cs="Arial"/>
                <w:sz w:val="16"/>
                <w:szCs w:val="16"/>
              </w:rPr>
            </w:pPr>
            <w:r w:rsidRPr="000216D2">
              <w:rPr>
                <w:rFonts w:cs="Arial"/>
                <w:sz w:val="16"/>
                <w:szCs w:val="16"/>
              </w:rPr>
              <w:t>5 000</w:t>
            </w:r>
          </w:p>
        </w:tc>
      </w:tr>
      <w:tr w:rsidR="00DC591D" w:rsidRPr="000216D2" w14:paraId="3A40A765" w14:textId="77777777" w:rsidTr="00E7476E">
        <w:trPr>
          <w:trHeight w:val="594"/>
        </w:trPr>
        <w:tc>
          <w:tcPr>
            <w:tcW w:w="846" w:type="dxa"/>
            <w:vAlign w:val="center"/>
          </w:tcPr>
          <w:p w14:paraId="17BDA8F7"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6207CFC3" w14:textId="77777777" w:rsidR="00DC591D" w:rsidRPr="000216D2" w:rsidRDefault="00DC591D" w:rsidP="00550D69">
            <w:pPr>
              <w:jc w:val="center"/>
              <w:rPr>
                <w:rFonts w:cs="Arial"/>
                <w:sz w:val="16"/>
                <w:szCs w:val="16"/>
              </w:rPr>
            </w:pPr>
            <w:r w:rsidRPr="000216D2">
              <w:rPr>
                <w:rFonts w:cs="Arial"/>
                <w:sz w:val="16"/>
                <w:szCs w:val="16"/>
              </w:rPr>
              <w:t>19 12 11*</w:t>
            </w:r>
          </w:p>
        </w:tc>
        <w:tc>
          <w:tcPr>
            <w:tcW w:w="2410" w:type="dxa"/>
            <w:vAlign w:val="center"/>
          </w:tcPr>
          <w:p w14:paraId="60BA6958" w14:textId="21E996A1" w:rsidR="00B16385" w:rsidRPr="000216D2" w:rsidRDefault="00DC591D" w:rsidP="00B16385">
            <w:pPr>
              <w:jc w:val="center"/>
              <w:rPr>
                <w:rFonts w:eastAsia="Calibri" w:cs="Arial"/>
                <w:sz w:val="16"/>
                <w:szCs w:val="16"/>
                <w:lang w:eastAsia="en-US"/>
              </w:rPr>
            </w:pPr>
            <w:r w:rsidRPr="000216D2">
              <w:rPr>
                <w:rFonts w:eastAsia="Calibri" w:cs="Arial"/>
                <w:sz w:val="16"/>
                <w:szCs w:val="16"/>
                <w:lang w:eastAsia="en-US"/>
              </w:rPr>
              <w:t xml:space="preserve">Inne odpady (w tym zmieszane substancje </w:t>
            </w:r>
            <w:r w:rsidRPr="000216D2">
              <w:rPr>
                <w:rFonts w:eastAsia="Calibri" w:cs="Arial"/>
                <w:sz w:val="16"/>
                <w:szCs w:val="16"/>
                <w:lang w:eastAsia="en-US"/>
              </w:rPr>
              <w:br/>
              <w:t xml:space="preserve">i przedmioty) </w:t>
            </w:r>
            <w:r w:rsidRPr="000216D2">
              <w:rPr>
                <w:rFonts w:eastAsia="Calibri" w:cs="Arial"/>
                <w:sz w:val="16"/>
                <w:szCs w:val="16"/>
                <w:lang w:eastAsia="en-US"/>
              </w:rPr>
              <w:br/>
              <w:t>z mechanicznej obróbki odpadów zawierające substancje niebezpieczne</w:t>
            </w:r>
          </w:p>
        </w:tc>
        <w:tc>
          <w:tcPr>
            <w:tcW w:w="1701" w:type="dxa"/>
            <w:vAlign w:val="center"/>
          </w:tcPr>
          <w:p w14:paraId="6A683852" w14:textId="77777777" w:rsidR="00DC591D" w:rsidRPr="000216D2" w:rsidRDefault="00DC591D" w:rsidP="00550D69">
            <w:pPr>
              <w:jc w:val="center"/>
              <w:rPr>
                <w:rFonts w:cs="Arial"/>
                <w:sz w:val="16"/>
                <w:szCs w:val="16"/>
              </w:rPr>
            </w:pPr>
            <w:r w:rsidRPr="000216D2">
              <w:rPr>
                <w:rFonts w:cs="Arial"/>
                <w:sz w:val="16"/>
                <w:szCs w:val="16"/>
              </w:rPr>
              <w:t>2 000</w:t>
            </w:r>
          </w:p>
        </w:tc>
        <w:tc>
          <w:tcPr>
            <w:tcW w:w="1559" w:type="dxa"/>
            <w:vAlign w:val="center"/>
          </w:tcPr>
          <w:p w14:paraId="3B459C73" w14:textId="77777777" w:rsidR="00DC591D" w:rsidRPr="000216D2" w:rsidRDefault="00DC591D" w:rsidP="00550D69">
            <w:pPr>
              <w:ind w:left="459" w:hanging="288"/>
              <w:jc w:val="center"/>
              <w:rPr>
                <w:rFonts w:cs="Arial"/>
                <w:sz w:val="16"/>
                <w:szCs w:val="16"/>
              </w:rPr>
            </w:pPr>
            <w:r w:rsidRPr="000216D2">
              <w:rPr>
                <w:rFonts w:cs="Arial"/>
                <w:sz w:val="16"/>
                <w:szCs w:val="16"/>
              </w:rPr>
              <w:t>2 000</w:t>
            </w:r>
          </w:p>
        </w:tc>
        <w:tc>
          <w:tcPr>
            <w:tcW w:w="1701" w:type="dxa"/>
            <w:vAlign w:val="center"/>
          </w:tcPr>
          <w:p w14:paraId="788FA883" w14:textId="77777777" w:rsidR="00DC591D" w:rsidRPr="000216D2" w:rsidRDefault="00DC591D" w:rsidP="00550D69">
            <w:pPr>
              <w:jc w:val="center"/>
              <w:rPr>
                <w:rFonts w:cs="Arial"/>
                <w:sz w:val="16"/>
                <w:szCs w:val="16"/>
              </w:rPr>
            </w:pPr>
            <w:r w:rsidRPr="000216D2">
              <w:rPr>
                <w:rFonts w:cs="Arial"/>
                <w:sz w:val="16"/>
                <w:szCs w:val="16"/>
              </w:rPr>
              <w:t>2 000</w:t>
            </w:r>
          </w:p>
        </w:tc>
      </w:tr>
      <w:tr w:rsidR="00DC591D" w:rsidRPr="000216D2" w14:paraId="785E1B61" w14:textId="77777777" w:rsidTr="00E7476E">
        <w:tc>
          <w:tcPr>
            <w:tcW w:w="846" w:type="dxa"/>
            <w:vAlign w:val="center"/>
          </w:tcPr>
          <w:p w14:paraId="5D62A6A1"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2C9F5FA2" w14:textId="77777777" w:rsidR="00DC591D" w:rsidRPr="000216D2" w:rsidRDefault="00DC591D" w:rsidP="00550D69">
            <w:pPr>
              <w:jc w:val="center"/>
              <w:rPr>
                <w:rFonts w:cs="Arial"/>
                <w:sz w:val="16"/>
                <w:szCs w:val="16"/>
              </w:rPr>
            </w:pPr>
          </w:p>
          <w:p w14:paraId="792487F7" w14:textId="77777777" w:rsidR="00DC591D" w:rsidRPr="000216D2" w:rsidRDefault="00DC591D" w:rsidP="00550D69">
            <w:pPr>
              <w:jc w:val="center"/>
              <w:rPr>
                <w:rFonts w:cs="Arial"/>
                <w:sz w:val="16"/>
                <w:szCs w:val="16"/>
              </w:rPr>
            </w:pPr>
            <w:r w:rsidRPr="000216D2">
              <w:rPr>
                <w:rFonts w:cs="Arial"/>
                <w:sz w:val="16"/>
                <w:szCs w:val="16"/>
              </w:rPr>
              <w:t>ex 19 12 12</w:t>
            </w:r>
          </w:p>
          <w:p w14:paraId="0980FED4" w14:textId="77777777" w:rsidR="00DC591D" w:rsidRPr="000216D2" w:rsidRDefault="00DC591D" w:rsidP="00550D69">
            <w:pPr>
              <w:jc w:val="center"/>
              <w:rPr>
                <w:rFonts w:cs="Arial"/>
                <w:sz w:val="16"/>
                <w:szCs w:val="16"/>
              </w:rPr>
            </w:pPr>
          </w:p>
        </w:tc>
        <w:tc>
          <w:tcPr>
            <w:tcW w:w="2410" w:type="dxa"/>
            <w:vAlign w:val="center"/>
          </w:tcPr>
          <w:p w14:paraId="34BCB44D" w14:textId="477C2C9E" w:rsidR="00DC591D" w:rsidRPr="000216D2" w:rsidRDefault="00DC591D" w:rsidP="00AE3C3B">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w:t>
            </w:r>
            <w:r w:rsidRPr="000216D2">
              <w:rPr>
                <w:rFonts w:cs="Arial"/>
                <w:sz w:val="16"/>
                <w:szCs w:val="16"/>
              </w:rPr>
              <w:br/>
              <w:t xml:space="preserve">z mechanicznej obróbki odpadów inne niż wymienione w 19 12 11 – Frakcja </w:t>
            </w:r>
            <w:r w:rsidR="00AE3C3B" w:rsidRPr="000216D2">
              <w:rPr>
                <w:rFonts w:cs="Arial"/>
                <w:sz w:val="16"/>
                <w:szCs w:val="16"/>
              </w:rPr>
              <w:br/>
            </w:r>
            <w:r w:rsidRPr="000216D2">
              <w:rPr>
                <w:rFonts w:cs="Arial"/>
                <w:sz w:val="16"/>
                <w:szCs w:val="16"/>
              </w:rPr>
              <w:t xml:space="preserve">0 – 60/80 mm wytworzona </w:t>
            </w:r>
            <w:r w:rsidRPr="000216D2">
              <w:rPr>
                <w:rFonts w:cs="Arial"/>
                <w:sz w:val="16"/>
                <w:szCs w:val="16"/>
              </w:rPr>
              <w:br/>
              <w:t>w procesie mechanicznego przetwarzania niesegregowanych (zmieszanych) odpadów komunalnych</w:t>
            </w:r>
          </w:p>
        </w:tc>
        <w:tc>
          <w:tcPr>
            <w:tcW w:w="1701" w:type="dxa"/>
            <w:vAlign w:val="center"/>
          </w:tcPr>
          <w:p w14:paraId="465DCB09" w14:textId="77777777" w:rsidR="00DC591D" w:rsidRPr="000216D2" w:rsidRDefault="00DC591D" w:rsidP="00550D69">
            <w:pPr>
              <w:jc w:val="center"/>
              <w:rPr>
                <w:rFonts w:cs="Arial"/>
                <w:sz w:val="16"/>
                <w:szCs w:val="16"/>
              </w:rPr>
            </w:pPr>
            <w:r w:rsidRPr="000216D2">
              <w:rPr>
                <w:rFonts w:cs="Arial"/>
                <w:sz w:val="16"/>
                <w:szCs w:val="16"/>
              </w:rPr>
              <w:t>33 750</w:t>
            </w:r>
          </w:p>
        </w:tc>
        <w:tc>
          <w:tcPr>
            <w:tcW w:w="1559" w:type="dxa"/>
            <w:vAlign w:val="center"/>
          </w:tcPr>
          <w:p w14:paraId="1742E2AD" w14:textId="77777777" w:rsidR="00DC591D" w:rsidRPr="000216D2" w:rsidRDefault="00DC591D" w:rsidP="00550D69">
            <w:pPr>
              <w:ind w:left="459" w:hanging="288"/>
              <w:jc w:val="center"/>
              <w:rPr>
                <w:rFonts w:cs="Arial"/>
                <w:sz w:val="16"/>
                <w:szCs w:val="16"/>
              </w:rPr>
            </w:pPr>
            <w:r w:rsidRPr="000216D2">
              <w:rPr>
                <w:rFonts w:cs="Arial"/>
                <w:sz w:val="16"/>
                <w:szCs w:val="16"/>
              </w:rPr>
              <w:t>33 750</w:t>
            </w:r>
          </w:p>
        </w:tc>
        <w:tc>
          <w:tcPr>
            <w:tcW w:w="1701" w:type="dxa"/>
            <w:vAlign w:val="center"/>
          </w:tcPr>
          <w:p w14:paraId="7BFEC87B"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6A2BFFAD" w14:textId="77777777" w:rsidTr="00E7476E">
        <w:tc>
          <w:tcPr>
            <w:tcW w:w="846" w:type="dxa"/>
            <w:vAlign w:val="center"/>
          </w:tcPr>
          <w:p w14:paraId="4D4D4C74"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297ACD7E" w14:textId="77777777" w:rsidR="00DC591D" w:rsidRPr="000216D2" w:rsidRDefault="00DC591D" w:rsidP="00550D69">
            <w:pPr>
              <w:jc w:val="center"/>
              <w:rPr>
                <w:rFonts w:cs="Arial"/>
                <w:sz w:val="16"/>
                <w:szCs w:val="16"/>
              </w:rPr>
            </w:pPr>
          </w:p>
          <w:p w14:paraId="672A1BF6" w14:textId="77777777" w:rsidR="00DC591D" w:rsidRPr="000216D2" w:rsidRDefault="00DC591D" w:rsidP="00550D69">
            <w:pPr>
              <w:jc w:val="center"/>
              <w:rPr>
                <w:rFonts w:cs="Arial"/>
                <w:sz w:val="16"/>
                <w:szCs w:val="16"/>
              </w:rPr>
            </w:pPr>
          </w:p>
          <w:p w14:paraId="557F8741" w14:textId="77777777" w:rsidR="00DC591D" w:rsidRPr="000216D2" w:rsidRDefault="00DC591D" w:rsidP="00550D69">
            <w:pPr>
              <w:jc w:val="center"/>
              <w:rPr>
                <w:rFonts w:cs="Arial"/>
                <w:sz w:val="16"/>
                <w:szCs w:val="16"/>
              </w:rPr>
            </w:pPr>
            <w:r w:rsidRPr="000216D2">
              <w:rPr>
                <w:rFonts w:cs="Arial"/>
                <w:sz w:val="16"/>
                <w:szCs w:val="16"/>
              </w:rPr>
              <w:t>ex 19 12 12</w:t>
            </w:r>
          </w:p>
          <w:p w14:paraId="1874AF1E" w14:textId="77777777" w:rsidR="00DC591D" w:rsidRPr="000216D2" w:rsidRDefault="00DC591D" w:rsidP="00550D69">
            <w:pPr>
              <w:jc w:val="center"/>
              <w:rPr>
                <w:rFonts w:cs="Arial"/>
                <w:sz w:val="16"/>
                <w:szCs w:val="16"/>
              </w:rPr>
            </w:pPr>
          </w:p>
          <w:p w14:paraId="4F6ED7F5" w14:textId="77777777" w:rsidR="00DC591D" w:rsidRPr="000216D2" w:rsidRDefault="00DC591D" w:rsidP="00550D69">
            <w:pPr>
              <w:jc w:val="center"/>
              <w:rPr>
                <w:rFonts w:cs="Arial"/>
                <w:sz w:val="16"/>
                <w:szCs w:val="16"/>
              </w:rPr>
            </w:pPr>
          </w:p>
        </w:tc>
        <w:tc>
          <w:tcPr>
            <w:tcW w:w="2410" w:type="dxa"/>
            <w:vAlign w:val="center"/>
          </w:tcPr>
          <w:p w14:paraId="6A5FA579" w14:textId="77777777" w:rsidR="00DC591D" w:rsidRPr="000216D2" w:rsidRDefault="00DC591D" w:rsidP="00550D69">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w:t>
            </w:r>
            <w:r w:rsidRPr="000216D2">
              <w:rPr>
                <w:rFonts w:cs="Arial"/>
                <w:sz w:val="16"/>
                <w:szCs w:val="16"/>
              </w:rPr>
              <w:br/>
              <w:t xml:space="preserve">z mechanicznej obróbki odpadów inne niż wymienione w 19 12 11 – Frakcja </w:t>
            </w:r>
            <w:r w:rsidRPr="000216D2">
              <w:rPr>
                <w:rFonts w:cs="Arial"/>
                <w:sz w:val="16"/>
                <w:szCs w:val="16"/>
              </w:rPr>
              <w:br/>
              <w:t xml:space="preserve">0 – 60/80 mm wytworzona </w:t>
            </w:r>
            <w:r w:rsidRPr="000216D2">
              <w:rPr>
                <w:rFonts w:cs="Arial"/>
                <w:sz w:val="16"/>
                <w:szCs w:val="16"/>
              </w:rPr>
              <w:br/>
              <w:t>w procesie mechanicznego przetwarzania odpadów segregowanych</w:t>
            </w:r>
          </w:p>
        </w:tc>
        <w:tc>
          <w:tcPr>
            <w:tcW w:w="1701" w:type="dxa"/>
            <w:vAlign w:val="center"/>
          </w:tcPr>
          <w:p w14:paraId="725BFA21" w14:textId="77777777" w:rsidR="00DC591D" w:rsidRPr="000216D2" w:rsidRDefault="00DC591D" w:rsidP="00550D69">
            <w:pPr>
              <w:jc w:val="center"/>
              <w:rPr>
                <w:rFonts w:cs="Arial"/>
                <w:sz w:val="16"/>
                <w:szCs w:val="16"/>
              </w:rPr>
            </w:pPr>
            <w:r w:rsidRPr="000216D2">
              <w:rPr>
                <w:rFonts w:cs="Arial"/>
                <w:sz w:val="16"/>
                <w:szCs w:val="16"/>
              </w:rPr>
              <w:t>2 000</w:t>
            </w:r>
          </w:p>
        </w:tc>
        <w:tc>
          <w:tcPr>
            <w:tcW w:w="1559" w:type="dxa"/>
            <w:vAlign w:val="center"/>
          </w:tcPr>
          <w:p w14:paraId="4D97C8C3" w14:textId="77777777" w:rsidR="00DC591D" w:rsidRPr="000216D2" w:rsidRDefault="00DC591D" w:rsidP="00550D69">
            <w:pPr>
              <w:ind w:left="459" w:hanging="288"/>
              <w:jc w:val="center"/>
              <w:rPr>
                <w:rFonts w:cs="Arial"/>
                <w:sz w:val="16"/>
                <w:szCs w:val="16"/>
              </w:rPr>
            </w:pPr>
            <w:r w:rsidRPr="000216D2">
              <w:rPr>
                <w:rFonts w:cs="Arial"/>
                <w:sz w:val="16"/>
                <w:szCs w:val="16"/>
              </w:rPr>
              <w:t>0</w:t>
            </w:r>
          </w:p>
        </w:tc>
        <w:tc>
          <w:tcPr>
            <w:tcW w:w="1701" w:type="dxa"/>
            <w:vAlign w:val="center"/>
          </w:tcPr>
          <w:p w14:paraId="52FDB595" w14:textId="77777777" w:rsidR="00DC591D" w:rsidRPr="000216D2" w:rsidRDefault="00DC591D" w:rsidP="00550D69">
            <w:pPr>
              <w:jc w:val="center"/>
              <w:rPr>
                <w:rFonts w:cs="Arial"/>
                <w:sz w:val="16"/>
                <w:szCs w:val="16"/>
              </w:rPr>
            </w:pPr>
            <w:r w:rsidRPr="000216D2">
              <w:rPr>
                <w:rFonts w:cs="Arial"/>
                <w:sz w:val="16"/>
                <w:szCs w:val="16"/>
              </w:rPr>
              <w:t>2 000</w:t>
            </w:r>
          </w:p>
        </w:tc>
      </w:tr>
      <w:tr w:rsidR="00DC591D" w:rsidRPr="000216D2" w14:paraId="0E9461CA" w14:textId="77777777" w:rsidTr="00E7476E">
        <w:tc>
          <w:tcPr>
            <w:tcW w:w="846" w:type="dxa"/>
            <w:vAlign w:val="center"/>
          </w:tcPr>
          <w:p w14:paraId="34FC74ED"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541E8336" w14:textId="77777777" w:rsidR="00DC591D" w:rsidRPr="000216D2" w:rsidRDefault="00DC591D" w:rsidP="00550D69">
            <w:pPr>
              <w:jc w:val="center"/>
              <w:rPr>
                <w:rFonts w:cs="Arial"/>
                <w:sz w:val="16"/>
                <w:szCs w:val="16"/>
              </w:rPr>
            </w:pPr>
          </w:p>
          <w:p w14:paraId="319C83A9" w14:textId="77777777" w:rsidR="00DC591D" w:rsidRPr="000216D2" w:rsidRDefault="00DC591D" w:rsidP="00550D69">
            <w:pPr>
              <w:jc w:val="center"/>
              <w:rPr>
                <w:rFonts w:cs="Arial"/>
                <w:sz w:val="16"/>
                <w:szCs w:val="16"/>
              </w:rPr>
            </w:pPr>
            <w:r w:rsidRPr="000216D2">
              <w:rPr>
                <w:rFonts w:cs="Arial"/>
                <w:sz w:val="16"/>
                <w:szCs w:val="16"/>
              </w:rPr>
              <w:t>ex 19 12 12</w:t>
            </w:r>
          </w:p>
          <w:p w14:paraId="5C73CA74" w14:textId="77777777" w:rsidR="00DC591D" w:rsidRPr="000216D2" w:rsidRDefault="00DC591D" w:rsidP="00550D69">
            <w:pPr>
              <w:jc w:val="center"/>
              <w:rPr>
                <w:rFonts w:cs="Arial"/>
                <w:sz w:val="16"/>
                <w:szCs w:val="16"/>
              </w:rPr>
            </w:pPr>
          </w:p>
        </w:tc>
        <w:tc>
          <w:tcPr>
            <w:tcW w:w="2410" w:type="dxa"/>
            <w:vAlign w:val="center"/>
          </w:tcPr>
          <w:p w14:paraId="612A98BC" w14:textId="77777777" w:rsidR="00DC591D" w:rsidRPr="000216D2" w:rsidRDefault="00DC591D" w:rsidP="00550D69">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z mechanicznej obróbki odpadów inne niż wymienione w 19 12 11 – Frakcja wytworzona </w:t>
            </w:r>
            <w:r w:rsidRPr="000216D2">
              <w:rPr>
                <w:rFonts w:cs="Arial"/>
                <w:sz w:val="16"/>
                <w:szCs w:val="16"/>
              </w:rPr>
              <w:br/>
            </w:r>
            <w:r w:rsidRPr="000216D2">
              <w:rPr>
                <w:rFonts w:cs="Arial"/>
                <w:sz w:val="16"/>
                <w:szCs w:val="16"/>
              </w:rPr>
              <w:lastRenderedPageBreak/>
              <w:t>w procesie mechanicznego przetwarzania niesegregowanych (zmieszanych) odpadów komunalnych – tzw. balast</w:t>
            </w:r>
          </w:p>
        </w:tc>
        <w:tc>
          <w:tcPr>
            <w:tcW w:w="1701" w:type="dxa"/>
            <w:vAlign w:val="center"/>
          </w:tcPr>
          <w:p w14:paraId="3A3240E9" w14:textId="77777777" w:rsidR="00DC591D" w:rsidRPr="000216D2" w:rsidRDefault="00DC591D" w:rsidP="00550D69">
            <w:pPr>
              <w:jc w:val="center"/>
              <w:rPr>
                <w:rFonts w:cs="Arial"/>
                <w:sz w:val="16"/>
                <w:szCs w:val="16"/>
              </w:rPr>
            </w:pPr>
            <w:r w:rsidRPr="000216D2">
              <w:rPr>
                <w:rFonts w:cs="Arial"/>
                <w:sz w:val="16"/>
                <w:szCs w:val="16"/>
              </w:rPr>
              <w:lastRenderedPageBreak/>
              <w:t>24 450</w:t>
            </w:r>
          </w:p>
        </w:tc>
        <w:tc>
          <w:tcPr>
            <w:tcW w:w="1559" w:type="dxa"/>
            <w:vAlign w:val="center"/>
          </w:tcPr>
          <w:p w14:paraId="34F0F19A" w14:textId="77777777" w:rsidR="00DC591D" w:rsidRPr="000216D2" w:rsidRDefault="00DC591D" w:rsidP="00550D69">
            <w:pPr>
              <w:ind w:left="459" w:hanging="288"/>
              <w:jc w:val="center"/>
              <w:rPr>
                <w:rFonts w:cs="Arial"/>
                <w:sz w:val="16"/>
                <w:szCs w:val="16"/>
              </w:rPr>
            </w:pPr>
            <w:r w:rsidRPr="000216D2">
              <w:rPr>
                <w:rFonts w:cs="Arial"/>
                <w:sz w:val="16"/>
                <w:szCs w:val="16"/>
              </w:rPr>
              <w:t>24 450</w:t>
            </w:r>
          </w:p>
        </w:tc>
        <w:tc>
          <w:tcPr>
            <w:tcW w:w="1701" w:type="dxa"/>
            <w:vAlign w:val="center"/>
          </w:tcPr>
          <w:p w14:paraId="1A717B50"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108FA17B" w14:textId="77777777" w:rsidTr="00E7476E">
        <w:tc>
          <w:tcPr>
            <w:tcW w:w="846" w:type="dxa"/>
            <w:vAlign w:val="center"/>
          </w:tcPr>
          <w:p w14:paraId="6D783EEC"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3912DAF2" w14:textId="77777777" w:rsidR="00DC591D" w:rsidRPr="000216D2" w:rsidRDefault="00DC591D" w:rsidP="00550D69">
            <w:pPr>
              <w:jc w:val="center"/>
              <w:rPr>
                <w:rFonts w:cs="Arial"/>
                <w:sz w:val="16"/>
                <w:szCs w:val="16"/>
              </w:rPr>
            </w:pPr>
          </w:p>
          <w:p w14:paraId="23664F75" w14:textId="77777777" w:rsidR="00DC591D" w:rsidRPr="000216D2" w:rsidRDefault="00DC591D" w:rsidP="00550D69">
            <w:pPr>
              <w:jc w:val="center"/>
              <w:rPr>
                <w:rFonts w:cs="Arial"/>
                <w:sz w:val="16"/>
                <w:szCs w:val="16"/>
              </w:rPr>
            </w:pPr>
            <w:r w:rsidRPr="000216D2">
              <w:rPr>
                <w:rFonts w:cs="Arial"/>
                <w:sz w:val="16"/>
                <w:szCs w:val="16"/>
              </w:rPr>
              <w:t>ex 19 12 12</w:t>
            </w:r>
          </w:p>
          <w:p w14:paraId="2702F14E" w14:textId="77777777" w:rsidR="00DC591D" w:rsidRPr="000216D2" w:rsidRDefault="00DC591D" w:rsidP="00550D69">
            <w:pPr>
              <w:jc w:val="center"/>
              <w:rPr>
                <w:rFonts w:cs="Arial"/>
                <w:sz w:val="16"/>
                <w:szCs w:val="16"/>
              </w:rPr>
            </w:pPr>
          </w:p>
        </w:tc>
        <w:tc>
          <w:tcPr>
            <w:tcW w:w="2410" w:type="dxa"/>
            <w:vAlign w:val="center"/>
          </w:tcPr>
          <w:p w14:paraId="36F000D9" w14:textId="77777777" w:rsidR="00DC591D" w:rsidRPr="000216D2" w:rsidRDefault="00DC591D" w:rsidP="00550D69">
            <w:pPr>
              <w:jc w:val="center"/>
              <w:rPr>
                <w:rFonts w:cs="Arial"/>
                <w:sz w:val="16"/>
                <w:szCs w:val="16"/>
              </w:rPr>
            </w:pPr>
            <w:r w:rsidRPr="000216D2">
              <w:rPr>
                <w:rFonts w:cs="Arial"/>
                <w:sz w:val="16"/>
                <w:szCs w:val="16"/>
              </w:rPr>
              <w:t>Inne odpady (w tym zmieszane substancje</w:t>
            </w:r>
            <w:r w:rsidRPr="000216D2">
              <w:rPr>
                <w:rFonts w:cs="Arial"/>
                <w:sz w:val="16"/>
                <w:szCs w:val="16"/>
              </w:rPr>
              <w:br/>
              <w:t xml:space="preserve"> i przedmioty) </w:t>
            </w:r>
            <w:r w:rsidRPr="000216D2">
              <w:rPr>
                <w:rFonts w:cs="Arial"/>
                <w:sz w:val="16"/>
                <w:szCs w:val="16"/>
              </w:rPr>
              <w:br/>
              <w:t>z mechanicznej obróbki odpadów inne niż wymienione w 19 12 11 – Frakcja wytworzona w procesie mechanicznego przetwarzania odpadów segregowanych – tzw. balast</w:t>
            </w:r>
          </w:p>
        </w:tc>
        <w:tc>
          <w:tcPr>
            <w:tcW w:w="1701" w:type="dxa"/>
            <w:vAlign w:val="center"/>
          </w:tcPr>
          <w:p w14:paraId="305D518F" w14:textId="77777777" w:rsidR="00DC591D" w:rsidRPr="000216D2" w:rsidRDefault="00DC591D" w:rsidP="00550D69">
            <w:pPr>
              <w:jc w:val="center"/>
              <w:rPr>
                <w:rFonts w:cs="Arial"/>
                <w:sz w:val="16"/>
                <w:szCs w:val="16"/>
              </w:rPr>
            </w:pPr>
            <w:r w:rsidRPr="000216D2">
              <w:rPr>
                <w:rFonts w:cs="Arial"/>
                <w:sz w:val="16"/>
                <w:szCs w:val="16"/>
              </w:rPr>
              <w:t>5 000</w:t>
            </w:r>
          </w:p>
        </w:tc>
        <w:tc>
          <w:tcPr>
            <w:tcW w:w="1559" w:type="dxa"/>
            <w:vAlign w:val="center"/>
          </w:tcPr>
          <w:p w14:paraId="070EB4CB" w14:textId="77777777" w:rsidR="00DC591D" w:rsidRPr="000216D2" w:rsidRDefault="00DC591D" w:rsidP="00550D69">
            <w:pPr>
              <w:ind w:left="459" w:hanging="288"/>
              <w:jc w:val="center"/>
              <w:rPr>
                <w:rFonts w:cs="Arial"/>
                <w:sz w:val="16"/>
                <w:szCs w:val="16"/>
              </w:rPr>
            </w:pPr>
            <w:r w:rsidRPr="000216D2">
              <w:rPr>
                <w:rFonts w:cs="Arial"/>
                <w:sz w:val="16"/>
                <w:szCs w:val="16"/>
              </w:rPr>
              <w:t>0</w:t>
            </w:r>
          </w:p>
        </w:tc>
        <w:tc>
          <w:tcPr>
            <w:tcW w:w="1701" w:type="dxa"/>
            <w:vAlign w:val="center"/>
          </w:tcPr>
          <w:p w14:paraId="5A3A7B0E" w14:textId="77777777" w:rsidR="00DC591D" w:rsidRPr="000216D2" w:rsidRDefault="00DC591D" w:rsidP="00550D69">
            <w:pPr>
              <w:jc w:val="center"/>
              <w:rPr>
                <w:rFonts w:cs="Arial"/>
                <w:sz w:val="16"/>
                <w:szCs w:val="16"/>
              </w:rPr>
            </w:pPr>
            <w:r w:rsidRPr="000216D2">
              <w:rPr>
                <w:rFonts w:cs="Arial"/>
                <w:sz w:val="16"/>
                <w:szCs w:val="16"/>
              </w:rPr>
              <w:t>5 000</w:t>
            </w:r>
          </w:p>
        </w:tc>
      </w:tr>
      <w:tr w:rsidR="00DC591D" w:rsidRPr="000216D2" w14:paraId="5C4212B3" w14:textId="77777777" w:rsidTr="00E7476E">
        <w:tc>
          <w:tcPr>
            <w:tcW w:w="846" w:type="dxa"/>
            <w:vAlign w:val="center"/>
          </w:tcPr>
          <w:p w14:paraId="7132938B"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3C532D9D" w14:textId="77777777" w:rsidR="00DC591D" w:rsidRPr="000216D2" w:rsidRDefault="00DC591D" w:rsidP="00550D69">
            <w:pPr>
              <w:jc w:val="center"/>
              <w:rPr>
                <w:rFonts w:cs="Arial"/>
                <w:sz w:val="16"/>
                <w:szCs w:val="16"/>
              </w:rPr>
            </w:pPr>
          </w:p>
          <w:p w14:paraId="5E09AC16" w14:textId="77777777" w:rsidR="00DC591D" w:rsidRPr="000216D2" w:rsidRDefault="00DC591D" w:rsidP="00550D69">
            <w:pPr>
              <w:jc w:val="center"/>
              <w:rPr>
                <w:rFonts w:cs="Arial"/>
                <w:sz w:val="16"/>
                <w:szCs w:val="16"/>
              </w:rPr>
            </w:pPr>
            <w:r w:rsidRPr="000216D2">
              <w:rPr>
                <w:rFonts w:cs="Arial"/>
                <w:sz w:val="16"/>
                <w:szCs w:val="16"/>
              </w:rPr>
              <w:t>ex  19 12 12</w:t>
            </w:r>
          </w:p>
          <w:p w14:paraId="341BAFD8" w14:textId="77777777" w:rsidR="00DC591D" w:rsidRPr="000216D2" w:rsidRDefault="00DC591D" w:rsidP="00550D69">
            <w:pPr>
              <w:jc w:val="center"/>
              <w:rPr>
                <w:rFonts w:cs="Arial"/>
                <w:sz w:val="16"/>
                <w:szCs w:val="16"/>
              </w:rPr>
            </w:pPr>
          </w:p>
        </w:tc>
        <w:tc>
          <w:tcPr>
            <w:tcW w:w="2410" w:type="dxa"/>
            <w:vAlign w:val="center"/>
          </w:tcPr>
          <w:p w14:paraId="2535C1DE" w14:textId="77777777" w:rsidR="00DC591D" w:rsidRPr="000216D2" w:rsidRDefault="00DC591D" w:rsidP="00550D69">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i przedmioty)</w:t>
            </w:r>
            <w:r w:rsidRPr="000216D2">
              <w:rPr>
                <w:rFonts w:cs="Arial"/>
                <w:sz w:val="16"/>
                <w:szCs w:val="16"/>
              </w:rPr>
              <w:br/>
              <w:t xml:space="preserve"> z mechanicznej obróbki odpadów inne niż wymienione w 19 12 11 – Frakcja &gt;60/80 – 340 mm i &gt;340 mm wytworzona </w:t>
            </w:r>
            <w:r w:rsidRPr="000216D2">
              <w:rPr>
                <w:rFonts w:cs="Arial"/>
                <w:sz w:val="16"/>
                <w:szCs w:val="16"/>
              </w:rPr>
              <w:br/>
              <w:t>w procesie mechanicznego przetwarzania niesegregowanych (zmieszanych) odpadów komunalnych – tzw. preRDF</w:t>
            </w:r>
          </w:p>
        </w:tc>
        <w:tc>
          <w:tcPr>
            <w:tcW w:w="1701" w:type="dxa"/>
            <w:vAlign w:val="center"/>
          </w:tcPr>
          <w:p w14:paraId="1A5B37AB" w14:textId="77777777" w:rsidR="00DC591D" w:rsidRPr="000216D2" w:rsidRDefault="00DC591D" w:rsidP="00550D69">
            <w:pPr>
              <w:jc w:val="center"/>
              <w:rPr>
                <w:rFonts w:cs="Arial"/>
                <w:sz w:val="16"/>
                <w:szCs w:val="16"/>
              </w:rPr>
            </w:pPr>
            <w:r w:rsidRPr="000216D2">
              <w:rPr>
                <w:rFonts w:cs="Arial"/>
                <w:sz w:val="16"/>
                <w:szCs w:val="16"/>
              </w:rPr>
              <w:t>12 050</w:t>
            </w:r>
          </w:p>
        </w:tc>
        <w:tc>
          <w:tcPr>
            <w:tcW w:w="1559" w:type="dxa"/>
            <w:vAlign w:val="center"/>
          </w:tcPr>
          <w:p w14:paraId="387362AE" w14:textId="77777777" w:rsidR="00DC591D" w:rsidRPr="000216D2" w:rsidRDefault="00DC591D" w:rsidP="00550D69">
            <w:pPr>
              <w:ind w:left="459" w:hanging="288"/>
              <w:jc w:val="center"/>
              <w:rPr>
                <w:rFonts w:cs="Arial"/>
                <w:sz w:val="16"/>
                <w:szCs w:val="16"/>
              </w:rPr>
            </w:pPr>
            <w:r w:rsidRPr="000216D2">
              <w:rPr>
                <w:rFonts w:cs="Arial"/>
                <w:sz w:val="16"/>
                <w:szCs w:val="16"/>
              </w:rPr>
              <w:t>12 050</w:t>
            </w:r>
          </w:p>
        </w:tc>
        <w:tc>
          <w:tcPr>
            <w:tcW w:w="1701" w:type="dxa"/>
            <w:vAlign w:val="center"/>
          </w:tcPr>
          <w:p w14:paraId="3D9D7298" w14:textId="77777777" w:rsidR="00DC591D" w:rsidRPr="000216D2" w:rsidRDefault="00DC591D" w:rsidP="00550D69">
            <w:pPr>
              <w:jc w:val="center"/>
              <w:rPr>
                <w:rFonts w:cs="Arial"/>
                <w:sz w:val="16"/>
                <w:szCs w:val="16"/>
              </w:rPr>
            </w:pPr>
            <w:r w:rsidRPr="000216D2">
              <w:rPr>
                <w:rFonts w:cs="Arial"/>
                <w:sz w:val="16"/>
                <w:szCs w:val="16"/>
              </w:rPr>
              <w:t>0</w:t>
            </w:r>
          </w:p>
        </w:tc>
      </w:tr>
      <w:tr w:rsidR="00DC591D" w:rsidRPr="000216D2" w14:paraId="445E21EE" w14:textId="77777777" w:rsidTr="00E7476E">
        <w:tc>
          <w:tcPr>
            <w:tcW w:w="846" w:type="dxa"/>
            <w:vAlign w:val="center"/>
          </w:tcPr>
          <w:p w14:paraId="6DD442ED"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vAlign w:val="center"/>
          </w:tcPr>
          <w:p w14:paraId="03187F81" w14:textId="77777777" w:rsidR="00DC591D" w:rsidRPr="000216D2" w:rsidRDefault="00DC591D" w:rsidP="00550D69">
            <w:pPr>
              <w:jc w:val="center"/>
              <w:rPr>
                <w:rFonts w:cs="Arial"/>
                <w:sz w:val="16"/>
                <w:szCs w:val="16"/>
              </w:rPr>
            </w:pPr>
          </w:p>
          <w:p w14:paraId="5DE01FA6" w14:textId="77777777" w:rsidR="00DC591D" w:rsidRPr="000216D2" w:rsidRDefault="00DC591D" w:rsidP="00550D69">
            <w:pPr>
              <w:jc w:val="center"/>
              <w:rPr>
                <w:rFonts w:cs="Arial"/>
                <w:sz w:val="16"/>
                <w:szCs w:val="16"/>
              </w:rPr>
            </w:pPr>
            <w:r w:rsidRPr="000216D2">
              <w:rPr>
                <w:rFonts w:cs="Arial"/>
                <w:sz w:val="16"/>
                <w:szCs w:val="16"/>
              </w:rPr>
              <w:t>ex 19 12 12</w:t>
            </w:r>
          </w:p>
          <w:p w14:paraId="7A2B0E74" w14:textId="77777777" w:rsidR="00DC591D" w:rsidRPr="000216D2" w:rsidRDefault="00DC591D" w:rsidP="00550D69">
            <w:pPr>
              <w:jc w:val="center"/>
              <w:rPr>
                <w:rFonts w:cs="Arial"/>
                <w:sz w:val="16"/>
                <w:szCs w:val="16"/>
              </w:rPr>
            </w:pPr>
          </w:p>
        </w:tc>
        <w:tc>
          <w:tcPr>
            <w:tcW w:w="2410" w:type="dxa"/>
            <w:vAlign w:val="center"/>
          </w:tcPr>
          <w:p w14:paraId="60D65F3E" w14:textId="77777777" w:rsidR="00DC591D" w:rsidRPr="000216D2" w:rsidRDefault="00DC591D" w:rsidP="00550D69">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w:t>
            </w:r>
            <w:r w:rsidRPr="000216D2">
              <w:rPr>
                <w:rFonts w:cs="Arial"/>
                <w:sz w:val="16"/>
                <w:szCs w:val="16"/>
              </w:rPr>
              <w:br/>
              <w:t xml:space="preserve">z mechanicznej obróbki odpadów inne niż wymienione w 19 12 11 – Frakcja &gt;60/80 – 340 mm i &gt;340 mm wytworzona </w:t>
            </w:r>
            <w:r w:rsidRPr="000216D2">
              <w:rPr>
                <w:rFonts w:cs="Arial"/>
                <w:sz w:val="16"/>
                <w:szCs w:val="16"/>
              </w:rPr>
              <w:br/>
              <w:t xml:space="preserve">w procesie mechanicznego przetwarzania odpadów segregowanych </w:t>
            </w:r>
            <w:r w:rsidRPr="000216D2">
              <w:rPr>
                <w:rFonts w:cs="Arial"/>
                <w:sz w:val="16"/>
                <w:szCs w:val="16"/>
              </w:rPr>
              <w:br/>
              <w:t>– tzw. preRDF</w:t>
            </w:r>
          </w:p>
        </w:tc>
        <w:tc>
          <w:tcPr>
            <w:tcW w:w="1701" w:type="dxa"/>
            <w:vAlign w:val="center"/>
          </w:tcPr>
          <w:p w14:paraId="1B10A4F8" w14:textId="77777777" w:rsidR="00DC591D" w:rsidRPr="000216D2" w:rsidRDefault="00DC591D" w:rsidP="00550D69">
            <w:pPr>
              <w:jc w:val="center"/>
              <w:rPr>
                <w:rFonts w:cs="Arial"/>
                <w:sz w:val="16"/>
                <w:szCs w:val="16"/>
              </w:rPr>
            </w:pPr>
            <w:r w:rsidRPr="000216D2">
              <w:rPr>
                <w:rFonts w:cs="Arial"/>
                <w:sz w:val="16"/>
                <w:szCs w:val="16"/>
              </w:rPr>
              <w:t>5 000</w:t>
            </w:r>
          </w:p>
        </w:tc>
        <w:tc>
          <w:tcPr>
            <w:tcW w:w="1559" w:type="dxa"/>
            <w:vAlign w:val="center"/>
          </w:tcPr>
          <w:p w14:paraId="68957098" w14:textId="77777777" w:rsidR="00DC591D" w:rsidRPr="000216D2" w:rsidRDefault="00DC591D" w:rsidP="00550D69">
            <w:pPr>
              <w:ind w:left="459" w:hanging="288"/>
              <w:jc w:val="center"/>
              <w:rPr>
                <w:rFonts w:cs="Arial"/>
                <w:sz w:val="16"/>
                <w:szCs w:val="16"/>
              </w:rPr>
            </w:pPr>
            <w:r w:rsidRPr="000216D2">
              <w:rPr>
                <w:rFonts w:cs="Arial"/>
                <w:sz w:val="16"/>
                <w:szCs w:val="16"/>
              </w:rPr>
              <w:t>0</w:t>
            </w:r>
          </w:p>
        </w:tc>
        <w:tc>
          <w:tcPr>
            <w:tcW w:w="1701" w:type="dxa"/>
            <w:vAlign w:val="center"/>
          </w:tcPr>
          <w:p w14:paraId="480D6164" w14:textId="77777777" w:rsidR="00DC591D" w:rsidRPr="000216D2" w:rsidRDefault="00DC591D" w:rsidP="00550D69">
            <w:pPr>
              <w:ind w:left="459"/>
              <w:rPr>
                <w:rFonts w:cs="Arial"/>
                <w:sz w:val="16"/>
                <w:szCs w:val="16"/>
              </w:rPr>
            </w:pPr>
            <w:r w:rsidRPr="000216D2">
              <w:rPr>
                <w:rFonts w:cs="Arial"/>
                <w:sz w:val="16"/>
                <w:szCs w:val="16"/>
              </w:rPr>
              <w:t>5 000</w:t>
            </w:r>
          </w:p>
        </w:tc>
      </w:tr>
      <w:tr w:rsidR="00DC591D" w:rsidRPr="000216D2" w14:paraId="3C6E66FD" w14:textId="77777777" w:rsidTr="00BC323E">
        <w:tc>
          <w:tcPr>
            <w:tcW w:w="846" w:type="dxa"/>
            <w:vAlign w:val="center"/>
          </w:tcPr>
          <w:p w14:paraId="6A4870D0" w14:textId="77777777" w:rsidR="00DC591D" w:rsidRPr="000216D2" w:rsidRDefault="00DC591D" w:rsidP="00066C06">
            <w:pPr>
              <w:pStyle w:val="Akapitzlist"/>
              <w:numPr>
                <w:ilvl w:val="0"/>
                <w:numId w:val="251"/>
              </w:numPr>
              <w:spacing w:after="0" w:line="240" w:lineRule="auto"/>
              <w:jc w:val="center"/>
              <w:rPr>
                <w:rFonts w:cs="Arial"/>
                <w:sz w:val="16"/>
                <w:szCs w:val="16"/>
              </w:rPr>
            </w:pPr>
          </w:p>
        </w:tc>
        <w:tc>
          <w:tcPr>
            <w:tcW w:w="1134" w:type="dxa"/>
            <w:tcBorders>
              <w:bottom w:val="single" w:sz="4" w:space="0" w:color="auto"/>
            </w:tcBorders>
            <w:vAlign w:val="center"/>
          </w:tcPr>
          <w:p w14:paraId="781CD518" w14:textId="77777777" w:rsidR="00DC591D" w:rsidRPr="000216D2" w:rsidRDefault="00DC591D" w:rsidP="00550D69">
            <w:pPr>
              <w:jc w:val="center"/>
              <w:rPr>
                <w:rFonts w:cs="Arial"/>
                <w:sz w:val="16"/>
                <w:szCs w:val="16"/>
              </w:rPr>
            </w:pPr>
            <w:r w:rsidRPr="000216D2">
              <w:rPr>
                <w:rFonts w:cs="Arial"/>
                <w:sz w:val="16"/>
                <w:szCs w:val="16"/>
              </w:rPr>
              <w:t xml:space="preserve">20 03 07 </w:t>
            </w:r>
          </w:p>
        </w:tc>
        <w:tc>
          <w:tcPr>
            <w:tcW w:w="2410" w:type="dxa"/>
            <w:tcBorders>
              <w:bottom w:val="single" w:sz="4" w:space="0" w:color="auto"/>
            </w:tcBorders>
            <w:vAlign w:val="center"/>
          </w:tcPr>
          <w:p w14:paraId="71322A00" w14:textId="77777777" w:rsidR="00B16385" w:rsidRPr="000216D2" w:rsidRDefault="00B16385" w:rsidP="00550D69">
            <w:pPr>
              <w:jc w:val="center"/>
              <w:rPr>
                <w:rFonts w:cs="Arial"/>
                <w:sz w:val="8"/>
                <w:szCs w:val="8"/>
              </w:rPr>
            </w:pPr>
          </w:p>
          <w:p w14:paraId="1F5B1D60" w14:textId="77777777" w:rsidR="00B16385" w:rsidRPr="000216D2" w:rsidRDefault="00B16385" w:rsidP="00550D69">
            <w:pPr>
              <w:jc w:val="center"/>
              <w:rPr>
                <w:rFonts w:cs="Arial"/>
                <w:sz w:val="16"/>
                <w:szCs w:val="16"/>
              </w:rPr>
            </w:pPr>
          </w:p>
          <w:p w14:paraId="2260753C" w14:textId="6283B135" w:rsidR="00DC591D" w:rsidRPr="000216D2" w:rsidRDefault="00DC591D" w:rsidP="00550D69">
            <w:pPr>
              <w:jc w:val="center"/>
              <w:rPr>
                <w:rFonts w:cs="Arial"/>
                <w:sz w:val="16"/>
                <w:szCs w:val="16"/>
              </w:rPr>
            </w:pPr>
            <w:r w:rsidRPr="000216D2">
              <w:rPr>
                <w:rFonts w:cs="Arial"/>
                <w:sz w:val="16"/>
                <w:szCs w:val="16"/>
              </w:rPr>
              <w:t>Odpady wielkogabarytowe</w:t>
            </w:r>
          </w:p>
          <w:p w14:paraId="0527EB64" w14:textId="77777777" w:rsidR="00B16385" w:rsidRPr="000216D2" w:rsidRDefault="00B16385" w:rsidP="00B16385">
            <w:pPr>
              <w:rPr>
                <w:rFonts w:cs="Arial"/>
                <w:sz w:val="16"/>
                <w:szCs w:val="16"/>
              </w:rPr>
            </w:pPr>
          </w:p>
        </w:tc>
        <w:tc>
          <w:tcPr>
            <w:tcW w:w="1701" w:type="dxa"/>
            <w:tcBorders>
              <w:bottom w:val="single" w:sz="4" w:space="0" w:color="auto"/>
            </w:tcBorders>
            <w:vAlign w:val="center"/>
          </w:tcPr>
          <w:p w14:paraId="677DFD91" w14:textId="77777777" w:rsidR="00DC591D" w:rsidRPr="000216D2" w:rsidRDefault="00DC591D" w:rsidP="00550D69">
            <w:pPr>
              <w:jc w:val="center"/>
              <w:rPr>
                <w:rFonts w:cs="Arial"/>
                <w:sz w:val="16"/>
                <w:szCs w:val="16"/>
              </w:rPr>
            </w:pPr>
            <w:r w:rsidRPr="000216D2">
              <w:rPr>
                <w:rFonts w:cs="Arial"/>
                <w:sz w:val="16"/>
                <w:szCs w:val="16"/>
              </w:rPr>
              <w:t>1 000</w:t>
            </w:r>
          </w:p>
        </w:tc>
        <w:tc>
          <w:tcPr>
            <w:tcW w:w="1559" w:type="dxa"/>
            <w:tcBorders>
              <w:bottom w:val="single" w:sz="4" w:space="0" w:color="auto"/>
            </w:tcBorders>
            <w:vAlign w:val="center"/>
          </w:tcPr>
          <w:p w14:paraId="6775A440" w14:textId="77777777" w:rsidR="00DC591D" w:rsidRPr="000216D2" w:rsidRDefault="00DC591D" w:rsidP="00550D69">
            <w:pPr>
              <w:ind w:left="459" w:hanging="288"/>
              <w:jc w:val="center"/>
              <w:rPr>
                <w:rFonts w:cs="Arial"/>
                <w:sz w:val="16"/>
                <w:szCs w:val="16"/>
              </w:rPr>
            </w:pPr>
            <w:r w:rsidRPr="000216D2">
              <w:rPr>
                <w:rFonts w:cs="Arial"/>
                <w:sz w:val="16"/>
                <w:szCs w:val="16"/>
              </w:rPr>
              <w:t>1 000</w:t>
            </w:r>
          </w:p>
        </w:tc>
        <w:tc>
          <w:tcPr>
            <w:tcW w:w="1701" w:type="dxa"/>
            <w:vAlign w:val="center"/>
          </w:tcPr>
          <w:p w14:paraId="272B1FC4" w14:textId="77777777" w:rsidR="00DC591D" w:rsidRPr="000216D2" w:rsidRDefault="00DC591D" w:rsidP="00550D69">
            <w:pPr>
              <w:ind w:left="459"/>
              <w:rPr>
                <w:rFonts w:cs="Arial"/>
                <w:sz w:val="16"/>
                <w:szCs w:val="16"/>
              </w:rPr>
            </w:pPr>
            <w:r w:rsidRPr="000216D2">
              <w:rPr>
                <w:rFonts w:cs="Arial"/>
                <w:sz w:val="16"/>
                <w:szCs w:val="16"/>
              </w:rPr>
              <w:t>1 000</w:t>
            </w:r>
          </w:p>
        </w:tc>
      </w:tr>
      <w:tr w:rsidR="00BC323E" w:rsidRPr="000216D2" w14:paraId="52862496" w14:textId="77777777" w:rsidTr="00BC323E">
        <w:tc>
          <w:tcPr>
            <w:tcW w:w="846" w:type="dxa"/>
            <w:tcBorders>
              <w:right w:val="nil"/>
            </w:tcBorders>
            <w:vAlign w:val="center"/>
          </w:tcPr>
          <w:p w14:paraId="107957BD" w14:textId="77777777" w:rsidR="00BC323E" w:rsidRPr="000216D2" w:rsidRDefault="00BC323E" w:rsidP="00BC323E">
            <w:pPr>
              <w:pStyle w:val="Akapitzlist"/>
              <w:spacing w:after="0" w:line="240" w:lineRule="auto"/>
              <w:rPr>
                <w:rFonts w:cs="Arial"/>
                <w:sz w:val="16"/>
                <w:szCs w:val="16"/>
              </w:rPr>
            </w:pPr>
          </w:p>
        </w:tc>
        <w:tc>
          <w:tcPr>
            <w:tcW w:w="1134" w:type="dxa"/>
            <w:tcBorders>
              <w:left w:val="nil"/>
              <w:right w:val="nil"/>
            </w:tcBorders>
            <w:vAlign w:val="center"/>
          </w:tcPr>
          <w:p w14:paraId="1A27AC61" w14:textId="77777777" w:rsidR="00BC323E" w:rsidRPr="000216D2" w:rsidRDefault="00BC323E" w:rsidP="00550D69">
            <w:pPr>
              <w:jc w:val="center"/>
              <w:rPr>
                <w:rFonts w:cs="Arial"/>
                <w:sz w:val="14"/>
                <w:szCs w:val="14"/>
              </w:rPr>
            </w:pPr>
          </w:p>
        </w:tc>
        <w:tc>
          <w:tcPr>
            <w:tcW w:w="2410" w:type="dxa"/>
            <w:tcBorders>
              <w:left w:val="nil"/>
              <w:right w:val="nil"/>
            </w:tcBorders>
            <w:vAlign w:val="center"/>
          </w:tcPr>
          <w:p w14:paraId="7F0CD0FD" w14:textId="0C11839E" w:rsidR="00BC323E" w:rsidRPr="000216D2" w:rsidRDefault="00BC323E" w:rsidP="00BC323E">
            <w:pPr>
              <w:jc w:val="center"/>
              <w:rPr>
                <w:rFonts w:cs="Arial"/>
                <w:sz w:val="14"/>
                <w:szCs w:val="14"/>
              </w:rPr>
            </w:pPr>
            <w:r w:rsidRPr="000216D2">
              <w:rPr>
                <w:rFonts w:cs="Arial"/>
                <w:sz w:val="14"/>
                <w:szCs w:val="14"/>
              </w:rPr>
              <w:t xml:space="preserve">Rodzaj i masa odpadów powstających w wyniku technologicznie uzasadnionego połączenia frakcji podsitowej </w:t>
            </w:r>
            <w:r w:rsidRPr="000216D2">
              <w:rPr>
                <w:rFonts w:cs="Arial"/>
                <w:sz w:val="14"/>
                <w:szCs w:val="14"/>
              </w:rPr>
              <w:br/>
              <w:t xml:space="preserve">0-60/80 mm z frakcją &gt;60/80 – 340 mm i &gt;340 mm w procesie mechanicznego przetwarzania odpadów segregowanych  </w:t>
            </w:r>
            <w:r w:rsidRPr="000216D2">
              <w:rPr>
                <w:rFonts w:cs="Arial"/>
                <w:sz w:val="14"/>
                <w:szCs w:val="14"/>
                <w:vertAlign w:val="superscript"/>
              </w:rPr>
              <w:t>3)</w:t>
            </w:r>
          </w:p>
        </w:tc>
        <w:tc>
          <w:tcPr>
            <w:tcW w:w="1701" w:type="dxa"/>
            <w:tcBorders>
              <w:left w:val="nil"/>
              <w:right w:val="nil"/>
            </w:tcBorders>
            <w:vAlign w:val="center"/>
          </w:tcPr>
          <w:p w14:paraId="29BA6C41" w14:textId="77777777" w:rsidR="00BC323E" w:rsidRPr="000216D2" w:rsidRDefault="00BC323E" w:rsidP="00550D69">
            <w:pPr>
              <w:jc w:val="center"/>
              <w:rPr>
                <w:rFonts w:cs="Arial"/>
                <w:sz w:val="14"/>
                <w:szCs w:val="14"/>
              </w:rPr>
            </w:pPr>
          </w:p>
        </w:tc>
        <w:tc>
          <w:tcPr>
            <w:tcW w:w="1559" w:type="dxa"/>
            <w:tcBorders>
              <w:left w:val="nil"/>
              <w:right w:val="nil"/>
            </w:tcBorders>
            <w:vAlign w:val="center"/>
          </w:tcPr>
          <w:p w14:paraId="6FD7B448" w14:textId="77777777" w:rsidR="00BC323E" w:rsidRPr="000216D2" w:rsidRDefault="00BC323E" w:rsidP="00550D69">
            <w:pPr>
              <w:ind w:left="459" w:hanging="288"/>
              <w:jc w:val="center"/>
              <w:rPr>
                <w:rFonts w:cs="Arial"/>
                <w:sz w:val="16"/>
                <w:szCs w:val="16"/>
              </w:rPr>
            </w:pPr>
          </w:p>
        </w:tc>
        <w:tc>
          <w:tcPr>
            <w:tcW w:w="1701" w:type="dxa"/>
            <w:tcBorders>
              <w:left w:val="nil"/>
            </w:tcBorders>
            <w:vAlign w:val="center"/>
          </w:tcPr>
          <w:p w14:paraId="412C109D" w14:textId="77777777" w:rsidR="00BC323E" w:rsidRPr="000216D2" w:rsidRDefault="00BC323E" w:rsidP="00550D69">
            <w:pPr>
              <w:ind w:left="459"/>
              <w:rPr>
                <w:rFonts w:cs="Arial"/>
                <w:sz w:val="16"/>
                <w:szCs w:val="16"/>
              </w:rPr>
            </w:pPr>
          </w:p>
        </w:tc>
      </w:tr>
      <w:tr w:rsidR="00DC591D" w:rsidRPr="000216D2" w14:paraId="00F0D955" w14:textId="77777777" w:rsidTr="00E7476E">
        <w:tc>
          <w:tcPr>
            <w:tcW w:w="846" w:type="dxa"/>
            <w:vAlign w:val="center"/>
          </w:tcPr>
          <w:p w14:paraId="778B36D6" w14:textId="77777777" w:rsidR="00DC591D" w:rsidRPr="000216D2" w:rsidRDefault="00DC591D" w:rsidP="00550D69">
            <w:pPr>
              <w:jc w:val="center"/>
              <w:rPr>
                <w:rFonts w:cs="Arial"/>
                <w:sz w:val="16"/>
                <w:szCs w:val="16"/>
              </w:rPr>
            </w:pPr>
            <w:r w:rsidRPr="000216D2">
              <w:rPr>
                <w:rFonts w:cs="Arial"/>
                <w:sz w:val="16"/>
                <w:szCs w:val="16"/>
              </w:rPr>
              <w:t>31.</w:t>
            </w:r>
          </w:p>
        </w:tc>
        <w:tc>
          <w:tcPr>
            <w:tcW w:w="1134" w:type="dxa"/>
            <w:vAlign w:val="center"/>
          </w:tcPr>
          <w:p w14:paraId="32C399FE" w14:textId="77777777" w:rsidR="00DC591D" w:rsidRPr="000216D2" w:rsidRDefault="00DC591D" w:rsidP="00550D69">
            <w:pPr>
              <w:jc w:val="center"/>
              <w:rPr>
                <w:rFonts w:cs="Arial"/>
                <w:sz w:val="16"/>
                <w:szCs w:val="16"/>
              </w:rPr>
            </w:pPr>
            <w:r w:rsidRPr="000216D2">
              <w:rPr>
                <w:rFonts w:cs="Arial"/>
                <w:sz w:val="16"/>
                <w:szCs w:val="16"/>
              </w:rPr>
              <w:t>ex 19 12 12</w:t>
            </w:r>
          </w:p>
          <w:p w14:paraId="14F76EA2" w14:textId="77777777" w:rsidR="00DC591D" w:rsidRPr="000216D2" w:rsidRDefault="00DC591D" w:rsidP="00550D69">
            <w:pPr>
              <w:jc w:val="center"/>
              <w:rPr>
                <w:rFonts w:cs="Arial"/>
                <w:sz w:val="16"/>
                <w:szCs w:val="16"/>
              </w:rPr>
            </w:pPr>
          </w:p>
        </w:tc>
        <w:tc>
          <w:tcPr>
            <w:tcW w:w="2410" w:type="dxa"/>
            <w:vAlign w:val="center"/>
          </w:tcPr>
          <w:p w14:paraId="735BE9A8" w14:textId="77777777" w:rsidR="00DC591D" w:rsidRPr="000216D2" w:rsidRDefault="00DC591D" w:rsidP="00550D69">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w:t>
            </w:r>
            <w:r w:rsidRPr="000216D2">
              <w:rPr>
                <w:rFonts w:cs="Arial"/>
                <w:sz w:val="16"/>
                <w:szCs w:val="16"/>
              </w:rPr>
              <w:br/>
              <w:t xml:space="preserve">z mechanicznej obróbki odpadów inne niż wymienione w 19 12 11 – Frakcja wytworzona </w:t>
            </w:r>
            <w:r w:rsidRPr="000216D2">
              <w:rPr>
                <w:rFonts w:cs="Arial"/>
                <w:sz w:val="16"/>
                <w:szCs w:val="16"/>
              </w:rPr>
              <w:br/>
              <w:t>w procesie mechanicznego przetwarzania odpadów segregowanych – tzw. balast</w:t>
            </w:r>
          </w:p>
        </w:tc>
        <w:tc>
          <w:tcPr>
            <w:tcW w:w="1701" w:type="dxa"/>
            <w:vAlign w:val="center"/>
          </w:tcPr>
          <w:p w14:paraId="281FC3B3" w14:textId="77777777" w:rsidR="00DC591D" w:rsidRPr="000216D2" w:rsidRDefault="00DC591D" w:rsidP="00550D69">
            <w:pPr>
              <w:jc w:val="center"/>
              <w:rPr>
                <w:rFonts w:cs="Arial"/>
                <w:sz w:val="16"/>
                <w:szCs w:val="16"/>
              </w:rPr>
            </w:pPr>
            <w:r w:rsidRPr="000216D2">
              <w:rPr>
                <w:rFonts w:cs="Arial"/>
                <w:sz w:val="16"/>
                <w:szCs w:val="16"/>
              </w:rPr>
              <w:t>5 360</w:t>
            </w:r>
          </w:p>
        </w:tc>
        <w:tc>
          <w:tcPr>
            <w:tcW w:w="1559" w:type="dxa"/>
            <w:vAlign w:val="center"/>
          </w:tcPr>
          <w:p w14:paraId="65A372A2" w14:textId="77777777" w:rsidR="00DC591D" w:rsidRPr="000216D2" w:rsidRDefault="00DC591D" w:rsidP="00550D69">
            <w:pPr>
              <w:ind w:left="459" w:hanging="288"/>
              <w:jc w:val="center"/>
              <w:rPr>
                <w:rFonts w:cs="Arial"/>
                <w:sz w:val="16"/>
                <w:szCs w:val="16"/>
              </w:rPr>
            </w:pPr>
            <w:r w:rsidRPr="000216D2">
              <w:rPr>
                <w:rFonts w:cs="Arial"/>
                <w:sz w:val="16"/>
                <w:szCs w:val="16"/>
              </w:rPr>
              <w:t>0</w:t>
            </w:r>
          </w:p>
        </w:tc>
        <w:tc>
          <w:tcPr>
            <w:tcW w:w="1701" w:type="dxa"/>
            <w:vAlign w:val="center"/>
          </w:tcPr>
          <w:p w14:paraId="4A718B11" w14:textId="77777777" w:rsidR="00DC591D" w:rsidRPr="000216D2" w:rsidRDefault="00DC591D" w:rsidP="00550D69">
            <w:pPr>
              <w:jc w:val="center"/>
              <w:rPr>
                <w:rFonts w:cs="Arial"/>
                <w:sz w:val="16"/>
                <w:szCs w:val="16"/>
              </w:rPr>
            </w:pPr>
            <w:r w:rsidRPr="000216D2">
              <w:rPr>
                <w:rFonts w:cs="Arial"/>
                <w:sz w:val="16"/>
                <w:szCs w:val="16"/>
              </w:rPr>
              <w:t>5 360</w:t>
            </w:r>
          </w:p>
        </w:tc>
      </w:tr>
      <w:tr w:rsidR="00DC591D" w:rsidRPr="000216D2" w14:paraId="36D1B9EC" w14:textId="77777777" w:rsidTr="00E7476E">
        <w:tc>
          <w:tcPr>
            <w:tcW w:w="846" w:type="dxa"/>
            <w:vAlign w:val="center"/>
          </w:tcPr>
          <w:p w14:paraId="32CE304D" w14:textId="77777777" w:rsidR="00DC591D" w:rsidRPr="000216D2" w:rsidRDefault="00DC591D" w:rsidP="00550D69">
            <w:pPr>
              <w:jc w:val="center"/>
              <w:rPr>
                <w:rFonts w:cs="Arial"/>
                <w:sz w:val="16"/>
                <w:szCs w:val="16"/>
              </w:rPr>
            </w:pPr>
            <w:r w:rsidRPr="000216D2">
              <w:rPr>
                <w:rFonts w:cs="Arial"/>
                <w:sz w:val="16"/>
                <w:szCs w:val="16"/>
              </w:rPr>
              <w:t>32.</w:t>
            </w:r>
          </w:p>
        </w:tc>
        <w:tc>
          <w:tcPr>
            <w:tcW w:w="1134" w:type="dxa"/>
            <w:vAlign w:val="center"/>
          </w:tcPr>
          <w:p w14:paraId="2B1FCA13" w14:textId="77777777" w:rsidR="00DC591D" w:rsidRPr="000216D2" w:rsidRDefault="00DC591D" w:rsidP="00550D69">
            <w:pPr>
              <w:jc w:val="center"/>
              <w:rPr>
                <w:rFonts w:cs="Arial"/>
                <w:sz w:val="16"/>
                <w:szCs w:val="16"/>
              </w:rPr>
            </w:pPr>
            <w:r w:rsidRPr="000216D2">
              <w:rPr>
                <w:rFonts w:cs="Arial"/>
                <w:sz w:val="16"/>
                <w:szCs w:val="16"/>
              </w:rPr>
              <w:t>ex 19 12 12</w:t>
            </w:r>
          </w:p>
          <w:p w14:paraId="7D98008B" w14:textId="77777777" w:rsidR="00DC591D" w:rsidRPr="000216D2" w:rsidRDefault="00DC591D" w:rsidP="00550D69">
            <w:pPr>
              <w:jc w:val="center"/>
              <w:rPr>
                <w:rFonts w:cs="Arial"/>
                <w:sz w:val="16"/>
                <w:szCs w:val="16"/>
              </w:rPr>
            </w:pPr>
          </w:p>
        </w:tc>
        <w:tc>
          <w:tcPr>
            <w:tcW w:w="2410" w:type="dxa"/>
            <w:vAlign w:val="center"/>
          </w:tcPr>
          <w:p w14:paraId="4B59E18C" w14:textId="77777777" w:rsidR="00DC591D" w:rsidRPr="000216D2" w:rsidRDefault="00DC591D" w:rsidP="00550D69">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w:t>
            </w:r>
            <w:r w:rsidRPr="000216D2">
              <w:rPr>
                <w:rFonts w:cs="Arial"/>
                <w:sz w:val="16"/>
                <w:szCs w:val="16"/>
              </w:rPr>
              <w:br/>
              <w:t xml:space="preserve">z mechanicznej obróbki odpadów inne niż wymienione w 19 12 11 – Frakcja 60/80-340 mm i &gt;340 mm wytworzona </w:t>
            </w:r>
            <w:r w:rsidRPr="000216D2">
              <w:rPr>
                <w:rFonts w:cs="Arial"/>
                <w:sz w:val="16"/>
                <w:szCs w:val="16"/>
              </w:rPr>
              <w:br/>
            </w:r>
            <w:r w:rsidRPr="000216D2">
              <w:rPr>
                <w:rFonts w:cs="Arial"/>
                <w:sz w:val="16"/>
                <w:szCs w:val="16"/>
              </w:rPr>
              <w:lastRenderedPageBreak/>
              <w:t xml:space="preserve">w procesie mechanicznego przetwarzania odpadów segregowanych </w:t>
            </w:r>
            <w:r w:rsidRPr="000216D2">
              <w:rPr>
                <w:rFonts w:cs="Arial"/>
                <w:sz w:val="16"/>
                <w:szCs w:val="16"/>
              </w:rPr>
              <w:br/>
              <w:t>– tzw. preRDF</w:t>
            </w:r>
          </w:p>
        </w:tc>
        <w:tc>
          <w:tcPr>
            <w:tcW w:w="1701" w:type="dxa"/>
            <w:vAlign w:val="center"/>
          </w:tcPr>
          <w:p w14:paraId="522EA2A2" w14:textId="77777777" w:rsidR="00DC591D" w:rsidRPr="000216D2" w:rsidRDefault="00DC591D" w:rsidP="00550D69">
            <w:pPr>
              <w:jc w:val="center"/>
              <w:rPr>
                <w:rFonts w:cs="Arial"/>
                <w:sz w:val="16"/>
                <w:szCs w:val="16"/>
              </w:rPr>
            </w:pPr>
            <w:r w:rsidRPr="000216D2">
              <w:rPr>
                <w:rFonts w:cs="Arial"/>
                <w:sz w:val="16"/>
                <w:szCs w:val="16"/>
              </w:rPr>
              <w:lastRenderedPageBreak/>
              <w:t>5 000</w:t>
            </w:r>
          </w:p>
        </w:tc>
        <w:tc>
          <w:tcPr>
            <w:tcW w:w="1559" w:type="dxa"/>
            <w:vAlign w:val="center"/>
          </w:tcPr>
          <w:p w14:paraId="6221F478" w14:textId="77777777" w:rsidR="00DC591D" w:rsidRPr="000216D2" w:rsidRDefault="00DC591D" w:rsidP="00550D69">
            <w:pPr>
              <w:ind w:left="459" w:hanging="288"/>
              <w:jc w:val="center"/>
              <w:rPr>
                <w:rFonts w:cs="Arial"/>
                <w:sz w:val="16"/>
                <w:szCs w:val="16"/>
              </w:rPr>
            </w:pPr>
            <w:r w:rsidRPr="000216D2">
              <w:rPr>
                <w:rFonts w:cs="Arial"/>
                <w:sz w:val="16"/>
                <w:szCs w:val="16"/>
              </w:rPr>
              <w:t>0</w:t>
            </w:r>
          </w:p>
        </w:tc>
        <w:tc>
          <w:tcPr>
            <w:tcW w:w="1701" w:type="dxa"/>
            <w:vAlign w:val="center"/>
          </w:tcPr>
          <w:p w14:paraId="4BAC94B5" w14:textId="77777777" w:rsidR="00DC591D" w:rsidRPr="000216D2" w:rsidRDefault="00DC591D" w:rsidP="00550D69">
            <w:pPr>
              <w:jc w:val="center"/>
              <w:rPr>
                <w:rFonts w:cs="Arial"/>
                <w:sz w:val="16"/>
                <w:szCs w:val="16"/>
              </w:rPr>
            </w:pPr>
            <w:r w:rsidRPr="000216D2">
              <w:rPr>
                <w:rFonts w:cs="Arial"/>
                <w:sz w:val="16"/>
                <w:szCs w:val="16"/>
              </w:rPr>
              <w:t>5 000</w:t>
            </w:r>
          </w:p>
        </w:tc>
      </w:tr>
    </w:tbl>
    <w:p w14:paraId="0A695C94" w14:textId="77777777" w:rsidR="00DC591D" w:rsidRPr="000216D2" w:rsidRDefault="00DC591D" w:rsidP="00066C06">
      <w:pPr>
        <w:numPr>
          <w:ilvl w:val="0"/>
          <w:numId w:val="15"/>
        </w:numPr>
        <w:spacing w:before="120" w:after="0" w:line="240" w:lineRule="auto"/>
        <w:ind w:left="284" w:hanging="284"/>
        <w:jc w:val="both"/>
        <w:rPr>
          <w:rFonts w:cs="Arial"/>
          <w:sz w:val="16"/>
          <w:szCs w:val="16"/>
        </w:rPr>
      </w:pPr>
      <w:r w:rsidRPr="000216D2">
        <w:rPr>
          <w:rFonts w:cs="Arial"/>
          <w:sz w:val="16"/>
          <w:szCs w:val="16"/>
        </w:rPr>
        <w:t>Łączna masa odpadów wytworzonych w wyniku mechanicznego przetwarzania odpadów na linii sortowniczej nie może przekroczyć 67 000 Mg/rok.</w:t>
      </w:r>
    </w:p>
    <w:p w14:paraId="071155A3" w14:textId="77777777" w:rsidR="00DC591D" w:rsidRPr="000216D2" w:rsidRDefault="00DC591D" w:rsidP="00066C06">
      <w:pPr>
        <w:numPr>
          <w:ilvl w:val="0"/>
          <w:numId w:val="15"/>
        </w:numPr>
        <w:spacing w:after="0" w:line="240" w:lineRule="auto"/>
        <w:ind w:left="284" w:hanging="284"/>
        <w:jc w:val="both"/>
        <w:rPr>
          <w:rFonts w:cs="Arial"/>
          <w:sz w:val="16"/>
          <w:szCs w:val="16"/>
        </w:rPr>
      </w:pPr>
      <w:r w:rsidRPr="000216D2">
        <w:rPr>
          <w:rFonts w:cs="Arial"/>
          <w:sz w:val="16"/>
          <w:szCs w:val="16"/>
        </w:rPr>
        <w:t>Łączna masa odpadów wytwarzanych na linii sortowniczej w wyniku przetwarzania odpadów podanych procesowi biologicznego suszenie o kodzie 19 05 01 nie może przekroczyć 8 000 Mg/rok.</w:t>
      </w:r>
    </w:p>
    <w:p w14:paraId="3F0F06B6" w14:textId="77777777" w:rsidR="00DC591D" w:rsidRPr="000216D2" w:rsidRDefault="00DC591D" w:rsidP="00066C06">
      <w:pPr>
        <w:pStyle w:val="Akapitzlist"/>
        <w:numPr>
          <w:ilvl w:val="0"/>
          <w:numId w:val="15"/>
        </w:numPr>
        <w:spacing w:after="0" w:line="240" w:lineRule="auto"/>
        <w:ind w:left="284" w:hanging="284"/>
        <w:jc w:val="both"/>
        <w:rPr>
          <w:rFonts w:cs="Arial"/>
          <w:sz w:val="16"/>
          <w:szCs w:val="16"/>
        </w:rPr>
      </w:pPr>
      <w:r w:rsidRPr="000216D2">
        <w:rPr>
          <w:rFonts w:cs="Arial"/>
          <w:sz w:val="16"/>
          <w:szCs w:val="16"/>
        </w:rPr>
        <w:t>Wariant pracy instalacji stosowany w przypadku stwierdzenia w strumieniu przetwarzanych odpadów segregowanych,</w:t>
      </w:r>
      <w:r w:rsidRPr="000216D2">
        <w:rPr>
          <w:rFonts w:cs="Arial"/>
          <w:sz w:val="16"/>
          <w:szCs w:val="16"/>
        </w:rPr>
        <w:br/>
        <w:t>tj. frakcji o wielkości 0-60/80 mm dużej zawartości wysokiej jakości frakcji surowcowej nadającej się do odzysku.</w:t>
      </w:r>
    </w:p>
    <w:p w14:paraId="3E814C4F" w14:textId="77777777" w:rsidR="00DC591D" w:rsidRPr="000216D2" w:rsidRDefault="00DC591D" w:rsidP="00066C06">
      <w:pPr>
        <w:pStyle w:val="Akapitzlist"/>
        <w:numPr>
          <w:ilvl w:val="0"/>
          <w:numId w:val="15"/>
        </w:numPr>
        <w:spacing w:after="0" w:line="240" w:lineRule="auto"/>
        <w:ind w:left="284" w:hanging="284"/>
        <w:jc w:val="both"/>
        <w:rPr>
          <w:rFonts w:cs="Arial"/>
          <w:sz w:val="16"/>
          <w:szCs w:val="16"/>
        </w:rPr>
      </w:pPr>
      <w:r w:rsidRPr="000216D2">
        <w:rPr>
          <w:rFonts w:cs="Arial"/>
          <w:sz w:val="16"/>
          <w:szCs w:val="16"/>
        </w:rPr>
        <w:t>Suma masy odpadów powstających w wyniku przetwarzania odpadów niesegregowanych oraz masy odpadów powstających w wyniku przetwarzania odpadów selektywnie zbieranych nie może przekroczyć łącznej rocznej masy odpadów powstających w wyniku przetwarzania odpadów dla każdego wytworzonego odpadu.</w:t>
      </w:r>
    </w:p>
    <w:p w14:paraId="01594486" w14:textId="77777777" w:rsidR="00DC591D" w:rsidRPr="000216D2" w:rsidRDefault="00DC591D" w:rsidP="001E64F7">
      <w:pPr>
        <w:autoSpaceDE w:val="0"/>
        <w:autoSpaceDN w:val="0"/>
        <w:adjustRightInd w:val="0"/>
        <w:spacing w:line="240" w:lineRule="auto"/>
        <w:jc w:val="both"/>
        <w:rPr>
          <w:rFonts w:cs="Arial"/>
          <w:sz w:val="2"/>
          <w:szCs w:val="16"/>
        </w:rPr>
      </w:pPr>
    </w:p>
    <w:p w14:paraId="07FB44EE" w14:textId="77B40208" w:rsidR="00DC591D" w:rsidRPr="000216D2" w:rsidRDefault="00DC591D" w:rsidP="00155EB8">
      <w:pPr>
        <w:spacing w:after="120"/>
      </w:pPr>
      <w:r w:rsidRPr="000216D2">
        <w:t>V.2. Uchylony.</w:t>
      </w:r>
    </w:p>
    <w:p w14:paraId="4D901010" w14:textId="4FBEDB93" w:rsidR="00DC591D" w:rsidRPr="000216D2" w:rsidRDefault="00DC591D" w:rsidP="00155EB8">
      <w:pPr>
        <w:spacing w:line="240" w:lineRule="auto"/>
      </w:pPr>
      <w:r w:rsidRPr="000216D2">
        <w:t xml:space="preserve">V.3. Miejsce mechanicznego i ręcznego przetwarzania odpadów </w:t>
      </w:r>
    </w:p>
    <w:p w14:paraId="2AC51918" w14:textId="67FA7B2E" w:rsidR="00DC591D" w:rsidRPr="000216D2" w:rsidRDefault="00DC591D" w:rsidP="00155EB8">
      <w:pPr>
        <w:spacing w:after="0" w:line="240" w:lineRule="auto"/>
        <w:jc w:val="both"/>
      </w:pPr>
      <w:r w:rsidRPr="000216D2">
        <w:t xml:space="preserve">V.3.1. Przetwarzanie odpadów wymienionych w tabeli nr 13 prowadzone będzie </w:t>
      </w:r>
      <w:r w:rsidRPr="000216D2">
        <w:br/>
        <w:t xml:space="preserve">w węźle do mechanicznego i ręcznego przetwarzania odpadów, usytuowanego na działce o nr ewidencyjnym 2177/19, na terenie Regionalnego Centrum Odzysku Odpadów przy ul. Białobrzeskiej 108 w Krośnie, do którego prowadzący instalację dysponuje tytułem prawnym. </w:t>
      </w:r>
    </w:p>
    <w:p w14:paraId="66607B0B" w14:textId="0F547951" w:rsidR="00DC591D" w:rsidRPr="000216D2" w:rsidRDefault="00DC591D" w:rsidP="00000FBE">
      <w:pPr>
        <w:tabs>
          <w:tab w:val="right" w:pos="9000"/>
        </w:tabs>
        <w:autoSpaceDE w:val="0"/>
        <w:autoSpaceDN w:val="0"/>
        <w:adjustRightInd w:val="0"/>
        <w:spacing w:before="120" w:after="0" w:line="240" w:lineRule="auto"/>
        <w:jc w:val="both"/>
        <w:rPr>
          <w:rFonts w:cs="Arial"/>
        </w:rPr>
      </w:pPr>
      <w:r w:rsidRPr="000216D2">
        <w:rPr>
          <w:rFonts w:cs="Arial"/>
        </w:rPr>
        <w:t>V.4. Warunki prowadzenia procesu mechanicznego i ręcznego przetwarzania odpadów i kwalifikacja procesu</w:t>
      </w:r>
    </w:p>
    <w:p w14:paraId="1E5D4039" w14:textId="5D198EBE" w:rsidR="00DC591D" w:rsidRPr="000216D2" w:rsidRDefault="00DC591D" w:rsidP="00000FBE">
      <w:pPr>
        <w:spacing w:after="0" w:line="240" w:lineRule="auto"/>
        <w:jc w:val="both"/>
        <w:rPr>
          <w:rFonts w:cs="Arial"/>
        </w:rPr>
      </w:pPr>
      <w:r w:rsidRPr="000216D2">
        <w:rPr>
          <w:rFonts w:cs="Arial"/>
        </w:rPr>
        <w:t xml:space="preserve">V.4.1.  Zgodnie z zał. nr 1 – „Niewyczerpujący wykaz procesów odzysku” do ustawy </w:t>
      </w:r>
      <w:r w:rsidRPr="000216D2">
        <w:rPr>
          <w:rFonts w:cs="Arial"/>
        </w:rPr>
        <w:br/>
        <w:t>o odpadach proces mechanicznego przetwarzania odpadów wymienionych w pkt. V.1. decyzji, kwalifikowany będzie jako R12 /Wymiana odpadów w celu poddania ich któremukolwiek z procesów wymienionych w pozycji R1 - R11/.</w:t>
      </w:r>
    </w:p>
    <w:p w14:paraId="7A757B68" w14:textId="68A14F11" w:rsidR="00DC591D" w:rsidRPr="000216D2" w:rsidRDefault="00DC591D" w:rsidP="00000FBE">
      <w:pPr>
        <w:spacing w:after="0" w:line="240" w:lineRule="auto"/>
        <w:jc w:val="both"/>
        <w:rPr>
          <w:rFonts w:cs="Arial"/>
        </w:rPr>
      </w:pPr>
      <w:r w:rsidRPr="000216D2">
        <w:rPr>
          <w:rFonts w:cs="Arial"/>
        </w:rPr>
        <w:t xml:space="preserve">V.4.2. Przetwarzanie odpadów wymienionych w tabeli nr 13 prowadzone będzie zgodnie z procedurą przyjęcia odpadów opisaną w pkt. </w:t>
      </w:r>
      <w:r w:rsidR="007601E3" w:rsidRPr="000216D2">
        <w:rPr>
          <w:rFonts w:cs="Arial"/>
        </w:rPr>
        <w:t>I</w:t>
      </w:r>
      <w:r w:rsidRPr="000216D2">
        <w:rPr>
          <w:rFonts w:cs="Arial"/>
        </w:rPr>
        <w:t xml:space="preserve">I.3.1. oraz technologią przetwarzania opisaną w punkcie </w:t>
      </w:r>
      <w:r w:rsidR="007601E3" w:rsidRPr="000216D2">
        <w:rPr>
          <w:rFonts w:cs="Arial"/>
        </w:rPr>
        <w:t>I</w:t>
      </w:r>
      <w:r w:rsidRPr="000216D2">
        <w:rPr>
          <w:rFonts w:cs="Arial"/>
        </w:rPr>
        <w:t>I.3.3.1. decyzji.</w:t>
      </w:r>
    </w:p>
    <w:p w14:paraId="080C4789" w14:textId="056DB731" w:rsidR="00DC591D" w:rsidRPr="000216D2" w:rsidRDefault="00DC591D" w:rsidP="00000FBE">
      <w:pPr>
        <w:spacing w:after="0" w:line="240" w:lineRule="auto"/>
        <w:jc w:val="both"/>
        <w:rPr>
          <w:rFonts w:cs="Arial"/>
        </w:rPr>
      </w:pPr>
      <w:r w:rsidRPr="000216D2">
        <w:rPr>
          <w:rFonts w:cs="Arial"/>
        </w:rPr>
        <w:t>V.4.3. Wyładunek zmieszanych odpadów komunalnych o kodzie 20 03 01 oraz odpadów pochodzących z selektywnej zbiórki odbywał się będzie wyłącznie w strefie przyjęcia odpadów, tj.:</w:t>
      </w:r>
    </w:p>
    <w:p w14:paraId="5A2104E5" w14:textId="77777777" w:rsidR="00DC591D" w:rsidRPr="000216D2" w:rsidRDefault="00DC591D" w:rsidP="00066C06">
      <w:pPr>
        <w:pStyle w:val="Akapitzlist2"/>
        <w:numPr>
          <w:ilvl w:val="0"/>
          <w:numId w:val="79"/>
        </w:numPr>
        <w:ind w:left="567" w:hanging="425"/>
        <w:jc w:val="both"/>
        <w:rPr>
          <w:rFonts w:ascii="Arial" w:hAnsi="Arial" w:cs="Arial"/>
          <w:sz w:val="24"/>
          <w:szCs w:val="24"/>
        </w:rPr>
      </w:pPr>
      <w:r w:rsidRPr="000216D2">
        <w:rPr>
          <w:rFonts w:ascii="Arial" w:hAnsi="Arial" w:cs="Arial"/>
          <w:sz w:val="24"/>
          <w:szCs w:val="24"/>
        </w:rPr>
        <w:t xml:space="preserve">zasobni niesegregowanych (zmieszanych) odpadów komunalnych, zlokalizowanej w hali technologicznej oraz </w:t>
      </w:r>
    </w:p>
    <w:p w14:paraId="3FC5B2E3" w14:textId="77777777" w:rsidR="00DC591D" w:rsidRPr="000216D2" w:rsidRDefault="00DC591D" w:rsidP="00066C06">
      <w:pPr>
        <w:pStyle w:val="Akapitzlist2"/>
        <w:numPr>
          <w:ilvl w:val="0"/>
          <w:numId w:val="79"/>
        </w:numPr>
        <w:ind w:left="567" w:hanging="425"/>
        <w:jc w:val="both"/>
        <w:rPr>
          <w:rFonts w:ascii="Arial" w:hAnsi="Arial" w:cs="Arial"/>
          <w:sz w:val="24"/>
          <w:szCs w:val="24"/>
        </w:rPr>
      </w:pPr>
      <w:r w:rsidRPr="000216D2">
        <w:rPr>
          <w:rFonts w:ascii="Arial" w:hAnsi="Arial" w:cs="Arial"/>
          <w:sz w:val="24"/>
          <w:szCs w:val="24"/>
        </w:rPr>
        <w:t>zasobni segregowanych odpadów, zlokalizowanej w hali technologicznej oraz boksach magazynowych i wydzielonych miejscach na terenie RCO.</w:t>
      </w:r>
    </w:p>
    <w:p w14:paraId="4442EF2E" w14:textId="77777777" w:rsidR="00DC591D" w:rsidRPr="000216D2" w:rsidRDefault="00DC591D" w:rsidP="00072B07">
      <w:pPr>
        <w:spacing w:after="0" w:line="240" w:lineRule="auto"/>
        <w:jc w:val="both"/>
        <w:rPr>
          <w:rFonts w:cs="Arial"/>
        </w:rPr>
      </w:pPr>
      <w:r w:rsidRPr="000216D2">
        <w:rPr>
          <w:rFonts w:cs="Arial"/>
        </w:rPr>
        <w:t xml:space="preserve">Miejsca magazynowania ww. odpadów będą wydzielone w sposób trwały i będą odpowiednio oznakowane. W celu utrzymania czystości i porządku w hali zapewnić należy aby pojazd transportujący odpady do miejsca wyładunku oraz transportujący odpady na linię mechanicznego i ręcznego przetwarzania odpadów nie najeżdżał na odpady oraz nie przemieszczał się po terenie zanieczyszczonym odpadami. </w:t>
      </w:r>
      <w:r w:rsidRPr="000216D2">
        <w:rPr>
          <w:rFonts w:cs="Arial"/>
        </w:rPr>
        <w:br/>
        <w:t>W przypadku zanieczyszczania powierzchni odpadami, każdorazowo należy wykonać czyszczenie i mycie.</w:t>
      </w:r>
    </w:p>
    <w:p w14:paraId="56DE9C7D" w14:textId="0F6323A6" w:rsidR="00DC591D" w:rsidRPr="000216D2" w:rsidRDefault="00DC591D" w:rsidP="00000FBE">
      <w:pPr>
        <w:spacing w:after="0" w:line="240" w:lineRule="auto"/>
        <w:jc w:val="both"/>
        <w:rPr>
          <w:rFonts w:cs="Arial"/>
        </w:rPr>
      </w:pPr>
      <w:r w:rsidRPr="000216D2">
        <w:rPr>
          <w:rFonts w:cs="Arial"/>
        </w:rPr>
        <w:t xml:space="preserve">V.4.4. Wszystkie dowożone odpady komunalne niesegregowane (zmieszane) będą </w:t>
      </w:r>
      <w:r w:rsidRPr="000216D2">
        <w:rPr>
          <w:rFonts w:cs="Arial"/>
        </w:rPr>
        <w:br/>
        <w:t xml:space="preserve">w całości przekazywane na linię sortowniczą i na bieżąco w tym samym dniu sortowane. Dopuszcza się magazynowanie odpadów do czasu zebrania ilości </w:t>
      </w:r>
      <w:r w:rsidRPr="000216D2">
        <w:rPr>
          <w:rFonts w:cs="Arial"/>
        </w:rPr>
        <w:lastRenderedPageBreak/>
        <w:t xml:space="preserve">odpadów odpowiedniej do uruchomienia linii sortowniczej, nie dłużej jednak niż 3 dni (72 godziny). </w:t>
      </w:r>
    </w:p>
    <w:p w14:paraId="35264D04" w14:textId="695B51BF" w:rsidR="00DC591D" w:rsidRPr="000216D2" w:rsidRDefault="00DC591D" w:rsidP="00000FBE">
      <w:pPr>
        <w:autoSpaceDE w:val="0"/>
        <w:autoSpaceDN w:val="0"/>
        <w:adjustRightInd w:val="0"/>
        <w:spacing w:after="0" w:line="240" w:lineRule="auto"/>
        <w:jc w:val="both"/>
        <w:rPr>
          <w:rFonts w:cs="Arial"/>
          <w:i/>
          <w:strike/>
        </w:rPr>
      </w:pPr>
      <w:r w:rsidRPr="000216D2">
        <w:rPr>
          <w:rFonts w:cs="Arial"/>
        </w:rPr>
        <w:t xml:space="preserve">V.4.5. W przypadku wystąpienia awarii linii technologicznych i braku możliwości przetwarzania odpadów zgodnie z warunkami niniejszego pozwolenia, odpady nie będą przyjmowane. Odpady zgromadzone w instalacji, w przypadku braku możliwości ich przetworzenia po upływie 72 godzin zostaną przekierowane do innej instalacji przetwarzania odpadów. </w:t>
      </w:r>
    </w:p>
    <w:p w14:paraId="1965519F" w14:textId="6F5C004C" w:rsidR="00DC591D" w:rsidRPr="000216D2" w:rsidRDefault="00DC591D" w:rsidP="00000FBE">
      <w:pPr>
        <w:spacing w:after="0" w:line="240" w:lineRule="auto"/>
        <w:jc w:val="both"/>
        <w:rPr>
          <w:rFonts w:cs="Arial"/>
          <w:color w:val="000000"/>
        </w:rPr>
      </w:pPr>
      <w:r w:rsidRPr="000216D2">
        <w:rPr>
          <w:rFonts w:cs="Arial"/>
        </w:rPr>
        <w:t xml:space="preserve">V.4.6. Przetwarzanie zmieszanych odpadów komunalnych o kodzie 20 03 01 prowadzone będzie w węźle do mechanicznego i ręcznego przetwarzania odpadów w celu wydzielenia z odpadów frakcji nadsitowych dających się wykorzystać materiałowo lub energetycznie </w:t>
      </w:r>
      <w:r w:rsidRPr="000216D2">
        <w:rPr>
          <w:rFonts w:cs="Arial"/>
          <w:color w:val="000000"/>
        </w:rPr>
        <w:t xml:space="preserve">o wielkości pow. 60/80 mm, tj. surowce wtórne </w:t>
      </w:r>
      <w:r w:rsidRPr="000216D2">
        <w:rPr>
          <w:rFonts w:cs="Arial"/>
          <w:color w:val="000000"/>
        </w:rPr>
        <w:br/>
        <w:t xml:space="preserve">i komponenty do produkcji paliwa alternatywnego, kierowanych do odzysku </w:t>
      </w:r>
      <w:r w:rsidRPr="000216D2">
        <w:rPr>
          <w:rFonts w:cs="Arial"/>
          <w:color w:val="000000"/>
        </w:rPr>
        <w:br/>
      </w:r>
      <w:r w:rsidRPr="000216D2">
        <w:rPr>
          <w:rFonts w:cs="Arial"/>
        </w:rPr>
        <w:t>i unieszkodliwienia</w:t>
      </w:r>
      <w:r w:rsidRPr="000216D2">
        <w:rPr>
          <w:rFonts w:cs="Arial"/>
          <w:color w:val="000000"/>
        </w:rPr>
        <w:t xml:space="preserve"> oraz frakcji podsitowych o kodzie ex 19 12 12 o wielkości</w:t>
      </w:r>
      <w:r w:rsidRPr="000216D2">
        <w:rPr>
          <w:rFonts w:cs="Arial"/>
          <w:color w:val="000000"/>
        </w:rPr>
        <w:br/>
        <w:t xml:space="preserve">0-60/80 mm, kierowanych do procesu stabilizacji tlenowej (D8). </w:t>
      </w:r>
    </w:p>
    <w:p w14:paraId="5EF8F8F5" w14:textId="378463BD" w:rsidR="00DC591D" w:rsidRPr="000216D2" w:rsidRDefault="00DC591D" w:rsidP="00000FBE">
      <w:pPr>
        <w:spacing w:after="0" w:line="240" w:lineRule="auto"/>
        <w:jc w:val="both"/>
        <w:rPr>
          <w:rFonts w:cs="Arial"/>
          <w:sz w:val="16"/>
          <w:szCs w:val="16"/>
        </w:rPr>
      </w:pPr>
      <w:r w:rsidRPr="000216D2">
        <w:rPr>
          <w:rFonts w:cs="Arial"/>
        </w:rPr>
        <w:t xml:space="preserve">V.4.7. Zmieszane odpady opakowaniowe o kodzie 15 01 06 poddawane będą segregacji w węźle do mechanicznego i ręcznego przetwarzania odpadów w celu wydzielenia opakowań z papieru i tektury, z tworzyw sztucznych, z drewna, z metali, ze szkła, itd. kwalifikowanych jako odpady z grupy 15 01. Wysortowane odpady poddawane będą belowaniu i prasowaniu na prasie belującej, magazynowaniu, </w:t>
      </w:r>
      <w:r w:rsidRPr="000216D2">
        <w:rPr>
          <w:rFonts w:cs="Arial"/>
        </w:rPr>
        <w:br/>
        <w:t>a następnie przekazywane będą zgodnie z hierarchią postępowania z odpadami do odzysku innym odbiorcom</w:t>
      </w:r>
      <w:r w:rsidRPr="000216D2">
        <w:rPr>
          <w:rFonts w:eastAsia="TimesNewRoman" w:cs="Arial"/>
        </w:rPr>
        <w:t xml:space="preserve"> </w:t>
      </w:r>
      <w:r w:rsidRPr="000216D2">
        <w:rPr>
          <w:rFonts w:cs="Arial"/>
        </w:rPr>
        <w:t>posiadaj</w:t>
      </w:r>
      <w:r w:rsidRPr="000216D2">
        <w:rPr>
          <w:rFonts w:eastAsia="TimesNewRoman" w:cs="Arial"/>
        </w:rPr>
        <w:t>ą</w:t>
      </w:r>
      <w:r w:rsidRPr="000216D2">
        <w:rPr>
          <w:rFonts w:cs="Arial"/>
        </w:rPr>
        <w:t xml:space="preserve">cym stosowne decyzje w zakresie gospodarki odpadami. Pozostałość z sortowania klasyfikowana będzie jako odpad o kodzie </w:t>
      </w:r>
      <w:r w:rsidRPr="000216D2">
        <w:rPr>
          <w:rFonts w:cs="Arial"/>
        </w:rPr>
        <w:br/>
        <w:t>ex 19 12 12  i przekazywana będzie zgodnie z hierarchią postępowania z odpadami do odzysku lub unieszkodliwiania.</w:t>
      </w:r>
    </w:p>
    <w:p w14:paraId="1073B1B0" w14:textId="603A2D9F" w:rsidR="00DC591D" w:rsidRPr="000216D2" w:rsidRDefault="00DC591D" w:rsidP="00000FBE">
      <w:pPr>
        <w:pStyle w:val="BodyText22"/>
        <w:widowControl/>
        <w:rPr>
          <w:rFonts w:ascii="Arial" w:hAnsi="Arial" w:cs="Arial"/>
          <w:b w:val="0"/>
        </w:rPr>
      </w:pPr>
      <w:r w:rsidRPr="000216D2">
        <w:rPr>
          <w:rFonts w:ascii="Arial" w:hAnsi="Arial" w:cs="Arial"/>
          <w:b w:val="0"/>
        </w:rPr>
        <w:t xml:space="preserve">V.4.8. Procesy przetwarzania niesegregowanych (zmieszanych) odpadów komunalnych, doczyszczania i rozsortowywania odpadów pochodzących </w:t>
      </w:r>
      <w:r w:rsidRPr="000216D2">
        <w:rPr>
          <w:rFonts w:ascii="Arial" w:hAnsi="Arial" w:cs="Arial"/>
          <w:b w:val="0"/>
        </w:rPr>
        <w:br/>
        <w:t xml:space="preserve">z selektywnej zbiórki oraz przetwarzania odpadów o kodzie 19 05 01 po procesie biologicznego suszenia prowadzone będzie odrębnie. Proces przetwarzania odpadów selektywnie zbieranych realizowany będzie zgodnie z pkt. </w:t>
      </w:r>
      <w:r w:rsidR="007601E3" w:rsidRPr="000216D2">
        <w:rPr>
          <w:rFonts w:ascii="Arial" w:hAnsi="Arial" w:cs="Arial"/>
          <w:b w:val="0"/>
        </w:rPr>
        <w:t>II</w:t>
      </w:r>
      <w:r w:rsidRPr="000216D2">
        <w:rPr>
          <w:rFonts w:ascii="Arial" w:hAnsi="Arial" w:cs="Arial"/>
          <w:b w:val="0"/>
        </w:rPr>
        <w:t xml:space="preserve">.3.3.1. niniejszej decyzji. Proces przetwarzania odpadów o kodzie 19 05 01 realizowany będzie zgodnie z pkt. </w:t>
      </w:r>
      <w:r w:rsidRPr="000216D2">
        <w:rPr>
          <w:rFonts w:ascii="Arial" w:hAnsi="Arial" w:cs="Arial"/>
          <w:b w:val="0"/>
          <w:color w:val="000000"/>
        </w:rPr>
        <w:t>I</w:t>
      </w:r>
      <w:r w:rsidR="007601E3" w:rsidRPr="000216D2">
        <w:rPr>
          <w:rFonts w:ascii="Arial" w:hAnsi="Arial" w:cs="Arial"/>
          <w:b w:val="0"/>
          <w:color w:val="000000"/>
        </w:rPr>
        <w:t>I</w:t>
      </w:r>
      <w:r w:rsidRPr="000216D2">
        <w:rPr>
          <w:rFonts w:ascii="Arial" w:hAnsi="Arial" w:cs="Arial"/>
          <w:b w:val="0"/>
          <w:color w:val="000000"/>
        </w:rPr>
        <w:t xml:space="preserve">.3.3.4.2.2.3. </w:t>
      </w:r>
      <w:r w:rsidRPr="000216D2">
        <w:rPr>
          <w:rFonts w:ascii="Arial" w:hAnsi="Arial" w:cs="Arial"/>
          <w:b w:val="0"/>
        </w:rPr>
        <w:t>niniejszej decyzji.</w:t>
      </w:r>
    </w:p>
    <w:p w14:paraId="417468E1" w14:textId="4466D109" w:rsidR="00DC591D" w:rsidRPr="000216D2" w:rsidRDefault="00DC591D" w:rsidP="00000FBE">
      <w:pPr>
        <w:spacing w:after="0" w:line="240" w:lineRule="auto"/>
        <w:jc w:val="both"/>
        <w:rPr>
          <w:rFonts w:cs="Arial"/>
        </w:rPr>
      </w:pPr>
      <w:r w:rsidRPr="000216D2">
        <w:rPr>
          <w:rFonts w:cs="Arial"/>
        </w:rPr>
        <w:t xml:space="preserve">V.4.9. Powierzchnie utwardzone przy hali mechanicznego przetwarzania odpadów oraz miejsc magazynowania odpadów utrzymywane będą w dobrym stanie technicznym, w czystości i porządku. Prowadzone będzie bieżące czyszczenie </w:t>
      </w:r>
      <w:r w:rsidRPr="000216D2">
        <w:rPr>
          <w:rFonts w:cs="Arial"/>
        </w:rPr>
        <w:br/>
        <w:t xml:space="preserve">i mycie dróg i placów technologicznych. </w:t>
      </w:r>
    </w:p>
    <w:p w14:paraId="29E86591" w14:textId="32F50F98" w:rsidR="00DC591D" w:rsidRPr="000216D2" w:rsidRDefault="00DC591D" w:rsidP="00000FBE">
      <w:pPr>
        <w:spacing w:after="0" w:line="240" w:lineRule="auto"/>
        <w:jc w:val="both"/>
        <w:rPr>
          <w:rFonts w:cs="Arial"/>
        </w:rPr>
      </w:pPr>
      <w:r w:rsidRPr="000216D2">
        <w:rPr>
          <w:rFonts w:cs="Arial"/>
        </w:rPr>
        <w:t>V.4.10. Segregację prowadzić będą pracownicy posiadający ważne badania lekarskie oraz będą przeszkoleni w zakresie przepisów BHP.</w:t>
      </w:r>
    </w:p>
    <w:p w14:paraId="538D3FBF" w14:textId="7E640418" w:rsidR="00DC591D" w:rsidRPr="000216D2" w:rsidRDefault="00DC591D" w:rsidP="00000FBE">
      <w:pPr>
        <w:spacing w:after="0" w:line="240" w:lineRule="auto"/>
        <w:jc w:val="both"/>
        <w:rPr>
          <w:rFonts w:cs="Arial"/>
        </w:rPr>
      </w:pPr>
      <w:r w:rsidRPr="000216D2">
        <w:rPr>
          <w:rFonts w:cs="Arial"/>
        </w:rPr>
        <w:t xml:space="preserve">V.4.11. Łączna masa wszystkich odpadów przetwarzanych na linii mechanicznej nie będzie przekraczać 67 000 Mg/rok, w tym: dla odpadów o kodzie 19 05 01 /Nieprzekompostowane frakcje odpadów komunalnych i podobnych/ po procesie biologicznego suszenie nie będzie przekraczać 8 000 Mg/rok. </w:t>
      </w:r>
    </w:p>
    <w:p w14:paraId="6CD35495" w14:textId="5DFE10AA" w:rsidR="00DC591D" w:rsidRPr="000216D2" w:rsidRDefault="00DC591D" w:rsidP="00000FBE">
      <w:pPr>
        <w:tabs>
          <w:tab w:val="left" w:pos="851"/>
        </w:tabs>
        <w:spacing w:after="0" w:line="240" w:lineRule="auto"/>
        <w:jc w:val="both"/>
        <w:rPr>
          <w:rFonts w:cs="Arial"/>
        </w:rPr>
      </w:pPr>
      <w:r w:rsidRPr="000216D2">
        <w:rPr>
          <w:rFonts w:cs="Arial"/>
        </w:rPr>
        <w:t>V.4.12. Mechaniczne przetwarzanie odpadów o kodzie 19 05 01 /Nieprzekompostowane frakcje odpadów komunalnych i podobnych/, po procesie biologicznego suszenie na linii sortowniczej prowadzone będzie odrębnie, wyłącznie w przypadku wolnych mocy przerobowych.</w:t>
      </w:r>
    </w:p>
    <w:p w14:paraId="0260BBF0" w14:textId="1626301A" w:rsidR="00DC591D" w:rsidRPr="000216D2" w:rsidRDefault="00DC591D" w:rsidP="00D0197A">
      <w:pPr>
        <w:spacing w:after="0"/>
        <w:jc w:val="both"/>
      </w:pPr>
      <w:r w:rsidRPr="000216D2">
        <w:t>V.5. Magazynowanie odpadów przeznaczonych do przetwarzania w węźle do mechanicznego i ręcznego sortowania odpadów:</w:t>
      </w:r>
    </w:p>
    <w:p w14:paraId="54169790" w14:textId="52100420" w:rsidR="00DC591D" w:rsidRPr="000216D2" w:rsidRDefault="00DC591D" w:rsidP="00072B07">
      <w:pPr>
        <w:spacing w:after="0" w:line="240" w:lineRule="auto"/>
        <w:jc w:val="both"/>
        <w:rPr>
          <w:rFonts w:cs="Arial"/>
        </w:rPr>
      </w:pPr>
      <w:r w:rsidRPr="000216D2">
        <w:rPr>
          <w:rFonts w:cs="Arial"/>
        </w:rPr>
        <w:t>V.5.1. Zastosowane techniki w celu ograniczenia ryzyka środowiskowego związanego z magazynowaniem odpadów oraz zapobiegania emisjom odorów lub, jeżeli jest to niemożliwe ich ograniczania (Bat 4, Bat 13):</w:t>
      </w:r>
    </w:p>
    <w:p w14:paraId="01C1640F" w14:textId="77777777" w:rsidR="00DC591D" w:rsidRPr="000216D2" w:rsidRDefault="00DC591D" w:rsidP="00066C06">
      <w:pPr>
        <w:numPr>
          <w:ilvl w:val="0"/>
          <w:numId w:val="55"/>
        </w:numPr>
        <w:tabs>
          <w:tab w:val="left" w:pos="317"/>
        </w:tabs>
        <w:spacing w:after="0" w:line="240" w:lineRule="auto"/>
        <w:ind w:right="40"/>
        <w:jc w:val="both"/>
        <w:rPr>
          <w:rFonts w:cs="Arial"/>
        </w:rPr>
      </w:pPr>
      <w:r w:rsidRPr="000216D2">
        <w:rPr>
          <w:rFonts w:cs="Arial"/>
        </w:rPr>
        <w:lastRenderedPageBreak/>
        <w:t>zoptymalizowanie miejsc magazynowania odpadów poprzez ich usytuowanie w bezpośrednim sąsiedztwie miejsca przetwarzania tych odpadów (Bat 4a),</w:t>
      </w:r>
    </w:p>
    <w:p w14:paraId="73283769" w14:textId="77777777" w:rsidR="00DC591D" w:rsidRPr="000216D2" w:rsidRDefault="00DC591D" w:rsidP="00066C06">
      <w:pPr>
        <w:numPr>
          <w:ilvl w:val="0"/>
          <w:numId w:val="55"/>
        </w:numPr>
        <w:tabs>
          <w:tab w:val="left" w:pos="317"/>
        </w:tabs>
        <w:spacing w:after="0" w:line="240" w:lineRule="auto"/>
        <w:ind w:right="40"/>
        <w:jc w:val="both"/>
        <w:rPr>
          <w:rFonts w:cs="Arial"/>
        </w:rPr>
      </w:pPr>
      <w:r w:rsidRPr="000216D2">
        <w:rPr>
          <w:rFonts w:cs="Arial"/>
        </w:rPr>
        <w:t>ustalona odpowiednia pojemność magazynowa uwzględniająca charakterystykę odpadów, ich ilość i czas magazynowania (Bat 4b),</w:t>
      </w:r>
    </w:p>
    <w:p w14:paraId="72CE6911" w14:textId="77777777" w:rsidR="00155EB8" w:rsidRPr="000216D2" w:rsidRDefault="00DC591D" w:rsidP="00155EB8">
      <w:pPr>
        <w:numPr>
          <w:ilvl w:val="0"/>
          <w:numId w:val="55"/>
        </w:numPr>
        <w:tabs>
          <w:tab w:val="left" w:pos="317"/>
        </w:tabs>
        <w:spacing w:after="0" w:line="240" w:lineRule="auto"/>
        <w:ind w:right="40"/>
        <w:jc w:val="both"/>
        <w:rPr>
          <w:rFonts w:cs="Arial"/>
        </w:rPr>
      </w:pPr>
      <w:r w:rsidRPr="000216D2">
        <w:rPr>
          <w:rFonts w:cs="Arial"/>
        </w:rPr>
        <w:t>bezpieczna obsługa miejsc magazynowania (Bat 4c),</w:t>
      </w:r>
    </w:p>
    <w:p w14:paraId="5DB4AD97" w14:textId="49D45BB1" w:rsidR="00DC591D" w:rsidRPr="000216D2" w:rsidRDefault="00DC591D" w:rsidP="00155EB8">
      <w:pPr>
        <w:numPr>
          <w:ilvl w:val="0"/>
          <w:numId w:val="55"/>
        </w:numPr>
        <w:tabs>
          <w:tab w:val="left" w:pos="317"/>
        </w:tabs>
        <w:spacing w:after="0" w:line="240" w:lineRule="auto"/>
        <w:ind w:right="40"/>
        <w:jc w:val="both"/>
        <w:rPr>
          <w:rFonts w:cs="Arial"/>
        </w:rPr>
      </w:pPr>
      <w:r w:rsidRPr="000216D2">
        <w:t xml:space="preserve">wydzielony, odpowiednio oznakowany i zabezpieczony obszar do magazynowania i postępowania z odpadami innymi niż niebezpieczne </w:t>
      </w:r>
      <w:r w:rsidRPr="000216D2">
        <w:br/>
        <w:t>oraz odpadami niebezpiecznymi (Bat 4d),</w:t>
      </w:r>
    </w:p>
    <w:p w14:paraId="7774648D" w14:textId="77777777" w:rsidR="00DC591D" w:rsidRPr="000216D2" w:rsidRDefault="00DC591D" w:rsidP="00066C06">
      <w:pPr>
        <w:numPr>
          <w:ilvl w:val="0"/>
          <w:numId w:val="56"/>
        </w:numPr>
        <w:spacing w:after="0" w:line="240" w:lineRule="auto"/>
        <w:jc w:val="both"/>
        <w:rPr>
          <w:rFonts w:cs="Arial"/>
        </w:rPr>
      </w:pPr>
      <w:r w:rsidRPr="000216D2">
        <w:rPr>
          <w:rFonts w:cs="Arial"/>
        </w:rPr>
        <w:t>minimalizowanie czasu magazynowania (Bat 13a),</w:t>
      </w:r>
    </w:p>
    <w:p w14:paraId="4742683D" w14:textId="77777777" w:rsidR="00DC591D" w:rsidRPr="000216D2" w:rsidRDefault="00DC591D" w:rsidP="00066C06">
      <w:pPr>
        <w:numPr>
          <w:ilvl w:val="0"/>
          <w:numId w:val="56"/>
        </w:numPr>
        <w:spacing w:after="0" w:line="240" w:lineRule="auto"/>
        <w:jc w:val="both"/>
        <w:rPr>
          <w:rFonts w:cs="Arial"/>
        </w:rPr>
      </w:pPr>
      <w:r w:rsidRPr="000216D2">
        <w:rPr>
          <w:rFonts w:cs="Arial"/>
        </w:rPr>
        <w:t>optymalizacja przetwarzania tlenowego (Bat 13c).</w:t>
      </w:r>
    </w:p>
    <w:p w14:paraId="59A5BF1B" w14:textId="4B7B1FAF" w:rsidR="00DC591D" w:rsidRPr="000216D2" w:rsidRDefault="00DC591D" w:rsidP="00155EB8">
      <w:pPr>
        <w:jc w:val="both"/>
        <w:rPr>
          <w:color w:val="FF0000"/>
        </w:rPr>
      </w:pPr>
      <w:r w:rsidRPr="000216D2">
        <w:t xml:space="preserve">V.5.2. Miejsce i sposób oraz masa magazynowanych odpadów kierowanych do mechanicznego przetwarzania </w:t>
      </w:r>
    </w:p>
    <w:p w14:paraId="34DCF4EF" w14:textId="77777777" w:rsidR="00DC591D" w:rsidRPr="000216D2" w:rsidRDefault="00DC591D" w:rsidP="007B3D8F">
      <w:pPr>
        <w:autoSpaceDE w:val="0"/>
        <w:autoSpaceDN w:val="0"/>
        <w:adjustRightInd w:val="0"/>
        <w:spacing w:after="120" w:line="240" w:lineRule="auto"/>
        <w:jc w:val="both"/>
        <w:rPr>
          <w:rFonts w:cs="Arial"/>
          <w:sz w:val="18"/>
          <w:szCs w:val="18"/>
        </w:rPr>
      </w:pPr>
      <w:r w:rsidRPr="000216D2">
        <w:rPr>
          <w:rFonts w:cs="Arial"/>
          <w:sz w:val="18"/>
          <w:szCs w:val="18"/>
        </w:rPr>
        <w:t>Tabela nr 18</w:t>
      </w:r>
    </w:p>
    <w:tbl>
      <w:tblPr>
        <w:tblStyle w:val="Tabela-Siatka"/>
        <w:tblW w:w="9072" w:type="dxa"/>
        <w:tblLayout w:type="fixed"/>
        <w:tblLook w:val="04A0" w:firstRow="1" w:lastRow="0" w:firstColumn="1" w:lastColumn="0" w:noHBand="0" w:noVBand="1"/>
        <w:tblCaption w:val="Miejsca i sposób magazynowania odpadów kierowanych do mechanicznego przetwarzania"/>
        <w:tblDescription w:val="Tabela zawiera kody odpadów, ich nazwy, sposoby i miejsca magazynowania poszczególnych odpadów oraz masy odpadów dopuszczone do magazynowania chwilowe i roczne. Tabela zawiera scalone i zagnieżdzone komórki."/>
      </w:tblPr>
      <w:tblGrid>
        <w:gridCol w:w="561"/>
        <w:gridCol w:w="849"/>
        <w:gridCol w:w="1978"/>
        <w:gridCol w:w="1708"/>
        <w:gridCol w:w="1419"/>
        <w:gridCol w:w="1278"/>
        <w:gridCol w:w="1279"/>
      </w:tblGrid>
      <w:tr w:rsidR="00DC591D" w:rsidRPr="000216D2" w14:paraId="7828FCEC" w14:textId="77777777" w:rsidTr="00BC323E">
        <w:trPr>
          <w:trHeight w:val="274"/>
          <w:tblHeader/>
        </w:trPr>
        <w:tc>
          <w:tcPr>
            <w:tcW w:w="561" w:type="dxa"/>
            <w:vAlign w:val="center"/>
            <w:hideMark/>
          </w:tcPr>
          <w:p w14:paraId="287C379D" w14:textId="77777777" w:rsidR="00DC591D" w:rsidRPr="000216D2" w:rsidRDefault="00DC591D" w:rsidP="007B3D8F">
            <w:pPr>
              <w:widowControl w:val="0"/>
              <w:suppressAutoHyphens/>
              <w:autoSpaceDE w:val="0"/>
              <w:ind w:right="-108"/>
              <w:jc w:val="center"/>
              <w:rPr>
                <w:rFonts w:cs="Arial"/>
                <w:noProof/>
                <w:sz w:val="14"/>
                <w:szCs w:val="14"/>
                <w:lang w:eastAsia="ar-SA"/>
              </w:rPr>
            </w:pPr>
            <w:r w:rsidRPr="000216D2">
              <w:rPr>
                <w:rFonts w:cs="Arial"/>
                <w:sz w:val="14"/>
                <w:szCs w:val="14"/>
                <w:lang w:eastAsia="en-US"/>
              </w:rPr>
              <w:t>Lp.</w:t>
            </w:r>
          </w:p>
        </w:tc>
        <w:tc>
          <w:tcPr>
            <w:tcW w:w="849" w:type="dxa"/>
            <w:tcBorders>
              <w:bottom w:val="single" w:sz="4" w:space="0" w:color="auto"/>
            </w:tcBorders>
            <w:vAlign w:val="center"/>
            <w:hideMark/>
          </w:tcPr>
          <w:p w14:paraId="406E5009" w14:textId="77777777" w:rsidR="00DC591D" w:rsidRPr="000216D2" w:rsidRDefault="00DC591D" w:rsidP="007B3D8F">
            <w:pPr>
              <w:widowControl w:val="0"/>
              <w:suppressAutoHyphens/>
              <w:autoSpaceDE w:val="0"/>
              <w:ind w:left="-120" w:right="-77"/>
              <w:jc w:val="center"/>
              <w:rPr>
                <w:rFonts w:cs="Arial"/>
                <w:noProof/>
                <w:sz w:val="14"/>
                <w:szCs w:val="14"/>
                <w:lang w:eastAsia="ar-SA"/>
              </w:rPr>
            </w:pPr>
            <w:r w:rsidRPr="000216D2">
              <w:rPr>
                <w:rFonts w:cs="Arial"/>
                <w:sz w:val="14"/>
                <w:szCs w:val="14"/>
                <w:lang w:eastAsia="en-US"/>
              </w:rPr>
              <w:t>Kod odpadu</w:t>
            </w:r>
          </w:p>
        </w:tc>
        <w:tc>
          <w:tcPr>
            <w:tcW w:w="1978" w:type="dxa"/>
            <w:tcBorders>
              <w:bottom w:val="single" w:sz="4" w:space="0" w:color="auto"/>
            </w:tcBorders>
            <w:vAlign w:val="center"/>
            <w:hideMark/>
          </w:tcPr>
          <w:p w14:paraId="6301467A" w14:textId="77777777" w:rsidR="00DC591D" w:rsidRPr="000216D2" w:rsidRDefault="00DC591D" w:rsidP="007B3D8F">
            <w:pPr>
              <w:widowControl w:val="0"/>
              <w:suppressAutoHyphens/>
              <w:autoSpaceDE w:val="0"/>
              <w:jc w:val="center"/>
              <w:rPr>
                <w:rFonts w:cs="Arial"/>
                <w:noProof/>
                <w:sz w:val="14"/>
                <w:szCs w:val="14"/>
                <w:lang w:eastAsia="ar-SA"/>
              </w:rPr>
            </w:pPr>
            <w:r w:rsidRPr="000216D2">
              <w:rPr>
                <w:rFonts w:cs="Arial"/>
                <w:sz w:val="14"/>
                <w:szCs w:val="14"/>
                <w:lang w:eastAsia="en-US"/>
              </w:rPr>
              <w:t>Nazwa odpadu</w:t>
            </w:r>
          </w:p>
        </w:tc>
        <w:tc>
          <w:tcPr>
            <w:tcW w:w="1708" w:type="dxa"/>
            <w:vAlign w:val="center"/>
            <w:hideMark/>
          </w:tcPr>
          <w:p w14:paraId="42F9B506" w14:textId="77777777" w:rsidR="00DC591D" w:rsidRPr="000216D2" w:rsidRDefault="00DC591D" w:rsidP="007B3D8F">
            <w:pPr>
              <w:widowControl w:val="0"/>
              <w:suppressAutoHyphens/>
              <w:autoSpaceDE w:val="0"/>
              <w:jc w:val="center"/>
              <w:rPr>
                <w:rFonts w:cs="Arial"/>
                <w:sz w:val="14"/>
                <w:szCs w:val="14"/>
                <w:lang w:eastAsia="en-US"/>
              </w:rPr>
            </w:pPr>
            <w:r w:rsidRPr="000216D2">
              <w:rPr>
                <w:rFonts w:cs="Arial"/>
                <w:sz w:val="14"/>
                <w:szCs w:val="14"/>
                <w:lang w:eastAsia="en-US"/>
              </w:rPr>
              <w:t>Sposób</w:t>
            </w:r>
            <w:r w:rsidRPr="000216D2">
              <w:rPr>
                <w:rFonts w:cs="Arial"/>
                <w:sz w:val="14"/>
                <w:szCs w:val="14"/>
                <w:lang w:eastAsia="en-US"/>
              </w:rPr>
              <w:br/>
              <w:t xml:space="preserve"> i miejsce magazynowania</w:t>
            </w:r>
          </w:p>
        </w:tc>
        <w:tc>
          <w:tcPr>
            <w:tcW w:w="1419" w:type="dxa"/>
            <w:tcBorders>
              <w:bottom w:val="single" w:sz="4" w:space="0" w:color="auto"/>
            </w:tcBorders>
            <w:vAlign w:val="center"/>
          </w:tcPr>
          <w:p w14:paraId="00A286F1" w14:textId="77777777" w:rsidR="00DC591D" w:rsidRPr="000216D2" w:rsidRDefault="00DC591D" w:rsidP="007B3D8F">
            <w:pPr>
              <w:widowControl w:val="0"/>
              <w:suppressAutoHyphens/>
              <w:autoSpaceDE w:val="0"/>
              <w:ind w:left="-106"/>
              <w:jc w:val="center"/>
              <w:rPr>
                <w:rFonts w:cs="Arial"/>
                <w:sz w:val="14"/>
                <w:szCs w:val="14"/>
                <w:lang w:eastAsia="en-US"/>
              </w:rPr>
            </w:pPr>
            <w:r w:rsidRPr="000216D2">
              <w:rPr>
                <w:rFonts w:cs="Arial"/>
                <w:sz w:val="14"/>
                <w:szCs w:val="14"/>
                <w:lang w:eastAsia="en-US"/>
              </w:rPr>
              <w:t>Maksymalna masa poszczególnych rodzajów odpadów, które w tym samym czasie mogą być magazynowane  Mg</w:t>
            </w:r>
          </w:p>
        </w:tc>
        <w:tc>
          <w:tcPr>
            <w:tcW w:w="1278" w:type="dxa"/>
            <w:tcBorders>
              <w:bottom w:val="single" w:sz="4" w:space="0" w:color="auto"/>
            </w:tcBorders>
            <w:vAlign w:val="center"/>
          </w:tcPr>
          <w:p w14:paraId="761F8445" w14:textId="77777777" w:rsidR="00DC591D" w:rsidRPr="000216D2" w:rsidRDefault="00DC591D" w:rsidP="007B3D8F">
            <w:pPr>
              <w:widowControl w:val="0"/>
              <w:suppressAutoHyphens/>
              <w:autoSpaceDE w:val="0"/>
              <w:ind w:left="-106" w:right="-110"/>
              <w:jc w:val="center"/>
              <w:rPr>
                <w:rFonts w:cs="Arial"/>
                <w:sz w:val="14"/>
                <w:szCs w:val="14"/>
                <w:lang w:eastAsia="en-US"/>
              </w:rPr>
            </w:pPr>
          </w:p>
          <w:p w14:paraId="3222382A" w14:textId="77777777" w:rsidR="00DC591D" w:rsidRPr="000216D2" w:rsidRDefault="00DC591D" w:rsidP="007B3D8F">
            <w:pPr>
              <w:widowControl w:val="0"/>
              <w:suppressAutoHyphens/>
              <w:autoSpaceDE w:val="0"/>
              <w:ind w:left="-106" w:right="-110"/>
              <w:jc w:val="center"/>
              <w:rPr>
                <w:rFonts w:cs="Arial"/>
                <w:sz w:val="14"/>
                <w:szCs w:val="14"/>
                <w:lang w:eastAsia="en-US"/>
              </w:rPr>
            </w:pPr>
          </w:p>
          <w:p w14:paraId="65D17441" w14:textId="77777777" w:rsidR="00DC591D" w:rsidRPr="000216D2" w:rsidRDefault="00DC591D" w:rsidP="007B3D8F">
            <w:pPr>
              <w:widowControl w:val="0"/>
              <w:suppressAutoHyphens/>
              <w:autoSpaceDE w:val="0"/>
              <w:ind w:left="-106" w:right="-110"/>
              <w:jc w:val="center"/>
              <w:rPr>
                <w:rFonts w:cs="Arial"/>
                <w:sz w:val="14"/>
                <w:szCs w:val="14"/>
                <w:lang w:eastAsia="en-US"/>
              </w:rPr>
            </w:pPr>
          </w:p>
          <w:p w14:paraId="2F65C904" w14:textId="77777777" w:rsidR="00DC591D" w:rsidRPr="000216D2" w:rsidRDefault="00DC591D" w:rsidP="007B3D8F">
            <w:pPr>
              <w:widowControl w:val="0"/>
              <w:suppressAutoHyphens/>
              <w:autoSpaceDE w:val="0"/>
              <w:ind w:left="-106" w:right="-110"/>
              <w:jc w:val="center"/>
              <w:rPr>
                <w:rFonts w:cs="Arial"/>
                <w:sz w:val="14"/>
                <w:szCs w:val="14"/>
                <w:lang w:eastAsia="en-US"/>
              </w:rPr>
            </w:pPr>
          </w:p>
          <w:p w14:paraId="6EDD6B67" w14:textId="77777777" w:rsidR="00DC591D" w:rsidRPr="000216D2" w:rsidRDefault="00DC591D" w:rsidP="007B3D8F">
            <w:pPr>
              <w:widowControl w:val="0"/>
              <w:suppressAutoHyphens/>
              <w:autoSpaceDE w:val="0"/>
              <w:ind w:left="-106" w:right="-110"/>
              <w:jc w:val="center"/>
              <w:rPr>
                <w:rFonts w:cs="Arial"/>
                <w:sz w:val="14"/>
                <w:szCs w:val="14"/>
                <w:lang w:eastAsia="en-US"/>
              </w:rPr>
            </w:pPr>
            <w:r w:rsidRPr="000216D2">
              <w:rPr>
                <w:rFonts w:cs="Arial"/>
                <w:sz w:val="14"/>
                <w:szCs w:val="14"/>
                <w:lang w:eastAsia="en-US"/>
              </w:rPr>
              <w:t>Maksymalna masa poszczególnych rodzajów odpadów które mogą być magazynowane</w:t>
            </w:r>
            <w:r w:rsidRPr="000216D2">
              <w:rPr>
                <w:rFonts w:cs="Arial"/>
                <w:sz w:val="14"/>
                <w:szCs w:val="14"/>
                <w:lang w:eastAsia="en-US"/>
              </w:rPr>
              <w:br/>
              <w:t xml:space="preserve"> w okresie roku</w:t>
            </w:r>
          </w:p>
          <w:p w14:paraId="3F6E3D2A" w14:textId="77777777" w:rsidR="00DC591D" w:rsidRPr="000216D2" w:rsidRDefault="00DC591D" w:rsidP="007B3D8F">
            <w:pPr>
              <w:widowControl w:val="0"/>
              <w:suppressAutoHyphens/>
              <w:autoSpaceDE w:val="0"/>
              <w:ind w:left="-106"/>
              <w:jc w:val="center"/>
              <w:rPr>
                <w:rFonts w:cs="Arial"/>
                <w:sz w:val="14"/>
                <w:szCs w:val="14"/>
                <w:lang w:eastAsia="en-US"/>
              </w:rPr>
            </w:pPr>
            <w:r w:rsidRPr="000216D2">
              <w:rPr>
                <w:rFonts w:cs="Arial"/>
                <w:sz w:val="14"/>
                <w:szCs w:val="14"/>
                <w:lang w:eastAsia="en-US"/>
              </w:rPr>
              <w:t>Mg</w:t>
            </w:r>
          </w:p>
          <w:p w14:paraId="032D39B8" w14:textId="77777777" w:rsidR="00DC591D" w:rsidRPr="000216D2" w:rsidRDefault="00DC591D" w:rsidP="007B3D8F">
            <w:pPr>
              <w:widowControl w:val="0"/>
              <w:suppressAutoHyphens/>
              <w:autoSpaceDE w:val="0"/>
              <w:ind w:left="-106"/>
              <w:jc w:val="center"/>
              <w:rPr>
                <w:rFonts w:cs="Arial"/>
                <w:sz w:val="14"/>
                <w:szCs w:val="14"/>
                <w:lang w:eastAsia="en-US"/>
              </w:rPr>
            </w:pPr>
          </w:p>
          <w:p w14:paraId="790C09ED" w14:textId="77777777" w:rsidR="00DC591D" w:rsidRPr="000216D2" w:rsidRDefault="00DC591D" w:rsidP="007B3D8F">
            <w:pPr>
              <w:widowControl w:val="0"/>
              <w:suppressAutoHyphens/>
              <w:autoSpaceDE w:val="0"/>
              <w:ind w:left="-106"/>
              <w:jc w:val="center"/>
              <w:rPr>
                <w:rFonts w:cs="Arial"/>
                <w:sz w:val="14"/>
                <w:szCs w:val="14"/>
                <w:lang w:eastAsia="en-US"/>
              </w:rPr>
            </w:pPr>
          </w:p>
          <w:p w14:paraId="5DE5D13E" w14:textId="77777777" w:rsidR="00DC591D" w:rsidRPr="000216D2" w:rsidRDefault="00DC591D" w:rsidP="007B3D8F">
            <w:pPr>
              <w:widowControl w:val="0"/>
              <w:suppressAutoHyphens/>
              <w:autoSpaceDE w:val="0"/>
              <w:ind w:left="-106"/>
              <w:jc w:val="center"/>
              <w:rPr>
                <w:rFonts w:cs="Arial"/>
                <w:sz w:val="14"/>
                <w:szCs w:val="14"/>
                <w:lang w:eastAsia="en-US"/>
              </w:rPr>
            </w:pPr>
          </w:p>
          <w:p w14:paraId="549929F0" w14:textId="77777777" w:rsidR="00DC591D" w:rsidRPr="000216D2" w:rsidRDefault="00DC591D" w:rsidP="007B3D8F">
            <w:pPr>
              <w:widowControl w:val="0"/>
              <w:suppressAutoHyphens/>
              <w:autoSpaceDE w:val="0"/>
              <w:ind w:left="-106"/>
              <w:jc w:val="center"/>
              <w:rPr>
                <w:rFonts w:cs="Arial"/>
                <w:sz w:val="14"/>
                <w:szCs w:val="14"/>
                <w:lang w:eastAsia="en-US"/>
              </w:rPr>
            </w:pPr>
          </w:p>
        </w:tc>
        <w:tc>
          <w:tcPr>
            <w:tcW w:w="1279" w:type="dxa"/>
            <w:vAlign w:val="center"/>
          </w:tcPr>
          <w:p w14:paraId="12EAC40B" w14:textId="77777777" w:rsidR="00DC591D" w:rsidRPr="000216D2" w:rsidRDefault="00DC591D" w:rsidP="007B3D8F">
            <w:pPr>
              <w:widowControl w:val="0"/>
              <w:suppressAutoHyphens/>
              <w:autoSpaceDE w:val="0"/>
              <w:ind w:left="-106" w:right="-110"/>
              <w:jc w:val="center"/>
              <w:rPr>
                <w:rFonts w:cs="Arial"/>
                <w:sz w:val="14"/>
                <w:szCs w:val="14"/>
              </w:rPr>
            </w:pPr>
            <w:r w:rsidRPr="000216D2">
              <w:rPr>
                <w:rFonts w:cs="Arial"/>
                <w:sz w:val="14"/>
                <w:szCs w:val="14"/>
              </w:rPr>
              <w:t xml:space="preserve">Największa masa odpadów, które mogłyby być magazynowane </w:t>
            </w:r>
            <w:r w:rsidRPr="000216D2">
              <w:rPr>
                <w:rFonts w:cs="Arial"/>
                <w:sz w:val="14"/>
                <w:szCs w:val="14"/>
              </w:rPr>
              <w:br/>
              <w:t xml:space="preserve">w tym samym czasie </w:t>
            </w:r>
            <w:r w:rsidRPr="000216D2">
              <w:rPr>
                <w:rFonts w:cs="Arial"/>
                <w:sz w:val="14"/>
                <w:szCs w:val="14"/>
              </w:rPr>
              <w:br/>
              <w:t xml:space="preserve">w instalacji, obiekcie budowlanym lub jego części lub innym miejscu magazynowania odpadów, wynikającej </w:t>
            </w:r>
            <w:r w:rsidRPr="000216D2">
              <w:rPr>
                <w:rFonts w:cs="Arial"/>
                <w:sz w:val="14"/>
                <w:szCs w:val="14"/>
              </w:rPr>
              <w:br/>
              <w:t>z wymiarów instalacji, obiektu budowlanego lub jego części lub innego miejsca magazynowania odpadów</w:t>
            </w:r>
          </w:p>
          <w:p w14:paraId="536F8408" w14:textId="77777777" w:rsidR="00DC591D" w:rsidRPr="000216D2" w:rsidRDefault="00DC591D" w:rsidP="007B3D8F">
            <w:pPr>
              <w:widowControl w:val="0"/>
              <w:suppressAutoHyphens/>
              <w:autoSpaceDE w:val="0"/>
              <w:ind w:left="-106" w:right="-110"/>
              <w:jc w:val="center"/>
              <w:rPr>
                <w:rFonts w:cs="Arial"/>
                <w:sz w:val="14"/>
                <w:szCs w:val="14"/>
                <w:lang w:eastAsia="en-US"/>
              </w:rPr>
            </w:pPr>
            <w:r w:rsidRPr="000216D2">
              <w:rPr>
                <w:rFonts w:cs="Arial"/>
                <w:sz w:val="14"/>
                <w:szCs w:val="14"/>
              </w:rPr>
              <w:t>Mg</w:t>
            </w:r>
          </w:p>
        </w:tc>
      </w:tr>
      <w:tr w:rsidR="00BC323E" w:rsidRPr="000216D2" w14:paraId="78F3AFAF" w14:textId="77777777" w:rsidTr="00D0197A">
        <w:trPr>
          <w:trHeight w:val="274"/>
        </w:trPr>
        <w:tc>
          <w:tcPr>
            <w:tcW w:w="561" w:type="dxa"/>
            <w:tcBorders>
              <w:right w:val="nil"/>
            </w:tcBorders>
            <w:vAlign w:val="center"/>
          </w:tcPr>
          <w:p w14:paraId="0D74F196" w14:textId="77777777" w:rsidR="00BC323E" w:rsidRPr="000216D2" w:rsidRDefault="00BC323E" w:rsidP="007B3D8F">
            <w:pPr>
              <w:widowControl w:val="0"/>
              <w:suppressAutoHyphens/>
              <w:autoSpaceDE w:val="0"/>
              <w:ind w:right="-108"/>
              <w:jc w:val="center"/>
              <w:rPr>
                <w:rFonts w:cs="Arial"/>
                <w:sz w:val="14"/>
                <w:szCs w:val="14"/>
              </w:rPr>
            </w:pPr>
          </w:p>
        </w:tc>
        <w:tc>
          <w:tcPr>
            <w:tcW w:w="849" w:type="dxa"/>
            <w:tcBorders>
              <w:left w:val="nil"/>
              <w:right w:val="nil"/>
            </w:tcBorders>
            <w:vAlign w:val="center"/>
          </w:tcPr>
          <w:p w14:paraId="5A64CD06" w14:textId="77777777" w:rsidR="00BC323E" w:rsidRPr="000216D2" w:rsidRDefault="00BC323E" w:rsidP="007B3D8F">
            <w:pPr>
              <w:widowControl w:val="0"/>
              <w:suppressAutoHyphens/>
              <w:autoSpaceDE w:val="0"/>
              <w:ind w:left="-120" w:right="-77"/>
              <w:jc w:val="center"/>
              <w:rPr>
                <w:rFonts w:cs="Arial"/>
                <w:sz w:val="14"/>
                <w:szCs w:val="14"/>
              </w:rPr>
            </w:pPr>
          </w:p>
        </w:tc>
        <w:tc>
          <w:tcPr>
            <w:tcW w:w="1978" w:type="dxa"/>
            <w:tcBorders>
              <w:left w:val="nil"/>
              <w:right w:val="nil"/>
            </w:tcBorders>
            <w:vAlign w:val="center"/>
          </w:tcPr>
          <w:p w14:paraId="681A4E99" w14:textId="77777777" w:rsidR="00BC323E" w:rsidRPr="000216D2" w:rsidRDefault="00BC323E" w:rsidP="00BC323E">
            <w:pPr>
              <w:widowControl w:val="0"/>
              <w:suppressAutoHyphens/>
              <w:autoSpaceDE w:val="0"/>
              <w:jc w:val="center"/>
              <w:rPr>
                <w:rFonts w:cs="Arial"/>
                <w:sz w:val="14"/>
                <w:szCs w:val="14"/>
              </w:rPr>
            </w:pPr>
          </w:p>
        </w:tc>
        <w:tc>
          <w:tcPr>
            <w:tcW w:w="1708" w:type="dxa"/>
            <w:tcBorders>
              <w:left w:val="nil"/>
              <w:bottom w:val="single" w:sz="4" w:space="0" w:color="auto"/>
              <w:right w:val="nil"/>
            </w:tcBorders>
            <w:vAlign w:val="center"/>
          </w:tcPr>
          <w:p w14:paraId="06271B8C" w14:textId="7FD3A97E" w:rsidR="00BC323E" w:rsidRPr="000216D2" w:rsidRDefault="00BC323E" w:rsidP="00BC323E">
            <w:pPr>
              <w:widowControl w:val="0"/>
              <w:suppressAutoHyphens/>
              <w:autoSpaceDE w:val="0"/>
              <w:jc w:val="center"/>
              <w:rPr>
                <w:rFonts w:cs="Arial"/>
                <w:sz w:val="12"/>
                <w:szCs w:val="12"/>
              </w:rPr>
            </w:pPr>
            <w:r w:rsidRPr="000216D2">
              <w:rPr>
                <w:rFonts w:cs="Arial"/>
                <w:sz w:val="12"/>
                <w:szCs w:val="12"/>
              </w:rPr>
              <w:t xml:space="preserve">ZASOBNIA ODPADÓW SELEKYYWNIE ZBIERANYCH O POW. </w:t>
            </w:r>
            <w:r w:rsidR="00D0197A">
              <w:rPr>
                <w:rFonts w:cs="Arial"/>
                <w:sz w:val="12"/>
                <w:szCs w:val="12"/>
              </w:rPr>
              <w:br/>
            </w:r>
            <w:r w:rsidRPr="000216D2">
              <w:rPr>
                <w:rFonts w:cs="Arial"/>
                <w:sz w:val="12"/>
                <w:szCs w:val="12"/>
              </w:rPr>
              <w:t>259 m</w:t>
            </w:r>
            <w:r w:rsidRPr="000216D2">
              <w:rPr>
                <w:rFonts w:cs="Arial"/>
                <w:sz w:val="12"/>
                <w:szCs w:val="12"/>
                <w:vertAlign w:val="superscript"/>
              </w:rPr>
              <w:t>2</w:t>
            </w:r>
          </w:p>
          <w:p w14:paraId="5446213E" w14:textId="582F42F5" w:rsidR="00BC323E" w:rsidRPr="000216D2" w:rsidRDefault="00BC323E" w:rsidP="00BC323E">
            <w:pPr>
              <w:widowControl w:val="0"/>
              <w:suppressAutoHyphens/>
              <w:autoSpaceDE w:val="0"/>
              <w:jc w:val="center"/>
              <w:rPr>
                <w:rFonts w:cs="Arial"/>
                <w:sz w:val="12"/>
                <w:szCs w:val="12"/>
              </w:rPr>
            </w:pPr>
            <w:r w:rsidRPr="000216D2">
              <w:rPr>
                <w:rFonts w:cs="Arial"/>
                <w:sz w:val="12"/>
                <w:szCs w:val="12"/>
              </w:rPr>
              <w:t>ZLOKALIZOWANA</w:t>
            </w:r>
            <w:r w:rsidRPr="000216D2">
              <w:rPr>
                <w:rFonts w:cs="Arial"/>
                <w:sz w:val="12"/>
                <w:szCs w:val="12"/>
              </w:rPr>
              <w:br/>
              <w:t xml:space="preserve"> W HALI TECHNOLOGICZNEJ</w:t>
            </w:r>
          </w:p>
        </w:tc>
        <w:tc>
          <w:tcPr>
            <w:tcW w:w="1419" w:type="dxa"/>
            <w:tcBorders>
              <w:left w:val="nil"/>
              <w:right w:val="nil"/>
            </w:tcBorders>
            <w:vAlign w:val="center"/>
          </w:tcPr>
          <w:p w14:paraId="21762350" w14:textId="77777777" w:rsidR="00BC323E" w:rsidRPr="000216D2" w:rsidRDefault="00BC323E" w:rsidP="007B3D8F">
            <w:pPr>
              <w:widowControl w:val="0"/>
              <w:suppressAutoHyphens/>
              <w:autoSpaceDE w:val="0"/>
              <w:ind w:left="-106"/>
              <w:jc w:val="center"/>
              <w:rPr>
                <w:rFonts w:cs="Arial"/>
                <w:sz w:val="14"/>
                <w:szCs w:val="14"/>
              </w:rPr>
            </w:pPr>
          </w:p>
        </w:tc>
        <w:tc>
          <w:tcPr>
            <w:tcW w:w="1278" w:type="dxa"/>
            <w:tcBorders>
              <w:left w:val="nil"/>
              <w:right w:val="nil"/>
            </w:tcBorders>
            <w:vAlign w:val="center"/>
          </w:tcPr>
          <w:p w14:paraId="4C357B18" w14:textId="77777777" w:rsidR="00BC323E" w:rsidRPr="000216D2" w:rsidRDefault="00BC323E" w:rsidP="007B3D8F">
            <w:pPr>
              <w:widowControl w:val="0"/>
              <w:suppressAutoHyphens/>
              <w:autoSpaceDE w:val="0"/>
              <w:ind w:left="-106" w:right="-110"/>
              <w:jc w:val="center"/>
              <w:rPr>
                <w:rFonts w:cs="Arial"/>
                <w:sz w:val="14"/>
                <w:szCs w:val="14"/>
              </w:rPr>
            </w:pPr>
          </w:p>
        </w:tc>
        <w:tc>
          <w:tcPr>
            <w:tcW w:w="1279" w:type="dxa"/>
            <w:tcBorders>
              <w:left w:val="nil"/>
            </w:tcBorders>
            <w:vAlign w:val="center"/>
          </w:tcPr>
          <w:p w14:paraId="3AC0290D" w14:textId="77777777" w:rsidR="00BC323E" w:rsidRPr="000216D2" w:rsidRDefault="00BC323E" w:rsidP="007B3D8F">
            <w:pPr>
              <w:widowControl w:val="0"/>
              <w:suppressAutoHyphens/>
              <w:autoSpaceDE w:val="0"/>
              <w:ind w:left="-106" w:right="-110"/>
              <w:jc w:val="center"/>
              <w:rPr>
                <w:rFonts w:cs="Arial"/>
                <w:sz w:val="14"/>
                <w:szCs w:val="14"/>
              </w:rPr>
            </w:pPr>
          </w:p>
        </w:tc>
      </w:tr>
      <w:tr w:rsidR="00BC323E" w:rsidRPr="000216D2" w14:paraId="71B37931" w14:textId="77777777" w:rsidTr="00D0197A">
        <w:trPr>
          <w:trHeight w:val="251"/>
        </w:trPr>
        <w:tc>
          <w:tcPr>
            <w:tcW w:w="561" w:type="dxa"/>
            <w:vAlign w:val="center"/>
          </w:tcPr>
          <w:p w14:paraId="5128DA64"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1.</w:t>
            </w:r>
          </w:p>
        </w:tc>
        <w:tc>
          <w:tcPr>
            <w:tcW w:w="849" w:type="dxa"/>
            <w:vAlign w:val="center"/>
          </w:tcPr>
          <w:p w14:paraId="274EFDE7" w14:textId="77777777" w:rsidR="00BC323E" w:rsidRPr="000216D2" w:rsidRDefault="00BC323E" w:rsidP="007B3D8F">
            <w:pPr>
              <w:snapToGrid w:val="0"/>
              <w:jc w:val="center"/>
              <w:rPr>
                <w:rFonts w:cs="Arial"/>
                <w:sz w:val="16"/>
                <w:szCs w:val="16"/>
              </w:rPr>
            </w:pPr>
            <w:r w:rsidRPr="000216D2">
              <w:rPr>
                <w:rFonts w:cs="Arial"/>
                <w:sz w:val="16"/>
                <w:szCs w:val="16"/>
              </w:rPr>
              <w:t>15 01 01</w:t>
            </w:r>
          </w:p>
        </w:tc>
        <w:tc>
          <w:tcPr>
            <w:tcW w:w="1978" w:type="dxa"/>
            <w:vAlign w:val="center"/>
          </w:tcPr>
          <w:p w14:paraId="1C6F5D03" w14:textId="77777777" w:rsidR="00BC323E" w:rsidRPr="000216D2" w:rsidRDefault="00BC323E" w:rsidP="007B3D8F">
            <w:pPr>
              <w:snapToGrid w:val="0"/>
              <w:jc w:val="center"/>
              <w:rPr>
                <w:rFonts w:cs="Arial"/>
                <w:sz w:val="16"/>
                <w:szCs w:val="16"/>
              </w:rPr>
            </w:pPr>
            <w:r w:rsidRPr="000216D2">
              <w:rPr>
                <w:rFonts w:cs="Arial"/>
                <w:sz w:val="16"/>
                <w:szCs w:val="16"/>
              </w:rPr>
              <w:t>Opakowania z papieru</w:t>
            </w:r>
            <w:r w:rsidRPr="000216D2">
              <w:rPr>
                <w:rFonts w:cs="Arial"/>
                <w:sz w:val="16"/>
                <w:szCs w:val="16"/>
              </w:rPr>
              <w:br/>
              <w:t>i tektury</w:t>
            </w:r>
          </w:p>
        </w:tc>
        <w:tc>
          <w:tcPr>
            <w:tcW w:w="1708" w:type="dxa"/>
            <w:tcBorders>
              <w:bottom w:val="nil"/>
            </w:tcBorders>
            <w:vAlign w:val="center"/>
          </w:tcPr>
          <w:p w14:paraId="77500A9D" w14:textId="77777777" w:rsidR="00BC323E" w:rsidRPr="000216D2" w:rsidRDefault="00BC323E" w:rsidP="007B3D8F">
            <w:pPr>
              <w:widowControl w:val="0"/>
              <w:suppressAutoHyphens/>
              <w:autoSpaceDE w:val="0"/>
              <w:jc w:val="center"/>
              <w:rPr>
                <w:rFonts w:cs="Arial"/>
                <w:sz w:val="16"/>
                <w:szCs w:val="16"/>
              </w:rPr>
            </w:pPr>
          </w:p>
          <w:p w14:paraId="05092A81" w14:textId="77777777" w:rsidR="00BC323E" w:rsidRPr="000216D2" w:rsidRDefault="00BC323E" w:rsidP="00D0197A">
            <w:pPr>
              <w:widowControl w:val="0"/>
              <w:suppressAutoHyphens/>
              <w:autoSpaceDE w:val="0"/>
              <w:jc w:val="center"/>
              <w:rPr>
                <w:rFonts w:cs="Arial"/>
                <w:sz w:val="16"/>
                <w:szCs w:val="16"/>
                <w:lang w:eastAsia="en-US"/>
              </w:rPr>
            </w:pPr>
          </w:p>
        </w:tc>
        <w:tc>
          <w:tcPr>
            <w:tcW w:w="1419" w:type="dxa"/>
            <w:vAlign w:val="center"/>
          </w:tcPr>
          <w:p w14:paraId="4BB0592D" w14:textId="77777777" w:rsidR="00BC323E" w:rsidRPr="000216D2" w:rsidRDefault="00BC323E" w:rsidP="007B3D8F">
            <w:pPr>
              <w:widowControl w:val="0"/>
              <w:suppressAutoHyphens/>
              <w:autoSpaceDE w:val="0"/>
              <w:ind w:left="-106"/>
              <w:jc w:val="center"/>
              <w:rPr>
                <w:rFonts w:cs="Arial"/>
                <w:sz w:val="2"/>
                <w:szCs w:val="2"/>
                <w:lang w:eastAsia="en-US"/>
              </w:rPr>
            </w:pPr>
          </w:p>
          <w:p w14:paraId="4759E3AC" w14:textId="77777777" w:rsidR="00BC323E" w:rsidRPr="000216D2" w:rsidRDefault="00BC323E" w:rsidP="007B3D8F">
            <w:pPr>
              <w:widowControl w:val="0"/>
              <w:suppressAutoHyphens/>
              <w:autoSpaceDE w:val="0"/>
              <w:ind w:left="-106"/>
              <w:jc w:val="center"/>
              <w:rPr>
                <w:rFonts w:cs="Arial"/>
                <w:sz w:val="16"/>
                <w:szCs w:val="16"/>
                <w:lang w:eastAsia="en-US"/>
              </w:rPr>
            </w:pPr>
            <w:r w:rsidRPr="000216D2">
              <w:rPr>
                <w:rFonts w:cs="Arial"/>
                <w:sz w:val="16"/>
                <w:szCs w:val="16"/>
                <w:lang w:eastAsia="en-US"/>
              </w:rPr>
              <w:t>10</w:t>
            </w:r>
          </w:p>
        </w:tc>
        <w:tc>
          <w:tcPr>
            <w:tcW w:w="1278" w:type="dxa"/>
            <w:vAlign w:val="center"/>
          </w:tcPr>
          <w:p w14:paraId="5E800C88" w14:textId="77777777" w:rsidR="00BC323E" w:rsidRPr="000216D2" w:rsidRDefault="00BC323E" w:rsidP="007B3D8F">
            <w:pPr>
              <w:widowControl w:val="0"/>
              <w:suppressAutoHyphens/>
              <w:autoSpaceDE w:val="0"/>
              <w:ind w:left="-106" w:right="-110"/>
              <w:jc w:val="center"/>
              <w:rPr>
                <w:rFonts w:cs="Arial"/>
                <w:sz w:val="8"/>
                <w:szCs w:val="16"/>
                <w:lang w:eastAsia="en-US"/>
              </w:rPr>
            </w:pPr>
          </w:p>
          <w:p w14:paraId="716DAF72"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2 000</w:t>
            </w:r>
          </w:p>
        </w:tc>
        <w:tc>
          <w:tcPr>
            <w:tcW w:w="1279" w:type="dxa"/>
            <w:vAlign w:val="center"/>
          </w:tcPr>
          <w:p w14:paraId="03626B1A"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10</w:t>
            </w:r>
          </w:p>
        </w:tc>
      </w:tr>
      <w:tr w:rsidR="00BC323E" w:rsidRPr="000216D2" w14:paraId="058B5B98" w14:textId="77777777" w:rsidTr="00D0197A">
        <w:trPr>
          <w:trHeight w:val="251"/>
        </w:trPr>
        <w:tc>
          <w:tcPr>
            <w:tcW w:w="561" w:type="dxa"/>
            <w:vAlign w:val="center"/>
          </w:tcPr>
          <w:p w14:paraId="0D3D4836"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2.</w:t>
            </w:r>
          </w:p>
        </w:tc>
        <w:tc>
          <w:tcPr>
            <w:tcW w:w="849" w:type="dxa"/>
            <w:vAlign w:val="center"/>
          </w:tcPr>
          <w:p w14:paraId="0307F964" w14:textId="77777777" w:rsidR="00BC323E" w:rsidRPr="000216D2" w:rsidRDefault="00BC323E" w:rsidP="007B3D8F">
            <w:pPr>
              <w:snapToGrid w:val="0"/>
              <w:jc w:val="center"/>
              <w:rPr>
                <w:rFonts w:cs="Arial"/>
                <w:sz w:val="16"/>
                <w:szCs w:val="16"/>
              </w:rPr>
            </w:pPr>
            <w:r w:rsidRPr="000216D2">
              <w:rPr>
                <w:rFonts w:cs="Arial"/>
                <w:sz w:val="16"/>
                <w:szCs w:val="16"/>
              </w:rPr>
              <w:t>15 01 02</w:t>
            </w:r>
          </w:p>
        </w:tc>
        <w:tc>
          <w:tcPr>
            <w:tcW w:w="1978" w:type="dxa"/>
            <w:vAlign w:val="center"/>
          </w:tcPr>
          <w:p w14:paraId="63F72686" w14:textId="77777777" w:rsidR="00BC323E" w:rsidRPr="000216D2" w:rsidRDefault="00BC323E" w:rsidP="007B3D8F">
            <w:pPr>
              <w:snapToGrid w:val="0"/>
              <w:jc w:val="center"/>
              <w:rPr>
                <w:rFonts w:cs="Arial"/>
                <w:sz w:val="16"/>
                <w:szCs w:val="16"/>
              </w:rPr>
            </w:pPr>
            <w:r w:rsidRPr="000216D2">
              <w:rPr>
                <w:rFonts w:cs="Arial"/>
                <w:sz w:val="16"/>
                <w:szCs w:val="16"/>
              </w:rPr>
              <w:t>Opakowania z tworzyw sztucznych</w:t>
            </w:r>
          </w:p>
        </w:tc>
        <w:tc>
          <w:tcPr>
            <w:tcW w:w="1708" w:type="dxa"/>
            <w:tcBorders>
              <w:top w:val="nil"/>
              <w:bottom w:val="nil"/>
            </w:tcBorders>
            <w:vAlign w:val="center"/>
          </w:tcPr>
          <w:p w14:paraId="1B8DE18A" w14:textId="77777777" w:rsidR="00BC323E" w:rsidRPr="000216D2" w:rsidRDefault="00BC323E" w:rsidP="007B3D8F">
            <w:pPr>
              <w:widowControl w:val="0"/>
              <w:suppressAutoHyphens/>
              <w:autoSpaceDE w:val="0"/>
              <w:jc w:val="center"/>
              <w:rPr>
                <w:rFonts w:cs="Arial"/>
                <w:sz w:val="16"/>
                <w:szCs w:val="16"/>
                <w:lang w:eastAsia="en-US"/>
              </w:rPr>
            </w:pPr>
          </w:p>
        </w:tc>
        <w:tc>
          <w:tcPr>
            <w:tcW w:w="1419" w:type="dxa"/>
            <w:vAlign w:val="center"/>
          </w:tcPr>
          <w:p w14:paraId="2D12231B" w14:textId="77777777" w:rsidR="00BC323E" w:rsidRPr="000216D2" w:rsidRDefault="00BC323E" w:rsidP="007B3D8F">
            <w:pPr>
              <w:widowControl w:val="0"/>
              <w:suppressAutoHyphens/>
              <w:autoSpaceDE w:val="0"/>
              <w:ind w:left="-106"/>
              <w:jc w:val="center"/>
              <w:rPr>
                <w:rFonts w:cs="Arial"/>
                <w:sz w:val="6"/>
                <w:szCs w:val="6"/>
                <w:lang w:eastAsia="en-US"/>
              </w:rPr>
            </w:pPr>
          </w:p>
          <w:p w14:paraId="2BD99096" w14:textId="77777777" w:rsidR="00BC323E" w:rsidRPr="000216D2" w:rsidRDefault="00BC323E" w:rsidP="007B3D8F">
            <w:pPr>
              <w:widowControl w:val="0"/>
              <w:suppressAutoHyphens/>
              <w:autoSpaceDE w:val="0"/>
              <w:ind w:left="-106"/>
              <w:jc w:val="center"/>
              <w:rPr>
                <w:rFonts w:cs="Arial"/>
                <w:sz w:val="16"/>
                <w:szCs w:val="16"/>
                <w:lang w:eastAsia="en-US"/>
              </w:rPr>
            </w:pPr>
            <w:r w:rsidRPr="000216D2">
              <w:rPr>
                <w:rFonts w:cs="Arial"/>
                <w:sz w:val="16"/>
                <w:szCs w:val="16"/>
                <w:lang w:eastAsia="en-US"/>
              </w:rPr>
              <w:t>20</w:t>
            </w:r>
          </w:p>
          <w:p w14:paraId="548C92CC" w14:textId="77777777" w:rsidR="00BC323E" w:rsidRPr="000216D2" w:rsidRDefault="00BC323E" w:rsidP="007B3D8F">
            <w:pPr>
              <w:widowControl w:val="0"/>
              <w:suppressAutoHyphens/>
              <w:autoSpaceDE w:val="0"/>
              <w:ind w:left="-106"/>
              <w:jc w:val="center"/>
              <w:rPr>
                <w:rFonts w:cs="Arial"/>
                <w:strike/>
                <w:color w:val="FF0000"/>
                <w:sz w:val="2"/>
                <w:szCs w:val="2"/>
                <w:lang w:eastAsia="en-US"/>
              </w:rPr>
            </w:pPr>
          </w:p>
        </w:tc>
        <w:tc>
          <w:tcPr>
            <w:tcW w:w="1278" w:type="dxa"/>
            <w:vAlign w:val="center"/>
          </w:tcPr>
          <w:p w14:paraId="2FE880D0" w14:textId="77777777" w:rsidR="00BC323E" w:rsidRPr="000216D2" w:rsidRDefault="00BC323E" w:rsidP="007B3D8F">
            <w:pPr>
              <w:widowControl w:val="0"/>
              <w:suppressAutoHyphens/>
              <w:autoSpaceDE w:val="0"/>
              <w:ind w:left="-106" w:right="-110"/>
              <w:jc w:val="center"/>
              <w:rPr>
                <w:rFonts w:cs="Arial"/>
                <w:sz w:val="8"/>
                <w:szCs w:val="16"/>
                <w:lang w:eastAsia="en-US"/>
              </w:rPr>
            </w:pPr>
          </w:p>
          <w:p w14:paraId="05A28A33"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500</w:t>
            </w:r>
          </w:p>
        </w:tc>
        <w:tc>
          <w:tcPr>
            <w:tcW w:w="1279" w:type="dxa"/>
            <w:vAlign w:val="center"/>
          </w:tcPr>
          <w:p w14:paraId="479C89D0" w14:textId="77777777" w:rsidR="00BC323E" w:rsidRPr="000216D2" w:rsidRDefault="00BC323E" w:rsidP="007B3D8F">
            <w:pPr>
              <w:widowControl w:val="0"/>
              <w:suppressAutoHyphens/>
              <w:autoSpaceDE w:val="0"/>
              <w:ind w:left="-106" w:right="-110"/>
              <w:jc w:val="center"/>
              <w:rPr>
                <w:rFonts w:cs="Arial"/>
                <w:sz w:val="10"/>
                <w:szCs w:val="16"/>
                <w:lang w:eastAsia="en-US"/>
              </w:rPr>
            </w:pPr>
          </w:p>
          <w:p w14:paraId="5B5FCEBF"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20</w:t>
            </w:r>
          </w:p>
        </w:tc>
      </w:tr>
      <w:tr w:rsidR="00BC323E" w:rsidRPr="000216D2" w14:paraId="28D10E6F" w14:textId="77777777" w:rsidTr="00D0197A">
        <w:trPr>
          <w:trHeight w:val="251"/>
        </w:trPr>
        <w:tc>
          <w:tcPr>
            <w:tcW w:w="561" w:type="dxa"/>
            <w:vAlign w:val="center"/>
          </w:tcPr>
          <w:p w14:paraId="4E458067"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3.</w:t>
            </w:r>
          </w:p>
        </w:tc>
        <w:tc>
          <w:tcPr>
            <w:tcW w:w="849" w:type="dxa"/>
            <w:vAlign w:val="center"/>
          </w:tcPr>
          <w:p w14:paraId="5B5BD35F" w14:textId="77777777" w:rsidR="00BC323E" w:rsidRPr="000216D2" w:rsidRDefault="00BC323E" w:rsidP="007B3D8F">
            <w:pPr>
              <w:snapToGrid w:val="0"/>
              <w:jc w:val="center"/>
              <w:rPr>
                <w:rFonts w:cs="Arial"/>
                <w:sz w:val="16"/>
                <w:szCs w:val="16"/>
              </w:rPr>
            </w:pPr>
            <w:r w:rsidRPr="000216D2">
              <w:rPr>
                <w:rFonts w:cs="Arial"/>
                <w:sz w:val="16"/>
                <w:szCs w:val="16"/>
              </w:rPr>
              <w:t>15 01 04</w:t>
            </w:r>
          </w:p>
        </w:tc>
        <w:tc>
          <w:tcPr>
            <w:tcW w:w="1978" w:type="dxa"/>
            <w:vAlign w:val="center"/>
          </w:tcPr>
          <w:p w14:paraId="6CC8C930" w14:textId="77777777" w:rsidR="00BC323E" w:rsidRPr="000216D2" w:rsidRDefault="00BC323E" w:rsidP="007B3D8F">
            <w:pPr>
              <w:snapToGrid w:val="0"/>
              <w:jc w:val="center"/>
              <w:rPr>
                <w:rFonts w:cs="Arial"/>
                <w:sz w:val="16"/>
                <w:szCs w:val="16"/>
              </w:rPr>
            </w:pPr>
            <w:r w:rsidRPr="000216D2">
              <w:rPr>
                <w:rFonts w:cs="Arial"/>
                <w:sz w:val="16"/>
                <w:szCs w:val="16"/>
              </w:rPr>
              <w:t>Opakowania z metali</w:t>
            </w:r>
          </w:p>
        </w:tc>
        <w:tc>
          <w:tcPr>
            <w:tcW w:w="1708" w:type="dxa"/>
            <w:tcBorders>
              <w:top w:val="nil"/>
              <w:bottom w:val="nil"/>
            </w:tcBorders>
            <w:vAlign w:val="center"/>
          </w:tcPr>
          <w:p w14:paraId="7076F161" w14:textId="77777777" w:rsidR="00D0197A" w:rsidRPr="000216D2" w:rsidRDefault="00D0197A" w:rsidP="00D0197A">
            <w:pPr>
              <w:widowControl w:val="0"/>
              <w:suppressAutoHyphens/>
              <w:autoSpaceDE w:val="0"/>
              <w:jc w:val="center"/>
              <w:rPr>
                <w:rFonts w:cs="Arial"/>
                <w:sz w:val="16"/>
                <w:szCs w:val="16"/>
              </w:rPr>
            </w:pPr>
            <w:r w:rsidRPr="000216D2">
              <w:rPr>
                <w:rFonts w:cs="Arial"/>
                <w:sz w:val="16"/>
                <w:szCs w:val="16"/>
              </w:rPr>
              <w:t>Odpady magazynowane będą selektywnie.</w:t>
            </w:r>
          </w:p>
          <w:p w14:paraId="1E170EA7" w14:textId="77777777" w:rsidR="00D0197A" w:rsidRPr="000216D2" w:rsidRDefault="00D0197A" w:rsidP="00D0197A">
            <w:pPr>
              <w:widowControl w:val="0"/>
              <w:suppressAutoHyphens/>
              <w:autoSpaceDE w:val="0"/>
              <w:jc w:val="center"/>
              <w:rPr>
                <w:rFonts w:cs="Arial"/>
                <w:sz w:val="16"/>
                <w:szCs w:val="16"/>
              </w:rPr>
            </w:pPr>
            <w:r w:rsidRPr="000216D2">
              <w:rPr>
                <w:rFonts w:cs="Arial"/>
                <w:sz w:val="16"/>
                <w:szCs w:val="16"/>
              </w:rPr>
              <w:t xml:space="preserve">Miejsce magazynowania odpadów będzie oznakowane kodem </w:t>
            </w:r>
            <w:r w:rsidRPr="000216D2">
              <w:rPr>
                <w:rFonts w:cs="Arial"/>
                <w:sz w:val="16"/>
                <w:szCs w:val="16"/>
              </w:rPr>
              <w:br/>
              <w:t>i rodzajem magazynowanego odpadu.</w:t>
            </w:r>
          </w:p>
          <w:p w14:paraId="6DDB22EE" w14:textId="77777777" w:rsidR="00BC323E" w:rsidRPr="000216D2" w:rsidRDefault="00BC323E" w:rsidP="007B3D8F">
            <w:pPr>
              <w:widowControl w:val="0"/>
              <w:suppressAutoHyphens/>
              <w:autoSpaceDE w:val="0"/>
              <w:jc w:val="center"/>
              <w:rPr>
                <w:rFonts w:cs="Arial"/>
                <w:sz w:val="16"/>
                <w:szCs w:val="16"/>
                <w:lang w:eastAsia="en-US"/>
              </w:rPr>
            </w:pPr>
          </w:p>
        </w:tc>
        <w:tc>
          <w:tcPr>
            <w:tcW w:w="1419" w:type="dxa"/>
            <w:vAlign w:val="center"/>
          </w:tcPr>
          <w:p w14:paraId="0AD80544" w14:textId="77777777" w:rsidR="00BC323E" w:rsidRPr="000216D2" w:rsidRDefault="00BC323E" w:rsidP="007B3D8F">
            <w:pPr>
              <w:widowControl w:val="0"/>
              <w:suppressAutoHyphens/>
              <w:autoSpaceDE w:val="0"/>
              <w:ind w:left="-106"/>
              <w:jc w:val="center"/>
              <w:rPr>
                <w:rFonts w:cs="Arial"/>
                <w:sz w:val="16"/>
                <w:szCs w:val="16"/>
                <w:lang w:eastAsia="en-US"/>
              </w:rPr>
            </w:pPr>
            <w:r w:rsidRPr="000216D2">
              <w:rPr>
                <w:rFonts w:cs="Arial"/>
                <w:sz w:val="16"/>
                <w:szCs w:val="16"/>
                <w:lang w:eastAsia="en-US"/>
              </w:rPr>
              <w:t>30</w:t>
            </w:r>
          </w:p>
        </w:tc>
        <w:tc>
          <w:tcPr>
            <w:tcW w:w="1278" w:type="dxa"/>
            <w:vAlign w:val="center"/>
          </w:tcPr>
          <w:p w14:paraId="1C4EBE79"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200</w:t>
            </w:r>
          </w:p>
        </w:tc>
        <w:tc>
          <w:tcPr>
            <w:tcW w:w="1279" w:type="dxa"/>
            <w:vAlign w:val="center"/>
          </w:tcPr>
          <w:p w14:paraId="13EDE759"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30</w:t>
            </w:r>
          </w:p>
        </w:tc>
      </w:tr>
      <w:tr w:rsidR="00BC323E" w:rsidRPr="000216D2" w14:paraId="697BA45F" w14:textId="77777777" w:rsidTr="00D0197A">
        <w:trPr>
          <w:trHeight w:val="348"/>
        </w:trPr>
        <w:tc>
          <w:tcPr>
            <w:tcW w:w="561" w:type="dxa"/>
            <w:vAlign w:val="center"/>
          </w:tcPr>
          <w:p w14:paraId="77238EA3"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4.</w:t>
            </w:r>
          </w:p>
        </w:tc>
        <w:tc>
          <w:tcPr>
            <w:tcW w:w="849" w:type="dxa"/>
            <w:vAlign w:val="center"/>
          </w:tcPr>
          <w:p w14:paraId="2A240D02" w14:textId="77777777" w:rsidR="00BC323E" w:rsidRPr="000216D2" w:rsidRDefault="00BC323E" w:rsidP="007B3D8F">
            <w:pPr>
              <w:snapToGrid w:val="0"/>
              <w:jc w:val="center"/>
              <w:rPr>
                <w:rFonts w:cs="Arial"/>
                <w:sz w:val="16"/>
                <w:szCs w:val="16"/>
              </w:rPr>
            </w:pPr>
            <w:r w:rsidRPr="000216D2">
              <w:rPr>
                <w:rFonts w:cs="Arial"/>
                <w:sz w:val="16"/>
                <w:szCs w:val="16"/>
              </w:rPr>
              <w:t>15 01 05</w:t>
            </w:r>
          </w:p>
        </w:tc>
        <w:tc>
          <w:tcPr>
            <w:tcW w:w="1978" w:type="dxa"/>
            <w:vAlign w:val="center"/>
          </w:tcPr>
          <w:p w14:paraId="4413E110" w14:textId="77777777" w:rsidR="00BC323E" w:rsidRPr="000216D2" w:rsidRDefault="00BC323E" w:rsidP="007B3D8F">
            <w:pPr>
              <w:snapToGrid w:val="0"/>
              <w:jc w:val="center"/>
              <w:rPr>
                <w:rFonts w:cs="Arial"/>
                <w:sz w:val="16"/>
                <w:szCs w:val="16"/>
              </w:rPr>
            </w:pPr>
            <w:r w:rsidRPr="000216D2">
              <w:rPr>
                <w:rFonts w:cs="Arial"/>
                <w:sz w:val="16"/>
                <w:szCs w:val="16"/>
              </w:rPr>
              <w:t>Opakowania wielomateriałowe</w:t>
            </w:r>
          </w:p>
        </w:tc>
        <w:tc>
          <w:tcPr>
            <w:tcW w:w="1708" w:type="dxa"/>
            <w:tcBorders>
              <w:top w:val="nil"/>
              <w:bottom w:val="nil"/>
            </w:tcBorders>
            <w:vAlign w:val="center"/>
          </w:tcPr>
          <w:p w14:paraId="49AE0CC3" w14:textId="77777777" w:rsidR="00BC323E" w:rsidRPr="000216D2" w:rsidRDefault="00BC323E" w:rsidP="007B3D8F">
            <w:pPr>
              <w:widowControl w:val="0"/>
              <w:suppressAutoHyphens/>
              <w:autoSpaceDE w:val="0"/>
              <w:jc w:val="center"/>
              <w:rPr>
                <w:rFonts w:cs="Arial"/>
                <w:sz w:val="16"/>
                <w:szCs w:val="16"/>
                <w:lang w:eastAsia="en-US"/>
              </w:rPr>
            </w:pPr>
          </w:p>
        </w:tc>
        <w:tc>
          <w:tcPr>
            <w:tcW w:w="1419" w:type="dxa"/>
            <w:vAlign w:val="center"/>
          </w:tcPr>
          <w:p w14:paraId="352C6889" w14:textId="77777777" w:rsidR="00BC323E" w:rsidRPr="000216D2" w:rsidRDefault="00BC323E" w:rsidP="007B3D8F">
            <w:pPr>
              <w:widowControl w:val="0"/>
              <w:suppressAutoHyphens/>
              <w:autoSpaceDE w:val="0"/>
              <w:ind w:left="-106"/>
              <w:jc w:val="center"/>
              <w:rPr>
                <w:rFonts w:cs="Arial"/>
                <w:sz w:val="16"/>
                <w:szCs w:val="16"/>
                <w:lang w:eastAsia="en-US"/>
              </w:rPr>
            </w:pPr>
            <w:r w:rsidRPr="000216D2">
              <w:rPr>
                <w:rFonts w:cs="Arial"/>
                <w:sz w:val="16"/>
                <w:szCs w:val="16"/>
                <w:lang w:eastAsia="en-US"/>
              </w:rPr>
              <w:t>10</w:t>
            </w:r>
          </w:p>
        </w:tc>
        <w:tc>
          <w:tcPr>
            <w:tcW w:w="1278" w:type="dxa"/>
            <w:vAlign w:val="center"/>
          </w:tcPr>
          <w:p w14:paraId="03B3257E"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500</w:t>
            </w:r>
          </w:p>
        </w:tc>
        <w:tc>
          <w:tcPr>
            <w:tcW w:w="1279" w:type="dxa"/>
            <w:vAlign w:val="center"/>
          </w:tcPr>
          <w:p w14:paraId="0AB1FE76"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10</w:t>
            </w:r>
          </w:p>
        </w:tc>
      </w:tr>
      <w:tr w:rsidR="00BC323E" w:rsidRPr="000216D2" w14:paraId="0D20B55C" w14:textId="77777777" w:rsidTr="00D0197A">
        <w:trPr>
          <w:trHeight w:val="251"/>
        </w:trPr>
        <w:tc>
          <w:tcPr>
            <w:tcW w:w="561" w:type="dxa"/>
            <w:vAlign w:val="center"/>
          </w:tcPr>
          <w:p w14:paraId="475DB07F"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5.</w:t>
            </w:r>
          </w:p>
        </w:tc>
        <w:tc>
          <w:tcPr>
            <w:tcW w:w="849" w:type="dxa"/>
            <w:vAlign w:val="center"/>
          </w:tcPr>
          <w:p w14:paraId="7048C5C3" w14:textId="77777777" w:rsidR="00BC323E" w:rsidRPr="000216D2" w:rsidRDefault="00BC323E" w:rsidP="007B3D8F">
            <w:pPr>
              <w:snapToGrid w:val="0"/>
              <w:jc w:val="center"/>
              <w:rPr>
                <w:rFonts w:cs="Arial"/>
                <w:sz w:val="16"/>
                <w:szCs w:val="16"/>
              </w:rPr>
            </w:pPr>
            <w:r w:rsidRPr="000216D2">
              <w:rPr>
                <w:rFonts w:cs="Arial"/>
                <w:sz w:val="16"/>
                <w:szCs w:val="16"/>
              </w:rPr>
              <w:t>15 01 06</w:t>
            </w:r>
          </w:p>
        </w:tc>
        <w:tc>
          <w:tcPr>
            <w:tcW w:w="1978" w:type="dxa"/>
            <w:vAlign w:val="center"/>
          </w:tcPr>
          <w:p w14:paraId="32D7AA93" w14:textId="77777777" w:rsidR="00BC323E" w:rsidRPr="000216D2" w:rsidRDefault="00BC323E" w:rsidP="007B3D8F">
            <w:pPr>
              <w:snapToGrid w:val="0"/>
              <w:jc w:val="center"/>
              <w:rPr>
                <w:rFonts w:cs="Arial"/>
                <w:sz w:val="16"/>
                <w:szCs w:val="16"/>
              </w:rPr>
            </w:pPr>
            <w:r w:rsidRPr="000216D2">
              <w:rPr>
                <w:rFonts w:cs="Arial"/>
                <w:sz w:val="16"/>
                <w:szCs w:val="16"/>
              </w:rPr>
              <w:t>Zmieszane odpady opakowaniowe</w:t>
            </w:r>
          </w:p>
        </w:tc>
        <w:tc>
          <w:tcPr>
            <w:tcW w:w="1708" w:type="dxa"/>
            <w:tcBorders>
              <w:top w:val="nil"/>
              <w:bottom w:val="nil"/>
            </w:tcBorders>
            <w:vAlign w:val="center"/>
          </w:tcPr>
          <w:p w14:paraId="16B79010" w14:textId="77777777" w:rsidR="00BC323E" w:rsidRPr="000216D2" w:rsidRDefault="00BC323E" w:rsidP="007B3D8F">
            <w:pPr>
              <w:widowControl w:val="0"/>
              <w:suppressAutoHyphens/>
              <w:autoSpaceDE w:val="0"/>
              <w:jc w:val="center"/>
              <w:rPr>
                <w:rFonts w:cs="Arial"/>
                <w:sz w:val="16"/>
                <w:szCs w:val="16"/>
                <w:lang w:eastAsia="en-US"/>
              </w:rPr>
            </w:pPr>
          </w:p>
        </w:tc>
        <w:tc>
          <w:tcPr>
            <w:tcW w:w="1419" w:type="dxa"/>
            <w:vAlign w:val="center"/>
          </w:tcPr>
          <w:p w14:paraId="1B1E744E" w14:textId="77777777" w:rsidR="00BC323E" w:rsidRPr="000216D2" w:rsidRDefault="00BC323E" w:rsidP="007B3D8F">
            <w:pPr>
              <w:widowControl w:val="0"/>
              <w:suppressAutoHyphens/>
              <w:autoSpaceDE w:val="0"/>
              <w:ind w:left="-106"/>
              <w:jc w:val="center"/>
              <w:rPr>
                <w:rFonts w:cs="Arial"/>
                <w:sz w:val="16"/>
                <w:szCs w:val="16"/>
                <w:lang w:eastAsia="en-US"/>
              </w:rPr>
            </w:pPr>
            <w:r w:rsidRPr="000216D2">
              <w:rPr>
                <w:rFonts w:cs="Arial"/>
                <w:sz w:val="16"/>
                <w:szCs w:val="16"/>
                <w:lang w:eastAsia="en-US"/>
              </w:rPr>
              <w:t>70</w:t>
            </w:r>
          </w:p>
        </w:tc>
        <w:tc>
          <w:tcPr>
            <w:tcW w:w="1278" w:type="dxa"/>
            <w:vAlign w:val="center"/>
          </w:tcPr>
          <w:p w14:paraId="7A609A8A"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8 000</w:t>
            </w:r>
          </w:p>
        </w:tc>
        <w:tc>
          <w:tcPr>
            <w:tcW w:w="1279" w:type="dxa"/>
            <w:vAlign w:val="center"/>
          </w:tcPr>
          <w:p w14:paraId="44D727DA"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70</w:t>
            </w:r>
          </w:p>
        </w:tc>
      </w:tr>
      <w:tr w:rsidR="00BC323E" w:rsidRPr="000216D2" w14:paraId="5005CDBB" w14:textId="77777777" w:rsidTr="00D0197A">
        <w:trPr>
          <w:trHeight w:val="251"/>
        </w:trPr>
        <w:tc>
          <w:tcPr>
            <w:tcW w:w="561" w:type="dxa"/>
            <w:vAlign w:val="center"/>
          </w:tcPr>
          <w:p w14:paraId="3ADA31C3"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6.</w:t>
            </w:r>
          </w:p>
        </w:tc>
        <w:tc>
          <w:tcPr>
            <w:tcW w:w="849" w:type="dxa"/>
            <w:vAlign w:val="center"/>
          </w:tcPr>
          <w:p w14:paraId="5FB3C72D"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20 01 01</w:t>
            </w:r>
          </w:p>
        </w:tc>
        <w:tc>
          <w:tcPr>
            <w:tcW w:w="1978" w:type="dxa"/>
            <w:vAlign w:val="center"/>
          </w:tcPr>
          <w:p w14:paraId="0EECF22D"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Papier i tektura</w:t>
            </w:r>
          </w:p>
        </w:tc>
        <w:tc>
          <w:tcPr>
            <w:tcW w:w="1708" w:type="dxa"/>
            <w:tcBorders>
              <w:top w:val="nil"/>
              <w:bottom w:val="nil"/>
            </w:tcBorders>
            <w:vAlign w:val="center"/>
          </w:tcPr>
          <w:p w14:paraId="3313603F" w14:textId="77777777" w:rsidR="00BC323E" w:rsidRPr="000216D2" w:rsidRDefault="00BC323E" w:rsidP="007B3D8F">
            <w:pPr>
              <w:widowControl w:val="0"/>
              <w:suppressAutoHyphens/>
              <w:autoSpaceDE w:val="0"/>
              <w:jc w:val="center"/>
              <w:rPr>
                <w:rFonts w:cs="Arial"/>
                <w:sz w:val="16"/>
                <w:szCs w:val="16"/>
                <w:lang w:eastAsia="en-US"/>
              </w:rPr>
            </w:pPr>
          </w:p>
        </w:tc>
        <w:tc>
          <w:tcPr>
            <w:tcW w:w="1419" w:type="dxa"/>
            <w:vAlign w:val="center"/>
          </w:tcPr>
          <w:p w14:paraId="096017B3" w14:textId="77777777" w:rsidR="00BC323E" w:rsidRPr="000216D2" w:rsidRDefault="00BC323E" w:rsidP="007B3D8F">
            <w:pPr>
              <w:widowControl w:val="0"/>
              <w:suppressAutoHyphens/>
              <w:autoSpaceDE w:val="0"/>
              <w:ind w:left="-106"/>
              <w:jc w:val="center"/>
              <w:rPr>
                <w:rFonts w:cs="Arial"/>
                <w:sz w:val="16"/>
                <w:szCs w:val="16"/>
                <w:lang w:eastAsia="en-US"/>
              </w:rPr>
            </w:pPr>
            <w:r w:rsidRPr="000216D2">
              <w:rPr>
                <w:rFonts w:cs="Arial"/>
                <w:sz w:val="16"/>
                <w:szCs w:val="16"/>
                <w:lang w:eastAsia="en-US"/>
              </w:rPr>
              <w:t>20</w:t>
            </w:r>
          </w:p>
        </w:tc>
        <w:tc>
          <w:tcPr>
            <w:tcW w:w="1278" w:type="dxa"/>
            <w:vAlign w:val="center"/>
          </w:tcPr>
          <w:p w14:paraId="4679D417"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200</w:t>
            </w:r>
          </w:p>
        </w:tc>
        <w:tc>
          <w:tcPr>
            <w:tcW w:w="1279" w:type="dxa"/>
            <w:vAlign w:val="center"/>
          </w:tcPr>
          <w:p w14:paraId="4ACA5AAF"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20</w:t>
            </w:r>
          </w:p>
        </w:tc>
      </w:tr>
      <w:tr w:rsidR="00BC323E" w:rsidRPr="000216D2" w14:paraId="16A5698A" w14:textId="77777777" w:rsidTr="00D0197A">
        <w:trPr>
          <w:trHeight w:val="251"/>
        </w:trPr>
        <w:tc>
          <w:tcPr>
            <w:tcW w:w="561" w:type="dxa"/>
            <w:vAlign w:val="center"/>
          </w:tcPr>
          <w:p w14:paraId="09B256D4"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7.</w:t>
            </w:r>
          </w:p>
        </w:tc>
        <w:tc>
          <w:tcPr>
            <w:tcW w:w="849" w:type="dxa"/>
            <w:vAlign w:val="center"/>
          </w:tcPr>
          <w:p w14:paraId="19B9B8F7" w14:textId="77777777" w:rsidR="00BC323E" w:rsidRPr="000216D2" w:rsidRDefault="00BC323E" w:rsidP="007B3D8F">
            <w:pPr>
              <w:snapToGrid w:val="0"/>
              <w:jc w:val="center"/>
              <w:rPr>
                <w:rFonts w:cs="Arial"/>
                <w:sz w:val="16"/>
                <w:szCs w:val="16"/>
              </w:rPr>
            </w:pPr>
            <w:r w:rsidRPr="000216D2">
              <w:rPr>
                <w:rFonts w:cs="Arial"/>
                <w:sz w:val="16"/>
                <w:szCs w:val="16"/>
              </w:rPr>
              <w:t>20 01 39</w:t>
            </w:r>
          </w:p>
        </w:tc>
        <w:tc>
          <w:tcPr>
            <w:tcW w:w="1978" w:type="dxa"/>
            <w:vAlign w:val="center"/>
          </w:tcPr>
          <w:p w14:paraId="04F9AD2E" w14:textId="77777777" w:rsidR="00BC323E" w:rsidRPr="000216D2" w:rsidRDefault="00BC323E" w:rsidP="007B3D8F">
            <w:pPr>
              <w:snapToGrid w:val="0"/>
              <w:jc w:val="center"/>
              <w:rPr>
                <w:rFonts w:cs="Arial"/>
                <w:sz w:val="16"/>
                <w:szCs w:val="16"/>
              </w:rPr>
            </w:pPr>
            <w:r w:rsidRPr="000216D2">
              <w:rPr>
                <w:rFonts w:cs="Arial"/>
                <w:sz w:val="16"/>
                <w:szCs w:val="16"/>
              </w:rPr>
              <w:t>Tworzywa sztuczne</w:t>
            </w:r>
          </w:p>
        </w:tc>
        <w:tc>
          <w:tcPr>
            <w:tcW w:w="1708" w:type="dxa"/>
            <w:tcBorders>
              <w:top w:val="nil"/>
              <w:bottom w:val="nil"/>
            </w:tcBorders>
            <w:vAlign w:val="center"/>
          </w:tcPr>
          <w:p w14:paraId="79758231" w14:textId="77777777" w:rsidR="00BC323E" w:rsidRPr="000216D2" w:rsidRDefault="00BC323E" w:rsidP="007B3D8F">
            <w:pPr>
              <w:widowControl w:val="0"/>
              <w:suppressAutoHyphens/>
              <w:autoSpaceDE w:val="0"/>
              <w:jc w:val="center"/>
              <w:rPr>
                <w:rFonts w:cs="Arial"/>
                <w:sz w:val="16"/>
                <w:szCs w:val="16"/>
                <w:lang w:eastAsia="en-US"/>
              </w:rPr>
            </w:pPr>
          </w:p>
        </w:tc>
        <w:tc>
          <w:tcPr>
            <w:tcW w:w="1419" w:type="dxa"/>
            <w:vAlign w:val="center"/>
          </w:tcPr>
          <w:p w14:paraId="2C1092C1" w14:textId="77777777" w:rsidR="00BC323E" w:rsidRPr="000216D2" w:rsidRDefault="00BC323E" w:rsidP="007B3D8F">
            <w:pPr>
              <w:widowControl w:val="0"/>
              <w:suppressAutoHyphens/>
              <w:autoSpaceDE w:val="0"/>
              <w:ind w:left="-106"/>
              <w:jc w:val="center"/>
              <w:rPr>
                <w:rFonts w:cs="Arial"/>
                <w:sz w:val="16"/>
                <w:szCs w:val="16"/>
                <w:lang w:eastAsia="en-US"/>
              </w:rPr>
            </w:pPr>
            <w:r w:rsidRPr="000216D2">
              <w:rPr>
                <w:rFonts w:cs="Arial"/>
                <w:sz w:val="16"/>
                <w:szCs w:val="16"/>
                <w:lang w:eastAsia="en-US"/>
              </w:rPr>
              <w:t>10</w:t>
            </w:r>
          </w:p>
        </w:tc>
        <w:tc>
          <w:tcPr>
            <w:tcW w:w="1278" w:type="dxa"/>
            <w:vAlign w:val="center"/>
          </w:tcPr>
          <w:p w14:paraId="12DAC0D2"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200</w:t>
            </w:r>
          </w:p>
        </w:tc>
        <w:tc>
          <w:tcPr>
            <w:tcW w:w="1279" w:type="dxa"/>
            <w:vAlign w:val="center"/>
          </w:tcPr>
          <w:p w14:paraId="6D23EF6F"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10</w:t>
            </w:r>
          </w:p>
        </w:tc>
      </w:tr>
      <w:tr w:rsidR="00BC323E" w:rsidRPr="000216D2" w14:paraId="545BEB1B" w14:textId="77777777" w:rsidTr="00D0197A">
        <w:trPr>
          <w:trHeight w:val="251"/>
        </w:trPr>
        <w:tc>
          <w:tcPr>
            <w:tcW w:w="561" w:type="dxa"/>
            <w:vAlign w:val="center"/>
          </w:tcPr>
          <w:p w14:paraId="62CEA27B" w14:textId="77777777" w:rsidR="00BC323E" w:rsidRPr="000216D2" w:rsidRDefault="00BC323E" w:rsidP="007B3D8F">
            <w:pPr>
              <w:widowControl w:val="0"/>
              <w:suppressLineNumbers/>
              <w:autoSpaceDE w:val="0"/>
              <w:jc w:val="center"/>
              <w:rPr>
                <w:rFonts w:cs="Arial"/>
                <w:sz w:val="16"/>
                <w:szCs w:val="16"/>
                <w:lang w:eastAsia="zh-CN" w:bidi="hi-IN"/>
              </w:rPr>
            </w:pPr>
            <w:r w:rsidRPr="000216D2">
              <w:rPr>
                <w:rFonts w:cs="Arial"/>
                <w:sz w:val="16"/>
                <w:szCs w:val="16"/>
                <w:lang w:eastAsia="zh-CN" w:bidi="hi-IN"/>
              </w:rPr>
              <w:t>8.</w:t>
            </w:r>
          </w:p>
        </w:tc>
        <w:tc>
          <w:tcPr>
            <w:tcW w:w="849" w:type="dxa"/>
            <w:tcBorders>
              <w:bottom w:val="single" w:sz="4" w:space="0" w:color="auto"/>
            </w:tcBorders>
            <w:vAlign w:val="center"/>
          </w:tcPr>
          <w:p w14:paraId="2C3C303C" w14:textId="77777777" w:rsidR="00BC323E" w:rsidRPr="000216D2" w:rsidRDefault="00BC323E" w:rsidP="007B3D8F">
            <w:pPr>
              <w:snapToGrid w:val="0"/>
              <w:jc w:val="center"/>
              <w:rPr>
                <w:rFonts w:cs="Arial"/>
                <w:sz w:val="16"/>
                <w:szCs w:val="16"/>
              </w:rPr>
            </w:pPr>
            <w:r w:rsidRPr="000216D2">
              <w:rPr>
                <w:rFonts w:cs="Arial"/>
                <w:sz w:val="16"/>
                <w:szCs w:val="16"/>
              </w:rPr>
              <w:t>20 01 40</w:t>
            </w:r>
          </w:p>
        </w:tc>
        <w:tc>
          <w:tcPr>
            <w:tcW w:w="1978" w:type="dxa"/>
            <w:tcBorders>
              <w:bottom w:val="single" w:sz="4" w:space="0" w:color="auto"/>
            </w:tcBorders>
            <w:vAlign w:val="center"/>
          </w:tcPr>
          <w:p w14:paraId="1C1348B0" w14:textId="77777777" w:rsidR="00BC323E" w:rsidRPr="000216D2" w:rsidRDefault="00BC323E" w:rsidP="007B3D8F">
            <w:pPr>
              <w:snapToGrid w:val="0"/>
              <w:jc w:val="center"/>
              <w:rPr>
                <w:rFonts w:cs="Arial"/>
                <w:sz w:val="2"/>
                <w:szCs w:val="2"/>
              </w:rPr>
            </w:pPr>
          </w:p>
          <w:p w14:paraId="2AD84814" w14:textId="77777777" w:rsidR="00BC323E" w:rsidRPr="000216D2" w:rsidRDefault="00BC323E" w:rsidP="007B3D8F">
            <w:pPr>
              <w:snapToGrid w:val="0"/>
              <w:jc w:val="center"/>
              <w:rPr>
                <w:rFonts w:cs="Arial"/>
                <w:sz w:val="16"/>
                <w:szCs w:val="16"/>
              </w:rPr>
            </w:pPr>
            <w:r w:rsidRPr="000216D2">
              <w:rPr>
                <w:rFonts w:cs="Arial"/>
                <w:sz w:val="16"/>
                <w:szCs w:val="16"/>
              </w:rPr>
              <w:t>Metale</w:t>
            </w:r>
          </w:p>
        </w:tc>
        <w:tc>
          <w:tcPr>
            <w:tcW w:w="1708" w:type="dxa"/>
            <w:tcBorders>
              <w:top w:val="nil"/>
              <w:bottom w:val="single" w:sz="4" w:space="0" w:color="auto"/>
            </w:tcBorders>
            <w:vAlign w:val="center"/>
          </w:tcPr>
          <w:p w14:paraId="4651ED53" w14:textId="77777777" w:rsidR="00BC323E" w:rsidRPr="000216D2" w:rsidRDefault="00BC323E" w:rsidP="007B3D8F">
            <w:pPr>
              <w:widowControl w:val="0"/>
              <w:suppressAutoHyphens/>
              <w:autoSpaceDE w:val="0"/>
              <w:jc w:val="center"/>
              <w:rPr>
                <w:rFonts w:cs="Arial"/>
                <w:sz w:val="16"/>
                <w:szCs w:val="16"/>
                <w:lang w:eastAsia="en-US"/>
              </w:rPr>
            </w:pPr>
          </w:p>
        </w:tc>
        <w:tc>
          <w:tcPr>
            <w:tcW w:w="1419" w:type="dxa"/>
            <w:tcBorders>
              <w:bottom w:val="single" w:sz="4" w:space="0" w:color="auto"/>
            </w:tcBorders>
            <w:vAlign w:val="center"/>
          </w:tcPr>
          <w:p w14:paraId="500A5C9F" w14:textId="77777777" w:rsidR="00BC323E" w:rsidRPr="000216D2" w:rsidRDefault="00BC323E" w:rsidP="007B3D8F">
            <w:pPr>
              <w:widowControl w:val="0"/>
              <w:suppressAutoHyphens/>
              <w:autoSpaceDE w:val="0"/>
              <w:ind w:left="-106"/>
              <w:jc w:val="center"/>
              <w:rPr>
                <w:rFonts w:cs="Arial"/>
                <w:sz w:val="16"/>
                <w:szCs w:val="16"/>
                <w:lang w:eastAsia="en-US"/>
              </w:rPr>
            </w:pPr>
            <w:r w:rsidRPr="000216D2">
              <w:rPr>
                <w:rFonts w:cs="Arial"/>
                <w:sz w:val="16"/>
                <w:szCs w:val="16"/>
                <w:lang w:eastAsia="en-US"/>
              </w:rPr>
              <w:t>25</w:t>
            </w:r>
          </w:p>
        </w:tc>
        <w:tc>
          <w:tcPr>
            <w:tcW w:w="1278" w:type="dxa"/>
            <w:tcBorders>
              <w:bottom w:val="single" w:sz="4" w:space="0" w:color="auto"/>
            </w:tcBorders>
            <w:vAlign w:val="center"/>
          </w:tcPr>
          <w:p w14:paraId="389026F0" w14:textId="77777777" w:rsidR="00BC323E" w:rsidRPr="000216D2" w:rsidRDefault="00BC323E" w:rsidP="007B3D8F">
            <w:pPr>
              <w:widowControl w:val="0"/>
              <w:suppressAutoHyphens/>
              <w:autoSpaceDE w:val="0"/>
              <w:ind w:left="-106" w:right="-110"/>
              <w:jc w:val="center"/>
              <w:rPr>
                <w:rFonts w:cs="Arial"/>
                <w:sz w:val="2"/>
                <w:szCs w:val="16"/>
                <w:lang w:eastAsia="en-US"/>
              </w:rPr>
            </w:pPr>
          </w:p>
          <w:p w14:paraId="0D32A39A"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100</w:t>
            </w:r>
          </w:p>
        </w:tc>
        <w:tc>
          <w:tcPr>
            <w:tcW w:w="1279" w:type="dxa"/>
            <w:vAlign w:val="center"/>
          </w:tcPr>
          <w:p w14:paraId="6ABAF953" w14:textId="77777777" w:rsidR="00BC323E" w:rsidRPr="000216D2" w:rsidRDefault="00BC323E" w:rsidP="007B3D8F">
            <w:pPr>
              <w:widowControl w:val="0"/>
              <w:suppressAutoHyphens/>
              <w:autoSpaceDE w:val="0"/>
              <w:ind w:left="-106" w:right="-110"/>
              <w:jc w:val="center"/>
              <w:rPr>
                <w:rFonts w:cs="Arial"/>
                <w:sz w:val="6"/>
                <w:szCs w:val="6"/>
                <w:lang w:eastAsia="en-US"/>
              </w:rPr>
            </w:pPr>
          </w:p>
          <w:p w14:paraId="21FBCFB4" w14:textId="77777777" w:rsidR="00BC323E" w:rsidRPr="000216D2" w:rsidRDefault="00BC323E" w:rsidP="007B3D8F">
            <w:pPr>
              <w:widowControl w:val="0"/>
              <w:suppressAutoHyphens/>
              <w:autoSpaceDE w:val="0"/>
              <w:ind w:left="-106" w:right="-110"/>
              <w:jc w:val="center"/>
              <w:rPr>
                <w:rFonts w:cs="Arial"/>
                <w:sz w:val="16"/>
                <w:szCs w:val="16"/>
                <w:lang w:eastAsia="en-US"/>
              </w:rPr>
            </w:pPr>
            <w:r w:rsidRPr="000216D2">
              <w:rPr>
                <w:rFonts w:cs="Arial"/>
                <w:sz w:val="16"/>
                <w:szCs w:val="16"/>
                <w:lang w:eastAsia="en-US"/>
              </w:rPr>
              <w:t>25</w:t>
            </w:r>
          </w:p>
        </w:tc>
      </w:tr>
      <w:tr w:rsidR="00BC323E" w:rsidRPr="000216D2" w14:paraId="39330768" w14:textId="77777777" w:rsidTr="00D0197A">
        <w:trPr>
          <w:trHeight w:val="251"/>
        </w:trPr>
        <w:tc>
          <w:tcPr>
            <w:tcW w:w="561" w:type="dxa"/>
            <w:tcBorders>
              <w:right w:val="nil"/>
            </w:tcBorders>
            <w:vAlign w:val="center"/>
          </w:tcPr>
          <w:p w14:paraId="2C874537" w14:textId="77777777" w:rsidR="00BC323E" w:rsidRPr="000216D2" w:rsidRDefault="00BC323E" w:rsidP="007B3D8F">
            <w:pPr>
              <w:widowControl w:val="0"/>
              <w:suppressLineNumbers/>
              <w:autoSpaceDE w:val="0"/>
              <w:jc w:val="center"/>
              <w:rPr>
                <w:rFonts w:cs="Arial"/>
                <w:sz w:val="16"/>
                <w:szCs w:val="16"/>
                <w:lang w:eastAsia="zh-CN" w:bidi="hi-IN"/>
              </w:rPr>
            </w:pPr>
          </w:p>
        </w:tc>
        <w:tc>
          <w:tcPr>
            <w:tcW w:w="849" w:type="dxa"/>
            <w:tcBorders>
              <w:left w:val="nil"/>
              <w:right w:val="nil"/>
            </w:tcBorders>
            <w:vAlign w:val="center"/>
          </w:tcPr>
          <w:p w14:paraId="5C772A2B" w14:textId="77777777" w:rsidR="00BC323E" w:rsidRPr="000216D2" w:rsidRDefault="00BC323E" w:rsidP="007B3D8F">
            <w:pPr>
              <w:snapToGrid w:val="0"/>
              <w:jc w:val="center"/>
              <w:rPr>
                <w:rFonts w:cs="Arial"/>
                <w:sz w:val="16"/>
                <w:szCs w:val="16"/>
              </w:rPr>
            </w:pPr>
          </w:p>
        </w:tc>
        <w:tc>
          <w:tcPr>
            <w:tcW w:w="1978" w:type="dxa"/>
            <w:tcBorders>
              <w:left w:val="nil"/>
              <w:right w:val="nil"/>
            </w:tcBorders>
            <w:vAlign w:val="center"/>
          </w:tcPr>
          <w:p w14:paraId="62998FA2" w14:textId="2A2BB5CA" w:rsidR="00BC323E" w:rsidRPr="000216D2" w:rsidRDefault="00BC323E" w:rsidP="007B3D8F">
            <w:pPr>
              <w:snapToGrid w:val="0"/>
              <w:jc w:val="center"/>
              <w:rPr>
                <w:rFonts w:cs="Arial"/>
                <w:sz w:val="2"/>
                <w:szCs w:val="2"/>
              </w:rPr>
            </w:pPr>
            <w:r w:rsidRPr="000216D2">
              <w:rPr>
                <w:rFonts w:cs="Arial"/>
                <w:sz w:val="16"/>
                <w:szCs w:val="16"/>
                <w:lang w:eastAsia="en-US"/>
              </w:rPr>
              <w:t xml:space="preserve">SUMA  </w:t>
            </w:r>
          </w:p>
        </w:tc>
        <w:tc>
          <w:tcPr>
            <w:tcW w:w="1708" w:type="dxa"/>
            <w:tcBorders>
              <w:top w:val="single" w:sz="4" w:space="0" w:color="auto"/>
              <w:left w:val="nil"/>
              <w:bottom w:val="nil"/>
              <w:right w:val="nil"/>
            </w:tcBorders>
            <w:vAlign w:val="center"/>
          </w:tcPr>
          <w:p w14:paraId="382815CA" w14:textId="77777777" w:rsidR="00BC323E" w:rsidRPr="000216D2" w:rsidRDefault="00BC323E" w:rsidP="007B3D8F">
            <w:pPr>
              <w:widowControl w:val="0"/>
              <w:suppressAutoHyphens/>
              <w:autoSpaceDE w:val="0"/>
              <w:jc w:val="center"/>
              <w:rPr>
                <w:rFonts w:cs="Arial"/>
                <w:sz w:val="16"/>
                <w:szCs w:val="16"/>
              </w:rPr>
            </w:pPr>
          </w:p>
        </w:tc>
        <w:tc>
          <w:tcPr>
            <w:tcW w:w="1419" w:type="dxa"/>
            <w:tcBorders>
              <w:left w:val="nil"/>
              <w:right w:val="nil"/>
            </w:tcBorders>
            <w:vAlign w:val="center"/>
          </w:tcPr>
          <w:p w14:paraId="74D8BB59" w14:textId="5C096CA1" w:rsidR="00BC323E" w:rsidRPr="000216D2" w:rsidRDefault="004F0C37" w:rsidP="004F0C37">
            <w:pPr>
              <w:widowControl w:val="0"/>
              <w:suppressAutoHyphens/>
              <w:autoSpaceDE w:val="0"/>
              <w:ind w:left="-106"/>
              <w:jc w:val="right"/>
              <w:rPr>
                <w:rFonts w:cs="Arial"/>
                <w:sz w:val="16"/>
                <w:szCs w:val="16"/>
              </w:rPr>
            </w:pPr>
            <w:r w:rsidRPr="000216D2">
              <w:rPr>
                <w:rFonts w:cs="Arial"/>
                <w:sz w:val="16"/>
                <w:szCs w:val="16"/>
                <w:lang w:eastAsia="en-US"/>
              </w:rPr>
              <w:t>195</w:t>
            </w:r>
          </w:p>
        </w:tc>
        <w:tc>
          <w:tcPr>
            <w:tcW w:w="1278" w:type="dxa"/>
            <w:tcBorders>
              <w:left w:val="nil"/>
              <w:right w:val="nil"/>
            </w:tcBorders>
            <w:vAlign w:val="center"/>
          </w:tcPr>
          <w:p w14:paraId="0C40973D" w14:textId="77777777" w:rsidR="00BC323E" w:rsidRDefault="00BC323E" w:rsidP="007B3D8F">
            <w:pPr>
              <w:widowControl w:val="0"/>
              <w:suppressAutoHyphens/>
              <w:autoSpaceDE w:val="0"/>
              <w:ind w:left="-106" w:right="-110"/>
              <w:jc w:val="center"/>
              <w:rPr>
                <w:rFonts w:cs="Arial"/>
                <w:sz w:val="2"/>
                <w:szCs w:val="16"/>
              </w:rPr>
            </w:pPr>
          </w:p>
          <w:p w14:paraId="0F00CC3C" w14:textId="77777777" w:rsidR="003C362D" w:rsidRDefault="003C362D" w:rsidP="007B3D8F">
            <w:pPr>
              <w:widowControl w:val="0"/>
              <w:suppressAutoHyphens/>
              <w:autoSpaceDE w:val="0"/>
              <w:ind w:left="-106" w:right="-110"/>
              <w:jc w:val="center"/>
              <w:rPr>
                <w:rFonts w:cs="Arial"/>
                <w:sz w:val="2"/>
                <w:szCs w:val="16"/>
              </w:rPr>
            </w:pPr>
          </w:p>
          <w:p w14:paraId="3C5569C9" w14:textId="77777777" w:rsidR="003C362D" w:rsidRDefault="003C362D" w:rsidP="007B3D8F">
            <w:pPr>
              <w:widowControl w:val="0"/>
              <w:suppressAutoHyphens/>
              <w:autoSpaceDE w:val="0"/>
              <w:ind w:left="-106" w:right="-110"/>
              <w:jc w:val="center"/>
              <w:rPr>
                <w:rFonts w:cs="Arial"/>
                <w:sz w:val="2"/>
                <w:szCs w:val="16"/>
              </w:rPr>
            </w:pPr>
          </w:p>
          <w:p w14:paraId="399844C9" w14:textId="77777777" w:rsidR="003C362D" w:rsidRPr="000216D2" w:rsidRDefault="003C362D" w:rsidP="007B3D8F">
            <w:pPr>
              <w:widowControl w:val="0"/>
              <w:suppressAutoHyphens/>
              <w:autoSpaceDE w:val="0"/>
              <w:ind w:left="-106" w:right="-110"/>
              <w:jc w:val="center"/>
              <w:rPr>
                <w:rFonts w:cs="Arial"/>
                <w:sz w:val="2"/>
                <w:szCs w:val="16"/>
              </w:rPr>
            </w:pPr>
          </w:p>
        </w:tc>
        <w:tc>
          <w:tcPr>
            <w:tcW w:w="1279" w:type="dxa"/>
            <w:tcBorders>
              <w:left w:val="nil"/>
            </w:tcBorders>
            <w:vAlign w:val="center"/>
          </w:tcPr>
          <w:p w14:paraId="2193ABD0" w14:textId="77777777" w:rsidR="00BC323E" w:rsidRPr="000216D2" w:rsidRDefault="00BC323E" w:rsidP="007B3D8F">
            <w:pPr>
              <w:widowControl w:val="0"/>
              <w:suppressAutoHyphens/>
              <w:autoSpaceDE w:val="0"/>
              <w:ind w:left="-106" w:right="-110"/>
              <w:jc w:val="center"/>
              <w:rPr>
                <w:rFonts w:cs="Arial"/>
                <w:sz w:val="6"/>
                <w:szCs w:val="6"/>
              </w:rPr>
            </w:pPr>
          </w:p>
        </w:tc>
      </w:tr>
      <w:tr w:rsidR="004F0C37" w:rsidRPr="000216D2" w14:paraId="3A077200" w14:textId="77777777" w:rsidTr="00D0197A">
        <w:trPr>
          <w:trHeight w:val="251"/>
        </w:trPr>
        <w:tc>
          <w:tcPr>
            <w:tcW w:w="561" w:type="dxa"/>
            <w:tcBorders>
              <w:bottom w:val="single" w:sz="4" w:space="0" w:color="auto"/>
              <w:right w:val="nil"/>
            </w:tcBorders>
            <w:vAlign w:val="center"/>
          </w:tcPr>
          <w:p w14:paraId="7A0C90F0" w14:textId="77777777" w:rsidR="004F0C37" w:rsidRPr="000216D2" w:rsidRDefault="004F0C37" w:rsidP="007B3D8F">
            <w:pPr>
              <w:widowControl w:val="0"/>
              <w:suppressLineNumbers/>
              <w:autoSpaceDE w:val="0"/>
              <w:jc w:val="center"/>
              <w:rPr>
                <w:rFonts w:cs="Arial"/>
                <w:sz w:val="16"/>
                <w:szCs w:val="16"/>
                <w:lang w:eastAsia="zh-CN" w:bidi="hi-IN"/>
              </w:rPr>
            </w:pPr>
          </w:p>
        </w:tc>
        <w:tc>
          <w:tcPr>
            <w:tcW w:w="849" w:type="dxa"/>
            <w:tcBorders>
              <w:left w:val="nil"/>
              <w:bottom w:val="single" w:sz="4" w:space="0" w:color="auto"/>
              <w:right w:val="nil"/>
            </w:tcBorders>
            <w:vAlign w:val="center"/>
          </w:tcPr>
          <w:p w14:paraId="4F213EB3" w14:textId="77777777" w:rsidR="004F0C37" w:rsidRPr="000216D2" w:rsidRDefault="004F0C37" w:rsidP="007B3D8F">
            <w:pPr>
              <w:snapToGrid w:val="0"/>
              <w:jc w:val="center"/>
              <w:rPr>
                <w:rFonts w:cs="Arial"/>
                <w:sz w:val="16"/>
                <w:szCs w:val="16"/>
              </w:rPr>
            </w:pPr>
          </w:p>
        </w:tc>
        <w:tc>
          <w:tcPr>
            <w:tcW w:w="1978" w:type="dxa"/>
            <w:tcBorders>
              <w:left w:val="nil"/>
              <w:bottom w:val="single" w:sz="4" w:space="0" w:color="auto"/>
              <w:right w:val="nil"/>
            </w:tcBorders>
            <w:vAlign w:val="center"/>
          </w:tcPr>
          <w:p w14:paraId="496F2814" w14:textId="77777777" w:rsidR="004F0C37" w:rsidRPr="000216D2" w:rsidRDefault="004F0C37" w:rsidP="007B3D8F">
            <w:pPr>
              <w:snapToGrid w:val="0"/>
              <w:jc w:val="center"/>
              <w:rPr>
                <w:rFonts w:cs="Arial"/>
                <w:sz w:val="16"/>
                <w:szCs w:val="16"/>
              </w:rPr>
            </w:pPr>
          </w:p>
        </w:tc>
        <w:tc>
          <w:tcPr>
            <w:tcW w:w="1708" w:type="dxa"/>
            <w:tcBorders>
              <w:top w:val="single" w:sz="4" w:space="0" w:color="auto"/>
              <w:left w:val="nil"/>
              <w:bottom w:val="single" w:sz="4" w:space="0" w:color="auto"/>
              <w:right w:val="nil"/>
            </w:tcBorders>
            <w:vAlign w:val="center"/>
          </w:tcPr>
          <w:p w14:paraId="29311901" w14:textId="77777777" w:rsidR="004F0C37" w:rsidRPr="000216D2" w:rsidRDefault="004F0C37" w:rsidP="004F0C37">
            <w:pPr>
              <w:widowControl w:val="0"/>
              <w:suppressAutoHyphens/>
              <w:autoSpaceDE w:val="0"/>
              <w:jc w:val="center"/>
              <w:rPr>
                <w:rFonts w:cs="Arial"/>
                <w:sz w:val="12"/>
                <w:szCs w:val="12"/>
              </w:rPr>
            </w:pPr>
            <w:r w:rsidRPr="000216D2">
              <w:rPr>
                <w:rFonts w:cs="Arial"/>
                <w:sz w:val="12"/>
                <w:szCs w:val="12"/>
              </w:rPr>
              <w:t>ZASOBNIA ODPADÓW ZMIESZANYCH (NIESEGREGOWANYCH) O POW. 293 m</w:t>
            </w:r>
            <w:r w:rsidRPr="000216D2">
              <w:rPr>
                <w:rFonts w:cs="Arial"/>
                <w:sz w:val="12"/>
                <w:szCs w:val="12"/>
                <w:vertAlign w:val="superscript"/>
              </w:rPr>
              <w:t>2</w:t>
            </w:r>
          </w:p>
          <w:p w14:paraId="486152F1" w14:textId="5B991101" w:rsidR="004F0C37" w:rsidRPr="000216D2" w:rsidRDefault="004F0C37" w:rsidP="004F0C37">
            <w:pPr>
              <w:widowControl w:val="0"/>
              <w:suppressAutoHyphens/>
              <w:autoSpaceDE w:val="0"/>
              <w:jc w:val="center"/>
              <w:rPr>
                <w:rFonts w:cs="Arial"/>
                <w:sz w:val="16"/>
                <w:szCs w:val="16"/>
              </w:rPr>
            </w:pPr>
            <w:r w:rsidRPr="000216D2">
              <w:rPr>
                <w:rFonts w:cs="Arial"/>
                <w:sz w:val="12"/>
                <w:szCs w:val="12"/>
              </w:rPr>
              <w:t>ZLOKALIZOWANA W HALI TECHNOLOGICZNEJ</w:t>
            </w:r>
          </w:p>
        </w:tc>
        <w:tc>
          <w:tcPr>
            <w:tcW w:w="1419" w:type="dxa"/>
            <w:tcBorders>
              <w:left w:val="nil"/>
              <w:bottom w:val="single" w:sz="4" w:space="0" w:color="auto"/>
              <w:right w:val="nil"/>
            </w:tcBorders>
            <w:vAlign w:val="center"/>
          </w:tcPr>
          <w:p w14:paraId="58B7D2EC" w14:textId="77777777" w:rsidR="004F0C37" w:rsidRPr="000216D2" w:rsidRDefault="004F0C37" w:rsidP="007B3D8F">
            <w:pPr>
              <w:widowControl w:val="0"/>
              <w:suppressAutoHyphens/>
              <w:autoSpaceDE w:val="0"/>
              <w:ind w:left="-106"/>
              <w:jc w:val="center"/>
              <w:rPr>
                <w:rFonts w:cs="Arial"/>
                <w:sz w:val="16"/>
                <w:szCs w:val="16"/>
              </w:rPr>
            </w:pPr>
          </w:p>
        </w:tc>
        <w:tc>
          <w:tcPr>
            <w:tcW w:w="1278" w:type="dxa"/>
            <w:tcBorders>
              <w:left w:val="nil"/>
              <w:bottom w:val="single" w:sz="4" w:space="0" w:color="auto"/>
              <w:right w:val="nil"/>
            </w:tcBorders>
            <w:vAlign w:val="center"/>
          </w:tcPr>
          <w:p w14:paraId="1F238CBD" w14:textId="77777777" w:rsidR="004F0C37" w:rsidRPr="000216D2" w:rsidRDefault="004F0C37" w:rsidP="007B3D8F">
            <w:pPr>
              <w:widowControl w:val="0"/>
              <w:suppressAutoHyphens/>
              <w:autoSpaceDE w:val="0"/>
              <w:ind w:left="-106" w:right="-110"/>
              <w:jc w:val="center"/>
              <w:rPr>
                <w:rFonts w:cs="Arial"/>
                <w:sz w:val="2"/>
                <w:szCs w:val="16"/>
              </w:rPr>
            </w:pPr>
          </w:p>
        </w:tc>
        <w:tc>
          <w:tcPr>
            <w:tcW w:w="1279" w:type="dxa"/>
            <w:tcBorders>
              <w:left w:val="nil"/>
              <w:bottom w:val="single" w:sz="4" w:space="0" w:color="auto"/>
            </w:tcBorders>
            <w:vAlign w:val="center"/>
          </w:tcPr>
          <w:p w14:paraId="31DB02CE" w14:textId="77777777" w:rsidR="004F0C37" w:rsidRPr="000216D2" w:rsidRDefault="004F0C37" w:rsidP="007B3D8F">
            <w:pPr>
              <w:widowControl w:val="0"/>
              <w:suppressAutoHyphens/>
              <w:autoSpaceDE w:val="0"/>
              <w:ind w:left="-106" w:right="-110"/>
              <w:jc w:val="center"/>
              <w:rPr>
                <w:rFonts w:cs="Arial"/>
                <w:sz w:val="6"/>
                <w:szCs w:val="6"/>
              </w:rPr>
            </w:pPr>
          </w:p>
        </w:tc>
      </w:tr>
      <w:tr w:rsidR="004F0C37" w:rsidRPr="000216D2" w14:paraId="10453677" w14:textId="77777777" w:rsidTr="00D0197A">
        <w:trPr>
          <w:trHeight w:val="251"/>
        </w:trPr>
        <w:tc>
          <w:tcPr>
            <w:tcW w:w="561" w:type="dxa"/>
            <w:tcBorders>
              <w:bottom w:val="single" w:sz="4" w:space="0" w:color="auto"/>
              <w:right w:val="single" w:sz="4" w:space="0" w:color="auto"/>
            </w:tcBorders>
            <w:vAlign w:val="center"/>
          </w:tcPr>
          <w:p w14:paraId="3D78C6CE" w14:textId="49616B7E" w:rsidR="004F0C37" w:rsidRPr="000216D2" w:rsidRDefault="004F0C37" w:rsidP="004F0C37">
            <w:pPr>
              <w:widowControl w:val="0"/>
              <w:suppressLineNumbers/>
              <w:autoSpaceDE w:val="0"/>
              <w:jc w:val="center"/>
              <w:rPr>
                <w:rFonts w:cs="Arial"/>
                <w:sz w:val="16"/>
                <w:szCs w:val="16"/>
                <w:lang w:eastAsia="zh-CN" w:bidi="hi-IN"/>
              </w:rPr>
            </w:pPr>
            <w:r w:rsidRPr="000216D2">
              <w:rPr>
                <w:rFonts w:cs="Arial"/>
                <w:sz w:val="16"/>
                <w:szCs w:val="16"/>
                <w:lang w:eastAsia="zh-CN" w:bidi="hi-IN"/>
              </w:rPr>
              <w:lastRenderedPageBreak/>
              <w:t>9.</w:t>
            </w:r>
          </w:p>
        </w:tc>
        <w:tc>
          <w:tcPr>
            <w:tcW w:w="849" w:type="dxa"/>
            <w:tcBorders>
              <w:left w:val="single" w:sz="4" w:space="0" w:color="auto"/>
              <w:bottom w:val="single" w:sz="4" w:space="0" w:color="auto"/>
              <w:right w:val="single" w:sz="4" w:space="0" w:color="auto"/>
            </w:tcBorders>
            <w:vAlign w:val="center"/>
          </w:tcPr>
          <w:p w14:paraId="5D6FB1FD" w14:textId="3965A15B" w:rsidR="004F0C37" w:rsidRPr="000216D2" w:rsidRDefault="004F0C37" w:rsidP="004F0C37">
            <w:pPr>
              <w:snapToGrid w:val="0"/>
              <w:jc w:val="center"/>
              <w:rPr>
                <w:rFonts w:cs="Arial"/>
                <w:sz w:val="16"/>
                <w:szCs w:val="16"/>
              </w:rPr>
            </w:pPr>
            <w:r w:rsidRPr="000216D2">
              <w:rPr>
                <w:rFonts w:cs="Arial"/>
                <w:sz w:val="16"/>
                <w:szCs w:val="16"/>
              </w:rPr>
              <w:t>20 03 01</w:t>
            </w:r>
          </w:p>
        </w:tc>
        <w:tc>
          <w:tcPr>
            <w:tcW w:w="1978" w:type="dxa"/>
            <w:tcBorders>
              <w:left w:val="single" w:sz="4" w:space="0" w:color="auto"/>
              <w:bottom w:val="single" w:sz="4" w:space="0" w:color="auto"/>
              <w:right w:val="single" w:sz="4" w:space="0" w:color="auto"/>
            </w:tcBorders>
            <w:vAlign w:val="center"/>
          </w:tcPr>
          <w:p w14:paraId="210C18FE" w14:textId="0AEBFF12" w:rsidR="004F0C37" w:rsidRPr="000216D2" w:rsidRDefault="004F0C37" w:rsidP="004F0C37">
            <w:pPr>
              <w:snapToGrid w:val="0"/>
              <w:jc w:val="center"/>
              <w:rPr>
                <w:rFonts w:cs="Arial"/>
                <w:sz w:val="16"/>
                <w:szCs w:val="16"/>
              </w:rPr>
            </w:pPr>
            <w:r w:rsidRPr="000216D2">
              <w:rPr>
                <w:rFonts w:cs="Arial"/>
                <w:sz w:val="16"/>
                <w:szCs w:val="16"/>
              </w:rPr>
              <w:t>Niesegregowane (zmieszane) odpady komunalne</w:t>
            </w:r>
          </w:p>
        </w:tc>
        <w:tc>
          <w:tcPr>
            <w:tcW w:w="1708" w:type="dxa"/>
            <w:tcBorders>
              <w:top w:val="single" w:sz="4" w:space="0" w:color="auto"/>
              <w:left w:val="single" w:sz="4" w:space="0" w:color="auto"/>
              <w:bottom w:val="single" w:sz="4" w:space="0" w:color="auto"/>
              <w:right w:val="single" w:sz="4" w:space="0" w:color="auto"/>
            </w:tcBorders>
            <w:vAlign w:val="center"/>
          </w:tcPr>
          <w:p w14:paraId="1AA5154E" w14:textId="77777777" w:rsidR="004F0C37" w:rsidRPr="000216D2" w:rsidRDefault="004F0C37" w:rsidP="004F0C37">
            <w:pPr>
              <w:widowControl w:val="0"/>
              <w:suppressAutoHyphens/>
              <w:autoSpaceDE w:val="0"/>
              <w:jc w:val="center"/>
              <w:rPr>
                <w:rFonts w:cs="Arial"/>
                <w:sz w:val="16"/>
                <w:szCs w:val="16"/>
              </w:rPr>
            </w:pPr>
            <w:r w:rsidRPr="000216D2">
              <w:rPr>
                <w:rFonts w:cs="Arial"/>
                <w:sz w:val="16"/>
                <w:szCs w:val="16"/>
              </w:rPr>
              <w:t>Odpady magazynowane będą selektywnie.</w:t>
            </w:r>
          </w:p>
          <w:p w14:paraId="4A2F1AEA" w14:textId="77777777" w:rsidR="004F0C37" w:rsidRPr="000216D2" w:rsidRDefault="004F0C37" w:rsidP="004F0C37">
            <w:pPr>
              <w:widowControl w:val="0"/>
              <w:suppressAutoHyphens/>
              <w:autoSpaceDE w:val="0"/>
              <w:jc w:val="center"/>
              <w:rPr>
                <w:rFonts w:cs="Arial"/>
                <w:sz w:val="16"/>
                <w:szCs w:val="16"/>
              </w:rPr>
            </w:pPr>
            <w:r w:rsidRPr="000216D2">
              <w:rPr>
                <w:rFonts w:cs="Arial"/>
                <w:sz w:val="16"/>
                <w:szCs w:val="16"/>
              </w:rPr>
              <w:t xml:space="preserve">Miejsce magazynowania odpadów będzie wydzielone </w:t>
            </w:r>
            <w:r w:rsidRPr="000216D2">
              <w:rPr>
                <w:rFonts w:cs="Arial"/>
                <w:sz w:val="16"/>
                <w:szCs w:val="16"/>
              </w:rPr>
              <w:br/>
              <w:t>i oznakowane kodem i rodzajem magazynowanego odpadu.</w:t>
            </w:r>
          </w:p>
          <w:p w14:paraId="68279932" w14:textId="0C286B16" w:rsidR="004F0C37" w:rsidRPr="000216D2" w:rsidRDefault="004F0C37" w:rsidP="004F0C37">
            <w:pPr>
              <w:widowControl w:val="0"/>
              <w:suppressAutoHyphens/>
              <w:autoSpaceDE w:val="0"/>
              <w:jc w:val="center"/>
              <w:rPr>
                <w:rFonts w:cs="Arial"/>
                <w:sz w:val="12"/>
                <w:szCs w:val="12"/>
              </w:rPr>
            </w:pPr>
            <w:r w:rsidRPr="000216D2">
              <w:rPr>
                <w:rFonts w:cs="Arial"/>
                <w:sz w:val="16"/>
                <w:szCs w:val="16"/>
              </w:rPr>
              <w:t>Odpady magazynowane będą nie dłużej niż 72 godz.</w:t>
            </w:r>
          </w:p>
        </w:tc>
        <w:tc>
          <w:tcPr>
            <w:tcW w:w="1419" w:type="dxa"/>
            <w:tcBorders>
              <w:left w:val="single" w:sz="4" w:space="0" w:color="auto"/>
              <w:bottom w:val="single" w:sz="4" w:space="0" w:color="auto"/>
              <w:right w:val="single" w:sz="4" w:space="0" w:color="auto"/>
            </w:tcBorders>
            <w:vAlign w:val="center"/>
          </w:tcPr>
          <w:p w14:paraId="522CF399" w14:textId="05A0E9F0" w:rsidR="004F0C37" w:rsidRPr="000216D2" w:rsidRDefault="004F0C37" w:rsidP="004F0C37">
            <w:pPr>
              <w:widowControl w:val="0"/>
              <w:suppressAutoHyphens/>
              <w:autoSpaceDE w:val="0"/>
              <w:ind w:left="-106"/>
              <w:jc w:val="center"/>
              <w:rPr>
                <w:rFonts w:cs="Arial"/>
                <w:sz w:val="16"/>
                <w:szCs w:val="16"/>
              </w:rPr>
            </w:pPr>
            <w:r w:rsidRPr="000216D2">
              <w:rPr>
                <w:rFonts w:cs="Arial"/>
                <w:sz w:val="16"/>
                <w:szCs w:val="16"/>
                <w:lang w:eastAsia="en-US"/>
              </w:rPr>
              <w:t>250</w:t>
            </w:r>
          </w:p>
        </w:tc>
        <w:tc>
          <w:tcPr>
            <w:tcW w:w="1278" w:type="dxa"/>
            <w:tcBorders>
              <w:left w:val="single" w:sz="4" w:space="0" w:color="auto"/>
              <w:bottom w:val="single" w:sz="4" w:space="0" w:color="auto"/>
              <w:right w:val="single" w:sz="4" w:space="0" w:color="auto"/>
            </w:tcBorders>
            <w:vAlign w:val="center"/>
          </w:tcPr>
          <w:p w14:paraId="093B3F7B" w14:textId="77777777" w:rsidR="004F0C37" w:rsidRPr="000216D2" w:rsidRDefault="004F0C37" w:rsidP="004F0C37">
            <w:pPr>
              <w:widowControl w:val="0"/>
              <w:suppressAutoHyphens/>
              <w:autoSpaceDE w:val="0"/>
              <w:ind w:left="-106" w:right="-110"/>
              <w:jc w:val="center"/>
              <w:rPr>
                <w:rFonts w:cs="Arial"/>
                <w:sz w:val="8"/>
                <w:szCs w:val="8"/>
                <w:lang w:eastAsia="en-US"/>
              </w:rPr>
            </w:pPr>
          </w:p>
          <w:p w14:paraId="218A05A8" w14:textId="40FF1A5D" w:rsidR="004F0C37" w:rsidRPr="000216D2" w:rsidRDefault="004F0C37" w:rsidP="004F0C37">
            <w:pPr>
              <w:widowControl w:val="0"/>
              <w:suppressAutoHyphens/>
              <w:autoSpaceDE w:val="0"/>
              <w:ind w:left="-106" w:right="-110"/>
              <w:jc w:val="center"/>
              <w:rPr>
                <w:rFonts w:cs="Arial"/>
                <w:sz w:val="2"/>
                <w:szCs w:val="16"/>
              </w:rPr>
            </w:pPr>
            <w:r w:rsidRPr="000216D2">
              <w:rPr>
                <w:rFonts w:cs="Arial"/>
                <w:sz w:val="16"/>
                <w:szCs w:val="16"/>
                <w:lang w:eastAsia="en-US"/>
              </w:rPr>
              <w:t>62 000</w:t>
            </w:r>
          </w:p>
        </w:tc>
        <w:tc>
          <w:tcPr>
            <w:tcW w:w="1279" w:type="dxa"/>
            <w:tcBorders>
              <w:left w:val="single" w:sz="4" w:space="0" w:color="auto"/>
              <w:bottom w:val="single" w:sz="4" w:space="0" w:color="auto"/>
            </w:tcBorders>
            <w:vAlign w:val="center"/>
          </w:tcPr>
          <w:p w14:paraId="4707C60A" w14:textId="15A342F8" w:rsidR="004F0C37" w:rsidRPr="000216D2" w:rsidRDefault="004F0C37" w:rsidP="004F0C37">
            <w:pPr>
              <w:widowControl w:val="0"/>
              <w:suppressAutoHyphens/>
              <w:autoSpaceDE w:val="0"/>
              <w:ind w:left="-106" w:right="-110"/>
              <w:jc w:val="center"/>
              <w:rPr>
                <w:rFonts w:cs="Arial"/>
                <w:sz w:val="6"/>
                <w:szCs w:val="6"/>
              </w:rPr>
            </w:pPr>
            <w:r w:rsidRPr="000216D2">
              <w:rPr>
                <w:rFonts w:cs="Arial"/>
                <w:sz w:val="16"/>
                <w:szCs w:val="16"/>
                <w:lang w:eastAsia="en-US"/>
              </w:rPr>
              <w:t>250</w:t>
            </w:r>
          </w:p>
        </w:tc>
      </w:tr>
      <w:tr w:rsidR="004F0C37" w:rsidRPr="000216D2" w14:paraId="74DC252B" w14:textId="77777777" w:rsidTr="00D0197A">
        <w:trPr>
          <w:trHeight w:val="251"/>
        </w:trPr>
        <w:tc>
          <w:tcPr>
            <w:tcW w:w="561" w:type="dxa"/>
            <w:tcBorders>
              <w:bottom w:val="single" w:sz="4" w:space="0" w:color="auto"/>
              <w:right w:val="single" w:sz="4" w:space="0" w:color="auto"/>
            </w:tcBorders>
            <w:vAlign w:val="center"/>
          </w:tcPr>
          <w:p w14:paraId="164143B9" w14:textId="5CBC7BFD" w:rsidR="004F0C37" w:rsidRPr="000216D2" w:rsidRDefault="004F0C37" w:rsidP="004F0C37">
            <w:pPr>
              <w:widowControl w:val="0"/>
              <w:suppressLineNumbers/>
              <w:autoSpaceDE w:val="0"/>
              <w:jc w:val="center"/>
              <w:rPr>
                <w:rFonts w:cs="Arial"/>
                <w:sz w:val="16"/>
                <w:szCs w:val="16"/>
                <w:lang w:eastAsia="zh-CN" w:bidi="hi-IN"/>
              </w:rPr>
            </w:pPr>
            <w:r w:rsidRPr="000216D2">
              <w:rPr>
                <w:rFonts w:cs="Arial"/>
                <w:sz w:val="16"/>
                <w:szCs w:val="16"/>
                <w:lang w:eastAsia="zh-CN" w:bidi="hi-IN"/>
              </w:rPr>
              <w:t>10.</w:t>
            </w:r>
          </w:p>
        </w:tc>
        <w:tc>
          <w:tcPr>
            <w:tcW w:w="849" w:type="dxa"/>
            <w:tcBorders>
              <w:left w:val="single" w:sz="4" w:space="0" w:color="auto"/>
              <w:bottom w:val="single" w:sz="4" w:space="0" w:color="auto"/>
              <w:right w:val="single" w:sz="4" w:space="0" w:color="auto"/>
            </w:tcBorders>
            <w:vAlign w:val="center"/>
          </w:tcPr>
          <w:p w14:paraId="60CFCBD9" w14:textId="45ED7C44" w:rsidR="004F0C37" w:rsidRPr="000216D2" w:rsidRDefault="004F0C37" w:rsidP="004F0C37">
            <w:pPr>
              <w:snapToGrid w:val="0"/>
              <w:jc w:val="center"/>
              <w:rPr>
                <w:rFonts w:cs="Arial"/>
                <w:sz w:val="16"/>
                <w:szCs w:val="16"/>
              </w:rPr>
            </w:pPr>
            <w:r w:rsidRPr="000216D2">
              <w:rPr>
                <w:rFonts w:cs="Arial"/>
                <w:sz w:val="16"/>
                <w:szCs w:val="16"/>
              </w:rPr>
              <w:t>19 05 01</w:t>
            </w:r>
          </w:p>
        </w:tc>
        <w:tc>
          <w:tcPr>
            <w:tcW w:w="1978" w:type="dxa"/>
            <w:tcBorders>
              <w:left w:val="single" w:sz="4" w:space="0" w:color="auto"/>
              <w:bottom w:val="single" w:sz="4" w:space="0" w:color="auto"/>
              <w:right w:val="single" w:sz="4" w:space="0" w:color="auto"/>
            </w:tcBorders>
            <w:vAlign w:val="center"/>
          </w:tcPr>
          <w:p w14:paraId="1ECC3427" w14:textId="42C510FF" w:rsidR="004F0C37" w:rsidRPr="000216D2" w:rsidRDefault="004F0C37" w:rsidP="004F0C37">
            <w:pPr>
              <w:snapToGrid w:val="0"/>
              <w:jc w:val="center"/>
              <w:rPr>
                <w:rFonts w:cs="Arial"/>
                <w:sz w:val="16"/>
                <w:szCs w:val="16"/>
              </w:rPr>
            </w:pPr>
            <w:r w:rsidRPr="000216D2">
              <w:rPr>
                <w:rFonts w:cs="Arial"/>
                <w:sz w:val="16"/>
                <w:szCs w:val="16"/>
              </w:rPr>
              <w:t xml:space="preserve">Nieprzekompostowane frakcje odpadów komunalnych </w:t>
            </w:r>
            <w:r w:rsidRPr="000216D2">
              <w:rPr>
                <w:rFonts w:cs="Arial"/>
                <w:sz w:val="16"/>
                <w:szCs w:val="16"/>
              </w:rPr>
              <w:br/>
              <w:t>i podobnych (odpady po procesie biologicznego suszenia)</w:t>
            </w:r>
          </w:p>
        </w:tc>
        <w:tc>
          <w:tcPr>
            <w:tcW w:w="1708" w:type="dxa"/>
            <w:tcBorders>
              <w:top w:val="single" w:sz="4" w:space="0" w:color="auto"/>
              <w:left w:val="single" w:sz="4" w:space="0" w:color="auto"/>
              <w:bottom w:val="nil"/>
              <w:right w:val="single" w:sz="4" w:space="0" w:color="auto"/>
            </w:tcBorders>
            <w:vAlign w:val="center"/>
          </w:tcPr>
          <w:p w14:paraId="1D29EDBE" w14:textId="77777777" w:rsidR="004F0C37" w:rsidRPr="000216D2" w:rsidRDefault="004F0C37" w:rsidP="004F0C37">
            <w:pPr>
              <w:widowControl w:val="0"/>
              <w:suppressAutoHyphens/>
              <w:autoSpaceDE w:val="0"/>
              <w:jc w:val="center"/>
              <w:rPr>
                <w:rFonts w:cs="Arial"/>
                <w:sz w:val="16"/>
                <w:szCs w:val="16"/>
              </w:rPr>
            </w:pPr>
            <w:r w:rsidRPr="000216D2">
              <w:rPr>
                <w:rFonts w:cs="Arial"/>
                <w:sz w:val="16"/>
                <w:szCs w:val="16"/>
              </w:rPr>
              <w:t>Odpady magazynowane będą selektywnie.</w:t>
            </w:r>
          </w:p>
          <w:p w14:paraId="1AF97A5C" w14:textId="6C924319" w:rsidR="004F0C37" w:rsidRPr="000216D2" w:rsidRDefault="004F0C37" w:rsidP="004F0C37">
            <w:pPr>
              <w:widowControl w:val="0"/>
              <w:suppressAutoHyphens/>
              <w:autoSpaceDE w:val="0"/>
              <w:jc w:val="center"/>
              <w:rPr>
                <w:rFonts w:cs="Arial"/>
                <w:sz w:val="16"/>
                <w:szCs w:val="16"/>
              </w:rPr>
            </w:pPr>
            <w:r w:rsidRPr="000216D2">
              <w:rPr>
                <w:rFonts w:cs="Arial"/>
                <w:sz w:val="16"/>
                <w:szCs w:val="16"/>
              </w:rPr>
              <w:t xml:space="preserve">Miejsce magazynowania odpadów będzie wydzielone </w:t>
            </w:r>
            <w:r w:rsidRPr="000216D2">
              <w:rPr>
                <w:rFonts w:cs="Arial"/>
                <w:sz w:val="16"/>
                <w:szCs w:val="16"/>
              </w:rPr>
              <w:br/>
              <w:t>i  oznakowane kodem i rodzajem magazynowanego odpadu. Odpady magazynowane będą nie dłużej niż 72 godz.</w:t>
            </w:r>
          </w:p>
        </w:tc>
        <w:tc>
          <w:tcPr>
            <w:tcW w:w="1419" w:type="dxa"/>
            <w:tcBorders>
              <w:left w:val="single" w:sz="4" w:space="0" w:color="auto"/>
              <w:bottom w:val="single" w:sz="4" w:space="0" w:color="auto"/>
              <w:right w:val="single" w:sz="4" w:space="0" w:color="auto"/>
            </w:tcBorders>
            <w:vAlign w:val="center"/>
          </w:tcPr>
          <w:p w14:paraId="6FD7EC1E" w14:textId="4225154F" w:rsidR="004F0C37" w:rsidRPr="000216D2" w:rsidRDefault="004F0C37" w:rsidP="004F0C37">
            <w:pPr>
              <w:widowControl w:val="0"/>
              <w:suppressAutoHyphens/>
              <w:autoSpaceDE w:val="0"/>
              <w:ind w:left="-106"/>
              <w:jc w:val="center"/>
              <w:rPr>
                <w:rFonts w:cs="Arial"/>
                <w:sz w:val="16"/>
                <w:szCs w:val="16"/>
              </w:rPr>
            </w:pPr>
            <w:r w:rsidRPr="000216D2">
              <w:rPr>
                <w:rFonts w:cs="Arial"/>
                <w:sz w:val="16"/>
                <w:szCs w:val="16"/>
                <w:lang w:eastAsia="en-US"/>
              </w:rPr>
              <w:t>100</w:t>
            </w:r>
          </w:p>
        </w:tc>
        <w:tc>
          <w:tcPr>
            <w:tcW w:w="1278" w:type="dxa"/>
            <w:tcBorders>
              <w:left w:val="single" w:sz="4" w:space="0" w:color="auto"/>
              <w:bottom w:val="single" w:sz="4" w:space="0" w:color="auto"/>
              <w:right w:val="single" w:sz="4" w:space="0" w:color="auto"/>
            </w:tcBorders>
            <w:vAlign w:val="center"/>
          </w:tcPr>
          <w:p w14:paraId="498A2CCA" w14:textId="23AF6206" w:rsidR="004F0C37" w:rsidRPr="000216D2" w:rsidRDefault="004F0C37" w:rsidP="004F0C37">
            <w:pPr>
              <w:widowControl w:val="0"/>
              <w:suppressAutoHyphens/>
              <w:autoSpaceDE w:val="0"/>
              <w:ind w:left="-106" w:right="-110"/>
              <w:jc w:val="center"/>
              <w:rPr>
                <w:rFonts w:cs="Arial"/>
                <w:sz w:val="8"/>
                <w:szCs w:val="8"/>
              </w:rPr>
            </w:pPr>
            <w:r w:rsidRPr="000216D2">
              <w:rPr>
                <w:rFonts w:cs="Arial"/>
                <w:sz w:val="16"/>
                <w:szCs w:val="16"/>
                <w:lang w:eastAsia="en-US"/>
              </w:rPr>
              <w:t>8 000</w:t>
            </w:r>
          </w:p>
        </w:tc>
        <w:tc>
          <w:tcPr>
            <w:tcW w:w="1279" w:type="dxa"/>
            <w:tcBorders>
              <w:left w:val="single" w:sz="4" w:space="0" w:color="auto"/>
              <w:bottom w:val="single" w:sz="4" w:space="0" w:color="auto"/>
            </w:tcBorders>
            <w:vAlign w:val="center"/>
          </w:tcPr>
          <w:p w14:paraId="1A50505B" w14:textId="77777777" w:rsidR="004F0C37" w:rsidRPr="000216D2" w:rsidRDefault="004F0C37" w:rsidP="004F0C37">
            <w:pPr>
              <w:widowControl w:val="0"/>
              <w:suppressAutoHyphens/>
              <w:autoSpaceDE w:val="0"/>
              <w:ind w:left="-106" w:right="-110"/>
              <w:jc w:val="center"/>
              <w:rPr>
                <w:rFonts w:cs="Arial"/>
                <w:sz w:val="16"/>
                <w:szCs w:val="16"/>
                <w:lang w:eastAsia="en-US"/>
              </w:rPr>
            </w:pPr>
          </w:p>
          <w:p w14:paraId="1627742D" w14:textId="77777777" w:rsidR="004F0C37" w:rsidRPr="000216D2" w:rsidRDefault="004F0C37" w:rsidP="004F0C37">
            <w:pPr>
              <w:widowControl w:val="0"/>
              <w:suppressAutoHyphens/>
              <w:autoSpaceDE w:val="0"/>
              <w:ind w:left="-106" w:right="-110"/>
              <w:jc w:val="center"/>
              <w:rPr>
                <w:rFonts w:cs="Arial"/>
                <w:sz w:val="16"/>
                <w:szCs w:val="16"/>
                <w:lang w:eastAsia="en-US"/>
              </w:rPr>
            </w:pPr>
            <w:r w:rsidRPr="000216D2">
              <w:rPr>
                <w:rFonts w:cs="Arial"/>
                <w:sz w:val="16"/>
                <w:szCs w:val="16"/>
                <w:lang w:eastAsia="en-US"/>
              </w:rPr>
              <w:t>100</w:t>
            </w:r>
          </w:p>
          <w:p w14:paraId="54E51ED1" w14:textId="77777777" w:rsidR="004F0C37" w:rsidRPr="000216D2" w:rsidRDefault="004F0C37" w:rsidP="004F0C37">
            <w:pPr>
              <w:widowControl w:val="0"/>
              <w:suppressAutoHyphens/>
              <w:autoSpaceDE w:val="0"/>
              <w:ind w:left="-106" w:right="-110"/>
              <w:jc w:val="center"/>
              <w:rPr>
                <w:rFonts w:cs="Arial"/>
                <w:sz w:val="16"/>
                <w:szCs w:val="16"/>
              </w:rPr>
            </w:pPr>
          </w:p>
        </w:tc>
      </w:tr>
      <w:tr w:rsidR="004F0C37" w:rsidRPr="000216D2" w14:paraId="04E7F014" w14:textId="77777777" w:rsidTr="00D0197A">
        <w:trPr>
          <w:trHeight w:val="251"/>
        </w:trPr>
        <w:tc>
          <w:tcPr>
            <w:tcW w:w="561" w:type="dxa"/>
            <w:tcBorders>
              <w:bottom w:val="single" w:sz="4" w:space="0" w:color="auto"/>
              <w:right w:val="single" w:sz="4" w:space="0" w:color="auto"/>
            </w:tcBorders>
            <w:vAlign w:val="center"/>
          </w:tcPr>
          <w:p w14:paraId="1CE47E13" w14:textId="17F4869E" w:rsidR="004F0C37" w:rsidRPr="000216D2" w:rsidRDefault="004F0C37" w:rsidP="004F0C37">
            <w:pPr>
              <w:widowControl w:val="0"/>
              <w:suppressLineNumbers/>
              <w:autoSpaceDE w:val="0"/>
              <w:jc w:val="center"/>
              <w:rPr>
                <w:rFonts w:cs="Arial"/>
                <w:sz w:val="16"/>
                <w:szCs w:val="16"/>
                <w:lang w:eastAsia="zh-CN" w:bidi="hi-IN"/>
              </w:rPr>
            </w:pPr>
            <w:r w:rsidRPr="000216D2">
              <w:rPr>
                <w:rFonts w:cs="Arial"/>
                <w:sz w:val="16"/>
                <w:szCs w:val="16"/>
                <w:lang w:eastAsia="zh-CN" w:bidi="hi-IN"/>
              </w:rPr>
              <w:t>11.</w:t>
            </w:r>
          </w:p>
        </w:tc>
        <w:tc>
          <w:tcPr>
            <w:tcW w:w="849" w:type="dxa"/>
            <w:tcBorders>
              <w:left w:val="single" w:sz="4" w:space="0" w:color="auto"/>
              <w:bottom w:val="single" w:sz="4" w:space="0" w:color="auto"/>
              <w:right w:val="single" w:sz="4" w:space="0" w:color="auto"/>
            </w:tcBorders>
            <w:vAlign w:val="center"/>
          </w:tcPr>
          <w:p w14:paraId="04C55860" w14:textId="1ADD0C2E" w:rsidR="004F0C37" w:rsidRPr="000216D2" w:rsidRDefault="004F0C37" w:rsidP="004F0C37">
            <w:pPr>
              <w:snapToGrid w:val="0"/>
              <w:jc w:val="center"/>
              <w:rPr>
                <w:rFonts w:cs="Arial"/>
                <w:sz w:val="16"/>
                <w:szCs w:val="16"/>
              </w:rPr>
            </w:pPr>
            <w:r w:rsidRPr="000216D2">
              <w:rPr>
                <w:rFonts w:cs="Arial"/>
                <w:sz w:val="16"/>
                <w:szCs w:val="16"/>
              </w:rPr>
              <w:t>20 03 02</w:t>
            </w:r>
          </w:p>
        </w:tc>
        <w:tc>
          <w:tcPr>
            <w:tcW w:w="1978" w:type="dxa"/>
            <w:tcBorders>
              <w:left w:val="single" w:sz="4" w:space="0" w:color="auto"/>
              <w:bottom w:val="single" w:sz="4" w:space="0" w:color="auto"/>
              <w:right w:val="single" w:sz="4" w:space="0" w:color="auto"/>
            </w:tcBorders>
            <w:vAlign w:val="center"/>
          </w:tcPr>
          <w:p w14:paraId="21DC1A91" w14:textId="2D28FDB4" w:rsidR="004F0C37" w:rsidRPr="000216D2" w:rsidRDefault="004F0C37" w:rsidP="004F0C37">
            <w:pPr>
              <w:snapToGrid w:val="0"/>
              <w:jc w:val="center"/>
              <w:rPr>
                <w:rFonts w:cs="Arial"/>
                <w:sz w:val="16"/>
                <w:szCs w:val="16"/>
              </w:rPr>
            </w:pPr>
            <w:r w:rsidRPr="000216D2">
              <w:rPr>
                <w:rFonts w:cs="Arial"/>
                <w:sz w:val="16"/>
                <w:szCs w:val="16"/>
              </w:rPr>
              <w:t>Odpady z targowisk</w:t>
            </w:r>
          </w:p>
        </w:tc>
        <w:tc>
          <w:tcPr>
            <w:tcW w:w="1708" w:type="dxa"/>
            <w:tcBorders>
              <w:top w:val="nil"/>
              <w:left w:val="single" w:sz="4" w:space="0" w:color="auto"/>
              <w:bottom w:val="single" w:sz="4" w:space="0" w:color="auto"/>
              <w:right w:val="single" w:sz="4" w:space="0" w:color="auto"/>
            </w:tcBorders>
            <w:vAlign w:val="center"/>
          </w:tcPr>
          <w:p w14:paraId="13F3EF4A" w14:textId="77777777" w:rsidR="004F0C37" w:rsidRPr="000216D2" w:rsidRDefault="004F0C37" w:rsidP="004F0C37">
            <w:pPr>
              <w:widowControl w:val="0"/>
              <w:suppressAutoHyphens/>
              <w:autoSpaceDE w:val="0"/>
              <w:jc w:val="center"/>
              <w:rPr>
                <w:rFonts w:cs="Arial"/>
                <w:sz w:val="16"/>
                <w:szCs w:val="16"/>
              </w:rPr>
            </w:pPr>
          </w:p>
        </w:tc>
        <w:tc>
          <w:tcPr>
            <w:tcW w:w="1419" w:type="dxa"/>
            <w:tcBorders>
              <w:left w:val="single" w:sz="4" w:space="0" w:color="auto"/>
              <w:bottom w:val="single" w:sz="4" w:space="0" w:color="auto"/>
              <w:right w:val="single" w:sz="4" w:space="0" w:color="auto"/>
            </w:tcBorders>
            <w:vAlign w:val="center"/>
          </w:tcPr>
          <w:p w14:paraId="102FAFB8" w14:textId="1899B6B0" w:rsidR="004F0C37" w:rsidRPr="000216D2" w:rsidRDefault="004F0C37" w:rsidP="004F0C37">
            <w:pPr>
              <w:widowControl w:val="0"/>
              <w:suppressAutoHyphens/>
              <w:autoSpaceDE w:val="0"/>
              <w:ind w:left="-106"/>
              <w:jc w:val="center"/>
              <w:rPr>
                <w:rFonts w:cs="Arial"/>
                <w:sz w:val="16"/>
                <w:szCs w:val="16"/>
              </w:rPr>
            </w:pPr>
            <w:r w:rsidRPr="000216D2">
              <w:rPr>
                <w:rFonts w:cs="Arial"/>
                <w:sz w:val="16"/>
                <w:szCs w:val="16"/>
                <w:lang w:eastAsia="en-US"/>
              </w:rPr>
              <w:t>2</w:t>
            </w:r>
          </w:p>
        </w:tc>
        <w:tc>
          <w:tcPr>
            <w:tcW w:w="1278" w:type="dxa"/>
            <w:tcBorders>
              <w:left w:val="single" w:sz="4" w:space="0" w:color="auto"/>
              <w:bottom w:val="single" w:sz="4" w:space="0" w:color="auto"/>
              <w:right w:val="single" w:sz="4" w:space="0" w:color="auto"/>
            </w:tcBorders>
            <w:vAlign w:val="center"/>
          </w:tcPr>
          <w:p w14:paraId="1074E469" w14:textId="5C023EAD" w:rsidR="004F0C37" w:rsidRPr="000216D2" w:rsidRDefault="004F0C37" w:rsidP="004F0C37">
            <w:pPr>
              <w:widowControl w:val="0"/>
              <w:suppressAutoHyphens/>
              <w:autoSpaceDE w:val="0"/>
              <w:ind w:left="-106" w:right="-110"/>
              <w:jc w:val="center"/>
              <w:rPr>
                <w:rFonts w:cs="Arial"/>
                <w:sz w:val="16"/>
                <w:szCs w:val="16"/>
              </w:rPr>
            </w:pPr>
            <w:r w:rsidRPr="000216D2">
              <w:rPr>
                <w:rFonts w:cs="Arial"/>
                <w:sz w:val="16"/>
                <w:szCs w:val="16"/>
                <w:lang w:eastAsia="en-US"/>
              </w:rPr>
              <w:t>200</w:t>
            </w:r>
          </w:p>
        </w:tc>
        <w:tc>
          <w:tcPr>
            <w:tcW w:w="1279" w:type="dxa"/>
            <w:tcBorders>
              <w:left w:val="single" w:sz="4" w:space="0" w:color="auto"/>
              <w:bottom w:val="single" w:sz="4" w:space="0" w:color="auto"/>
            </w:tcBorders>
            <w:vAlign w:val="center"/>
          </w:tcPr>
          <w:p w14:paraId="6F6B5D51" w14:textId="5D2B4A4A" w:rsidR="004F0C37" w:rsidRPr="000216D2" w:rsidRDefault="004F0C37" w:rsidP="004F0C37">
            <w:pPr>
              <w:widowControl w:val="0"/>
              <w:suppressAutoHyphens/>
              <w:autoSpaceDE w:val="0"/>
              <w:ind w:left="-106" w:right="-110"/>
              <w:jc w:val="center"/>
              <w:rPr>
                <w:rFonts w:cs="Arial"/>
                <w:sz w:val="16"/>
                <w:szCs w:val="16"/>
              </w:rPr>
            </w:pPr>
            <w:r w:rsidRPr="000216D2">
              <w:rPr>
                <w:rFonts w:cs="Arial"/>
                <w:sz w:val="16"/>
                <w:szCs w:val="16"/>
                <w:lang w:eastAsia="en-US"/>
              </w:rPr>
              <w:t>5</w:t>
            </w:r>
          </w:p>
        </w:tc>
      </w:tr>
      <w:tr w:rsidR="004F0C37" w:rsidRPr="000216D2" w14:paraId="1B3708A0" w14:textId="77777777" w:rsidTr="00D0197A">
        <w:trPr>
          <w:trHeight w:val="251"/>
        </w:trPr>
        <w:tc>
          <w:tcPr>
            <w:tcW w:w="561" w:type="dxa"/>
            <w:tcBorders>
              <w:bottom w:val="single" w:sz="4" w:space="0" w:color="auto"/>
              <w:right w:val="nil"/>
            </w:tcBorders>
            <w:vAlign w:val="center"/>
          </w:tcPr>
          <w:p w14:paraId="133C1BCD" w14:textId="77777777" w:rsidR="004F0C37" w:rsidRPr="000216D2" w:rsidRDefault="004F0C37" w:rsidP="004F0C37">
            <w:pPr>
              <w:widowControl w:val="0"/>
              <w:suppressLineNumbers/>
              <w:autoSpaceDE w:val="0"/>
              <w:jc w:val="center"/>
              <w:rPr>
                <w:rFonts w:cs="Arial"/>
                <w:sz w:val="16"/>
                <w:szCs w:val="16"/>
                <w:lang w:eastAsia="zh-CN" w:bidi="hi-IN"/>
              </w:rPr>
            </w:pPr>
          </w:p>
        </w:tc>
        <w:tc>
          <w:tcPr>
            <w:tcW w:w="849" w:type="dxa"/>
            <w:tcBorders>
              <w:left w:val="nil"/>
              <w:bottom w:val="single" w:sz="4" w:space="0" w:color="auto"/>
              <w:right w:val="nil"/>
            </w:tcBorders>
            <w:vAlign w:val="center"/>
          </w:tcPr>
          <w:p w14:paraId="0403328F" w14:textId="77777777" w:rsidR="004F0C37" w:rsidRPr="000216D2" w:rsidRDefault="004F0C37" w:rsidP="004F0C37">
            <w:pPr>
              <w:snapToGrid w:val="0"/>
              <w:jc w:val="center"/>
              <w:rPr>
                <w:rFonts w:cs="Arial"/>
                <w:sz w:val="16"/>
                <w:szCs w:val="16"/>
              </w:rPr>
            </w:pPr>
          </w:p>
        </w:tc>
        <w:tc>
          <w:tcPr>
            <w:tcW w:w="1978" w:type="dxa"/>
            <w:tcBorders>
              <w:left w:val="nil"/>
              <w:bottom w:val="single" w:sz="4" w:space="0" w:color="auto"/>
              <w:right w:val="nil"/>
            </w:tcBorders>
            <w:vAlign w:val="center"/>
          </w:tcPr>
          <w:p w14:paraId="09B75C70" w14:textId="7F700BF7" w:rsidR="004F0C37" w:rsidRPr="000216D2" w:rsidRDefault="004F0C37" w:rsidP="004F0C37">
            <w:pPr>
              <w:snapToGrid w:val="0"/>
              <w:jc w:val="center"/>
              <w:rPr>
                <w:rFonts w:cs="Arial"/>
                <w:sz w:val="16"/>
                <w:szCs w:val="16"/>
              </w:rPr>
            </w:pPr>
            <w:r w:rsidRPr="000216D2">
              <w:rPr>
                <w:rFonts w:cs="Arial"/>
                <w:sz w:val="16"/>
                <w:szCs w:val="16"/>
                <w:lang w:eastAsia="en-US"/>
              </w:rPr>
              <w:t xml:space="preserve">SUMA    </w:t>
            </w:r>
          </w:p>
        </w:tc>
        <w:tc>
          <w:tcPr>
            <w:tcW w:w="1708" w:type="dxa"/>
            <w:tcBorders>
              <w:top w:val="single" w:sz="4" w:space="0" w:color="auto"/>
              <w:left w:val="nil"/>
              <w:bottom w:val="single" w:sz="4" w:space="0" w:color="auto"/>
              <w:right w:val="nil"/>
            </w:tcBorders>
            <w:vAlign w:val="center"/>
          </w:tcPr>
          <w:p w14:paraId="5A61E8E9" w14:textId="77777777" w:rsidR="004F0C37" w:rsidRPr="000216D2" w:rsidRDefault="004F0C37" w:rsidP="004F0C37">
            <w:pPr>
              <w:widowControl w:val="0"/>
              <w:suppressAutoHyphens/>
              <w:autoSpaceDE w:val="0"/>
              <w:jc w:val="center"/>
              <w:rPr>
                <w:rFonts w:cs="Arial"/>
                <w:sz w:val="16"/>
                <w:szCs w:val="16"/>
              </w:rPr>
            </w:pPr>
          </w:p>
        </w:tc>
        <w:tc>
          <w:tcPr>
            <w:tcW w:w="1419" w:type="dxa"/>
            <w:tcBorders>
              <w:left w:val="nil"/>
              <w:bottom w:val="single" w:sz="4" w:space="0" w:color="auto"/>
              <w:right w:val="nil"/>
            </w:tcBorders>
            <w:vAlign w:val="center"/>
          </w:tcPr>
          <w:p w14:paraId="793123A2" w14:textId="2F157864" w:rsidR="004F0C37" w:rsidRPr="000216D2" w:rsidRDefault="004F0C37" w:rsidP="004F0C37">
            <w:pPr>
              <w:widowControl w:val="0"/>
              <w:suppressAutoHyphens/>
              <w:autoSpaceDE w:val="0"/>
              <w:ind w:left="-106"/>
              <w:jc w:val="right"/>
              <w:rPr>
                <w:rFonts w:cs="Arial"/>
                <w:sz w:val="16"/>
                <w:szCs w:val="16"/>
              </w:rPr>
            </w:pPr>
            <w:r w:rsidRPr="000216D2">
              <w:rPr>
                <w:rFonts w:cs="Arial"/>
                <w:sz w:val="16"/>
                <w:szCs w:val="16"/>
                <w:lang w:eastAsia="en-US"/>
              </w:rPr>
              <w:t>352</w:t>
            </w:r>
          </w:p>
        </w:tc>
        <w:tc>
          <w:tcPr>
            <w:tcW w:w="1278" w:type="dxa"/>
            <w:tcBorders>
              <w:left w:val="nil"/>
              <w:bottom w:val="single" w:sz="4" w:space="0" w:color="auto"/>
              <w:right w:val="nil"/>
            </w:tcBorders>
            <w:vAlign w:val="center"/>
          </w:tcPr>
          <w:p w14:paraId="6D30FAC1" w14:textId="77777777" w:rsidR="004F0C37" w:rsidRPr="000216D2" w:rsidRDefault="004F0C37" w:rsidP="004F0C37">
            <w:pPr>
              <w:widowControl w:val="0"/>
              <w:suppressAutoHyphens/>
              <w:autoSpaceDE w:val="0"/>
              <w:ind w:left="-106" w:right="-110"/>
              <w:jc w:val="center"/>
              <w:rPr>
                <w:rFonts w:cs="Arial"/>
                <w:sz w:val="16"/>
                <w:szCs w:val="16"/>
              </w:rPr>
            </w:pPr>
          </w:p>
        </w:tc>
        <w:tc>
          <w:tcPr>
            <w:tcW w:w="1279" w:type="dxa"/>
            <w:tcBorders>
              <w:left w:val="nil"/>
              <w:bottom w:val="single" w:sz="4" w:space="0" w:color="auto"/>
            </w:tcBorders>
            <w:vAlign w:val="center"/>
          </w:tcPr>
          <w:p w14:paraId="0B10B687" w14:textId="77777777" w:rsidR="004F0C37" w:rsidRPr="000216D2" w:rsidRDefault="004F0C37" w:rsidP="004F0C37">
            <w:pPr>
              <w:widowControl w:val="0"/>
              <w:suppressAutoHyphens/>
              <w:autoSpaceDE w:val="0"/>
              <w:ind w:left="-106" w:right="-110"/>
              <w:jc w:val="center"/>
              <w:rPr>
                <w:rFonts w:cs="Arial"/>
                <w:sz w:val="16"/>
                <w:szCs w:val="16"/>
              </w:rPr>
            </w:pPr>
          </w:p>
        </w:tc>
      </w:tr>
      <w:tr w:rsidR="004F0C37" w:rsidRPr="000216D2" w14:paraId="1E9A8F5B" w14:textId="77777777" w:rsidTr="00D0197A">
        <w:trPr>
          <w:trHeight w:val="251"/>
        </w:trPr>
        <w:tc>
          <w:tcPr>
            <w:tcW w:w="561" w:type="dxa"/>
            <w:tcBorders>
              <w:bottom w:val="single" w:sz="4" w:space="0" w:color="auto"/>
              <w:right w:val="nil"/>
            </w:tcBorders>
            <w:vAlign w:val="center"/>
          </w:tcPr>
          <w:p w14:paraId="1C0CAC46" w14:textId="77777777" w:rsidR="004F0C37" w:rsidRPr="000216D2" w:rsidRDefault="004F0C37" w:rsidP="004F0C37">
            <w:pPr>
              <w:widowControl w:val="0"/>
              <w:suppressLineNumbers/>
              <w:autoSpaceDE w:val="0"/>
              <w:jc w:val="center"/>
              <w:rPr>
                <w:rFonts w:cs="Arial"/>
                <w:sz w:val="16"/>
                <w:szCs w:val="16"/>
                <w:lang w:eastAsia="zh-CN" w:bidi="hi-IN"/>
              </w:rPr>
            </w:pPr>
          </w:p>
        </w:tc>
        <w:tc>
          <w:tcPr>
            <w:tcW w:w="849" w:type="dxa"/>
            <w:tcBorders>
              <w:left w:val="nil"/>
              <w:bottom w:val="single" w:sz="4" w:space="0" w:color="auto"/>
              <w:right w:val="nil"/>
            </w:tcBorders>
            <w:vAlign w:val="center"/>
          </w:tcPr>
          <w:p w14:paraId="2D39BE97" w14:textId="77777777" w:rsidR="004F0C37" w:rsidRPr="000216D2" w:rsidRDefault="004F0C37" w:rsidP="004F0C37">
            <w:pPr>
              <w:snapToGrid w:val="0"/>
              <w:jc w:val="center"/>
              <w:rPr>
                <w:rFonts w:cs="Arial"/>
                <w:sz w:val="16"/>
                <w:szCs w:val="16"/>
              </w:rPr>
            </w:pPr>
          </w:p>
        </w:tc>
        <w:tc>
          <w:tcPr>
            <w:tcW w:w="1978" w:type="dxa"/>
            <w:tcBorders>
              <w:left w:val="nil"/>
              <w:bottom w:val="single" w:sz="4" w:space="0" w:color="auto"/>
              <w:right w:val="nil"/>
            </w:tcBorders>
            <w:vAlign w:val="center"/>
          </w:tcPr>
          <w:p w14:paraId="1B51736F" w14:textId="16D39AF4" w:rsidR="004F0C37" w:rsidRPr="000216D2" w:rsidRDefault="004F0C37" w:rsidP="004F0C37">
            <w:pPr>
              <w:snapToGrid w:val="0"/>
              <w:jc w:val="center"/>
              <w:rPr>
                <w:rFonts w:cs="Arial"/>
                <w:sz w:val="16"/>
                <w:szCs w:val="16"/>
              </w:rPr>
            </w:pPr>
            <w:r w:rsidRPr="000216D2">
              <w:rPr>
                <w:rFonts w:cs="Arial"/>
                <w:sz w:val="12"/>
                <w:szCs w:val="12"/>
                <w:lang w:eastAsia="en-US"/>
              </w:rPr>
              <w:t xml:space="preserve">Odpady przetwarzane i wytwarzane w hali technologicznej </w:t>
            </w:r>
            <w:r w:rsidRPr="000216D2">
              <w:rPr>
                <w:rFonts w:cs="Arial"/>
                <w:sz w:val="12"/>
                <w:szCs w:val="12"/>
                <w:lang w:eastAsia="en-US"/>
              </w:rPr>
              <w:br/>
              <w:t>w trakcie mechanicznego przetwarzania</w:t>
            </w:r>
          </w:p>
        </w:tc>
        <w:tc>
          <w:tcPr>
            <w:tcW w:w="1708" w:type="dxa"/>
            <w:tcBorders>
              <w:top w:val="single" w:sz="4" w:space="0" w:color="auto"/>
              <w:left w:val="nil"/>
              <w:bottom w:val="single" w:sz="4" w:space="0" w:color="auto"/>
              <w:right w:val="nil"/>
            </w:tcBorders>
            <w:vAlign w:val="center"/>
          </w:tcPr>
          <w:p w14:paraId="1EC6353B" w14:textId="77777777" w:rsidR="004F0C37" w:rsidRPr="000216D2" w:rsidRDefault="004F0C37" w:rsidP="004F0C37">
            <w:pPr>
              <w:widowControl w:val="0"/>
              <w:suppressAutoHyphens/>
              <w:autoSpaceDE w:val="0"/>
              <w:jc w:val="center"/>
              <w:rPr>
                <w:rFonts w:cs="Arial"/>
                <w:sz w:val="16"/>
                <w:szCs w:val="16"/>
              </w:rPr>
            </w:pPr>
          </w:p>
        </w:tc>
        <w:tc>
          <w:tcPr>
            <w:tcW w:w="1419" w:type="dxa"/>
            <w:tcBorders>
              <w:left w:val="nil"/>
              <w:bottom w:val="single" w:sz="4" w:space="0" w:color="auto"/>
              <w:right w:val="nil"/>
            </w:tcBorders>
            <w:vAlign w:val="center"/>
          </w:tcPr>
          <w:p w14:paraId="34F4CBFC" w14:textId="09F5DA4E" w:rsidR="004F0C37" w:rsidRPr="000216D2" w:rsidRDefault="004F0C37" w:rsidP="004F0C37">
            <w:pPr>
              <w:widowControl w:val="0"/>
              <w:suppressAutoHyphens/>
              <w:autoSpaceDE w:val="0"/>
              <w:ind w:left="-106"/>
              <w:jc w:val="right"/>
              <w:rPr>
                <w:rFonts w:cs="Arial"/>
                <w:sz w:val="16"/>
                <w:szCs w:val="16"/>
              </w:rPr>
            </w:pPr>
            <w:r w:rsidRPr="000216D2">
              <w:rPr>
                <w:rFonts w:cs="Arial"/>
                <w:sz w:val="16"/>
                <w:szCs w:val="16"/>
                <w:lang w:eastAsia="en-US"/>
              </w:rPr>
              <w:t xml:space="preserve">       286</w:t>
            </w:r>
          </w:p>
        </w:tc>
        <w:tc>
          <w:tcPr>
            <w:tcW w:w="1278" w:type="dxa"/>
            <w:tcBorders>
              <w:left w:val="nil"/>
              <w:bottom w:val="single" w:sz="4" w:space="0" w:color="auto"/>
              <w:right w:val="nil"/>
            </w:tcBorders>
            <w:vAlign w:val="center"/>
          </w:tcPr>
          <w:p w14:paraId="2E425B30" w14:textId="77777777" w:rsidR="004F0C37" w:rsidRPr="000216D2" w:rsidRDefault="004F0C37" w:rsidP="004F0C37">
            <w:pPr>
              <w:widowControl w:val="0"/>
              <w:suppressAutoHyphens/>
              <w:autoSpaceDE w:val="0"/>
              <w:ind w:left="-106" w:right="-110"/>
              <w:jc w:val="center"/>
              <w:rPr>
                <w:rFonts w:cs="Arial"/>
                <w:sz w:val="16"/>
                <w:szCs w:val="16"/>
              </w:rPr>
            </w:pPr>
          </w:p>
        </w:tc>
        <w:tc>
          <w:tcPr>
            <w:tcW w:w="1279" w:type="dxa"/>
            <w:tcBorders>
              <w:left w:val="nil"/>
              <w:bottom w:val="single" w:sz="4" w:space="0" w:color="auto"/>
            </w:tcBorders>
            <w:vAlign w:val="center"/>
          </w:tcPr>
          <w:p w14:paraId="42B115B5" w14:textId="77777777" w:rsidR="004F0C37" w:rsidRPr="000216D2" w:rsidRDefault="004F0C37" w:rsidP="004F0C37">
            <w:pPr>
              <w:widowControl w:val="0"/>
              <w:suppressAutoHyphens/>
              <w:autoSpaceDE w:val="0"/>
              <w:ind w:left="-106" w:right="-110"/>
              <w:jc w:val="center"/>
              <w:rPr>
                <w:rFonts w:cs="Arial"/>
                <w:sz w:val="16"/>
                <w:szCs w:val="16"/>
              </w:rPr>
            </w:pPr>
          </w:p>
        </w:tc>
      </w:tr>
      <w:tr w:rsidR="004F0C37" w:rsidRPr="000216D2" w14:paraId="6820D1A4" w14:textId="77777777" w:rsidTr="00D0197A">
        <w:trPr>
          <w:trHeight w:val="251"/>
        </w:trPr>
        <w:tc>
          <w:tcPr>
            <w:tcW w:w="561" w:type="dxa"/>
            <w:tcBorders>
              <w:bottom w:val="single" w:sz="4" w:space="0" w:color="auto"/>
              <w:right w:val="nil"/>
            </w:tcBorders>
            <w:vAlign w:val="center"/>
          </w:tcPr>
          <w:p w14:paraId="00227838" w14:textId="77777777" w:rsidR="004F0C37" w:rsidRPr="000216D2" w:rsidRDefault="004F0C37" w:rsidP="004F0C37">
            <w:pPr>
              <w:widowControl w:val="0"/>
              <w:suppressLineNumbers/>
              <w:autoSpaceDE w:val="0"/>
              <w:jc w:val="center"/>
              <w:rPr>
                <w:rFonts w:cs="Arial"/>
                <w:sz w:val="16"/>
                <w:szCs w:val="16"/>
                <w:lang w:eastAsia="zh-CN" w:bidi="hi-IN"/>
              </w:rPr>
            </w:pPr>
          </w:p>
        </w:tc>
        <w:tc>
          <w:tcPr>
            <w:tcW w:w="849" w:type="dxa"/>
            <w:tcBorders>
              <w:left w:val="nil"/>
              <w:bottom w:val="single" w:sz="4" w:space="0" w:color="auto"/>
              <w:right w:val="nil"/>
            </w:tcBorders>
            <w:vAlign w:val="center"/>
          </w:tcPr>
          <w:p w14:paraId="456AAB79" w14:textId="77777777" w:rsidR="004F0C37" w:rsidRPr="000216D2" w:rsidRDefault="004F0C37" w:rsidP="004F0C37">
            <w:pPr>
              <w:snapToGrid w:val="0"/>
              <w:jc w:val="center"/>
              <w:rPr>
                <w:rFonts w:cs="Arial"/>
                <w:sz w:val="16"/>
                <w:szCs w:val="16"/>
              </w:rPr>
            </w:pPr>
          </w:p>
        </w:tc>
        <w:tc>
          <w:tcPr>
            <w:tcW w:w="1978" w:type="dxa"/>
            <w:tcBorders>
              <w:left w:val="nil"/>
              <w:bottom w:val="single" w:sz="4" w:space="0" w:color="auto"/>
              <w:right w:val="nil"/>
            </w:tcBorders>
            <w:vAlign w:val="center"/>
          </w:tcPr>
          <w:p w14:paraId="28412477" w14:textId="0B0D3B79" w:rsidR="004F0C37" w:rsidRPr="000216D2" w:rsidRDefault="004F0C37" w:rsidP="004F0C37">
            <w:pPr>
              <w:snapToGrid w:val="0"/>
              <w:jc w:val="center"/>
              <w:rPr>
                <w:rFonts w:cs="Arial"/>
                <w:sz w:val="16"/>
                <w:szCs w:val="16"/>
              </w:rPr>
            </w:pPr>
            <w:r w:rsidRPr="000216D2">
              <w:rPr>
                <w:rFonts w:cs="Arial"/>
                <w:sz w:val="12"/>
                <w:szCs w:val="12"/>
                <w:lang w:eastAsia="en-US"/>
              </w:rPr>
              <w:t xml:space="preserve">HALA TECHNOLOGICZNA SUMA </w:t>
            </w:r>
            <w:r w:rsidRPr="000216D2">
              <w:rPr>
                <w:rFonts w:cs="Arial"/>
                <w:sz w:val="12"/>
                <w:szCs w:val="12"/>
                <w:vertAlign w:val="superscript"/>
                <w:lang w:eastAsia="en-US"/>
              </w:rPr>
              <w:t>1)</w:t>
            </w:r>
          </w:p>
        </w:tc>
        <w:tc>
          <w:tcPr>
            <w:tcW w:w="1708" w:type="dxa"/>
            <w:tcBorders>
              <w:top w:val="single" w:sz="4" w:space="0" w:color="auto"/>
              <w:left w:val="nil"/>
              <w:bottom w:val="single" w:sz="4" w:space="0" w:color="auto"/>
              <w:right w:val="nil"/>
            </w:tcBorders>
            <w:vAlign w:val="center"/>
          </w:tcPr>
          <w:p w14:paraId="6620B37B" w14:textId="77777777" w:rsidR="004F0C37" w:rsidRPr="000216D2" w:rsidRDefault="004F0C37" w:rsidP="004F0C37">
            <w:pPr>
              <w:widowControl w:val="0"/>
              <w:suppressAutoHyphens/>
              <w:autoSpaceDE w:val="0"/>
              <w:jc w:val="center"/>
              <w:rPr>
                <w:rFonts w:cs="Arial"/>
                <w:sz w:val="16"/>
                <w:szCs w:val="16"/>
              </w:rPr>
            </w:pPr>
          </w:p>
        </w:tc>
        <w:tc>
          <w:tcPr>
            <w:tcW w:w="1419" w:type="dxa"/>
            <w:tcBorders>
              <w:left w:val="nil"/>
              <w:bottom w:val="single" w:sz="4" w:space="0" w:color="auto"/>
              <w:right w:val="nil"/>
            </w:tcBorders>
            <w:vAlign w:val="center"/>
          </w:tcPr>
          <w:p w14:paraId="0F92761D" w14:textId="4BA2DD85" w:rsidR="004F0C37" w:rsidRPr="000216D2" w:rsidRDefault="004F0C37" w:rsidP="004F0C37">
            <w:pPr>
              <w:widowControl w:val="0"/>
              <w:suppressAutoHyphens/>
              <w:autoSpaceDE w:val="0"/>
              <w:ind w:left="-106"/>
              <w:jc w:val="right"/>
              <w:rPr>
                <w:rFonts w:cs="Arial"/>
                <w:sz w:val="16"/>
                <w:szCs w:val="16"/>
              </w:rPr>
            </w:pPr>
            <w:r w:rsidRPr="000216D2">
              <w:rPr>
                <w:rFonts w:cs="Arial"/>
                <w:sz w:val="16"/>
                <w:szCs w:val="16"/>
                <w:lang w:eastAsia="en-US"/>
              </w:rPr>
              <w:t>547</w:t>
            </w:r>
          </w:p>
        </w:tc>
        <w:tc>
          <w:tcPr>
            <w:tcW w:w="1278" w:type="dxa"/>
            <w:tcBorders>
              <w:left w:val="nil"/>
              <w:bottom w:val="single" w:sz="4" w:space="0" w:color="auto"/>
              <w:right w:val="nil"/>
            </w:tcBorders>
            <w:vAlign w:val="center"/>
          </w:tcPr>
          <w:p w14:paraId="00C9F6C1" w14:textId="77777777" w:rsidR="004F0C37" w:rsidRPr="000216D2" w:rsidRDefault="004F0C37" w:rsidP="004F0C37">
            <w:pPr>
              <w:widowControl w:val="0"/>
              <w:suppressAutoHyphens/>
              <w:autoSpaceDE w:val="0"/>
              <w:ind w:left="-106" w:right="-110"/>
              <w:jc w:val="center"/>
              <w:rPr>
                <w:rFonts w:cs="Arial"/>
                <w:sz w:val="16"/>
                <w:szCs w:val="16"/>
              </w:rPr>
            </w:pPr>
          </w:p>
        </w:tc>
        <w:tc>
          <w:tcPr>
            <w:tcW w:w="1279" w:type="dxa"/>
            <w:tcBorders>
              <w:left w:val="nil"/>
              <w:bottom w:val="single" w:sz="4" w:space="0" w:color="auto"/>
            </w:tcBorders>
            <w:vAlign w:val="center"/>
          </w:tcPr>
          <w:p w14:paraId="5F0BF0C6" w14:textId="77777777" w:rsidR="004F0C37" w:rsidRPr="000216D2" w:rsidRDefault="004F0C37" w:rsidP="004F0C37">
            <w:pPr>
              <w:widowControl w:val="0"/>
              <w:suppressAutoHyphens/>
              <w:autoSpaceDE w:val="0"/>
              <w:ind w:left="-106" w:right="-110"/>
              <w:jc w:val="center"/>
              <w:rPr>
                <w:rFonts w:cs="Arial"/>
                <w:sz w:val="16"/>
                <w:szCs w:val="16"/>
              </w:rPr>
            </w:pPr>
          </w:p>
        </w:tc>
      </w:tr>
      <w:tr w:rsidR="004F0C37" w:rsidRPr="000216D2" w14:paraId="7E4ADDD0" w14:textId="77777777" w:rsidTr="00D0197A">
        <w:trPr>
          <w:trHeight w:val="251"/>
        </w:trPr>
        <w:tc>
          <w:tcPr>
            <w:tcW w:w="561" w:type="dxa"/>
            <w:tcBorders>
              <w:bottom w:val="single" w:sz="4" w:space="0" w:color="auto"/>
              <w:right w:val="nil"/>
            </w:tcBorders>
            <w:vAlign w:val="center"/>
          </w:tcPr>
          <w:p w14:paraId="5E6CDB9D" w14:textId="77777777" w:rsidR="004F0C37" w:rsidRPr="000216D2" w:rsidRDefault="004F0C37" w:rsidP="004F0C37">
            <w:pPr>
              <w:widowControl w:val="0"/>
              <w:suppressLineNumbers/>
              <w:autoSpaceDE w:val="0"/>
              <w:jc w:val="center"/>
              <w:rPr>
                <w:rFonts w:cs="Arial"/>
                <w:sz w:val="16"/>
                <w:szCs w:val="16"/>
                <w:lang w:eastAsia="zh-CN" w:bidi="hi-IN"/>
              </w:rPr>
            </w:pPr>
          </w:p>
        </w:tc>
        <w:tc>
          <w:tcPr>
            <w:tcW w:w="849" w:type="dxa"/>
            <w:tcBorders>
              <w:left w:val="nil"/>
              <w:bottom w:val="single" w:sz="4" w:space="0" w:color="auto"/>
              <w:right w:val="nil"/>
            </w:tcBorders>
            <w:vAlign w:val="center"/>
          </w:tcPr>
          <w:p w14:paraId="11320395" w14:textId="77777777" w:rsidR="004F0C37" w:rsidRPr="000216D2" w:rsidRDefault="004F0C37" w:rsidP="004F0C37">
            <w:pPr>
              <w:snapToGrid w:val="0"/>
              <w:jc w:val="center"/>
              <w:rPr>
                <w:rFonts w:cs="Arial"/>
                <w:sz w:val="16"/>
                <w:szCs w:val="16"/>
              </w:rPr>
            </w:pPr>
          </w:p>
        </w:tc>
        <w:tc>
          <w:tcPr>
            <w:tcW w:w="1978" w:type="dxa"/>
            <w:tcBorders>
              <w:left w:val="nil"/>
              <w:bottom w:val="single" w:sz="4" w:space="0" w:color="auto"/>
              <w:right w:val="nil"/>
            </w:tcBorders>
            <w:vAlign w:val="center"/>
          </w:tcPr>
          <w:p w14:paraId="46C03409" w14:textId="77777777" w:rsidR="004F0C37" w:rsidRPr="000216D2" w:rsidRDefault="004F0C37" w:rsidP="004F0C37">
            <w:pPr>
              <w:snapToGrid w:val="0"/>
              <w:jc w:val="center"/>
              <w:rPr>
                <w:rFonts w:cs="Arial"/>
                <w:sz w:val="12"/>
                <w:szCs w:val="12"/>
              </w:rPr>
            </w:pPr>
          </w:p>
        </w:tc>
        <w:tc>
          <w:tcPr>
            <w:tcW w:w="1708" w:type="dxa"/>
            <w:tcBorders>
              <w:top w:val="single" w:sz="4" w:space="0" w:color="auto"/>
              <w:left w:val="nil"/>
              <w:bottom w:val="single" w:sz="4" w:space="0" w:color="auto"/>
              <w:right w:val="nil"/>
            </w:tcBorders>
            <w:vAlign w:val="center"/>
          </w:tcPr>
          <w:p w14:paraId="56990CFE" w14:textId="7905353C" w:rsidR="004F0C37" w:rsidRPr="000216D2" w:rsidRDefault="004F0C37" w:rsidP="004F0C37">
            <w:pPr>
              <w:widowControl w:val="0"/>
              <w:suppressAutoHyphens/>
              <w:autoSpaceDE w:val="0"/>
              <w:jc w:val="center"/>
              <w:rPr>
                <w:rFonts w:cs="Arial"/>
                <w:sz w:val="16"/>
                <w:szCs w:val="16"/>
              </w:rPr>
            </w:pPr>
            <w:r w:rsidRPr="000216D2">
              <w:rPr>
                <w:rFonts w:cs="Arial"/>
                <w:sz w:val="12"/>
                <w:szCs w:val="12"/>
              </w:rPr>
              <w:t xml:space="preserve">WYDZIELONA CZĘŚĆ PLACU MAGAZYNOWEGO  </w:t>
            </w:r>
            <w:r w:rsidRPr="000216D2">
              <w:rPr>
                <w:rFonts w:cs="Arial"/>
                <w:sz w:val="12"/>
                <w:szCs w:val="12"/>
              </w:rPr>
              <w:br/>
              <w:t>O POW. OK  2000 m</w:t>
            </w:r>
            <w:r w:rsidRPr="000216D2">
              <w:rPr>
                <w:rFonts w:cs="Arial"/>
                <w:sz w:val="12"/>
                <w:szCs w:val="12"/>
                <w:vertAlign w:val="superscript"/>
              </w:rPr>
              <w:t>2</w:t>
            </w:r>
            <w:r w:rsidRPr="000216D2">
              <w:rPr>
                <w:rFonts w:cs="Arial"/>
                <w:sz w:val="12"/>
                <w:szCs w:val="12"/>
              </w:rPr>
              <w:t xml:space="preserve">  ZLOKALIZOWANE </w:t>
            </w:r>
            <w:r w:rsidRPr="000216D2">
              <w:rPr>
                <w:rFonts w:cs="Arial"/>
                <w:sz w:val="12"/>
                <w:szCs w:val="12"/>
              </w:rPr>
              <w:br/>
              <w:t>W POŁUDNIOWO-WSCHODNIEJ CZĘŚCI RCO OBOK HALI TECHNOLOGICZNEJ</w:t>
            </w:r>
          </w:p>
        </w:tc>
        <w:tc>
          <w:tcPr>
            <w:tcW w:w="1419" w:type="dxa"/>
            <w:tcBorders>
              <w:left w:val="nil"/>
              <w:bottom w:val="single" w:sz="4" w:space="0" w:color="auto"/>
              <w:right w:val="nil"/>
            </w:tcBorders>
            <w:vAlign w:val="center"/>
          </w:tcPr>
          <w:p w14:paraId="4894504D" w14:textId="77777777" w:rsidR="004F0C37" w:rsidRPr="000216D2" w:rsidRDefault="004F0C37" w:rsidP="004F0C37">
            <w:pPr>
              <w:widowControl w:val="0"/>
              <w:suppressAutoHyphens/>
              <w:autoSpaceDE w:val="0"/>
              <w:ind w:left="-106"/>
              <w:jc w:val="center"/>
              <w:rPr>
                <w:rFonts w:cs="Arial"/>
                <w:sz w:val="16"/>
                <w:szCs w:val="16"/>
              </w:rPr>
            </w:pPr>
          </w:p>
        </w:tc>
        <w:tc>
          <w:tcPr>
            <w:tcW w:w="1278" w:type="dxa"/>
            <w:tcBorders>
              <w:left w:val="nil"/>
              <w:bottom w:val="single" w:sz="4" w:space="0" w:color="auto"/>
              <w:right w:val="nil"/>
            </w:tcBorders>
            <w:vAlign w:val="center"/>
          </w:tcPr>
          <w:p w14:paraId="7CD9869E" w14:textId="77777777" w:rsidR="004F0C37" w:rsidRPr="000216D2" w:rsidRDefault="004F0C37" w:rsidP="004F0C37">
            <w:pPr>
              <w:widowControl w:val="0"/>
              <w:suppressAutoHyphens/>
              <w:autoSpaceDE w:val="0"/>
              <w:ind w:left="-106" w:right="-110"/>
              <w:jc w:val="center"/>
              <w:rPr>
                <w:rFonts w:cs="Arial"/>
                <w:sz w:val="16"/>
                <w:szCs w:val="16"/>
              </w:rPr>
            </w:pPr>
          </w:p>
        </w:tc>
        <w:tc>
          <w:tcPr>
            <w:tcW w:w="1279" w:type="dxa"/>
            <w:tcBorders>
              <w:left w:val="nil"/>
              <w:bottom w:val="single" w:sz="4" w:space="0" w:color="auto"/>
            </w:tcBorders>
            <w:vAlign w:val="center"/>
          </w:tcPr>
          <w:p w14:paraId="400E43C6" w14:textId="77777777" w:rsidR="004F0C37" w:rsidRPr="000216D2" w:rsidRDefault="004F0C37" w:rsidP="004F0C37">
            <w:pPr>
              <w:widowControl w:val="0"/>
              <w:suppressAutoHyphens/>
              <w:autoSpaceDE w:val="0"/>
              <w:ind w:left="-106" w:right="-110"/>
              <w:jc w:val="center"/>
              <w:rPr>
                <w:rFonts w:cs="Arial"/>
                <w:sz w:val="16"/>
                <w:szCs w:val="16"/>
              </w:rPr>
            </w:pPr>
          </w:p>
        </w:tc>
      </w:tr>
      <w:tr w:rsidR="004F0C37" w:rsidRPr="000216D2" w14:paraId="26C409AD" w14:textId="77777777" w:rsidTr="00D0197A">
        <w:trPr>
          <w:trHeight w:val="251"/>
        </w:trPr>
        <w:tc>
          <w:tcPr>
            <w:tcW w:w="561" w:type="dxa"/>
            <w:tcBorders>
              <w:bottom w:val="single" w:sz="4" w:space="0" w:color="auto"/>
              <w:right w:val="single" w:sz="4" w:space="0" w:color="auto"/>
            </w:tcBorders>
            <w:vAlign w:val="center"/>
          </w:tcPr>
          <w:p w14:paraId="62911E3A" w14:textId="46A55640" w:rsidR="004F0C37" w:rsidRPr="000216D2" w:rsidRDefault="004F0C37" w:rsidP="004F0C37">
            <w:pPr>
              <w:widowControl w:val="0"/>
              <w:suppressLineNumbers/>
              <w:autoSpaceDE w:val="0"/>
              <w:jc w:val="center"/>
              <w:rPr>
                <w:rFonts w:cs="Arial"/>
                <w:sz w:val="16"/>
                <w:szCs w:val="16"/>
                <w:lang w:eastAsia="zh-CN" w:bidi="hi-IN"/>
              </w:rPr>
            </w:pPr>
            <w:r w:rsidRPr="000216D2">
              <w:rPr>
                <w:rFonts w:cs="Arial"/>
                <w:sz w:val="16"/>
                <w:szCs w:val="16"/>
                <w:lang w:eastAsia="zh-CN" w:bidi="hi-IN"/>
              </w:rPr>
              <w:t>12.</w:t>
            </w:r>
          </w:p>
        </w:tc>
        <w:tc>
          <w:tcPr>
            <w:tcW w:w="849" w:type="dxa"/>
            <w:tcBorders>
              <w:left w:val="single" w:sz="4" w:space="0" w:color="auto"/>
              <w:bottom w:val="single" w:sz="4" w:space="0" w:color="auto"/>
              <w:right w:val="single" w:sz="4" w:space="0" w:color="auto"/>
            </w:tcBorders>
            <w:vAlign w:val="center"/>
          </w:tcPr>
          <w:p w14:paraId="74417A46" w14:textId="4FEABB01" w:rsidR="004F0C37" w:rsidRPr="000216D2" w:rsidRDefault="004F0C37" w:rsidP="004F0C37">
            <w:pPr>
              <w:snapToGrid w:val="0"/>
              <w:jc w:val="center"/>
              <w:rPr>
                <w:rFonts w:cs="Arial"/>
                <w:sz w:val="16"/>
                <w:szCs w:val="16"/>
              </w:rPr>
            </w:pPr>
            <w:r w:rsidRPr="000216D2">
              <w:rPr>
                <w:rFonts w:cs="Arial"/>
                <w:sz w:val="16"/>
                <w:szCs w:val="16"/>
              </w:rPr>
              <w:t>15 01 01</w:t>
            </w:r>
          </w:p>
        </w:tc>
        <w:tc>
          <w:tcPr>
            <w:tcW w:w="1978" w:type="dxa"/>
            <w:tcBorders>
              <w:left w:val="single" w:sz="4" w:space="0" w:color="auto"/>
              <w:bottom w:val="single" w:sz="4" w:space="0" w:color="auto"/>
              <w:right w:val="single" w:sz="4" w:space="0" w:color="auto"/>
            </w:tcBorders>
            <w:vAlign w:val="center"/>
          </w:tcPr>
          <w:p w14:paraId="0EFCBC27" w14:textId="7B14E276" w:rsidR="004F0C37" w:rsidRPr="000216D2" w:rsidRDefault="004F0C37" w:rsidP="004F0C37">
            <w:pPr>
              <w:snapToGrid w:val="0"/>
              <w:jc w:val="center"/>
              <w:rPr>
                <w:rFonts w:cs="Arial"/>
                <w:sz w:val="12"/>
                <w:szCs w:val="12"/>
              </w:rPr>
            </w:pPr>
            <w:r w:rsidRPr="000216D2">
              <w:rPr>
                <w:rFonts w:cs="Arial"/>
                <w:sz w:val="16"/>
                <w:szCs w:val="16"/>
              </w:rPr>
              <w:t xml:space="preserve">Opakowania z papieru </w:t>
            </w:r>
            <w:r w:rsidRPr="000216D2">
              <w:rPr>
                <w:rFonts w:cs="Arial"/>
                <w:sz w:val="16"/>
                <w:szCs w:val="16"/>
              </w:rPr>
              <w:br/>
              <w:t>i tektury</w:t>
            </w:r>
          </w:p>
        </w:tc>
        <w:tc>
          <w:tcPr>
            <w:tcW w:w="1708" w:type="dxa"/>
            <w:tcBorders>
              <w:top w:val="single" w:sz="4" w:space="0" w:color="auto"/>
              <w:left w:val="single" w:sz="4" w:space="0" w:color="auto"/>
              <w:bottom w:val="nil"/>
              <w:right w:val="single" w:sz="4" w:space="0" w:color="auto"/>
            </w:tcBorders>
            <w:vAlign w:val="center"/>
          </w:tcPr>
          <w:p w14:paraId="10CAED3A" w14:textId="6B40C58C" w:rsidR="004F0C37" w:rsidRPr="000216D2" w:rsidRDefault="004F0C37" w:rsidP="004F0C37">
            <w:pPr>
              <w:widowControl w:val="0"/>
              <w:suppressAutoHyphens/>
              <w:autoSpaceDE w:val="0"/>
              <w:jc w:val="center"/>
              <w:rPr>
                <w:rFonts w:cs="Arial"/>
                <w:sz w:val="12"/>
                <w:szCs w:val="12"/>
              </w:rPr>
            </w:pPr>
            <w:r w:rsidRPr="000216D2">
              <w:rPr>
                <w:rFonts w:cs="Arial"/>
                <w:sz w:val="16"/>
                <w:szCs w:val="16"/>
              </w:rPr>
              <w:t>Odpady magazynowane będą selektywnie. Miejsce magazynowania odpadów będzie wydzielone</w:t>
            </w:r>
            <w:r w:rsidRPr="000216D2">
              <w:rPr>
                <w:rFonts w:cs="Arial"/>
                <w:sz w:val="16"/>
                <w:szCs w:val="16"/>
              </w:rPr>
              <w:br/>
              <w:t xml:space="preserve"> i oznakowane kodem i rodzajem magazynowanego odpadu.  Odpady magazynowane będą w workach </w:t>
            </w:r>
            <w:r w:rsidRPr="000216D2">
              <w:rPr>
                <w:rFonts w:cs="Arial"/>
                <w:sz w:val="16"/>
                <w:szCs w:val="16"/>
              </w:rPr>
              <w:br/>
            </w:r>
            <w:r w:rsidRPr="000216D2">
              <w:rPr>
                <w:rFonts w:cs="Arial"/>
                <w:sz w:val="16"/>
                <w:szCs w:val="16"/>
              </w:rPr>
              <w:lastRenderedPageBreak/>
              <w:t>z zachowaniem określonej pojemności miejsca magazynowania.</w:t>
            </w:r>
          </w:p>
        </w:tc>
        <w:tc>
          <w:tcPr>
            <w:tcW w:w="1419" w:type="dxa"/>
            <w:tcBorders>
              <w:left w:val="single" w:sz="4" w:space="0" w:color="auto"/>
              <w:bottom w:val="single" w:sz="4" w:space="0" w:color="auto"/>
              <w:right w:val="single" w:sz="4" w:space="0" w:color="auto"/>
            </w:tcBorders>
            <w:vAlign w:val="center"/>
          </w:tcPr>
          <w:p w14:paraId="53FB815E" w14:textId="2EE76F4A" w:rsidR="004F0C37" w:rsidRPr="000216D2" w:rsidRDefault="004F0C37" w:rsidP="004F0C37">
            <w:pPr>
              <w:widowControl w:val="0"/>
              <w:suppressAutoHyphens/>
              <w:autoSpaceDE w:val="0"/>
              <w:ind w:left="-106"/>
              <w:jc w:val="center"/>
              <w:rPr>
                <w:rFonts w:cs="Arial"/>
                <w:sz w:val="16"/>
                <w:szCs w:val="16"/>
              </w:rPr>
            </w:pPr>
            <w:r w:rsidRPr="000216D2">
              <w:rPr>
                <w:rFonts w:cs="Arial"/>
                <w:sz w:val="16"/>
                <w:szCs w:val="16"/>
                <w:lang w:eastAsia="en-US"/>
              </w:rPr>
              <w:lastRenderedPageBreak/>
              <w:t>10</w:t>
            </w:r>
          </w:p>
        </w:tc>
        <w:tc>
          <w:tcPr>
            <w:tcW w:w="1278" w:type="dxa"/>
            <w:tcBorders>
              <w:left w:val="single" w:sz="4" w:space="0" w:color="auto"/>
              <w:bottom w:val="single" w:sz="4" w:space="0" w:color="auto"/>
              <w:right w:val="single" w:sz="4" w:space="0" w:color="auto"/>
            </w:tcBorders>
            <w:vAlign w:val="center"/>
          </w:tcPr>
          <w:p w14:paraId="7FA54538" w14:textId="77777777" w:rsidR="004F0C37" w:rsidRPr="000216D2" w:rsidRDefault="004F0C37" w:rsidP="004F0C37">
            <w:pPr>
              <w:widowControl w:val="0"/>
              <w:suppressAutoHyphens/>
              <w:autoSpaceDE w:val="0"/>
              <w:ind w:left="-106" w:right="-110"/>
              <w:jc w:val="center"/>
              <w:rPr>
                <w:rFonts w:cs="Arial"/>
                <w:sz w:val="10"/>
                <w:szCs w:val="10"/>
                <w:lang w:eastAsia="en-US"/>
              </w:rPr>
            </w:pPr>
          </w:p>
          <w:p w14:paraId="729ECEEF" w14:textId="025D5F4C" w:rsidR="004F0C37" w:rsidRPr="000216D2" w:rsidRDefault="004F0C37" w:rsidP="004F0C37">
            <w:pPr>
              <w:widowControl w:val="0"/>
              <w:suppressAutoHyphens/>
              <w:autoSpaceDE w:val="0"/>
              <w:ind w:left="-106" w:right="-110"/>
              <w:jc w:val="center"/>
              <w:rPr>
                <w:rFonts w:cs="Arial"/>
                <w:sz w:val="16"/>
                <w:szCs w:val="16"/>
              </w:rPr>
            </w:pPr>
            <w:r w:rsidRPr="000216D2">
              <w:rPr>
                <w:rFonts w:cs="Arial"/>
                <w:sz w:val="16"/>
                <w:szCs w:val="16"/>
                <w:lang w:eastAsia="en-US"/>
              </w:rPr>
              <w:t>2 000</w:t>
            </w:r>
          </w:p>
        </w:tc>
        <w:tc>
          <w:tcPr>
            <w:tcW w:w="1279" w:type="dxa"/>
            <w:tcBorders>
              <w:left w:val="single" w:sz="4" w:space="0" w:color="auto"/>
              <w:bottom w:val="single" w:sz="4" w:space="0" w:color="auto"/>
            </w:tcBorders>
            <w:vAlign w:val="center"/>
          </w:tcPr>
          <w:p w14:paraId="531D9417" w14:textId="77777777" w:rsidR="004F0C37" w:rsidRPr="000216D2" w:rsidRDefault="004F0C37" w:rsidP="004F0C37">
            <w:pPr>
              <w:widowControl w:val="0"/>
              <w:suppressAutoHyphens/>
              <w:autoSpaceDE w:val="0"/>
              <w:ind w:left="-106" w:right="-110"/>
              <w:jc w:val="center"/>
              <w:rPr>
                <w:rFonts w:cs="Arial"/>
                <w:sz w:val="10"/>
                <w:szCs w:val="10"/>
                <w:lang w:eastAsia="en-US"/>
              </w:rPr>
            </w:pPr>
          </w:p>
          <w:p w14:paraId="51759438" w14:textId="30C71A04" w:rsidR="004F0C37" w:rsidRPr="000216D2" w:rsidRDefault="004F0C37" w:rsidP="004F0C37">
            <w:pPr>
              <w:widowControl w:val="0"/>
              <w:suppressAutoHyphens/>
              <w:autoSpaceDE w:val="0"/>
              <w:ind w:left="-106" w:right="-110"/>
              <w:jc w:val="center"/>
              <w:rPr>
                <w:rFonts w:cs="Arial"/>
                <w:sz w:val="16"/>
                <w:szCs w:val="16"/>
              </w:rPr>
            </w:pPr>
            <w:r w:rsidRPr="000216D2">
              <w:rPr>
                <w:rFonts w:cs="Arial"/>
                <w:sz w:val="16"/>
                <w:szCs w:val="16"/>
                <w:lang w:eastAsia="en-US"/>
              </w:rPr>
              <w:t>10</w:t>
            </w:r>
          </w:p>
        </w:tc>
      </w:tr>
      <w:tr w:rsidR="004F0C37" w:rsidRPr="000216D2" w14:paraId="7799CD6A" w14:textId="77777777" w:rsidTr="00D0197A">
        <w:trPr>
          <w:trHeight w:val="251"/>
        </w:trPr>
        <w:tc>
          <w:tcPr>
            <w:tcW w:w="561" w:type="dxa"/>
            <w:tcBorders>
              <w:bottom w:val="single" w:sz="4" w:space="0" w:color="auto"/>
              <w:right w:val="single" w:sz="4" w:space="0" w:color="auto"/>
            </w:tcBorders>
            <w:vAlign w:val="center"/>
          </w:tcPr>
          <w:p w14:paraId="5C7E7D13" w14:textId="317FDC58" w:rsidR="004F0C37" w:rsidRPr="000216D2" w:rsidRDefault="004F0C37" w:rsidP="004F0C37">
            <w:pPr>
              <w:widowControl w:val="0"/>
              <w:suppressLineNumbers/>
              <w:autoSpaceDE w:val="0"/>
              <w:jc w:val="center"/>
              <w:rPr>
                <w:rFonts w:cs="Arial"/>
                <w:sz w:val="16"/>
                <w:szCs w:val="16"/>
                <w:lang w:eastAsia="zh-CN" w:bidi="hi-IN"/>
              </w:rPr>
            </w:pPr>
            <w:r w:rsidRPr="000216D2">
              <w:rPr>
                <w:rFonts w:cs="Arial"/>
                <w:sz w:val="16"/>
                <w:szCs w:val="16"/>
                <w:lang w:eastAsia="zh-CN" w:bidi="hi-IN"/>
              </w:rPr>
              <w:t>13.</w:t>
            </w:r>
          </w:p>
        </w:tc>
        <w:tc>
          <w:tcPr>
            <w:tcW w:w="849" w:type="dxa"/>
            <w:tcBorders>
              <w:left w:val="single" w:sz="4" w:space="0" w:color="auto"/>
              <w:bottom w:val="single" w:sz="4" w:space="0" w:color="auto"/>
              <w:right w:val="single" w:sz="4" w:space="0" w:color="auto"/>
            </w:tcBorders>
            <w:vAlign w:val="center"/>
          </w:tcPr>
          <w:p w14:paraId="7B912780" w14:textId="1134E3AE" w:rsidR="004F0C37" w:rsidRPr="000216D2" w:rsidRDefault="004F0C37" w:rsidP="004F0C37">
            <w:pPr>
              <w:snapToGrid w:val="0"/>
              <w:jc w:val="center"/>
              <w:rPr>
                <w:rFonts w:cs="Arial"/>
                <w:sz w:val="16"/>
                <w:szCs w:val="16"/>
              </w:rPr>
            </w:pPr>
            <w:r w:rsidRPr="000216D2">
              <w:rPr>
                <w:rFonts w:cs="Arial"/>
                <w:sz w:val="16"/>
                <w:szCs w:val="16"/>
              </w:rPr>
              <w:t>15 01 06</w:t>
            </w:r>
          </w:p>
        </w:tc>
        <w:tc>
          <w:tcPr>
            <w:tcW w:w="1978" w:type="dxa"/>
            <w:tcBorders>
              <w:left w:val="single" w:sz="4" w:space="0" w:color="auto"/>
              <w:bottom w:val="single" w:sz="4" w:space="0" w:color="auto"/>
              <w:right w:val="single" w:sz="4" w:space="0" w:color="auto"/>
            </w:tcBorders>
            <w:vAlign w:val="center"/>
          </w:tcPr>
          <w:p w14:paraId="0AA56565" w14:textId="350F372B" w:rsidR="004F0C37" w:rsidRPr="000216D2" w:rsidRDefault="004F0C37" w:rsidP="004F0C37">
            <w:pPr>
              <w:snapToGrid w:val="0"/>
              <w:jc w:val="center"/>
              <w:rPr>
                <w:rFonts w:cs="Arial"/>
                <w:sz w:val="16"/>
                <w:szCs w:val="16"/>
              </w:rPr>
            </w:pPr>
            <w:r w:rsidRPr="000216D2">
              <w:rPr>
                <w:rFonts w:cs="Arial"/>
                <w:sz w:val="16"/>
                <w:szCs w:val="16"/>
              </w:rPr>
              <w:t>Zmieszane odpady opakowaniowe</w:t>
            </w:r>
          </w:p>
        </w:tc>
        <w:tc>
          <w:tcPr>
            <w:tcW w:w="1708" w:type="dxa"/>
            <w:tcBorders>
              <w:top w:val="nil"/>
              <w:left w:val="single" w:sz="4" w:space="0" w:color="auto"/>
              <w:bottom w:val="single" w:sz="4" w:space="0" w:color="auto"/>
              <w:right w:val="single" w:sz="4" w:space="0" w:color="auto"/>
            </w:tcBorders>
            <w:vAlign w:val="center"/>
          </w:tcPr>
          <w:p w14:paraId="062F8BF7" w14:textId="77777777" w:rsidR="004F0C37" w:rsidRPr="000216D2" w:rsidRDefault="004F0C37" w:rsidP="004F0C37">
            <w:pPr>
              <w:widowControl w:val="0"/>
              <w:suppressAutoHyphens/>
              <w:autoSpaceDE w:val="0"/>
              <w:jc w:val="center"/>
              <w:rPr>
                <w:rFonts w:cs="Arial"/>
                <w:sz w:val="16"/>
                <w:szCs w:val="16"/>
              </w:rPr>
            </w:pPr>
          </w:p>
        </w:tc>
        <w:tc>
          <w:tcPr>
            <w:tcW w:w="1419" w:type="dxa"/>
            <w:tcBorders>
              <w:left w:val="single" w:sz="4" w:space="0" w:color="auto"/>
              <w:bottom w:val="single" w:sz="4" w:space="0" w:color="auto"/>
              <w:right w:val="single" w:sz="4" w:space="0" w:color="auto"/>
            </w:tcBorders>
            <w:vAlign w:val="center"/>
          </w:tcPr>
          <w:p w14:paraId="69194604" w14:textId="23C445DD" w:rsidR="004F0C37" w:rsidRPr="000216D2" w:rsidRDefault="004F0C37" w:rsidP="004F0C37">
            <w:pPr>
              <w:widowControl w:val="0"/>
              <w:suppressAutoHyphens/>
              <w:autoSpaceDE w:val="0"/>
              <w:ind w:left="-106"/>
              <w:jc w:val="center"/>
              <w:rPr>
                <w:rFonts w:cs="Arial"/>
                <w:sz w:val="16"/>
                <w:szCs w:val="16"/>
              </w:rPr>
            </w:pPr>
            <w:r w:rsidRPr="000216D2">
              <w:rPr>
                <w:rFonts w:cs="Arial"/>
                <w:sz w:val="16"/>
                <w:szCs w:val="16"/>
                <w:lang w:eastAsia="en-US"/>
              </w:rPr>
              <w:t>200</w:t>
            </w:r>
          </w:p>
        </w:tc>
        <w:tc>
          <w:tcPr>
            <w:tcW w:w="1278" w:type="dxa"/>
            <w:tcBorders>
              <w:left w:val="single" w:sz="4" w:space="0" w:color="auto"/>
              <w:bottom w:val="single" w:sz="4" w:space="0" w:color="auto"/>
              <w:right w:val="single" w:sz="4" w:space="0" w:color="auto"/>
            </w:tcBorders>
            <w:vAlign w:val="center"/>
          </w:tcPr>
          <w:p w14:paraId="099FE5A4" w14:textId="3BB8EF93" w:rsidR="004F0C37" w:rsidRPr="000216D2" w:rsidRDefault="004F0C37" w:rsidP="004F0C37">
            <w:pPr>
              <w:widowControl w:val="0"/>
              <w:suppressAutoHyphens/>
              <w:autoSpaceDE w:val="0"/>
              <w:ind w:left="-106" w:right="-110"/>
              <w:jc w:val="center"/>
              <w:rPr>
                <w:rFonts w:cs="Arial"/>
                <w:sz w:val="10"/>
                <w:szCs w:val="10"/>
              </w:rPr>
            </w:pPr>
            <w:r w:rsidRPr="000216D2">
              <w:rPr>
                <w:rFonts w:cs="Arial"/>
                <w:sz w:val="16"/>
                <w:szCs w:val="16"/>
                <w:lang w:eastAsia="en-US"/>
              </w:rPr>
              <w:t>8 000</w:t>
            </w:r>
          </w:p>
        </w:tc>
        <w:tc>
          <w:tcPr>
            <w:tcW w:w="1279" w:type="dxa"/>
            <w:tcBorders>
              <w:left w:val="single" w:sz="4" w:space="0" w:color="auto"/>
              <w:bottom w:val="single" w:sz="4" w:space="0" w:color="auto"/>
            </w:tcBorders>
            <w:vAlign w:val="center"/>
          </w:tcPr>
          <w:p w14:paraId="5639846A" w14:textId="40CBAE66" w:rsidR="004F0C37" w:rsidRPr="000216D2" w:rsidRDefault="004F0C37" w:rsidP="004F0C37">
            <w:pPr>
              <w:widowControl w:val="0"/>
              <w:suppressAutoHyphens/>
              <w:autoSpaceDE w:val="0"/>
              <w:ind w:left="-106" w:right="-110"/>
              <w:jc w:val="center"/>
              <w:rPr>
                <w:rFonts w:cs="Arial"/>
                <w:sz w:val="10"/>
                <w:szCs w:val="10"/>
              </w:rPr>
            </w:pPr>
            <w:r w:rsidRPr="000216D2">
              <w:rPr>
                <w:rFonts w:cs="Arial"/>
                <w:sz w:val="16"/>
                <w:szCs w:val="16"/>
                <w:lang w:eastAsia="en-US"/>
              </w:rPr>
              <w:t>200</w:t>
            </w:r>
          </w:p>
        </w:tc>
      </w:tr>
      <w:tr w:rsidR="004F0C37" w:rsidRPr="000216D2" w14:paraId="1AE434D3" w14:textId="77777777" w:rsidTr="00D0197A">
        <w:trPr>
          <w:trHeight w:val="202"/>
        </w:trPr>
        <w:tc>
          <w:tcPr>
            <w:tcW w:w="561" w:type="dxa"/>
            <w:tcBorders>
              <w:right w:val="nil"/>
            </w:tcBorders>
            <w:vAlign w:val="center"/>
          </w:tcPr>
          <w:p w14:paraId="4C80C6B7" w14:textId="540D03B1" w:rsidR="004F0C37" w:rsidRPr="000216D2" w:rsidRDefault="004F0C37" w:rsidP="004F0C37">
            <w:pPr>
              <w:widowControl w:val="0"/>
              <w:suppressLineNumbers/>
              <w:autoSpaceDE w:val="0"/>
              <w:jc w:val="center"/>
              <w:rPr>
                <w:rFonts w:cs="Arial"/>
                <w:sz w:val="16"/>
                <w:szCs w:val="16"/>
                <w:lang w:eastAsia="zh-CN" w:bidi="hi-IN"/>
              </w:rPr>
            </w:pPr>
          </w:p>
        </w:tc>
        <w:tc>
          <w:tcPr>
            <w:tcW w:w="849" w:type="dxa"/>
            <w:tcBorders>
              <w:left w:val="nil"/>
              <w:bottom w:val="single" w:sz="4" w:space="0" w:color="auto"/>
              <w:right w:val="nil"/>
            </w:tcBorders>
            <w:vAlign w:val="center"/>
          </w:tcPr>
          <w:p w14:paraId="03543573" w14:textId="3855F10B" w:rsidR="004F0C37" w:rsidRPr="000216D2" w:rsidRDefault="004F0C37" w:rsidP="004F0C37">
            <w:pPr>
              <w:snapToGrid w:val="0"/>
              <w:jc w:val="center"/>
              <w:rPr>
                <w:rFonts w:cs="Arial"/>
                <w:sz w:val="16"/>
                <w:szCs w:val="16"/>
              </w:rPr>
            </w:pPr>
          </w:p>
        </w:tc>
        <w:tc>
          <w:tcPr>
            <w:tcW w:w="1978" w:type="dxa"/>
            <w:tcBorders>
              <w:left w:val="nil"/>
              <w:bottom w:val="single" w:sz="4" w:space="0" w:color="auto"/>
              <w:right w:val="nil"/>
            </w:tcBorders>
            <w:vAlign w:val="center"/>
          </w:tcPr>
          <w:p w14:paraId="50931D85" w14:textId="414137DD" w:rsidR="004F0C37" w:rsidRPr="000216D2" w:rsidRDefault="004F0C37" w:rsidP="004F0C37">
            <w:pPr>
              <w:snapToGrid w:val="0"/>
              <w:jc w:val="center"/>
              <w:rPr>
                <w:rFonts w:cs="Arial"/>
                <w:sz w:val="16"/>
                <w:szCs w:val="16"/>
              </w:rPr>
            </w:pPr>
            <w:r w:rsidRPr="000216D2">
              <w:rPr>
                <w:rFonts w:cs="Arial"/>
                <w:sz w:val="16"/>
                <w:szCs w:val="16"/>
                <w:lang w:eastAsia="en-US"/>
              </w:rPr>
              <w:t>SUMA</w:t>
            </w:r>
          </w:p>
        </w:tc>
        <w:tc>
          <w:tcPr>
            <w:tcW w:w="1708" w:type="dxa"/>
            <w:tcBorders>
              <w:left w:val="nil"/>
              <w:bottom w:val="single" w:sz="4" w:space="0" w:color="auto"/>
              <w:right w:val="nil"/>
            </w:tcBorders>
            <w:vAlign w:val="center"/>
          </w:tcPr>
          <w:p w14:paraId="36E05F9F" w14:textId="77777777" w:rsidR="004F0C37" w:rsidRPr="000216D2" w:rsidRDefault="004F0C37" w:rsidP="004F0C37">
            <w:pPr>
              <w:widowControl w:val="0"/>
              <w:suppressAutoHyphens/>
              <w:autoSpaceDE w:val="0"/>
              <w:jc w:val="center"/>
              <w:rPr>
                <w:rFonts w:cs="Arial"/>
                <w:sz w:val="16"/>
                <w:szCs w:val="16"/>
              </w:rPr>
            </w:pPr>
          </w:p>
        </w:tc>
        <w:tc>
          <w:tcPr>
            <w:tcW w:w="1419" w:type="dxa"/>
            <w:tcBorders>
              <w:left w:val="nil"/>
              <w:bottom w:val="single" w:sz="4" w:space="0" w:color="auto"/>
              <w:right w:val="nil"/>
            </w:tcBorders>
            <w:vAlign w:val="center"/>
          </w:tcPr>
          <w:p w14:paraId="58C11B3F" w14:textId="7AEEB53B" w:rsidR="004F0C37" w:rsidRPr="000216D2" w:rsidRDefault="004F0C37" w:rsidP="004F0C37">
            <w:pPr>
              <w:widowControl w:val="0"/>
              <w:suppressAutoHyphens/>
              <w:autoSpaceDE w:val="0"/>
              <w:ind w:left="-106"/>
              <w:jc w:val="right"/>
              <w:rPr>
                <w:rFonts w:cs="Arial"/>
                <w:sz w:val="16"/>
                <w:szCs w:val="16"/>
                <w:lang w:eastAsia="en-US"/>
              </w:rPr>
            </w:pPr>
            <w:r w:rsidRPr="000216D2">
              <w:rPr>
                <w:rFonts w:cs="Arial"/>
                <w:sz w:val="16"/>
                <w:szCs w:val="16"/>
                <w:lang w:eastAsia="en-US"/>
              </w:rPr>
              <w:t>210</w:t>
            </w:r>
          </w:p>
        </w:tc>
        <w:tc>
          <w:tcPr>
            <w:tcW w:w="1278" w:type="dxa"/>
            <w:tcBorders>
              <w:left w:val="nil"/>
              <w:bottom w:val="single" w:sz="4" w:space="0" w:color="auto"/>
              <w:right w:val="nil"/>
            </w:tcBorders>
            <w:vAlign w:val="center"/>
          </w:tcPr>
          <w:p w14:paraId="033F1A7B" w14:textId="21CECDA0" w:rsidR="004F0C37" w:rsidRPr="000216D2" w:rsidRDefault="004F0C37" w:rsidP="004F0C37">
            <w:pPr>
              <w:widowControl w:val="0"/>
              <w:suppressAutoHyphens/>
              <w:autoSpaceDE w:val="0"/>
              <w:ind w:left="-106" w:right="-110"/>
              <w:jc w:val="center"/>
              <w:rPr>
                <w:rFonts w:cs="Arial"/>
                <w:sz w:val="16"/>
                <w:szCs w:val="16"/>
                <w:lang w:eastAsia="en-US"/>
              </w:rPr>
            </w:pPr>
          </w:p>
        </w:tc>
        <w:tc>
          <w:tcPr>
            <w:tcW w:w="1279" w:type="dxa"/>
            <w:tcBorders>
              <w:left w:val="nil"/>
              <w:bottom w:val="single" w:sz="4" w:space="0" w:color="auto"/>
            </w:tcBorders>
            <w:vAlign w:val="center"/>
          </w:tcPr>
          <w:p w14:paraId="26E784F3" w14:textId="1292B8F8" w:rsidR="004F0C37" w:rsidRPr="000216D2" w:rsidRDefault="004F0C37" w:rsidP="004F0C37">
            <w:pPr>
              <w:widowControl w:val="0"/>
              <w:suppressAutoHyphens/>
              <w:autoSpaceDE w:val="0"/>
              <w:ind w:left="-106" w:right="-110"/>
              <w:jc w:val="center"/>
              <w:rPr>
                <w:rFonts w:cs="Arial"/>
                <w:sz w:val="16"/>
                <w:szCs w:val="16"/>
                <w:lang w:eastAsia="en-US"/>
              </w:rPr>
            </w:pPr>
          </w:p>
        </w:tc>
      </w:tr>
      <w:tr w:rsidR="004F0C37" w:rsidRPr="000216D2" w14:paraId="395B7C4F" w14:textId="77777777" w:rsidTr="00D0197A">
        <w:trPr>
          <w:trHeight w:val="399"/>
        </w:trPr>
        <w:tc>
          <w:tcPr>
            <w:tcW w:w="561" w:type="dxa"/>
            <w:tcBorders>
              <w:bottom w:val="single" w:sz="4" w:space="0" w:color="auto"/>
              <w:right w:val="nil"/>
            </w:tcBorders>
            <w:vAlign w:val="center"/>
          </w:tcPr>
          <w:p w14:paraId="3C1BE099" w14:textId="77777777" w:rsidR="004F0C37" w:rsidRPr="000216D2" w:rsidRDefault="004F0C37" w:rsidP="004F0C37">
            <w:pPr>
              <w:widowControl w:val="0"/>
              <w:suppressLineNumbers/>
              <w:autoSpaceDE w:val="0"/>
              <w:jc w:val="center"/>
              <w:rPr>
                <w:rFonts w:cs="Arial"/>
                <w:sz w:val="16"/>
                <w:szCs w:val="16"/>
                <w:lang w:eastAsia="zh-CN" w:bidi="hi-IN"/>
              </w:rPr>
            </w:pPr>
          </w:p>
        </w:tc>
        <w:tc>
          <w:tcPr>
            <w:tcW w:w="849" w:type="dxa"/>
            <w:tcBorders>
              <w:left w:val="nil"/>
              <w:bottom w:val="single" w:sz="4" w:space="0" w:color="auto"/>
              <w:right w:val="nil"/>
            </w:tcBorders>
            <w:vAlign w:val="center"/>
          </w:tcPr>
          <w:p w14:paraId="1484155E" w14:textId="77777777" w:rsidR="004F0C37" w:rsidRPr="000216D2" w:rsidRDefault="004F0C37" w:rsidP="004F0C37">
            <w:pPr>
              <w:snapToGrid w:val="0"/>
              <w:jc w:val="center"/>
              <w:rPr>
                <w:rFonts w:cs="Arial"/>
                <w:sz w:val="16"/>
                <w:szCs w:val="16"/>
              </w:rPr>
            </w:pPr>
          </w:p>
        </w:tc>
        <w:tc>
          <w:tcPr>
            <w:tcW w:w="1978" w:type="dxa"/>
            <w:tcBorders>
              <w:left w:val="nil"/>
              <w:bottom w:val="single" w:sz="4" w:space="0" w:color="auto"/>
              <w:right w:val="nil"/>
            </w:tcBorders>
            <w:vAlign w:val="center"/>
          </w:tcPr>
          <w:p w14:paraId="2A346B13" w14:textId="77777777" w:rsidR="004F0C37" w:rsidRPr="000216D2" w:rsidRDefault="004F0C37" w:rsidP="004F0C37">
            <w:pPr>
              <w:snapToGrid w:val="0"/>
              <w:jc w:val="center"/>
              <w:rPr>
                <w:rFonts w:cs="Arial"/>
                <w:sz w:val="16"/>
                <w:szCs w:val="16"/>
              </w:rPr>
            </w:pPr>
          </w:p>
        </w:tc>
        <w:tc>
          <w:tcPr>
            <w:tcW w:w="1708" w:type="dxa"/>
            <w:tcBorders>
              <w:left w:val="nil"/>
              <w:bottom w:val="single" w:sz="4" w:space="0" w:color="auto"/>
              <w:right w:val="nil"/>
            </w:tcBorders>
            <w:vAlign w:val="center"/>
          </w:tcPr>
          <w:p w14:paraId="37FC8D06" w14:textId="716CDEBE" w:rsidR="004F0C37" w:rsidRPr="000216D2" w:rsidRDefault="004F0C37" w:rsidP="004F0C37">
            <w:pPr>
              <w:widowControl w:val="0"/>
              <w:suppressAutoHyphens/>
              <w:autoSpaceDE w:val="0"/>
              <w:jc w:val="center"/>
              <w:rPr>
                <w:rFonts w:cs="Arial"/>
                <w:sz w:val="16"/>
                <w:szCs w:val="16"/>
              </w:rPr>
            </w:pPr>
            <w:r w:rsidRPr="000216D2">
              <w:rPr>
                <w:rFonts w:cs="Arial"/>
                <w:sz w:val="12"/>
                <w:szCs w:val="12"/>
              </w:rPr>
              <w:t xml:space="preserve">BOKSY MAGAZYNOWE </w:t>
            </w:r>
            <w:r w:rsidRPr="000216D2">
              <w:rPr>
                <w:rFonts w:cs="Arial"/>
                <w:sz w:val="12"/>
                <w:szCs w:val="12"/>
              </w:rPr>
              <w:br/>
              <w:t>O POW. OK.  400 m</w:t>
            </w:r>
            <w:r w:rsidRPr="000216D2">
              <w:rPr>
                <w:rFonts w:cs="Arial"/>
                <w:sz w:val="12"/>
                <w:szCs w:val="12"/>
                <w:vertAlign w:val="superscript"/>
              </w:rPr>
              <w:t>2</w:t>
            </w:r>
            <w:r w:rsidRPr="000216D2">
              <w:rPr>
                <w:rFonts w:cs="Arial"/>
                <w:sz w:val="12"/>
                <w:szCs w:val="12"/>
              </w:rPr>
              <w:t xml:space="preserve">  ZLOKALIZOWANE  </w:t>
            </w:r>
            <w:r w:rsidRPr="000216D2">
              <w:rPr>
                <w:rFonts w:cs="Arial"/>
                <w:sz w:val="12"/>
                <w:szCs w:val="12"/>
              </w:rPr>
              <w:br/>
              <w:t>W POŁUDNIOWO-WSCHODNIEJ CZĘCI RCO OBOK HALI TECHNOLOGICZNEJ</w:t>
            </w:r>
          </w:p>
        </w:tc>
        <w:tc>
          <w:tcPr>
            <w:tcW w:w="1419" w:type="dxa"/>
            <w:tcBorders>
              <w:left w:val="nil"/>
              <w:bottom w:val="single" w:sz="4" w:space="0" w:color="auto"/>
              <w:right w:val="nil"/>
            </w:tcBorders>
            <w:vAlign w:val="center"/>
          </w:tcPr>
          <w:p w14:paraId="6EBADFD7" w14:textId="77777777" w:rsidR="004F0C37" w:rsidRPr="000216D2" w:rsidRDefault="004F0C37" w:rsidP="004F0C37">
            <w:pPr>
              <w:widowControl w:val="0"/>
              <w:suppressAutoHyphens/>
              <w:autoSpaceDE w:val="0"/>
              <w:ind w:left="-106"/>
              <w:jc w:val="right"/>
              <w:rPr>
                <w:rFonts w:cs="Arial"/>
                <w:sz w:val="16"/>
                <w:szCs w:val="16"/>
              </w:rPr>
            </w:pPr>
          </w:p>
        </w:tc>
        <w:tc>
          <w:tcPr>
            <w:tcW w:w="1278" w:type="dxa"/>
            <w:tcBorders>
              <w:left w:val="nil"/>
              <w:bottom w:val="single" w:sz="4" w:space="0" w:color="auto"/>
              <w:right w:val="nil"/>
            </w:tcBorders>
            <w:vAlign w:val="center"/>
          </w:tcPr>
          <w:p w14:paraId="122A31F2" w14:textId="77777777" w:rsidR="004F0C37" w:rsidRPr="000216D2" w:rsidRDefault="004F0C37" w:rsidP="004F0C37">
            <w:pPr>
              <w:widowControl w:val="0"/>
              <w:suppressAutoHyphens/>
              <w:autoSpaceDE w:val="0"/>
              <w:ind w:left="-106" w:right="-110"/>
              <w:jc w:val="center"/>
              <w:rPr>
                <w:rFonts w:cs="Arial"/>
                <w:sz w:val="16"/>
                <w:szCs w:val="16"/>
              </w:rPr>
            </w:pPr>
          </w:p>
        </w:tc>
        <w:tc>
          <w:tcPr>
            <w:tcW w:w="1279" w:type="dxa"/>
            <w:tcBorders>
              <w:left w:val="nil"/>
              <w:bottom w:val="single" w:sz="4" w:space="0" w:color="auto"/>
            </w:tcBorders>
            <w:vAlign w:val="center"/>
          </w:tcPr>
          <w:p w14:paraId="77CAC7AF" w14:textId="77777777" w:rsidR="004F0C37" w:rsidRPr="000216D2" w:rsidRDefault="004F0C37" w:rsidP="004F0C37">
            <w:pPr>
              <w:widowControl w:val="0"/>
              <w:suppressAutoHyphens/>
              <w:autoSpaceDE w:val="0"/>
              <w:ind w:left="-106" w:right="-110"/>
              <w:jc w:val="center"/>
              <w:rPr>
                <w:rFonts w:cs="Arial"/>
                <w:sz w:val="16"/>
                <w:szCs w:val="16"/>
              </w:rPr>
            </w:pPr>
          </w:p>
        </w:tc>
      </w:tr>
      <w:tr w:rsidR="004F0C37" w:rsidRPr="000216D2" w14:paraId="5C28A206" w14:textId="77777777" w:rsidTr="00D0197A">
        <w:trPr>
          <w:trHeight w:val="399"/>
        </w:trPr>
        <w:tc>
          <w:tcPr>
            <w:tcW w:w="561" w:type="dxa"/>
            <w:tcBorders>
              <w:right w:val="single" w:sz="4" w:space="0" w:color="auto"/>
            </w:tcBorders>
            <w:vAlign w:val="center"/>
          </w:tcPr>
          <w:p w14:paraId="0AD1572C" w14:textId="112A415E" w:rsidR="004F0C37" w:rsidRPr="000216D2" w:rsidRDefault="004F0C37" w:rsidP="004F0C37">
            <w:pPr>
              <w:widowControl w:val="0"/>
              <w:suppressLineNumbers/>
              <w:autoSpaceDE w:val="0"/>
              <w:jc w:val="center"/>
              <w:rPr>
                <w:rFonts w:cs="Arial"/>
                <w:sz w:val="16"/>
                <w:szCs w:val="16"/>
                <w:lang w:eastAsia="zh-CN" w:bidi="hi-IN"/>
              </w:rPr>
            </w:pPr>
            <w:r w:rsidRPr="000216D2">
              <w:rPr>
                <w:rFonts w:cs="Arial"/>
                <w:sz w:val="16"/>
                <w:szCs w:val="16"/>
                <w:lang w:eastAsia="zh-CN" w:bidi="hi-IN"/>
              </w:rPr>
              <w:t>14.</w:t>
            </w:r>
          </w:p>
        </w:tc>
        <w:tc>
          <w:tcPr>
            <w:tcW w:w="849" w:type="dxa"/>
            <w:tcBorders>
              <w:left w:val="single" w:sz="4" w:space="0" w:color="auto"/>
              <w:right w:val="single" w:sz="4" w:space="0" w:color="auto"/>
            </w:tcBorders>
            <w:vAlign w:val="center"/>
          </w:tcPr>
          <w:p w14:paraId="1C09ED6E" w14:textId="1D1A6341" w:rsidR="004F0C37" w:rsidRPr="000216D2" w:rsidRDefault="004F0C37" w:rsidP="004F0C37">
            <w:pPr>
              <w:snapToGrid w:val="0"/>
              <w:jc w:val="center"/>
              <w:rPr>
                <w:rFonts w:cs="Arial"/>
                <w:sz w:val="16"/>
                <w:szCs w:val="16"/>
              </w:rPr>
            </w:pPr>
            <w:r w:rsidRPr="000216D2">
              <w:rPr>
                <w:rFonts w:cs="Arial"/>
                <w:sz w:val="16"/>
                <w:szCs w:val="16"/>
              </w:rPr>
              <w:t>15 01 06</w:t>
            </w:r>
          </w:p>
        </w:tc>
        <w:tc>
          <w:tcPr>
            <w:tcW w:w="1978" w:type="dxa"/>
            <w:tcBorders>
              <w:left w:val="single" w:sz="4" w:space="0" w:color="auto"/>
              <w:right w:val="single" w:sz="4" w:space="0" w:color="auto"/>
            </w:tcBorders>
            <w:vAlign w:val="center"/>
          </w:tcPr>
          <w:p w14:paraId="43E66283" w14:textId="185E7F9F" w:rsidR="004F0C37" w:rsidRPr="000216D2" w:rsidRDefault="004F0C37" w:rsidP="004F0C37">
            <w:pPr>
              <w:snapToGrid w:val="0"/>
              <w:jc w:val="center"/>
              <w:rPr>
                <w:rFonts w:cs="Arial"/>
                <w:sz w:val="16"/>
                <w:szCs w:val="16"/>
              </w:rPr>
            </w:pPr>
            <w:r w:rsidRPr="000216D2">
              <w:rPr>
                <w:rFonts w:cs="Arial"/>
                <w:sz w:val="16"/>
                <w:szCs w:val="16"/>
              </w:rPr>
              <w:t>Zmieszane odpady opakowaniowe</w:t>
            </w:r>
          </w:p>
        </w:tc>
        <w:tc>
          <w:tcPr>
            <w:tcW w:w="1708" w:type="dxa"/>
            <w:tcBorders>
              <w:left w:val="single" w:sz="4" w:space="0" w:color="auto"/>
              <w:bottom w:val="nil"/>
              <w:right w:val="single" w:sz="4" w:space="0" w:color="auto"/>
            </w:tcBorders>
            <w:vAlign w:val="center"/>
          </w:tcPr>
          <w:p w14:paraId="785E155A" w14:textId="7C52A36A" w:rsidR="004F0C37" w:rsidRPr="000216D2" w:rsidRDefault="004F0C37" w:rsidP="004F0C37">
            <w:pPr>
              <w:widowControl w:val="0"/>
              <w:suppressAutoHyphens/>
              <w:autoSpaceDE w:val="0"/>
              <w:jc w:val="center"/>
              <w:rPr>
                <w:rFonts w:cs="Arial"/>
                <w:sz w:val="12"/>
                <w:szCs w:val="12"/>
              </w:rPr>
            </w:pPr>
            <w:r w:rsidRPr="000216D2">
              <w:rPr>
                <w:rFonts w:cs="Arial"/>
                <w:sz w:val="16"/>
                <w:szCs w:val="16"/>
              </w:rPr>
              <w:t>Odpady magazynowane będą selektywnie. Miejsce magazynowania odpadów będą wydzielone</w:t>
            </w:r>
            <w:r w:rsidRPr="000216D2">
              <w:rPr>
                <w:rFonts w:cs="Arial"/>
                <w:sz w:val="16"/>
                <w:szCs w:val="16"/>
              </w:rPr>
              <w:br/>
              <w:t xml:space="preserve"> i oznakowane kodem i rodzajem magazynowanego odpadu.</w:t>
            </w:r>
          </w:p>
        </w:tc>
        <w:tc>
          <w:tcPr>
            <w:tcW w:w="1419" w:type="dxa"/>
            <w:tcBorders>
              <w:left w:val="single" w:sz="4" w:space="0" w:color="auto"/>
              <w:right w:val="single" w:sz="4" w:space="0" w:color="auto"/>
            </w:tcBorders>
            <w:vAlign w:val="center"/>
          </w:tcPr>
          <w:p w14:paraId="4C660EC3" w14:textId="0954239B" w:rsidR="004F0C37" w:rsidRPr="000216D2" w:rsidRDefault="004F0C37" w:rsidP="004F0C37">
            <w:pPr>
              <w:widowControl w:val="0"/>
              <w:suppressAutoHyphens/>
              <w:autoSpaceDE w:val="0"/>
              <w:ind w:left="-106"/>
              <w:jc w:val="right"/>
              <w:rPr>
                <w:rFonts w:cs="Arial"/>
                <w:sz w:val="16"/>
                <w:szCs w:val="16"/>
              </w:rPr>
            </w:pPr>
            <w:r w:rsidRPr="000216D2">
              <w:rPr>
                <w:rFonts w:cs="Arial"/>
                <w:sz w:val="16"/>
                <w:szCs w:val="16"/>
                <w:lang w:eastAsia="en-US"/>
              </w:rPr>
              <w:t>70</w:t>
            </w:r>
          </w:p>
        </w:tc>
        <w:tc>
          <w:tcPr>
            <w:tcW w:w="1278" w:type="dxa"/>
            <w:tcBorders>
              <w:left w:val="single" w:sz="4" w:space="0" w:color="auto"/>
              <w:right w:val="single" w:sz="4" w:space="0" w:color="auto"/>
            </w:tcBorders>
            <w:vAlign w:val="center"/>
          </w:tcPr>
          <w:p w14:paraId="02512C6E" w14:textId="7BE69BCA" w:rsidR="004F0C37" w:rsidRPr="000216D2" w:rsidRDefault="004F0C37" w:rsidP="004F0C37">
            <w:pPr>
              <w:widowControl w:val="0"/>
              <w:suppressAutoHyphens/>
              <w:autoSpaceDE w:val="0"/>
              <w:ind w:left="-106" w:right="-110"/>
              <w:jc w:val="center"/>
              <w:rPr>
                <w:rFonts w:cs="Arial"/>
                <w:sz w:val="16"/>
                <w:szCs w:val="16"/>
              </w:rPr>
            </w:pPr>
            <w:r w:rsidRPr="000216D2">
              <w:rPr>
                <w:rFonts w:cs="Arial"/>
                <w:sz w:val="16"/>
                <w:szCs w:val="16"/>
                <w:lang w:eastAsia="en-US"/>
              </w:rPr>
              <w:t>8 000</w:t>
            </w:r>
          </w:p>
        </w:tc>
        <w:tc>
          <w:tcPr>
            <w:tcW w:w="1279" w:type="dxa"/>
            <w:tcBorders>
              <w:left w:val="single" w:sz="4" w:space="0" w:color="auto"/>
            </w:tcBorders>
            <w:vAlign w:val="center"/>
          </w:tcPr>
          <w:p w14:paraId="7F22266A" w14:textId="58F39436" w:rsidR="004F0C37" w:rsidRPr="000216D2" w:rsidRDefault="004F0C37" w:rsidP="004F0C37">
            <w:pPr>
              <w:widowControl w:val="0"/>
              <w:suppressAutoHyphens/>
              <w:autoSpaceDE w:val="0"/>
              <w:ind w:left="-106" w:right="-110"/>
              <w:jc w:val="center"/>
              <w:rPr>
                <w:rFonts w:cs="Arial"/>
                <w:sz w:val="16"/>
                <w:szCs w:val="16"/>
              </w:rPr>
            </w:pPr>
            <w:r w:rsidRPr="000216D2">
              <w:rPr>
                <w:rFonts w:cs="Arial"/>
                <w:sz w:val="16"/>
                <w:szCs w:val="16"/>
                <w:lang w:eastAsia="en-US"/>
              </w:rPr>
              <w:t>70</w:t>
            </w:r>
          </w:p>
        </w:tc>
      </w:tr>
      <w:tr w:rsidR="004F0C37" w:rsidRPr="000216D2" w14:paraId="25453832" w14:textId="77777777" w:rsidTr="00D0197A">
        <w:trPr>
          <w:trHeight w:val="399"/>
        </w:trPr>
        <w:tc>
          <w:tcPr>
            <w:tcW w:w="561" w:type="dxa"/>
            <w:tcBorders>
              <w:right w:val="single" w:sz="4" w:space="0" w:color="auto"/>
            </w:tcBorders>
            <w:vAlign w:val="center"/>
          </w:tcPr>
          <w:p w14:paraId="24E17B26" w14:textId="3716F195" w:rsidR="004F0C37" w:rsidRPr="000216D2" w:rsidRDefault="004F0C37" w:rsidP="004F0C37">
            <w:pPr>
              <w:widowControl w:val="0"/>
              <w:suppressLineNumbers/>
              <w:autoSpaceDE w:val="0"/>
              <w:jc w:val="center"/>
              <w:rPr>
                <w:rFonts w:cs="Arial"/>
                <w:sz w:val="16"/>
                <w:szCs w:val="16"/>
                <w:lang w:eastAsia="zh-CN" w:bidi="hi-IN"/>
              </w:rPr>
            </w:pPr>
            <w:r w:rsidRPr="000216D2">
              <w:rPr>
                <w:rFonts w:cs="Arial"/>
                <w:sz w:val="16"/>
                <w:szCs w:val="16"/>
                <w:lang w:eastAsia="zh-CN" w:bidi="hi-IN"/>
              </w:rPr>
              <w:t>15.</w:t>
            </w:r>
          </w:p>
        </w:tc>
        <w:tc>
          <w:tcPr>
            <w:tcW w:w="849" w:type="dxa"/>
            <w:tcBorders>
              <w:left w:val="single" w:sz="4" w:space="0" w:color="auto"/>
              <w:bottom w:val="single" w:sz="4" w:space="0" w:color="auto"/>
              <w:right w:val="single" w:sz="4" w:space="0" w:color="auto"/>
            </w:tcBorders>
            <w:vAlign w:val="center"/>
          </w:tcPr>
          <w:p w14:paraId="793E1746" w14:textId="063EC277" w:rsidR="004F0C37" w:rsidRPr="000216D2" w:rsidRDefault="004F0C37" w:rsidP="004F0C37">
            <w:pPr>
              <w:snapToGrid w:val="0"/>
              <w:jc w:val="center"/>
              <w:rPr>
                <w:rFonts w:cs="Arial"/>
                <w:sz w:val="16"/>
                <w:szCs w:val="16"/>
              </w:rPr>
            </w:pPr>
            <w:r w:rsidRPr="000216D2">
              <w:rPr>
                <w:rFonts w:cs="Arial"/>
                <w:sz w:val="16"/>
                <w:szCs w:val="16"/>
              </w:rPr>
              <w:t>15 01 07</w:t>
            </w:r>
          </w:p>
        </w:tc>
        <w:tc>
          <w:tcPr>
            <w:tcW w:w="1978" w:type="dxa"/>
            <w:tcBorders>
              <w:left w:val="single" w:sz="4" w:space="0" w:color="auto"/>
              <w:bottom w:val="single" w:sz="4" w:space="0" w:color="auto"/>
              <w:right w:val="single" w:sz="4" w:space="0" w:color="auto"/>
            </w:tcBorders>
            <w:vAlign w:val="center"/>
          </w:tcPr>
          <w:p w14:paraId="5E0FDAA7" w14:textId="30B700D6" w:rsidR="004F0C37" w:rsidRPr="000216D2" w:rsidRDefault="004F0C37" w:rsidP="004F0C37">
            <w:pPr>
              <w:snapToGrid w:val="0"/>
              <w:jc w:val="center"/>
              <w:rPr>
                <w:rFonts w:cs="Arial"/>
                <w:sz w:val="16"/>
                <w:szCs w:val="16"/>
              </w:rPr>
            </w:pPr>
            <w:r w:rsidRPr="000216D2">
              <w:rPr>
                <w:rFonts w:cs="Arial"/>
                <w:sz w:val="16"/>
                <w:szCs w:val="16"/>
              </w:rPr>
              <w:t>Opakowania ze szkła</w:t>
            </w:r>
          </w:p>
        </w:tc>
        <w:tc>
          <w:tcPr>
            <w:tcW w:w="1708" w:type="dxa"/>
            <w:tcBorders>
              <w:top w:val="nil"/>
              <w:left w:val="single" w:sz="4" w:space="0" w:color="auto"/>
              <w:bottom w:val="single" w:sz="4" w:space="0" w:color="auto"/>
              <w:right w:val="single" w:sz="4" w:space="0" w:color="auto"/>
            </w:tcBorders>
            <w:vAlign w:val="center"/>
          </w:tcPr>
          <w:p w14:paraId="21442D2F" w14:textId="77777777" w:rsidR="004F0C37" w:rsidRPr="000216D2" w:rsidRDefault="004F0C37" w:rsidP="004F0C37">
            <w:pPr>
              <w:widowControl w:val="0"/>
              <w:suppressAutoHyphens/>
              <w:autoSpaceDE w:val="0"/>
              <w:jc w:val="center"/>
              <w:rPr>
                <w:rFonts w:cs="Arial"/>
                <w:sz w:val="16"/>
                <w:szCs w:val="16"/>
              </w:rPr>
            </w:pPr>
          </w:p>
        </w:tc>
        <w:tc>
          <w:tcPr>
            <w:tcW w:w="1419" w:type="dxa"/>
            <w:tcBorders>
              <w:left w:val="single" w:sz="4" w:space="0" w:color="auto"/>
              <w:bottom w:val="single" w:sz="4" w:space="0" w:color="auto"/>
              <w:right w:val="single" w:sz="4" w:space="0" w:color="auto"/>
            </w:tcBorders>
            <w:vAlign w:val="center"/>
          </w:tcPr>
          <w:p w14:paraId="4F8628DC" w14:textId="77A7CEA8" w:rsidR="004F0C37" w:rsidRPr="000216D2" w:rsidRDefault="004F0C37" w:rsidP="004F0C37">
            <w:pPr>
              <w:widowControl w:val="0"/>
              <w:suppressAutoHyphens/>
              <w:autoSpaceDE w:val="0"/>
              <w:ind w:left="-106"/>
              <w:jc w:val="right"/>
              <w:rPr>
                <w:rFonts w:cs="Arial"/>
                <w:sz w:val="16"/>
                <w:szCs w:val="16"/>
              </w:rPr>
            </w:pPr>
            <w:r w:rsidRPr="000216D2">
              <w:rPr>
                <w:rFonts w:cs="Arial"/>
                <w:sz w:val="16"/>
                <w:szCs w:val="16"/>
              </w:rPr>
              <w:t>150</w:t>
            </w:r>
          </w:p>
        </w:tc>
        <w:tc>
          <w:tcPr>
            <w:tcW w:w="1278" w:type="dxa"/>
            <w:tcBorders>
              <w:left w:val="single" w:sz="4" w:space="0" w:color="auto"/>
              <w:bottom w:val="single" w:sz="4" w:space="0" w:color="auto"/>
              <w:right w:val="single" w:sz="4" w:space="0" w:color="auto"/>
            </w:tcBorders>
            <w:vAlign w:val="center"/>
          </w:tcPr>
          <w:p w14:paraId="68DA5005" w14:textId="7BAFF6B8" w:rsidR="004F0C37" w:rsidRPr="000216D2" w:rsidRDefault="004F0C37" w:rsidP="004F0C37">
            <w:pPr>
              <w:widowControl w:val="0"/>
              <w:suppressAutoHyphens/>
              <w:autoSpaceDE w:val="0"/>
              <w:ind w:left="-106" w:right="-110"/>
              <w:jc w:val="center"/>
              <w:rPr>
                <w:rFonts w:cs="Arial"/>
                <w:sz w:val="16"/>
                <w:szCs w:val="16"/>
              </w:rPr>
            </w:pPr>
            <w:r w:rsidRPr="000216D2">
              <w:rPr>
                <w:rFonts w:cs="Arial"/>
                <w:sz w:val="16"/>
                <w:szCs w:val="16"/>
              </w:rPr>
              <w:t>6 000</w:t>
            </w:r>
          </w:p>
        </w:tc>
        <w:tc>
          <w:tcPr>
            <w:tcW w:w="1279" w:type="dxa"/>
            <w:tcBorders>
              <w:left w:val="single" w:sz="4" w:space="0" w:color="auto"/>
              <w:bottom w:val="single" w:sz="4" w:space="0" w:color="auto"/>
            </w:tcBorders>
            <w:vAlign w:val="center"/>
          </w:tcPr>
          <w:p w14:paraId="1A3CB054" w14:textId="2898DC11" w:rsidR="004F0C37" w:rsidRPr="000216D2" w:rsidRDefault="004F0C37" w:rsidP="004F0C37">
            <w:pPr>
              <w:widowControl w:val="0"/>
              <w:suppressAutoHyphens/>
              <w:autoSpaceDE w:val="0"/>
              <w:ind w:left="-106" w:right="-110"/>
              <w:jc w:val="center"/>
              <w:rPr>
                <w:rFonts w:cs="Arial"/>
                <w:sz w:val="16"/>
                <w:szCs w:val="16"/>
              </w:rPr>
            </w:pPr>
            <w:r w:rsidRPr="000216D2">
              <w:rPr>
                <w:rFonts w:cs="Arial"/>
                <w:sz w:val="16"/>
                <w:szCs w:val="16"/>
              </w:rPr>
              <w:t>150</w:t>
            </w:r>
          </w:p>
        </w:tc>
      </w:tr>
      <w:tr w:rsidR="004F0C37" w:rsidRPr="000216D2" w14:paraId="55137D0B" w14:textId="77777777" w:rsidTr="00D0197A">
        <w:trPr>
          <w:trHeight w:val="290"/>
        </w:trPr>
        <w:tc>
          <w:tcPr>
            <w:tcW w:w="561" w:type="dxa"/>
            <w:tcBorders>
              <w:right w:val="nil"/>
            </w:tcBorders>
            <w:vAlign w:val="center"/>
          </w:tcPr>
          <w:p w14:paraId="2FDB03A7" w14:textId="77777777" w:rsidR="004F0C37" w:rsidRPr="000216D2" w:rsidRDefault="004F0C37" w:rsidP="003C362D">
            <w:pPr>
              <w:widowControl w:val="0"/>
              <w:suppressLineNumbers/>
              <w:autoSpaceDE w:val="0"/>
              <w:jc w:val="center"/>
              <w:rPr>
                <w:rFonts w:cs="Arial"/>
                <w:sz w:val="16"/>
                <w:szCs w:val="16"/>
                <w:lang w:eastAsia="zh-CN" w:bidi="hi-IN"/>
              </w:rPr>
            </w:pPr>
          </w:p>
        </w:tc>
        <w:tc>
          <w:tcPr>
            <w:tcW w:w="849" w:type="dxa"/>
            <w:tcBorders>
              <w:left w:val="nil"/>
              <w:right w:val="nil"/>
            </w:tcBorders>
            <w:vAlign w:val="center"/>
          </w:tcPr>
          <w:p w14:paraId="0027F56A" w14:textId="77777777" w:rsidR="004F0C37" w:rsidRPr="000216D2" w:rsidRDefault="004F0C37" w:rsidP="003C362D">
            <w:pPr>
              <w:snapToGrid w:val="0"/>
              <w:jc w:val="center"/>
              <w:rPr>
                <w:rFonts w:cs="Arial"/>
                <w:sz w:val="16"/>
                <w:szCs w:val="16"/>
              </w:rPr>
            </w:pPr>
          </w:p>
        </w:tc>
        <w:tc>
          <w:tcPr>
            <w:tcW w:w="1978" w:type="dxa"/>
            <w:tcBorders>
              <w:left w:val="nil"/>
              <w:right w:val="nil"/>
            </w:tcBorders>
            <w:vAlign w:val="center"/>
          </w:tcPr>
          <w:p w14:paraId="17FE8B86" w14:textId="72A687D0" w:rsidR="004F0C37" w:rsidRPr="000216D2" w:rsidRDefault="004F0C37" w:rsidP="003C362D">
            <w:pPr>
              <w:snapToGrid w:val="0"/>
              <w:jc w:val="center"/>
              <w:rPr>
                <w:rFonts w:cs="Arial"/>
                <w:sz w:val="16"/>
                <w:szCs w:val="16"/>
              </w:rPr>
            </w:pPr>
            <w:r w:rsidRPr="000216D2">
              <w:rPr>
                <w:rFonts w:cs="Arial"/>
                <w:sz w:val="16"/>
                <w:szCs w:val="16"/>
                <w:lang w:eastAsia="en-US"/>
              </w:rPr>
              <w:t>SUMA</w:t>
            </w:r>
          </w:p>
        </w:tc>
        <w:tc>
          <w:tcPr>
            <w:tcW w:w="1708" w:type="dxa"/>
            <w:tcBorders>
              <w:top w:val="single" w:sz="4" w:space="0" w:color="auto"/>
              <w:left w:val="nil"/>
              <w:right w:val="nil"/>
            </w:tcBorders>
            <w:vAlign w:val="center"/>
          </w:tcPr>
          <w:p w14:paraId="1B3B4702" w14:textId="77777777" w:rsidR="004F0C37" w:rsidRPr="000216D2" w:rsidRDefault="004F0C37" w:rsidP="003C362D">
            <w:pPr>
              <w:widowControl w:val="0"/>
              <w:suppressAutoHyphens/>
              <w:autoSpaceDE w:val="0"/>
              <w:jc w:val="center"/>
              <w:rPr>
                <w:rFonts w:cs="Arial"/>
                <w:sz w:val="16"/>
                <w:szCs w:val="16"/>
              </w:rPr>
            </w:pPr>
          </w:p>
        </w:tc>
        <w:tc>
          <w:tcPr>
            <w:tcW w:w="1419" w:type="dxa"/>
            <w:tcBorders>
              <w:left w:val="nil"/>
              <w:right w:val="nil"/>
            </w:tcBorders>
            <w:vAlign w:val="center"/>
          </w:tcPr>
          <w:p w14:paraId="4C1FE9D4" w14:textId="3D1A516B" w:rsidR="004F0C37" w:rsidRPr="000216D2" w:rsidRDefault="004F0C37" w:rsidP="003C362D">
            <w:pPr>
              <w:widowControl w:val="0"/>
              <w:suppressAutoHyphens/>
              <w:autoSpaceDE w:val="0"/>
              <w:ind w:left="-106"/>
              <w:jc w:val="right"/>
              <w:rPr>
                <w:rFonts w:cs="Arial"/>
                <w:sz w:val="16"/>
                <w:szCs w:val="16"/>
              </w:rPr>
            </w:pPr>
            <w:r w:rsidRPr="000216D2">
              <w:rPr>
                <w:rFonts w:cs="Arial"/>
                <w:sz w:val="16"/>
                <w:szCs w:val="16"/>
                <w:lang w:eastAsia="en-US"/>
              </w:rPr>
              <w:t>220</w:t>
            </w:r>
          </w:p>
        </w:tc>
        <w:tc>
          <w:tcPr>
            <w:tcW w:w="1278" w:type="dxa"/>
            <w:tcBorders>
              <w:left w:val="nil"/>
              <w:right w:val="nil"/>
            </w:tcBorders>
            <w:vAlign w:val="center"/>
          </w:tcPr>
          <w:p w14:paraId="7F5A4EB7" w14:textId="77777777" w:rsidR="004F0C37" w:rsidRPr="000216D2" w:rsidRDefault="004F0C37" w:rsidP="003C362D">
            <w:pPr>
              <w:widowControl w:val="0"/>
              <w:suppressAutoHyphens/>
              <w:autoSpaceDE w:val="0"/>
              <w:ind w:left="-106" w:right="-110"/>
              <w:jc w:val="center"/>
              <w:rPr>
                <w:rFonts w:cs="Arial"/>
                <w:sz w:val="16"/>
                <w:szCs w:val="16"/>
              </w:rPr>
            </w:pPr>
          </w:p>
        </w:tc>
        <w:tc>
          <w:tcPr>
            <w:tcW w:w="1279" w:type="dxa"/>
            <w:tcBorders>
              <w:left w:val="nil"/>
            </w:tcBorders>
            <w:vAlign w:val="center"/>
          </w:tcPr>
          <w:p w14:paraId="468AC77A" w14:textId="77777777" w:rsidR="004F0C37" w:rsidRPr="000216D2" w:rsidRDefault="004F0C37" w:rsidP="003C362D">
            <w:pPr>
              <w:widowControl w:val="0"/>
              <w:suppressAutoHyphens/>
              <w:autoSpaceDE w:val="0"/>
              <w:ind w:left="-106" w:right="-110"/>
              <w:jc w:val="center"/>
              <w:rPr>
                <w:rFonts w:cs="Arial"/>
                <w:sz w:val="16"/>
                <w:szCs w:val="16"/>
              </w:rPr>
            </w:pPr>
          </w:p>
        </w:tc>
      </w:tr>
    </w:tbl>
    <w:p w14:paraId="0EACDC15" w14:textId="66D101BD" w:rsidR="00065F79" w:rsidRPr="000216D2" w:rsidRDefault="00065F79" w:rsidP="003C362D">
      <w:pPr>
        <w:pStyle w:val="Akapitzlist"/>
        <w:pBdr>
          <w:top w:val="single" w:sz="4" w:space="1" w:color="auto"/>
          <w:left w:val="single" w:sz="4" w:space="14" w:color="auto"/>
          <w:bottom w:val="single" w:sz="4" w:space="1" w:color="auto"/>
          <w:right w:val="single" w:sz="4" w:space="0" w:color="auto"/>
        </w:pBdr>
        <w:spacing w:after="0" w:line="240" w:lineRule="auto"/>
        <w:ind w:left="284"/>
        <w:jc w:val="both"/>
        <w:rPr>
          <w:rFonts w:cs="Arial"/>
          <w:sz w:val="16"/>
          <w:szCs w:val="16"/>
        </w:rPr>
      </w:pPr>
      <w:r w:rsidRPr="000216D2">
        <w:rPr>
          <w:rFonts w:cs="Arial"/>
          <w:sz w:val="16"/>
          <w:szCs w:val="16"/>
        </w:rPr>
        <w:t xml:space="preserve">Maksymalna łączna masa wszystkich rodzajów odpadów, które mogą być magazynowane w tym samym czasie </w:t>
      </w:r>
      <w:r w:rsidRPr="000216D2">
        <w:rPr>
          <w:rFonts w:cs="Arial"/>
          <w:sz w:val="16"/>
          <w:szCs w:val="16"/>
        </w:rPr>
        <w:br/>
        <w:t>w wyznaczonym miejscu magazynowania odpadów:</w:t>
      </w:r>
      <w:r w:rsidRPr="000216D2">
        <w:rPr>
          <w:rFonts w:cs="Arial"/>
          <w:sz w:val="16"/>
          <w:szCs w:val="16"/>
          <w:lang w:eastAsia="en-US"/>
        </w:rPr>
        <w:t xml:space="preserve"> 977 Mg</w:t>
      </w:r>
    </w:p>
    <w:p w14:paraId="15490821" w14:textId="781F0555" w:rsidR="00065F79" w:rsidRPr="000216D2" w:rsidRDefault="00065F79" w:rsidP="003C362D">
      <w:pPr>
        <w:pStyle w:val="Akapitzlist"/>
        <w:pBdr>
          <w:top w:val="single" w:sz="4" w:space="1" w:color="auto"/>
          <w:left w:val="single" w:sz="4" w:space="14" w:color="auto"/>
          <w:bottom w:val="single" w:sz="4" w:space="1" w:color="auto"/>
          <w:right w:val="single" w:sz="4" w:space="0" w:color="auto"/>
        </w:pBdr>
        <w:spacing w:before="120" w:after="0" w:line="240" w:lineRule="auto"/>
        <w:ind w:left="284"/>
        <w:jc w:val="both"/>
        <w:rPr>
          <w:rFonts w:cs="Arial"/>
          <w:sz w:val="16"/>
          <w:szCs w:val="16"/>
        </w:rPr>
      </w:pPr>
      <w:r w:rsidRPr="000216D2">
        <w:rPr>
          <w:rFonts w:cs="Arial"/>
          <w:sz w:val="16"/>
          <w:szCs w:val="16"/>
        </w:rPr>
        <w:t xml:space="preserve">Maksymalna łączna masa wszystkich rodzajów odpadów, które mogą być magazynowane w okresie roku </w:t>
      </w:r>
      <w:r w:rsidRPr="000216D2">
        <w:rPr>
          <w:rFonts w:cs="Arial"/>
          <w:sz w:val="16"/>
          <w:szCs w:val="16"/>
        </w:rPr>
        <w:br/>
        <w:t xml:space="preserve">w wyznaczonym miejscu magazynowania odpadów: </w:t>
      </w:r>
      <w:r w:rsidRPr="000216D2">
        <w:rPr>
          <w:rFonts w:cs="Arial"/>
          <w:sz w:val="16"/>
          <w:szCs w:val="16"/>
          <w:lang w:eastAsia="en-US"/>
        </w:rPr>
        <w:t>67 000 Mg</w:t>
      </w:r>
    </w:p>
    <w:p w14:paraId="27D1E514" w14:textId="3AEDACCA" w:rsidR="00065F79" w:rsidRPr="000216D2" w:rsidRDefault="00065F79" w:rsidP="003C362D">
      <w:pPr>
        <w:pStyle w:val="Akapitzlist"/>
        <w:pBdr>
          <w:top w:val="single" w:sz="4" w:space="1" w:color="auto"/>
          <w:left w:val="single" w:sz="4" w:space="14" w:color="auto"/>
          <w:bottom w:val="single" w:sz="4" w:space="1" w:color="auto"/>
          <w:right w:val="single" w:sz="4" w:space="0" w:color="auto"/>
        </w:pBdr>
        <w:spacing w:before="120" w:after="0" w:line="240" w:lineRule="auto"/>
        <w:ind w:left="284"/>
        <w:jc w:val="both"/>
        <w:rPr>
          <w:rFonts w:cs="Arial"/>
          <w:sz w:val="16"/>
          <w:szCs w:val="16"/>
        </w:rPr>
      </w:pPr>
      <w:r w:rsidRPr="000216D2">
        <w:rPr>
          <w:rFonts w:cs="Arial"/>
          <w:sz w:val="16"/>
          <w:szCs w:val="16"/>
        </w:rPr>
        <w:t>Całkowita pojemność instalacji, obiektu budowlanego lub jego części lub innego miejsca magazynowania dla odpadów przetwarzanych w instalacji MBP: 2 054 Mg</w:t>
      </w:r>
    </w:p>
    <w:p w14:paraId="5ACA6ED0" w14:textId="77777777" w:rsidR="00065F79" w:rsidRPr="000216D2" w:rsidRDefault="00065F79" w:rsidP="00065F79">
      <w:pPr>
        <w:pStyle w:val="Akapitzlist"/>
        <w:spacing w:before="120" w:after="0" w:line="240" w:lineRule="auto"/>
        <w:ind w:left="284"/>
        <w:jc w:val="both"/>
        <w:rPr>
          <w:rFonts w:cs="Arial"/>
          <w:sz w:val="16"/>
          <w:szCs w:val="16"/>
        </w:rPr>
      </w:pPr>
    </w:p>
    <w:p w14:paraId="4CDD4364" w14:textId="6F1834C2" w:rsidR="00DC591D" w:rsidRPr="000216D2" w:rsidRDefault="00DC591D" w:rsidP="003C362D">
      <w:pPr>
        <w:pStyle w:val="Akapitzlist"/>
        <w:numPr>
          <w:ilvl w:val="0"/>
          <w:numId w:val="164"/>
        </w:numPr>
        <w:spacing w:after="0" w:line="240" w:lineRule="auto"/>
        <w:ind w:left="284" w:hanging="142"/>
        <w:jc w:val="both"/>
        <w:rPr>
          <w:rFonts w:cs="Arial"/>
          <w:sz w:val="16"/>
          <w:szCs w:val="16"/>
        </w:rPr>
      </w:pPr>
      <w:r w:rsidRPr="000216D2">
        <w:rPr>
          <w:rFonts w:cs="Arial"/>
          <w:sz w:val="16"/>
          <w:szCs w:val="16"/>
        </w:rPr>
        <w:t>Do momentu dostosowania obiektu hali technologicznej sortowni RCO do wymagań p.poż, tj zastosowania klap oddymiających całkowita ilość odpadów, która może w danej chwili być magazynowana  w zasobniach hali wynosić będzie  112 Mg.</w:t>
      </w:r>
    </w:p>
    <w:p w14:paraId="5F6F3AA7" w14:textId="6447BFAF" w:rsidR="00DC591D" w:rsidRPr="000216D2" w:rsidRDefault="00DC591D" w:rsidP="00155EB8">
      <w:r w:rsidRPr="000216D2">
        <w:t>V.6. Uchylony.</w:t>
      </w:r>
    </w:p>
    <w:p w14:paraId="492A0504" w14:textId="3E15A073" w:rsidR="00DC591D" w:rsidRPr="000216D2" w:rsidRDefault="00DC591D" w:rsidP="00155EB8">
      <w:pPr>
        <w:pStyle w:val="Nagwek3"/>
        <w:jc w:val="both"/>
        <w:rPr>
          <w:b w:val="0"/>
        </w:rPr>
      </w:pPr>
      <w:r w:rsidRPr="000216D2">
        <w:rPr>
          <w:b w:val="0"/>
        </w:rPr>
        <w:t>V</w:t>
      </w:r>
      <w:r w:rsidR="007601E3" w:rsidRPr="000216D2">
        <w:rPr>
          <w:b w:val="0"/>
        </w:rPr>
        <w:t>I</w:t>
      </w:r>
      <w:r w:rsidRPr="000216D2">
        <w:rPr>
          <w:b w:val="0"/>
        </w:rPr>
        <w:t>. Wymagania przewidziane dla prowadzenia biologicznego przetwarzania odpadów - proces D8:</w:t>
      </w:r>
    </w:p>
    <w:p w14:paraId="6C0F36F4" w14:textId="5EB9407B" w:rsidR="00DC591D" w:rsidRPr="000216D2" w:rsidRDefault="00DC591D" w:rsidP="001E64F7">
      <w:pPr>
        <w:spacing w:before="120" w:after="120" w:line="240" w:lineRule="auto"/>
        <w:jc w:val="both"/>
        <w:rPr>
          <w:rFonts w:cs="Arial"/>
        </w:rPr>
      </w:pPr>
      <w:r w:rsidRPr="000216D2">
        <w:rPr>
          <w:rFonts w:cs="Arial"/>
        </w:rPr>
        <w:t>V</w:t>
      </w:r>
      <w:r w:rsidR="007601E3" w:rsidRPr="000216D2">
        <w:rPr>
          <w:rFonts w:cs="Arial"/>
        </w:rPr>
        <w:t>I</w:t>
      </w:r>
      <w:r w:rsidRPr="000216D2">
        <w:rPr>
          <w:rFonts w:cs="Arial"/>
        </w:rPr>
        <w:t>.1. Proces stabilizacji tlenowej (D8)</w:t>
      </w:r>
    </w:p>
    <w:p w14:paraId="1EBC19F1" w14:textId="03EB8D52" w:rsidR="00DC591D" w:rsidRPr="000216D2" w:rsidRDefault="00DC591D" w:rsidP="001E64F7">
      <w:pPr>
        <w:pStyle w:val="Stopka"/>
        <w:tabs>
          <w:tab w:val="left" w:pos="360"/>
        </w:tabs>
        <w:spacing w:before="120" w:after="120"/>
        <w:jc w:val="both"/>
        <w:rPr>
          <w:rFonts w:cs="Arial"/>
        </w:rPr>
      </w:pPr>
      <w:r w:rsidRPr="000216D2">
        <w:rPr>
          <w:rFonts w:cs="Arial"/>
        </w:rPr>
        <w:t>V</w:t>
      </w:r>
      <w:r w:rsidR="007601E3" w:rsidRPr="000216D2">
        <w:rPr>
          <w:rFonts w:cs="Arial"/>
        </w:rPr>
        <w:t>I</w:t>
      </w:r>
      <w:r w:rsidRPr="000216D2">
        <w:rPr>
          <w:rFonts w:cs="Arial"/>
        </w:rPr>
        <w:t xml:space="preserve">.1.1. Rodzaj i masa odpadów kierowanych do procesu stabilizacji tlenowej: </w:t>
      </w:r>
    </w:p>
    <w:p w14:paraId="313BEA39" w14:textId="77777777" w:rsidR="00DC591D" w:rsidRPr="000216D2" w:rsidRDefault="00DC591D" w:rsidP="001E64F7">
      <w:pPr>
        <w:pStyle w:val="Gwnytekst"/>
        <w:spacing w:before="120" w:after="120" w:line="240" w:lineRule="auto"/>
        <w:ind w:left="11"/>
        <w:rPr>
          <w:rFonts w:ascii="Arial" w:hAnsi="Arial" w:cs="Arial"/>
          <w:sz w:val="20"/>
          <w:szCs w:val="20"/>
        </w:rPr>
      </w:pPr>
      <w:r w:rsidRPr="000216D2">
        <w:rPr>
          <w:rFonts w:ascii="Arial" w:hAnsi="Arial" w:cs="Arial"/>
          <w:sz w:val="20"/>
          <w:szCs w:val="20"/>
        </w:rPr>
        <w:t>Tabela nr 20</w:t>
      </w:r>
    </w:p>
    <w:tbl>
      <w:tblPr>
        <w:tblStyle w:val="Tabela-Siatka"/>
        <w:tblW w:w="9004" w:type="dxa"/>
        <w:tblLook w:val="04A0" w:firstRow="1" w:lastRow="0" w:firstColumn="1" w:lastColumn="0" w:noHBand="0" w:noVBand="1"/>
        <w:tblCaption w:val="odpady wykorzystywane w procesie stabilizacji tlenowej"/>
        <w:tblDescription w:val="Tabela zawiera kod i nazwę odpadów wykorzystywanych w procesie stabilizacji tlenowej oraz masę tych odpadów dopuszczona do wykorzystania."/>
      </w:tblPr>
      <w:tblGrid>
        <w:gridCol w:w="846"/>
        <w:gridCol w:w="1388"/>
        <w:gridCol w:w="4972"/>
        <w:gridCol w:w="1798"/>
      </w:tblGrid>
      <w:tr w:rsidR="00DC591D" w:rsidRPr="000216D2" w14:paraId="64DDB03E" w14:textId="77777777" w:rsidTr="00E7476E">
        <w:tc>
          <w:tcPr>
            <w:tcW w:w="846" w:type="dxa"/>
            <w:vAlign w:val="center"/>
          </w:tcPr>
          <w:p w14:paraId="629564F9" w14:textId="77777777" w:rsidR="00DC591D" w:rsidRPr="000216D2" w:rsidRDefault="00DC591D" w:rsidP="001E64F7">
            <w:pPr>
              <w:jc w:val="center"/>
              <w:rPr>
                <w:rFonts w:cs="Arial"/>
                <w:sz w:val="16"/>
                <w:szCs w:val="16"/>
              </w:rPr>
            </w:pPr>
            <w:r w:rsidRPr="000216D2">
              <w:rPr>
                <w:rFonts w:cs="Arial"/>
                <w:sz w:val="16"/>
                <w:szCs w:val="16"/>
              </w:rPr>
              <w:t>Lp.</w:t>
            </w:r>
          </w:p>
        </w:tc>
        <w:tc>
          <w:tcPr>
            <w:tcW w:w="1388" w:type="dxa"/>
            <w:vAlign w:val="center"/>
          </w:tcPr>
          <w:p w14:paraId="184F7D40" w14:textId="77777777" w:rsidR="00DC591D" w:rsidRPr="000216D2" w:rsidRDefault="00DC591D" w:rsidP="001E64F7">
            <w:pPr>
              <w:jc w:val="center"/>
              <w:rPr>
                <w:rFonts w:cs="Arial"/>
                <w:sz w:val="16"/>
                <w:szCs w:val="16"/>
              </w:rPr>
            </w:pPr>
            <w:r w:rsidRPr="000216D2">
              <w:rPr>
                <w:rFonts w:cs="Arial"/>
                <w:sz w:val="16"/>
                <w:szCs w:val="16"/>
              </w:rPr>
              <w:t>Kod odpadu</w:t>
            </w:r>
          </w:p>
        </w:tc>
        <w:tc>
          <w:tcPr>
            <w:tcW w:w="4972" w:type="dxa"/>
            <w:vAlign w:val="center"/>
          </w:tcPr>
          <w:p w14:paraId="3C84BD18" w14:textId="77777777" w:rsidR="00DC591D" w:rsidRPr="000216D2" w:rsidRDefault="00DC591D" w:rsidP="001E64F7">
            <w:pPr>
              <w:jc w:val="center"/>
              <w:rPr>
                <w:rFonts w:cs="Arial"/>
                <w:sz w:val="16"/>
                <w:szCs w:val="16"/>
              </w:rPr>
            </w:pPr>
            <w:r w:rsidRPr="000216D2">
              <w:rPr>
                <w:rFonts w:cs="Arial"/>
                <w:sz w:val="16"/>
                <w:szCs w:val="16"/>
              </w:rPr>
              <w:t>Rodzaj odpadu przetwarzanego</w:t>
            </w:r>
          </w:p>
        </w:tc>
        <w:tc>
          <w:tcPr>
            <w:tcW w:w="1798" w:type="dxa"/>
            <w:vAlign w:val="center"/>
          </w:tcPr>
          <w:p w14:paraId="4B570813" w14:textId="77777777" w:rsidR="00DC591D" w:rsidRPr="000216D2" w:rsidRDefault="00DC591D" w:rsidP="001E64F7">
            <w:pPr>
              <w:jc w:val="center"/>
              <w:rPr>
                <w:rFonts w:cs="Arial"/>
                <w:sz w:val="16"/>
                <w:szCs w:val="16"/>
              </w:rPr>
            </w:pPr>
            <w:r w:rsidRPr="000216D2">
              <w:rPr>
                <w:rFonts w:cs="Arial"/>
                <w:sz w:val="16"/>
                <w:szCs w:val="16"/>
              </w:rPr>
              <w:t>Masa odpadu Mg/rok</w:t>
            </w:r>
          </w:p>
        </w:tc>
      </w:tr>
      <w:tr w:rsidR="00DC591D" w:rsidRPr="000216D2" w14:paraId="11F3A0ED" w14:textId="77777777" w:rsidTr="00E7476E">
        <w:tc>
          <w:tcPr>
            <w:tcW w:w="846" w:type="dxa"/>
            <w:vAlign w:val="center"/>
          </w:tcPr>
          <w:p w14:paraId="27BF3795" w14:textId="77777777" w:rsidR="00DC591D" w:rsidRPr="000216D2" w:rsidRDefault="00DC591D" w:rsidP="00066C06">
            <w:pPr>
              <w:pStyle w:val="Akapitzlist"/>
              <w:numPr>
                <w:ilvl w:val="0"/>
                <w:numId w:val="162"/>
              </w:numPr>
              <w:spacing w:after="0" w:line="240" w:lineRule="auto"/>
              <w:jc w:val="center"/>
              <w:rPr>
                <w:rFonts w:cs="Arial"/>
                <w:sz w:val="16"/>
                <w:szCs w:val="16"/>
              </w:rPr>
            </w:pPr>
          </w:p>
        </w:tc>
        <w:tc>
          <w:tcPr>
            <w:tcW w:w="1388" w:type="dxa"/>
            <w:vAlign w:val="center"/>
          </w:tcPr>
          <w:p w14:paraId="6DC408AC" w14:textId="77777777" w:rsidR="00DC591D" w:rsidRPr="000216D2" w:rsidRDefault="00DC591D" w:rsidP="001E64F7">
            <w:pPr>
              <w:jc w:val="center"/>
              <w:rPr>
                <w:rFonts w:cs="Arial"/>
                <w:sz w:val="16"/>
                <w:szCs w:val="16"/>
              </w:rPr>
            </w:pPr>
            <w:r w:rsidRPr="000216D2">
              <w:rPr>
                <w:rFonts w:cs="Arial"/>
                <w:sz w:val="16"/>
                <w:szCs w:val="16"/>
              </w:rPr>
              <w:t>ex 19 12 12</w:t>
            </w:r>
          </w:p>
        </w:tc>
        <w:tc>
          <w:tcPr>
            <w:tcW w:w="4972" w:type="dxa"/>
            <w:vAlign w:val="center"/>
          </w:tcPr>
          <w:p w14:paraId="148D9B82" w14:textId="77777777" w:rsidR="00DC591D" w:rsidRPr="000216D2" w:rsidRDefault="00DC591D" w:rsidP="001E64F7">
            <w:pPr>
              <w:jc w:val="center"/>
              <w:rPr>
                <w:rFonts w:cs="Arial"/>
                <w:i/>
                <w:sz w:val="16"/>
                <w:szCs w:val="16"/>
              </w:rPr>
            </w:pPr>
            <w:r w:rsidRPr="000216D2">
              <w:rPr>
                <w:rFonts w:cs="Arial"/>
                <w:sz w:val="16"/>
                <w:szCs w:val="16"/>
              </w:rPr>
              <w:t xml:space="preserve">Inne odpady (w tym zmieszane substancje i przedmioty) </w:t>
            </w:r>
            <w:r w:rsidRPr="000216D2">
              <w:rPr>
                <w:rFonts w:cs="Arial"/>
                <w:sz w:val="16"/>
                <w:szCs w:val="16"/>
              </w:rPr>
              <w:br/>
              <w:t xml:space="preserve">z mechanicznej obróbki odpadów inne niż wymienione w 19 12 11 – </w:t>
            </w:r>
            <w:r w:rsidRPr="000216D2">
              <w:rPr>
                <w:rFonts w:cs="Arial"/>
                <w:i/>
                <w:sz w:val="16"/>
                <w:szCs w:val="16"/>
              </w:rPr>
              <w:t>Frakcja podsitowa 0-60/80 mm, wysortowana na linii mechanicznej, w tym frakcje po procesie biologicznego suszenia</w:t>
            </w:r>
          </w:p>
        </w:tc>
        <w:tc>
          <w:tcPr>
            <w:tcW w:w="1798" w:type="dxa"/>
            <w:vAlign w:val="center"/>
          </w:tcPr>
          <w:p w14:paraId="179388CB" w14:textId="77777777" w:rsidR="00DC591D" w:rsidRPr="000216D2" w:rsidRDefault="00DC591D" w:rsidP="001E64F7">
            <w:pPr>
              <w:jc w:val="center"/>
              <w:rPr>
                <w:rFonts w:cs="Arial"/>
                <w:sz w:val="16"/>
                <w:szCs w:val="16"/>
              </w:rPr>
            </w:pPr>
            <w:r w:rsidRPr="000216D2">
              <w:rPr>
                <w:rFonts w:cs="Arial"/>
                <w:sz w:val="16"/>
                <w:szCs w:val="16"/>
              </w:rPr>
              <w:t>25 000</w:t>
            </w:r>
          </w:p>
        </w:tc>
      </w:tr>
    </w:tbl>
    <w:p w14:paraId="4A715B05" w14:textId="77777777" w:rsidR="00DC591D" w:rsidRPr="000216D2" w:rsidRDefault="00DC591D" w:rsidP="001E64F7">
      <w:pPr>
        <w:spacing w:line="240" w:lineRule="auto"/>
        <w:jc w:val="both"/>
        <w:rPr>
          <w:rFonts w:cs="Arial"/>
          <w:sz w:val="6"/>
        </w:rPr>
      </w:pPr>
    </w:p>
    <w:p w14:paraId="79BDAE1F" w14:textId="552AE740" w:rsidR="00DC591D" w:rsidRPr="000216D2" w:rsidRDefault="00DC591D" w:rsidP="001E64F7">
      <w:pPr>
        <w:spacing w:before="120" w:after="120" w:line="240" w:lineRule="auto"/>
        <w:jc w:val="both"/>
        <w:rPr>
          <w:rFonts w:cs="Arial"/>
        </w:rPr>
      </w:pPr>
      <w:r w:rsidRPr="000216D2">
        <w:rPr>
          <w:rFonts w:cs="Arial"/>
        </w:rPr>
        <w:lastRenderedPageBreak/>
        <w:t>V</w:t>
      </w:r>
      <w:r w:rsidR="007601E3" w:rsidRPr="000216D2">
        <w:rPr>
          <w:rFonts w:cs="Arial"/>
        </w:rPr>
        <w:t>I</w:t>
      </w:r>
      <w:r w:rsidRPr="000216D2">
        <w:rPr>
          <w:rFonts w:cs="Arial"/>
        </w:rPr>
        <w:t xml:space="preserve">.1.2. Rodzaj i masa odpadów powstających w wyniku przetwarzania odpadów </w:t>
      </w:r>
      <w:r w:rsidR="003C362D">
        <w:rPr>
          <w:rFonts w:cs="Arial"/>
        </w:rPr>
        <w:br/>
      </w:r>
      <w:r w:rsidRPr="000216D2">
        <w:rPr>
          <w:rFonts w:cs="Arial"/>
        </w:rPr>
        <w:t xml:space="preserve">w procesie stabilizacji tlenowej: </w:t>
      </w:r>
    </w:p>
    <w:p w14:paraId="7CCDDD42" w14:textId="77777777" w:rsidR="00DC591D" w:rsidRPr="000216D2" w:rsidRDefault="00DC591D" w:rsidP="001E64F7">
      <w:pPr>
        <w:pStyle w:val="Gwnytekst"/>
        <w:spacing w:before="120" w:after="120" w:line="240" w:lineRule="auto"/>
        <w:ind w:left="11"/>
        <w:rPr>
          <w:rFonts w:ascii="Arial" w:hAnsi="Arial" w:cs="Arial"/>
          <w:sz w:val="20"/>
          <w:szCs w:val="20"/>
        </w:rPr>
      </w:pPr>
      <w:r w:rsidRPr="000216D2">
        <w:rPr>
          <w:rFonts w:ascii="Arial" w:hAnsi="Arial" w:cs="Arial"/>
          <w:sz w:val="20"/>
          <w:szCs w:val="20"/>
        </w:rPr>
        <w:t>Tabela nr 21</w:t>
      </w:r>
    </w:p>
    <w:tbl>
      <w:tblPr>
        <w:tblStyle w:val="Tabela-Siatka"/>
        <w:tblW w:w="9052" w:type="dxa"/>
        <w:tblLook w:val="04A0" w:firstRow="1" w:lastRow="0" w:firstColumn="1" w:lastColumn="0" w:noHBand="0" w:noVBand="1"/>
        <w:tblCaption w:val="Odpady wytwarzane w procesie stabilizacji tlenowej."/>
        <w:tblDescription w:val="tabela zawiera kod odpadu jego nazwę i masę oraz źródło powstania odpadów wytwarzanych w procesie stabilizacji tlenowej."/>
      </w:tblPr>
      <w:tblGrid>
        <w:gridCol w:w="704"/>
        <w:gridCol w:w="1295"/>
        <w:gridCol w:w="2552"/>
        <w:gridCol w:w="1540"/>
        <w:gridCol w:w="2961"/>
      </w:tblGrid>
      <w:tr w:rsidR="00DC591D" w:rsidRPr="000216D2" w14:paraId="381F8E1F" w14:textId="77777777" w:rsidTr="00E7476E">
        <w:tc>
          <w:tcPr>
            <w:tcW w:w="704" w:type="dxa"/>
            <w:vAlign w:val="center"/>
          </w:tcPr>
          <w:p w14:paraId="00AE32E1" w14:textId="77777777" w:rsidR="00DC591D" w:rsidRPr="000216D2" w:rsidRDefault="00DC591D" w:rsidP="001E64F7">
            <w:pPr>
              <w:jc w:val="center"/>
              <w:rPr>
                <w:rFonts w:cs="Arial"/>
                <w:sz w:val="16"/>
                <w:szCs w:val="16"/>
              </w:rPr>
            </w:pPr>
            <w:r w:rsidRPr="000216D2">
              <w:rPr>
                <w:rFonts w:cs="Arial"/>
                <w:sz w:val="16"/>
                <w:szCs w:val="16"/>
              </w:rPr>
              <w:t>Lp.</w:t>
            </w:r>
          </w:p>
        </w:tc>
        <w:tc>
          <w:tcPr>
            <w:tcW w:w="1295" w:type="dxa"/>
            <w:vAlign w:val="center"/>
          </w:tcPr>
          <w:p w14:paraId="35E285A1" w14:textId="77777777" w:rsidR="00DC591D" w:rsidRPr="000216D2" w:rsidRDefault="00DC591D" w:rsidP="001E64F7">
            <w:pPr>
              <w:jc w:val="center"/>
              <w:rPr>
                <w:rFonts w:cs="Arial"/>
                <w:sz w:val="16"/>
                <w:szCs w:val="16"/>
              </w:rPr>
            </w:pPr>
            <w:r w:rsidRPr="000216D2">
              <w:rPr>
                <w:rFonts w:cs="Arial"/>
                <w:sz w:val="16"/>
                <w:szCs w:val="16"/>
              </w:rPr>
              <w:t>Kod odpadu</w:t>
            </w:r>
          </w:p>
        </w:tc>
        <w:tc>
          <w:tcPr>
            <w:tcW w:w="2552" w:type="dxa"/>
            <w:vAlign w:val="center"/>
          </w:tcPr>
          <w:p w14:paraId="4E2D4B8D" w14:textId="77777777" w:rsidR="00DC591D" w:rsidRPr="000216D2" w:rsidRDefault="00DC591D" w:rsidP="001E64F7">
            <w:pPr>
              <w:jc w:val="center"/>
              <w:rPr>
                <w:rFonts w:cs="Arial"/>
                <w:sz w:val="16"/>
                <w:szCs w:val="16"/>
              </w:rPr>
            </w:pPr>
            <w:r w:rsidRPr="000216D2">
              <w:rPr>
                <w:rFonts w:cs="Arial"/>
                <w:sz w:val="16"/>
                <w:szCs w:val="16"/>
              </w:rPr>
              <w:t>Odpady i produkty przetwarzania</w:t>
            </w:r>
          </w:p>
        </w:tc>
        <w:tc>
          <w:tcPr>
            <w:tcW w:w="1540" w:type="dxa"/>
            <w:vAlign w:val="center"/>
          </w:tcPr>
          <w:p w14:paraId="3AB85244" w14:textId="77777777" w:rsidR="00DC591D" w:rsidRPr="000216D2" w:rsidRDefault="00DC591D" w:rsidP="001E64F7">
            <w:pPr>
              <w:jc w:val="center"/>
              <w:rPr>
                <w:rFonts w:cs="Arial"/>
                <w:sz w:val="16"/>
                <w:szCs w:val="16"/>
              </w:rPr>
            </w:pPr>
            <w:r w:rsidRPr="000216D2">
              <w:rPr>
                <w:rFonts w:cs="Arial"/>
                <w:sz w:val="16"/>
                <w:szCs w:val="16"/>
              </w:rPr>
              <w:t>Masa Mg/rok</w:t>
            </w:r>
          </w:p>
        </w:tc>
        <w:tc>
          <w:tcPr>
            <w:tcW w:w="2961" w:type="dxa"/>
            <w:vAlign w:val="center"/>
          </w:tcPr>
          <w:p w14:paraId="4C38BFB6" w14:textId="77777777" w:rsidR="00DC591D" w:rsidRPr="000216D2" w:rsidRDefault="00DC591D" w:rsidP="001E64F7">
            <w:pPr>
              <w:jc w:val="center"/>
              <w:rPr>
                <w:rFonts w:cs="Arial"/>
                <w:sz w:val="16"/>
                <w:szCs w:val="16"/>
              </w:rPr>
            </w:pPr>
            <w:r w:rsidRPr="000216D2">
              <w:rPr>
                <w:rFonts w:cs="Arial"/>
                <w:sz w:val="16"/>
                <w:szCs w:val="16"/>
              </w:rPr>
              <w:t>Źródło powstania odpadu</w:t>
            </w:r>
          </w:p>
        </w:tc>
      </w:tr>
      <w:tr w:rsidR="00DC591D" w:rsidRPr="000216D2" w14:paraId="158F2C0C" w14:textId="77777777" w:rsidTr="00E7476E">
        <w:trPr>
          <w:trHeight w:val="549"/>
        </w:trPr>
        <w:tc>
          <w:tcPr>
            <w:tcW w:w="704" w:type="dxa"/>
            <w:vAlign w:val="center"/>
          </w:tcPr>
          <w:p w14:paraId="2D9C0F68" w14:textId="77777777" w:rsidR="00DC591D" w:rsidRPr="000216D2" w:rsidRDefault="00DC591D" w:rsidP="00066C06">
            <w:pPr>
              <w:pStyle w:val="Akapitzlist"/>
              <w:numPr>
                <w:ilvl w:val="0"/>
                <w:numId w:val="161"/>
              </w:numPr>
              <w:spacing w:after="0" w:line="240" w:lineRule="auto"/>
              <w:rPr>
                <w:rFonts w:cs="Arial"/>
                <w:sz w:val="16"/>
                <w:szCs w:val="16"/>
              </w:rPr>
            </w:pPr>
          </w:p>
        </w:tc>
        <w:tc>
          <w:tcPr>
            <w:tcW w:w="1295" w:type="dxa"/>
            <w:vAlign w:val="center"/>
          </w:tcPr>
          <w:p w14:paraId="5707E1F2" w14:textId="77777777" w:rsidR="00DC591D" w:rsidRPr="000216D2" w:rsidRDefault="00DC591D" w:rsidP="001E64F7">
            <w:pPr>
              <w:jc w:val="center"/>
              <w:rPr>
                <w:rFonts w:cs="Arial"/>
                <w:sz w:val="16"/>
                <w:szCs w:val="16"/>
              </w:rPr>
            </w:pPr>
            <w:r w:rsidRPr="000216D2">
              <w:rPr>
                <w:rFonts w:cs="Arial"/>
                <w:sz w:val="16"/>
                <w:szCs w:val="16"/>
              </w:rPr>
              <w:t xml:space="preserve">19 05 99 </w:t>
            </w:r>
            <w:r w:rsidRPr="000216D2">
              <w:rPr>
                <w:rFonts w:cs="Arial"/>
                <w:sz w:val="16"/>
                <w:szCs w:val="16"/>
                <w:vertAlign w:val="superscript"/>
              </w:rPr>
              <w:t>1)</w:t>
            </w:r>
          </w:p>
        </w:tc>
        <w:tc>
          <w:tcPr>
            <w:tcW w:w="2552" w:type="dxa"/>
            <w:vAlign w:val="center"/>
          </w:tcPr>
          <w:p w14:paraId="6473E098" w14:textId="77777777" w:rsidR="00DC591D" w:rsidRPr="000216D2" w:rsidRDefault="00DC591D" w:rsidP="001E64F7">
            <w:pPr>
              <w:jc w:val="center"/>
              <w:rPr>
                <w:rFonts w:cs="Arial"/>
                <w:sz w:val="16"/>
                <w:szCs w:val="16"/>
              </w:rPr>
            </w:pPr>
            <w:r w:rsidRPr="000216D2">
              <w:rPr>
                <w:rFonts w:cs="Arial"/>
                <w:sz w:val="16"/>
                <w:szCs w:val="16"/>
              </w:rPr>
              <w:t>Inne nie wymienione odpady (stabilizat)</w:t>
            </w:r>
          </w:p>
        </w:tc>
        <w:tc>
          <w:tcPr>
            <w:tcW w:w="1540" w:type="dxa"/>
            <w:vAlign w:val="center"/>
          </w:tcPr>
          <w:p w14:paraId="4C7C25B3" w14:textId="77777777" w:rsidR="00DC591D" w:rsidRPr="000216D2" w:rsidRDefault="00DC591D" w:rsidP="001E64F7">
            <w:pPr>
              <w:jc w:val="center"/>
              <w:rPr>
                <w:rFonts w:cs="Arial"/>
                <w:sz w:val="16"/>
                <w:szCs w:val="16"/>
              </w:rPr>
            </w:pPr>
            <w:r w:rsidRPr="000216D2">
              <w:rPr>
                <w:rFonts w:cs="Arial"/>
                <w:sz w:val="16"/>
                <w:szCs w:val="16"/>
              </w:rPr>
              <w:t>20 000</w:t>
            </w:r>
          </w:p>
          <w:p w14:paraId="51BF0EE1" w14:textId="77777777" w:rsidR="00DC591D" w:rsidRPr="000216D2" w:rsidRDefault="00DC591D" w:rsidP="001E64F7">
            <w:pPr>
              <w:jc w:val="center"/>
              <w:rPr>
                <w:rFonts w:cs="Arial"/>
                <w:sz w:val="16"/>
                <w:szCs w:val="16"/>
              </w:rPr>
            </w:pPr>
          </w:p>
        </w:tc>
        <w:tc>
          <w:tcPr>
            <w:tcW w:w="2961" w:type="dxa"/>
            <w:vAlign w:val="center"/>
          </w:tcPr>
          <w:p w14:paraId="29AAB930" w14:textId="77777777" w:rsidR="00DC591D" w:rsidRPr="000216D2" w:rsidRDefault="00DC591D" w:rsidP="001E64F7">
            <w:pPr>
              <w:jc w:val="center"/>
              <w:rPr>
                <w:rFonts w:cs="Arial"/>
                <w:sz w:val="16"/>
                <w:szCs w:val="16"/>
              </w:rPr>
            </w:pPr>
            <w:r w:rsidRPr="000216D2">
              <w:rPr>
                <w:rFonts w:cs="Arial"/>
                <w:sz w:val="16"/>
                <w:szCs w:val="16"/>
              </w:rPr>
              <w:t xml:space="preserve">Odpady wytwarzane w wyniku prowadzenia procesu D8 (przetwarzanie biologiczne </w:t>
            </w:r>
            <w:r w:rsidRPr="000216D2">
              <w:rPr>
                <w:rFonts w:cs="Arial"/>
                <w:sz w:val="16"/>
                <w:szCs w:val="16"/>
              </w:rPr>
              <w:br/>
              <w:t>frakcji 0 – 60/80 mm, wydzielonej ze strumienia zmieszanych odpadów komunalnych i odpadów selektywnie zbieranych)</w:t>
            </w:r>
          </w:p>
        </w:tc>
      </w:tr>
    </w:tbl>
    <w:p w14:paraId="0F77C125" w14:textId="77777777" w:rsidR="00DC591D" w:rsidRPr="000216D2" w:rsidRDefault="00DC591D" w:rsidP="00066C06">
      <w:pPr>
        <w:pStyle w:val="Default"/>
        <w:numPr>
          <w:ilvl w:val="0"/>
          <w:numId w:val="81"/>
        </w:numPr>
        <w:spacing w:before="120"/>
        <w:ind w:left="426" w:hanging="284"/>
        <w:jc w:val="both"/>
        <w:rPr>
          <w:rFonts w:ascii="Arial" w:hAnsi="Arial" w:cs="Arial"/>
          <w:sz w:val="18"/>
          <w:szCs w:val="18"/>
        </w:rPr>
      </w:pPr>
      <w:r w:rsidRPr="000216D2">
        <w:rPr>
          <w:rFonts w:ascii="Arial" w:hAnsi="Arial" w:cs="Arial"/>
          <w:color w:val="auto"/>
          <w:sz w:val="18"/>
          <w:szCs w:val="18"/>
        </w:rPr>
        <w:t xml:space="preserve">Odpady wytwarzane klasyfikowane jako odpady o kodzie 19 05 99  zwane „stabilizatem”, spełniać będą wymagania określone w </w:t>
      </w:r>
      <w:r w:rsidRPr="000216D2">
        <w:rPr>
          <w:rFonts w:ascii="Arial" w:hAnsi="Arial" w:cs="Arial"/>
          <w:sz w:val="18"/>
          <w:szCs w:val="18"/>
        </w:rPr>
        <w:t>pkt. II.3.3.4.1.2. decyzji.</w:t>
      </w:r>
    </w:p>
    <w:p w14:paraId="00395E3F" w14:textId="77777777" w:rsidR="00DC591D" w:rsidRPr="000216D2" w:rsidRDefault="00DC591D" w:rsidP="001E64F7">
      <w:pPr>
        <w:pStyle w:val="Default"/>
        <w:jc w:val="both"/>
        <w:rPr>
          <w:rFonts w:ascii="Arial" w:hAnsi="Arial" w:cs="Arial"/>
          <w:sz w:val="18"/>
          <w:szCs w:val="18"/>
        </w:rPr>
      </w:pPr>
    </w:p>
    <w:p w14:paraId="33E13409" w14:textId="59222516" w:rsidR="00DC591D" w:rsidRPr="000216D2" w:rsidRDefault="00DC591D" w:rsidP="001E64F7">
      <w:pPr>
        <w:spacing w:line="240" w:lineRule="auto"/>
        <w:jc w:val="both"/>
        <w:rPr>
          <w:rFonts w:cs="Arial"/>
          <w:vertAlign w:val="superscript"/>
        </w:rPr>
      </w:pPr>
      <w:r w:rsidRPr="000216D2">
        <w:rPr>
          <w:rFonts w:cs="Arial"/>
        </w:rPr>
        <w:t>V</w:t>
      </w:r>
      <w:r w:rsidR="007601E3" w:rsidRPr="000216D2">
        <w:rPr>
          <w:rFonts w:cs="Arial"/>
        </w:rPr>
        <w:t>I</w:t>
      </w:r>
      <w:r w:rsidRPr="000216D2">
        <w:rPr>
          <w:rFonts w:cs="Arial"/>
        </w:rPr>
        <w:t>.2. Proces biologicznego suszenia odpadów (D8)</w:t>
      </w:r>
      <w:r w:rsidRPr="000216D2">
        <w:rPr>
          <w:rFonts w:cs="Arial"/>
          <w:vertAlign w:val="superscript"/>
        </w:rPr>
        <w:t>1)</w:t>
      </w:r>
    </w:p>
    <w:p w14:paraId="619609FF" w14:textId="77777777" w:rsidR="00DC591D" w:rsidRPr="000216D2" w:rsidRDefault="00DC591D" w:rsidP="00066C06">
      <w:pPr>
        <w:pStyle w:val="Akapitzlist"/>
        <w:numPr>
          <w:ilvl w:val="0"/>
          <w:numId w:val="85"/>
        </w:numPr>
        <w:autoSpaceDE w:val="0"/>
        <w:adjustRightInd w:val="0"/>
        <w:spacing w:after="0" w:line="240" w:lineRule="auto"/>
        <w:ind w:left="426" w:hanging="284"/>
        <w:contextualSpacing w:val="0"/>
        <w:jc w:val="both"/>
        <w:rPr>
          <w:rFonts w:cs="Arial"/>
          <w:i/>
          <w:iCs/>
          <w:sz w:val="18"/>
          <w:szCs w:val="18"/>
        </w:rPr>
      </w:pPr>
      <w:r w:rsidRPr="000216D2">
        <w:rPr>
          <w:rFonts w:cs="Arial"/>
          <w:i/>
          <w:iCs/>
          <w:color w:val="000000"/>
          <w:sz w:val="18"/>
          <w:szCs w:val="18"/>
        </w:rPr>
        <w:t>Proces prowadzony będzie alternatywnie, w przypadku wolnych mocy przerobowych w bioreaktorach żelbetowych, jako I wariant pracy instalacji.</w:t>
      </w:r>
    </w:p>
    <w:p w14:paraId="540A63DC" w14:textId="0DF5A346" w:rsidR="00DC591D" w:rsidRPr="000216D2" w:rsidRDefault="00DC591D" w:rsidP="001E64F7">
      <w:pPr>
        <w:pStyle w:val="Stopka"/>
        <w:tabs>
          <w:tab w:val="left" w:pos="360"/>
        </w:tabs>
        <w:spacing w:before="120" w:after="120"/>
        <w:jc w:val="both"/>
        <w:rPr>
          <w:rFonts w:cs="Arial"/>
        </w:rPr>
      </w:pPr>
      <w:r w:rsidRPr="000216D2">
        <w:rPr>
          <w:rFonts w:cs="Arial"/>
        </w:rPr>
        <w:t>V</w:t>
      </w:r>
      <w:r w:rsidR="007601E3" w:rsidRPr="000216D2">
        <w:rPr>
          <w:rFonts w:cs="Arial"/>
        </w:rPr>
        <w:t>I</w:t>
      </w:r>
      <w:r w:rsidRPr="000216D2">
        <w:rPr>
          <w:rFonts w:cs="Arial"/>
        </w:rPr>
        <w:t>.2.1. Rodzaj i masa odpadów kierowanych do procesu biologicznego suszenia:</w:t>
      </w:r>
    </w:p>
    <w:p w14:paraId="2DA5E22A" w14:textId="77777777" w:rsidR="00DC591D" w:rsidRPr="000216D2" w:rsidRDefault="00DC591D" w:rsidP="001E64F7">
      <w:pPr>
        <w:pStyle w:val="Gwnytekst"/>
        <w:spacing w:before="120" w:after="120" w:line="240" w:lineRule="auto"/>
        <w:ind w:left="11"/>
        <w:rPr>
          <w:rFonts w:ascii="Arial" w:hAnsi="Arial" w:cs="Arial"/>
          <w:color w:val="FF0000"/>
          <w:sz w:val="20"/>
          <w:szCs w:val="20"/>
        </w:rPr>
      </w:pPr>
      <w:r w:rsidRPr="000216D2">
        <w:rPr>
          <w:rFonts w:ascii="Arial" w:hAnsi="Arial" w:cs="Arial"/>
          <w:sz w:val="20"/>
          <w:szCs w:val="20"/>
        </w:rPr>
        <w:t xml:space="preserve">Tabela nr A1. </w:t>
      </w:r>
    </w:p>
    <w:p w14:paraId="4FE226AB" w14:textId="77777777" w:rsidR="00DC591D" w:rsidRPr="000216D2" w:rsidRDefault="00DC591D" w:rsidP="001E64F7">
      <w:pPr>
        <w:pStyle w:val="Gwnytekst"/>
        <w:spacing w:before="0" w:line="240" w:lineRule="auto"/>
        <w:ind w:left="11"/>
        <w:rPr>
          <w:rFonts w:ascii="Arial" w:hAnsi="Arial" w:cs="Arial"/>
          <w:sz w:val="4"/>
          <w:szCs w:val="12"/>
        </w:rPr>
      </w:pPr>
    </w:p>
    <w:tbl>
      <w:tblPr>
        <w:tblStyle w:val="Tabela-Siatka"/>
        <w:tblW w:w="9004" w:type="dxa"/>
        <w:tblLook w:val="04A0" w:firstRow="1" w:lastRow="0" w:firstColumn="1" w:lastColumn="0" w:noHBand="0" w:noVBand="1"/>
        <w:tblCaption w:val="Odpady kierowane do procesu biologicznego suszenia"/>
        <w:tblDescription w:val="Tabela zawiera kody odpadów, ich nazwy  oraz masy odpadów dopuszczone do przetwarzania w procesie biologicznego suszenia. "/>
      </w:tblPr>
      <w:tblGrid>
        <w:gridCol w:w="846"/>
        <w:gridCol w:w="1388"/>
        <w:gridCol w:w="4972"/>
        <w:gridCol w:w="1798"/>
      </w:tblGrid>
      <w:tr w:rsidR="00DC591D" w:rsidRPr="000216D2" w14:paraId="01EB87A7" w14:textId="77777777" w:rsidTr="007745C9">
        <w:trPr>
          <w:tblHeader/>
        </w:trPr>
        <w:tc>
          <w:tcPr>
            <w:tcW w:w="846" w:type="dxa"/>
            <w:vAlign w:val="center"/>
          </w:tcPr>
          <w:p w14:paraId="31F25DEA" w14:textId="77777777" w:rsidR="00DC591D" w:rsidRPr="000216D2" w:rsidRDefault="00DC591D" w:rsidP="001E64F7">
            <w:pPr>
              <w:jc w:val="center"/>
              <w:rPr>
                <w:rFonts w:cs="Arial"/>
                <w:sz w:val="16"/>
                <w:szCs w:val="16"/>
              </w:rPr>
            </w:pPr>
            <w:r w:rsidRPr="000216D2">
              <w:rPr>
                <w:rFonts w:cs="Arial"/>
                <w:sz w:val="16"/>
                <w:szCs w:val="16"/>
              </w:rPr>
              <w:t>Lp.</w:t>
            </w:r>
          </w:p>
        </w:tc>
        <w:tc>
          <w:tcPr>
            <w:tcW w:w="1388" w:type="dxa"/>
            <w:vAlign w:val="center"/>
          </w:tcPr>
          <w:p w14:paraId="3A09B426" w14:textId="77777777" w:rsidR="00DC591D" w:rsidRPr="000216D2" w:rsidRDefault="00DC591D" w:rsidP="001E64F7">
            <w:pPr>
              <w:jc w:val="center"/>
              <w:rPr>
                <w:rFonts w:cs="Arial"/>
                <w:sz w:val="16"/>
                <w:szCs w:val="16"/>
              </w:rPr>
            </w:pPr>
            <w:r w:rsidRPr="000216D2">
              <w:rPr>
                <w:rFonts w:cs="Arial"/>
                <w:sz w:val="16"/>
                <w:szCs w:val="16"/>
              </w:rPr>
              <w:t>Kod odpadu</w:t>
            </w:r>
          </w:p>
        </w:tc>
        <w:tc>
          <w:tcPr>
            <w:tcW w:w="4972" w:type="dxa"/>
            <w:vAlign w:val="center"/>
          </w:tcPr>
          <w:p w14:paraId="2150DCFD" w14:textId="77777777" w:rsidR="00DC591D" w:rsidRPr="000216D2" w:rsidRDefault="00DC591D" w:rsidP="001E64F7">
            <w:pPr>
              <w:jc w:val="center"/>
              <w:rPr>
                <w:rFonts w:cs="Arial"/>
                <w:sz w:val="16"/>
                <w:szCs w:val="16"/>
              </w:rPr>
            </w:pPr>
            <w:r w:rsidRPr="000216D2">
              <w:rPr>
                <w:rFonts w:cs="Arial"/>
                <w:sz w:val="16"/>
                <w:szCs w:val="16"/>
              </w:rPr>
              <w:t>Rodzaj odpadu przetwarzanego</w:t>
            </w:r>
          </w:p>
        </w:tc>
        <w:tc>
          <w:tcPr>
            <w:tcW w:w="1798" w:type="dxa"/>
            <w:vAlign w:val="center"/>
          </w:tcPr>
          <w:p w14:paraId="363A9ED1" w14:textId="77777777" w:rsidR="00DC591D" w:rsidRPr="000216D2" w:rsidRDefault="00DC591D" w:rsidP="001E64F7">
            <w:pPr>
              <w:jc w:val="center"/>
              <w:rPr>
                <w:rFonts w:cs="Arial"/>
                <w:sz w:val="16"/>
                <w:szCs w:val="16"/>
              </w:rPr>
            </w:pPr>
            <w:r w:rsidRPr="000216D2">
              <w:rPr>
                <w:rFonts w:cs="Arial"/>
                <w:sz w:val="16"/>
                <w:szCs w:val="16"/>
              </w:rPr>
              <w:t xml:space="preserve">Masa odpadu Mg/rok </w:t>
            </w:r>
            <w:r w:rsidRPr="000216D2">
              <w:rPr>
                <w:rFonts w:cs="Arial"/>
                <w:sz w:val="16"/>
                <w:szCs w:val="16"/>
                <w:vertAlign w:val="superscript"/>
              </w:rPr>
              <w:t>1),2)</w:t>
            </w:r>
          </w:p>
        </w:tc>
      </w:tr>
      <w:tr w:rsidR="00DC591D" w:rsidRPr="000216D2" w14:paraId="0B398B87" w14:textId="77777777" w:rsidTr="00E7476E">
        <w:tc>
          <w:tcPr>
            <w:tcW w:w="846" w:type="dxa"/>
            <w:vAlign w:val="center"/>
          </w:tcPr>
          <w:p w14:paraId="43BFCF56" w14:textId="77777777" w:rsidR="00DC591D" w:rsidRPr="000216D2" w:rsidRDefault="00DC591D" w:rsidP="00066C06">
            <w:pPr>
              <w:pStyle w:val="Akapitzlist"/>
              <w:numPr>
                <w:ilvl w:val="0"/>
                <w:numId w:val="163"/>
              </w:numPr>
              <w:spacing w:after="0" w:line="240" w:lineRule="auto"/>
              <w:jc w:val="center"/>
              <w:rPr>
                <w:rFonts w:cs="Arial"/>
                <w:sz w:val="16"/>
                <w:szCs w:val="16"/>
              </w:rPr>
            </w:pPr>
          </w:p>
        </w:tc>
        <w:tc>
          <w:tcPr>
            <w:tcW w:w="1388" w:type="dxa"/>
            <w:vAlign w:val="center"/>
          </w:tcPr>
          <w:p w14:paraId="3081DC87" w14:textId="77777777" w:rsidR="00DC591D" w:rsidRPr="000216D2" w:rsidRDefault="00DC591D" w:rsidP="001E64F7">
            <w:pPr>
              <w:jc w:val="center"/>
              <w:rPr>
                <w:rFonts w:cs="Arial"/>
                <w:sz w:val="16"/>
                <w:szCs w:val="16"/>
              </w:rPr>
            </w:pPr>
            <w:r w:rsidRPr="000216D2">
              <w:rPr>
                <w:rFonts w:cs="Arial"/>
                <w:sz w:val="16"/>
                <w:szCs w:val="16"/>
              </w:rPr>
              <w:t>ex 19 12 12</w:t>
            </w:r>
          </w:p>
        </w:tc>
        <w:tc>
          <w:tcPr>
            <w:tcW w:w="4972" w:type="dxa"/>
            <w:vAlign w:val="center"/>
          </w:tcPr>
          <w:p w14:paraId="00F60010" w14:textId="77777777" w:rsidR="00DC591D" w:rsidRPr="000216D2" w:rsidRDefault="00DC591D" w:rsidP="001E64F7">
            <w:pPr>
              <w:jc w:val="center"/>
              <w:rPr>
                <w:rFonts w:cs="Arial"/>
                <w:i/>
                <w:sz w:val="16"/>
                <w:szCs w:val="16"/>
              </w:rPr>
            </w:pPr>
            <w:r w:rsidRPr="000216D2">
              <w:rPr>
                <w:rFonts w:cs="Arial"/>
                <w:sz w:val="16"/>
                <w:szCs w:val="16"/>
              </w:rPr>
              <w:t xml:space="preserve">Inne odpady (w tym zmieszane substancje </w:t>
            </w:r>
            <w:r w:rsidRPr="000216D2">
              <w:rPr>
                <w:rFonts w:cs="Arial"/>
                <w:sz w:val="16"/>
                <w:szCs w:val="16"/>
              </w:rPr>
              <w:br/>
              <w:t>i przedmioty) z mechanicznej obróbki odpadów inne niż wymienione w 19 12 11 – Frakcja 0 – 60/80 mm wytworzona w procesie mechanicznego przetwarzania niesegregowanych (zmieszanych) odpadów komunalnych</w:t>
            </w:r>
          </w:p>
        </w:tc>
        <w:tc>
          <w:tcPr>
            <w:tcW w:w="1798" w:type="dxa"/>
            <w:vAlign w:val="center"/>
          </w:tcPr>
          <w:p w14:paraId="786D1131" w14:textId="77777777" w:rsidR="00DC591D" w:rsidRPr="000216D2" w:rsidRDefault="00DC591D" w:rsidP="001E64F7">
            <w:pPr>
              <w:jc w:val="center"/>
              <w:rPr>
                <w:rFonts w:cs="Arial"/>
                <w:sz w:val="16"/>
                <w:szCs w:val="16"/>
              </w:rPr>
            </w:pPr>
            <w:r w:rsidRPr="000216D2">
              <w:rPr>
                <w:rFonts w:cs="Arial"/>
                <w:sz w:val="16"/>
                <w:szCs w:val="16"/>
              </w:rPr>
              <w:t>10 000</w:t>
            </w:r>
          </w:p>
        </w:tc>
      </w:tr>
      <w:tr w:rsidR="00DC591D" w:rsidRPr="000216D2" w14:paraId="3E791E9E" w14:textId="77777777" w:rsidTr="00E7476E">
        <w:tc>
          <w:tcPr>
            <w:tcW w:w="846" w:type="dxa"/>
            <w:vAlign w:val="center"/>
          </w:tcPr>
          <w:p w14:paraId="39AA6953" w14:textId="77777777" w:rsidR="00DC591D" w:rsidRPr="000216D2" w:rsidRDefault="00DC591D" w:rsidP="00066C06">
            <w:pPr>
              <w:pStyle w:val="Akapitzlist"/>
              <w:numPr>
                <w:ilvl w:val="0"/>
                <w:numId w:val="163"/>
              </w:numPr>
              <w:spacing w:after="0" w:line="240" w:lineRule="auto"/>
              <w:jc w:val="center"/>
              <w:rPr>
                <w:rFonts w:cs="Arial"/>
                <w:sz w:val="16"/>
                <w:szCs w:val="16"/>
              </w:rPr>
            </w:pPr>
          </w:p>
        </w:tc>
        <w:tc>
          <w:tcPr>
            <w:tcW w:w="1388" w:type="dxa"/>
            <w:vAlign w:val="center"/>
          </w:tcPr>
          <w:p w14:paraId="5997603B" w14:textId="77777777" w:rsidR="00DC591D" w:rsidRPr="000216D2" w:rsidRDefault="00DC591D" w:rsidP="001E64F7">
            <w:pPr>
              <w:jc w:val="center"/>
              <w:rPr>
                <w:rFonts w:cs="Arial"/>
                <w:sz w:val="16"/>
                <w:szCs w:val="16"/>
              </w:rPr>
            </w:pPr>
            <w:r w:rsidRPr="000216D2">
              <w:rPr>
                <w:rFonts w:cs="Arial"/>
                <w:sz w:val="16"/>
                <w:szCs w:val="16"/>
              </w:rPr>
              <w:t>ex 19 12 12</w:t>
            </w:r>
          </w:p>
        </w:tc>
        <w:tc>
          <w:tcPr>
            <w:tcW w:w="4972" w:type="dxa"/>
            <w:vAlign w:val="center"/>
          </w:tcPr>
          <w:p w14:paraId="1F53916D" w14:textId="77777777" w:rsidR="00DC591D" w:rsidRPr="000216D2" w:rsidRDefault="00DC591D" w:rsidP="001E64F7">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i przedmioty) z mechanicznej obróbki odpadów inne niż wymienione w 19 12 11 – Frakcja 0 – 60/80 mm wytworzona w procesie mechanicznego przetwarzania odpadów segregowanych</w:t>
            </w:r>
          </w:p>
        </w:tc>
        <w:tc>
          <w:tcPr>
            <w:tcW w:w="1798" w:type="dxa"/>
            <w:vAlign w:val="center"/>
          </w:tcPr>
          <w:p w14:paraId="63FEBBD7" w14:textId="77777777" w:rsidR="00DC591D" w:rsidRPr="000216D2" w:rsidRDefault="00DC591D" w:rsidP="001E64F7">
            <w:pPr>
              <w:jc w:val="center"/>
              <w:rPr>
                <w:rFonts w:cs="Arial"/>
                <w:sz w:val="16"/>
                <w:szCs w:val="16"/>
              </w:rPr>
            </w:pPr>
            <w:r w:rsidRPr="000216D2">
              <w:rPr>
                <w:rFonts w:cs="Arial"/>
                <w:sz w:val="16"/>
                <w:szCs w:val="16"/>
              </w:rPr>
              <w:t>5 000</w:t>
            </w:r>
          </w:p>
        </w:tc>
      </w:tr>
      <w:tr w:rsidR="00DC591D" w:rsidRPr="000216D2" w14:paraId="503BFD0B" w14:textId="77777777" w:rsidTr="00E7476E">
        <w:tc>
          <w:tcPr>
            <w:tcW w:w="846" w:type="dxa"/>
            <w:vAlign w:val="center"/>
          </w:tcPr>
          <w:p w14:paraId="4798625F" w14:textId="77777777" w:rsidR="00DC591D" w:rsidRPr="000216D2" w:rsidRDefault="00DC591D" w:rsidP="00066C06">
            <w:pPr>
              <w:pStyle w:val="Akapitzlist"/>
              <w:numPr>
                <w:ilvl w:val="0"/>
                <w:numId w:val="163"/>
              </w:numPr>
              <w:spacing w:after="0" w:line="240" w:lineRule="auto"/>
              <w:jc w:val="center"/>
              <w:rPr>
                <w:rFonts w:cs="Arial"/>
                <w:sz w:val="16"/>
                <w:szCs w:val="16"/>
              </w:rPr>
            </w:pPr>
          </w:p>
        </w:tc>
        <w:tc>
          <w:tcPr>
            <w:tcW w:w="1388" w:type="dxa"/>
            <w:vAlign w:val="center"/>
          </w:tcPr>
          <w:p w14:paraId="3C02C196" w14:textId="77777777" w:rsidR="00DC591D" w:rsidRPr="000216D2" w:rsidRDefault="00DC591D" w:rsidP="001E64F7">
            <w:pPr>
              <w:jc w:val="center"/>
              <w:rPr>
                <w:rFonts w:cs="Arial"/>
                <w:sz w:val="16"/>
                <w:szCs w:val="16"/>
              </w:rPr>
            </w:pPr>
            <w:r w:rsidRPr="000216D2">
              <w:rPr>
                <w:rFonts w:cs="Arial"/>
                <w:sz w:val="16"/>
                <w:szCs w:val="16"/>
              </w:rPr>
              <w:t>ex 19 12 12</w:t>
            </w:r>
          </w:p>
          <w:p w14:paraId="50C9609F" w14:textId="77777777" w:rsidR="00DC591D" w:rsidRPr="000216D2" w:rsidRDefault="00DC591D" w:rsidP="001E64F7">
            <w:pPr>
              <w:jc w:val="center"/>
              <w:rPr>
                <w:rFonts w:cs="Arial"/>
                <w:sz w:val="16"/>
                <w:szCs w:val="16"/>
              </w:rPr>
            </w:pPr>
          </w:p>
        </w:tc>
        <w:tc>
          <w:tcPr>
            <w:tcW w:w="4972" w:type="dxa"/>
            <w:vAlign w:val="center"/>
          </w:tcPr>
          <w:p w14:paraId="588C9864" w14:textId="77777777" w:rsidR="00DC591D" w:rsidRPr="000216D2" w:rsidRDefault="00DC591D" w:rsidP="001E64F7">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z mechanicznej obróbki odpadów inne niż wymienione w 19 12 11 – Frakcja wytworzona </w:t>
            </w:r>
            <w:r w:rsidRPr="000216D2">
              <w:rPr>
                <w:rFonts w:cs="Arial"/>
                <w:sz w:val="16"/>
                <w:szCs w:val="16"/>
              </w:rPr>
              <w:br/>
              <w:t>w procesie mechanicznego przetwarzania niesegregowanych (zmieszanych) odpadów komunalnych – tzw. balast</w:t>
            </w:r>
          </w:p>
        </w:tc>
        <w:tc>
          <w:tcPr>
            <w:tcW w:w="1798" w:type="dxa"/>
            <w:vAlign w:val="center"/>
          </w:tcPr>
          <w:p w14:paraId="24BF0BFF" w14:textId="77777777" w:rsidR="00DC591D" w:rsidRPr="000216D2" w:rsidRDefault="00DC591D" w:rsidP="001E64F7">
            <w:pPr>
              <w:jc w:val="center"/>
              <w:rPr>
                <w:rFonts w:cs="Arial"/>
                <w:sz w:val="16"/>
                <w:szCs w:val="16"/>
              </w:rPr>
            </w:pPr>
            <w:r w:rsidRPr="000216D2">
              <w:rPr>
                <w:rFonts w:cs="Arial"/>
                <w:sz w:val="16"/>
                <w:szCs w:val="16"/>
              </w:rPr>
              <w:t>10 000</w:t>
            </w:r>
          </w:p>
        </w:tc>
      </w:tr>
      <w:tr w:rsidR="00DC591D" w:rsidRPr="000216D2" w14:paraId="2CFB95F8" w14:textId="77777777" w:rsidTr="00E7476E">
        <w:tc>
          <w:tcPr>
            <w:tcW w:w="846" w:type="dxa"/>
            <w:vAlign w:val="center"/>
          </w:tcPr>
          <w:p w14:paraId="28676CCF" w14:textId="77777777" w:rsidR="00DC591D" w:rsidRPr="000216D2" w:rsidRDefault="00DC591D" w:rsidP="00066C06">
            <w:pPr>
              <w:pStyle w:val="Akapitzlist"/>
              <w:numPr>
                <w:ilvl w:val="0"/>
                <w:numId w:val="163"/>
              </w:numPr>
              <w:spacing w:after="0" w:line="240" w:lineRule="auto"/>
              <w:jc w:val="center"/>
              <w:rPr>
                <w:rFonts w:cs="Arial"/>
                <w:sz w:val="16"/>
                <w:szCs w:val="16"/>
              </w:rPr>
            </w:pPr>
          </w:p>
        </w:tc>
        <w:tc>
          <w:tcPr>
            <w:tcW w:w="1388" w:type="dxa"/>
            <w:vAlign w:val="center"/>
          </w:tcPr>
          <w:p w14:paraId="22C60490" w14:textId="77777777" w:rsidR="00DC591D" w:rsidRPr="000216D2" w:rsidRDefault="00DC591D" w:rsidP="001E64F7">
            <w:pPr>
              <w:jc w:val="center"/>
              <w:rPr>
                <w:rFonts w:cs="Arial"/>
                <w:sz w:val="16"/>
                <w:szCs w:val="16"/>
              </w:rPr>
            </w:pPr>
            <w:r w:rsidRPr="000216D2">
              <w:rPr>
                <w:rFonts w:cs="Arial"/>
                <w:sz w:val="16"/>
                <w:szCs w:val="16"/>
              </w:rPr>
              <w:t>ex 19 12 12</w:t>
            </w:r>
          </w:p>
        </w:tc>
        <w:tc>
          <w:tcPr>
            <w:tcW w:w="4972" w:type="dxa"/>
            <w:vAlign w:val="center"/>
          </w:tcPr>
          <w:p w14:paraId="21A9C71B" w14:textId="77777777" w:rsidR="00DC591D" w:rsidRPr="000216D2" w:rsidRDefault="00DC591D" w:rsidP="001E64F7">
            <w:pPr>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z mechanicznej obróbki odpadów inne niż wymienione w 19 12 11 – Frakcja wytworzona </w:t>
            </w:r>
            <w:r w:rsidRPr="000216D2">
              <w:rPr>
                <w:rFonts w:cs="Arial"/>
                <w:sz w:val="16"/>
                <w:szCs w:val="16"/>
              </w:rPr>
              <w:br/>
              <w:t>w procesie mechanicznego przetwarzania odpadów segregowanych – tzw. balast</w:t>
            </w:r>
          </w:p>
        </w:tc>
        <w:tc>
          <w:tcPr>
            <w:tcW w:w="1798" w:type="dxa"/>
            <w:vAlign w:val="center"/>
          </w:tcPr>
          <w:p w14:paraId="09481288" w14:textId="77777777" w:rsidR="00DC591D" w:rsidRPr="000216D2" w:rsidRDefault="00DC591D" w:rsidP="001E64F7">
            <w:pPr>
              <w:jc w:val="center"/>
              <w:rPr>
                <w:rFonts w:cs="Arial"/>
                <w:sz w:val="16"/>
                <w:szCs w:val="16"/>
              </w:rPr>
            </w:pPr>
            <w:r w:rsidRPr="000216D2">
              <w:rPr>
                <w:rFonts w:cs="Arial"/>
                <w:sz w:val="16"/>
                <w:szCs w:val="16"/>
              </w:rPr>
              <w:t>10 000</w:t>
            </w:r>
          </w:p>
        </w:tc>
      </w:tr>
    </w:tbl>
    <w:p w14:paraId="4AB5052A" w14:textId="77777777" w:rsidR="00DC591D" w:rsidRPr="000216D2" w:rsidRDefault="00DC591D" w:rsidP="001E64F7">
      <w:pPr>
        <w:spacing w:line="240" w:lineRule="auto"/>
        <w:ind w:left="567"/>
        <w:jc w:val="both"/>
        <w:rPr>
          <w:rFonts w:cs="Arial"/>
          <w:sz w:val="12"/>
          <w:szCs w:val="12"/>
          <w:vertAlign w:val="superscript"/>
        </w:rPr>
      </w:pPr>
    </w:p>
    <w:p w14:paraId="1D93ED55" w14:textId="77777777" w:rsidR="00DC591D" w:rsidRPr="000216D2" w:rsidRDefault="00DC591D" w:rsidP="00066C06">
      <w:pPr>
        <w:numPr>
          <w:ilvl w:val="0"/>
          <w:numId w:val="80"/>
        </w:numPr>
        <w:spacing w:after="0" w:line="240" w:lineRule="auto"/>
        <w:ind w:left="426" w:hanging="284"/>
        <w:jc w:val="both"/>
        <w:rPr>
          <w:rFonts w:cs="Arial"/>
          <w:vertAlign w:val="superscript"/>
        </w:rPr>
      </w:pPr>
      <w:r w:rsidRPr="000216D2">
        <w:rPr>
          <w:rFonts w:cs="Arial"/>
          <w:sz w:val="18"/>
          <w:szCs w:val="18"/>
        </w:rPr>
        <w:t>Łączna masa odpadów kierowanych do procesu biologicznego suszenia metodą D8 wynosić będzie nie więcej niż 10 000 Mg/rok.</w:t>
      </w:r>
    </w:p>
    <w:p w14:paraId="4F049DE2" w14:textId="77777777" w:rsidR="00DC591D" w:rsidRPr="000216D2" w:rsidRDefault="00DC591D" w:rsidP="00066C06">
      <w:pPr>
        <w:numPr>
          <w:ilvl w:val="0"/>
          <w:numId w:val="80"/>
        </w:numPr>
        <w:spacing w:after="0" w:line="240" w:lineRule="auto"/>
        <w:ind w:left="426" w:hanging="284"/>
        <w:jc w:val="both"/>
        <w:rPr>
          <w:rFonts w:cs="Arial"/>
        </w:rPr>
      </w:pPr>
      <w:r w:rsidRPr="000216D2">
        <w:rPr>
          <w:rFonts w:cs="Arial"/>
          <w:sz w:val="18"/>
          <w:szCs w:val="18"/>
        </w:rPr>
        <w:t xml:space="preserve">Proces biologicznego suszenia prowadzony będzie odrębnie. </w:t>
      </w:r>
    </w:p>
    <w:p w14:paraId="7F29D64B" w14:textId="23856596" w:rsidR="00DC591D" w:rsidRPr="000216D2" w:rsidRDefault="00DC591D" w:rsidP="001E64F7">
      <w:pPr>
        <w:spacing w:before="120" w:after="120" w:line="240" w:lineRule="auto"/>
        <w:jc w:val="both"/>
        <w:rPr>
          <w:rFonts w:cs="Arial"/>
        </w:rPr>
      </w:pPr>
      <w:r w:rsidRPr="000216D2">
        <w:rPr>
          <w:rFonts w:cs="Arial"/>
        </w:rPr>
        <w:t>V</w:t>
      </w:r>
      <w:r w:rsidR="007601E3" w:rsidRPr="000216D2">
        <w:rPr>
          <w:rFonts w:cs="Arial"/>
        </w:rPr>
        <w:t>I</w:t>
      </w:r>
      <w:r w:rsidRPr="000216D2">
        <w:rPr>
          <w:rFonts w:cs="Arial"/>
        </w:rPr>
        <w:t>.2.2. Rodzaj i masa odpadów powstających w wyniku przetwarzania odpadów w procesie biologicznego suszenia:</w:t>
      </w:r>
    </w:p>
    <w:p w14:paraId="030EEA5E" w14:textId="77777777" w:rsidR="00DC591D" w:rsidRPr="000216D2" w:rsidRDefault="00DC591D" w:rsidP="001E64F7">
      <w:pPr>
        <w:pStyle w:val="Gwnytekst"/>
        <w:spacing w:before="0" w:after="120" w:line="240" w:lineRule="auto"/>
        <w:ind w:left="11"/>
        <w:rPr>
          <w:rFonts w:ascii="Arial" w:hAnsi="Arial" w:cs="Arial"/>
          <w:sz w:val="20"/>
          <w:szCs w:val="20"/>
        </w:rPr>
      </w:pPr>
      <w:r w:rsidRPr="000216D2">
        <w:rPr>
          <w:rFonts w:ascii="Arial" w:hAnsi="Arial" w:cs="Arial"/>
          <w:sz w:val="20"/>
          <w:szCs w:val="20"/>
        </w:rPr>
        <w:t>Tabela nr A2.</w:t>
      </w:r>
    </w:p>
    <w:tbl>
      <w:tblPr>
        <w:tblStyle w:val="Tabela-Siatka"/>
        <w:tblW w:w="9052" w:type="dxa"/>
        <w:tblLook w:val="04A0" w:firstRow="1" w:lastRow="0" w:firstColumn="1" w:lastColumn="0" w:noHBand="0" w:noVBand="1"/>
        <w:tblCaption w:val="odpady wytwarzane w procesie biologicznego suszenia."/>
        <w:tblDescription w:val="Tabela zawiera kod i nazwę odpadu, źródło wytwarzania odpadu oraz masę odpadu powstającego w procesie biologicznego suszenia. "/>
      </w:tblPr>
      <w:tblGrid>
        <w:gridCol w:w="846"/>
        <w:gridCol w:w="1129"/>
        <w:gridCol w:w="3118"/>
        <w:gridCol w:w="1170"/>
        <w:gridCol w:w="2789"/>
      </w:tblGrid>
      <w:tr w:rsidR="00DC591D" w:rsidRPr="000216D2" w14:paraId="10974979" w14:textId="77777777" w:rsidTr="00E7476E">
        <w:tc>
          <w:tcPr>
            <w:tcW w:w="846" w:type="dxa"/>
            <w:vAlign w:val="center"/>
          </w:tcPr>
          <w:p w14:paraId="6E41DA02" w14:textId="77777777" w:rsidR="00DC591D" w:rsidRPr="000216D2" w:rsidRDefault="00DC591D" w:rsidP="001E64F7">
            <w:pPr>
              <w:jc w:val="center"/>
              <w:rPr>
                <w:rFonts w:cs="Arial"/>
                <w:sz w:val="16"/>
                <w:szCs w:val="16"/>
              </w:rPr>
            </w:pPr>
            <w:r w:rsidRPr="000216D2">
              <w:rPr>
                <w:rFonts w:cs="Arial"/>
                <w:sz w:val="16"/>
                <w:szCs w:val="16"/>
              </w:rPr>
              <w:t>Lp.</w:t>
            </w:r>
          </w:p>
        </w:tc>
        <w:tc>
          <w:tcPr>
            <w:tcW w:w="1129" w:type="dxa"/>
            <w:vAlign w:val="center"/>
          </w:tcPr>
          <w:p w14:paraId="6F5571F7" w14:textId="77777777" w:rsidR="00DC591D" w:rsidRPr="000216D2" w:rsidRDefault="00DC591D" w:rsidP="001E64F7">
            <w:pPr>
              <w:jc w:val="center"/>
              <w:rPr>
                <w:rFonts w:cs="Arial"/>
                <w:sz w:val="16"/>
                <w:szCs w:val="16"/>
              </w:rPr>
            </w:pPr>
            <w:r w:rsidRPr="000216D2">
              <w:rPr>
                <w:rFonts w:cs="Arial"/>
                <w:sz w:val="16"/>
                <w:szCs w:val="16"/>
              </w:rPr>
              <w:t>Kod odpadu</w:t>
            </w:r>
          </w:p>
        </w:tc>
        <w:tc>
          <w:tcPr>
            <w:tcW w:w="3118" w:type="dxa"/>
            <w:vAlign w:val="center"/>
          </w:tcPr>
          <w:p w14:paraId="3C020F96" w14:textId="77777777" w:rsidR="00DC591D" w:rsidRPr="000216D2" w:rsidRDefault="00DC591D" w:rsidP="001E64F7">
            <w:pPr>
              <w:jc w:val="center"/>
              <w:rPr>
                <w:rFonts w:cs="Arial"/>
                <w:sz w:val="16"/>
                <w:szCs w:val="16"/>
              </w:rPr>
            </w:pPr>
            <w:r w:rsidRPr="000216D2">
              <w:rPr>
                <w:rFonts w:cs="Arial"/>
                <w:sz w:val="16"/>
                <w:szCs w:val="16"/>
              </w:rPr>
              <w:t>Odpady i produkty przetwarzania</w:t>
            </w:r>
          </w:p>
        </w:tc>
        <w:tc>
          <w:tcPr>
            <w:tcW w:w="1170" w:type="dxa"/>
            <w:vAlign w:val="center"/>
          </w:tcPr>
          <w:p w14:paraId="361CB4E6" w14:textId="77777777" w:rsidR="00DC591D" w:rsidRPr="000216D2" w:rsidRDefault="00DC591D" w:rsidP="001E64F7">
            <w:pPr>
              <w:jc w:val="center"/>
              <w:rPr>
                <w:rFonts w:cs="Arial"/>
                <w:sz w:val="16"/>
                <w:szCs w:val="16"/>
              </w:rPr>
            </w:pPr>
            <w:r w:rsidRPr="000216D2">
              <w:rPr>
                <w:rFonts w:cs="Arial"/>
                <w:sz w:val="16"/>
                <w:szCs w:val="16"/>
              </w:rPr>
              <w:t>Masa</w:t>
            </w:r>
          </w:p>
          <w:p w14:paraId="0654B95E" w14:textId="77777777" w:rsidR="00DC591D" w:rsidRPr="000216D2" w:rsidRDefault="00DC591D" w:rsidP="001E64F7">
            <w:pPr>
              <w:jc w:val="center"/>
              <w:rPr>
                <w:rFonts w:cs="Arial"/>
                <w:sz w:val="16"/>
                <w:szCs w:val="16"/>
              </w:rPr>
            </w:pPr>
            <w:r w:rsidRPr="000216D2">
              <w:rPr>
                <w:rFonts w:cs="Arial"/>
                <w:sz w:val="16"/>
                <w:szCs w:val="16"/>
              </w:rPr>
              <w:t>Mg/rok</w:t>
            </w:r>
          </w:p>
        </w:tc>
        <w:tc>
          <w:tcPr>
            <w:tcW w:w="2789" w:type="dxa"/>
            <w:vAlign w:val="center"/>
          </w:tcPr>
          <w:p w14:paraId="7B580E81" w14:textId="77777777" w:rsidR="00DC591D" w:rsidRPr="000216D2" w:rsidRDefault="00DC591D" w:rsidP="001E64F7">
            <w:pPr>
              <w:jc w:val="center"/>
              <w:rPr>
                <w:rFonts w:cs="Arial"/>
                <w:sz w:val="16"/>
                <w:szCs w:val="16"/>
              </w:rPr>
            </w:pPr>
            <w:r w:rsidRPr="000216D2">
              <w:rPr>
                <w:rFonts w:cs="Arial"/>
                <w:sz w:val="16"/>
                <w:szCs w:val="16"/>
              </w:rPr>
              <w:t>Źródło powstania</w:t>
            </w:r>
          </w:p>
          <w:p w14:paraId="7C317660" w14:textId="77777777" w:rsidR="00DC591D" w:rsidRPr="000216D2" w:rsidRDefault="00DC591D" w:rsidP="001E64F7">
            <w:pPr>
              <w:jc w:val="center"/>
              <w:rPr>
                <w:rFonts w:cs="Arial"/>
                <w:sz w:val="16"/>
                <w:szCs w:val="16"/>
              </w:rPr>
            </w:pPr>
            <w:r w:rsidRPr="000216D2">
              <w:rPr>
                <w:rFonts w:cs="Arial"/>
                <w:sz w:val="16"/>
                <w:szCs w:val="16"/>
              </w:rPr>
              <w:t>odpadu</w:t>
            </w:r>
          </w:p>
        </w:tc>
      </w:tr>
      <w:tr w:rsidR="00DC591D" w:rsidRPr="000216D2" w14:paraId="7360F775" w14:textId="77777777" w:rsidTr="00E7476E">
        <w:tc>
          <w:tcPr>
            <w:tcW w:w="846" w:type="dxa"/>
            <w:vAlign w:val="center"/>
          </w:tcPr>
          <w:p w14:paraId="16EA5F88" w14:textId="77777777" w:rsidR="00DC591D" w:rsidRPr="000216D2" w:rsidRDefault="00DC591D" w:rsidP="001E64F7">
            <w:pPr>
              <w:jc w:val="center"/>
              <w:rPr>
                <w:rFonts w:cs="Arial"/>
                <w:sz w:val="16"/>
                <w:szCs w:val="16"/>
              </w:rPr>
            </w:pPr>
          </w:p>
          <w:p w14:paraId="385F9D34" w14:textId="77777777" w:rsidR="00DC591D" w:rsidRPr="000216D2" w:rsidRDefault="00DC591D" w:rsidP="00066C06">
            <w:pPr>
              <w:pStyle w:val="Akapitzlist"/>
              <w:numPr>
                <w:ilvl w:val="0"/>
                <w:numId w:val="165"/>
              </w:numPr>
              <w:spacing w:after="0" w:line="240" w:lineRule="auto"/>
              <w:jc w:val="center"/>
              <w:rPr>
                <w:rFonts w:cs="Arial"/>
                <w:sz w:val="16"/>
                <w:szCs w:val="16"/>
              </w:rPr>
            </w:pPr>
          </w:p>
        </w:tc>
        <w:tc>
          <w:tcPr>
            <w:tcW w:w="1129" w:type="dxa"/>
            <w:vAlign w:val="center"/>
          </w:tcPr>
          <w:p w14:paraId="471EA197" w14:textId="77777777" w:rsidR="00DC591D" w:rsidRPr="000216D2" w:rsidRDefault="00DC591D" w:rsidP="001E64F7">
            <w:pPr>
              <w:jc w:val="center"/>
              <w:rPr>
                <w:rFonts w:cs="Arial"/>
                <w:sz w:val="16"/>
                <w:szCs w:val="16"/>
              </w:rPr>
            </w:pPr>
            <w:r w:rsidRPr="000216D2">
              <w:rPr>
                <w:rFonts w:cs="Arial"/>
                <w:sz w:val="16"/>
                <w:szCs w:val="16"/>
              </w:rPr>
              <w:t>19 05 01</w:t>
            </w:r>
          </w:p>
        </w:tc>
        <w:tc>
          <w:tcPr>
            <w:tcW w:w="3118" w:type="dxa"/>
            <w:vAlign w:val="center"/>
          </w:tcPr>
          <w:p w14:paraId="7D2A058E" w14:textId="77777777" w:rsidR="00DC591D" w:rsidRPr="000216D2" w:rsidRDefault="00DC591D" w:rsidP="001E64F7">
            <w:pPr>
              <w:jc w:val="center"/>
              <w:rPr>
                <w:rFonts w:cs="Arial"/>
                <w:sz w:val="16"/>
                <w:szCs w:val="16"/>
              </w:rPr>
            </w:pPr>
            <w:r w:rsidRPr="000216D2">
              <w:rPr>
                <w:rFonts w:cs="Arial"/>
                <w:sz w:val="16"/>
                <w:szCs w:val="16"/>
              </w:rPr>
              <w:t>Nieprzekompostowane frakcje odpadów komunalnych i podobnych</w:t>
            </w:r>
          </w:p>
        </w:tc>
        <w:tc>
          <w:tcPr>
            <w:tcW w:w="1170" w:type="dxa"/>
            <w:vAlign w:val="center"/>
          </w:tcPr>
          <w:p w14:paraId="50240169" w14:textId="77777777" w:rsidR="00DC591D" w:rsidRPr="000216D2" w:rsidRDefault="00DC591D" w:rsidP="001E64F7">
            <w:pPr>
              <w:jc w:val="center"/>
              <w:rPr>
                <w:rFonts w:cs="Arial"/>
                <w:sz w:val="16"/>
                <w:szCs w:val="16"/>
              </w:rPr>
            </w:pPr>
            <w:r w:rsidRPr="000216D2">
              <w:rPr>
                <w:rFonts w:cs="Arial"/>
                <w:sz w:val="16"/>
                <w:szCs w:val="16"/>
              </w:rPr>
              <w:t>8 000</w:t>
            </w:r>
          </w:p>
        </w:tc>
        <w:tc>
          <w:tcPr>
            <w:tcW w:w="2789" w:type="dxa"/>
            <w:vAlign w:val="center"/>
          </w:tcPr>
          <w:p w14:paraId="1056F77C" w14:textId="77777777" w:rsidR="00DC591D" w:rsidRPr="000216D2" w:rsidRDefault="00DC591D" w:rsidP="001E64F7">
            <w:pPr>
              <w:jc w:val="center"/>
              <w:rPr>
                <w:rFonts w:cs="Arial"/>
                <w:color w:val="0070C0"/>
                <w:sz w:val="16"/>
                <w:szCs w:val="16"/>
              </w:rPr>
            </w:pPr>
            <w:r w:rsidRPr="000216D2">
              <w:rPr>
                <w:rFonts w:cs="Arial"/>
                <w:sz w:val="16"/>
                <w:szCs w:val="16"/>
              </w:rPr>
              <w:t xml:space="preserve">Odpady wytwarzane </w:t>
            </w:r>
            <w:r w:rsidRPr="000216D2">
              <w:rPr>
                <w:rFonts w:cs="Arial"/>
                <w:sz w:val="16"/>
                <w:szCs w:val="16"/>
              </w:rPr>
              <w:br/>
              <w:t>w wyniku prowadzenia procesu D8 (biologiczne suszenie odpadów)</w:t>
            </w:r>
          </w:p>
        </w:tc>
      </w:tr>
    </w:tbl>
    <w:p w14:paraId="6A02322C" w14:textId="77777777" w:rsidR="00DC591D" w:rsidRPr="000216D2" w:rsidRDefault="00DC591D" w:rsidP="001E64F7">
      <w:pPr>
        <w:shd w:val="clear" w:color="auto" w:fill="FFFFFF"/>
        <w:tabs>
          <w:tab w:val="left" w:pos="2565"/>
        </w:tabs>
        <w:spacing w:before="720" w:line="240" w:lineRule="auto"/>
        <w:contextualSpacing/>
        <w:jc w:val="both"/>
        <w:rPr>
          <w:rFonts w:cs="Arial"/>
        </w:rPr>
      </w:pPr>
    </w:p>
    <w:p w14:paraId="714BA6C3" w14:textId="4F96E4F6" w:rsidR="00DC591D" w:rsidRPr="000216D2" w:rsidRDefault="00DC591D" w:rsidP="007601E3">
      <w:pPr>
        <w:shd w:val="clear" w:color="auto" w:fill="FFFFFF"/>
        <w:tabs>
          <w:tab w:val="left" w:pos="2565"/>
        </w:tabs>
        <w:spacing w:before="120" w:after="0" w:line="240" w:lineRule="auto"/>
        <w:contextualSpacing/>
        <w:jc w:val="both"/>
        <w:rPr>
          <w:rFonts w:cs="Arial"/>
          <w:sz w:val="10"/>
        </w:rPr>
      </w:pPr>
      <w:r w:rsidRPr="000216D2">
        <w:rPr>
          <w:rFonts w:cs="Arial"/>
        </w:rPr>
        <w:t>V</w:t>
      </w:r>
      <w:r w:rsidR="007601E3" w:rsidRPr="000216D2">
        <w:rPr>
          <w:rFonts w:cs="Arial"/>
        </w:rPr>
        <w:t>I</w:t>
      </w:r>
      <w:r w:rsidRPr="000216D2">
        <w:rPr>
          <w:rFonts w:cs="Arial"/>
        </w:rPr>
        <w:t>.3. Miejsce prowadzenia biologicznego przetwarzania odpadów:</w:t>
      </w:r>
    </w:p>
    <w:p w14:paraId="7E496C70" w14:textId="77777777" w:rsidR="00DC591D" w:rsidRPr="000216D2" w:rsidRDefault="00DC591D" w:rsidP="007745C9">
      <w:pPr>
        <w:pStyle w:val="Akapitzlist"/>
        <w:autoSpaceDE w:val="0"/>
        <w:adjustRightInd w:val="0"/>
        <w:spacing w:after="0" w:line="240" w:lineRule="auto"/>
        <w:ind w:left="0"/>
        <w:jc w:val="both"/>
        <w:rPr>
          <w:rFonts w:cs="Arial"/>
        </w:rPr>
      </w:pPr>
      <w:r w:rsidRPr="000216D2">
        <w:rPr>
          <w:rFonts w:cs="Arial"/>
        </w:rPr>
        <w:t xml:space="preserve">Proces biologicznego przetwarzania odpadów prowadzony będzie w Instalacji Biologicznego Przetwarzania Odpadów Komunalnych (IBPOK) zlokalizowanej na terenie RCO w Krośnie przy ul. Białobrzeskiej 108, 38-400 Krosno, na działkach </w:t>
      </w:r>
      <w:r w:rsidRPr="000216D2">
        <w:rPr>
          <w:rFonts w:cs="Arial"/>
        </w:rPr>
        <w:br/>
        <w:t xml:space="preserve">o numerach ewidencyjnych: 2177/19, 2199, 2200, 2201, 2019/1, 2023/1, 2029/1, </w:t>
      </w:r>
      <w:r w:rsidRPr="000216D2">
        <w:rPr>
          <w:rFonts w:cs="Arial"/>
        </w:rPr>
        <w:lastRenderedPageBreak/>
        <w:t xml:space="preserve">2034/4, 2035, 2036, 2037, 2126/2, 2127/1, 2128/4, 2129/1, 2132/2, 2133/1, 2179, 2180/2, 2181/2, 2182, 2184, 2186, 2187, 2177/8, obręb Białobrzegi, do których prowadzący instalację dysponuje tytułem prawnym. </w:t>
      </w:r>
    </w:p>
    <w:p w14:paraId="61D21094" w14:textId="6ADA976B" w:rsidR="00DC591D" w:rsidRPr="000216D2" w:rsidRDefault="00DC591D" w:rsidP="007745C9">
      <w:pPr>
        <w:spacing w:before="120" w:after="120" w:line="240" w:lineRule="auto"/>
        <w:contextualSpacing/>
        <w:jc w:val="both"/>
        <w:rPr>
          <w:rFonts w:cs="Arial"/>
        </w:rPr>
      </w:pPr>
      <w:r w:rsidRPr="000216D2">
        <w:rPr>
          <w:rFonts w:cs="Arial"/>
        </w:rPr>
        <w:t>V</w:t>
      </w:r>
      <w:r w:rsidR="007601E3" w:rsidRPr="000216D2">
        <w:rPr>
          <w:rFonts w:cs="Arial"/>
        </w:rPr>
        <w:t>I</w:t>
      </w:r>
      <w:r w:rsidRPr="000216D2">
        <w:rPr>
          <w:rFonts w:cs="Arial"/>
        </w:rPr>
        <w:t>.4. Warunki prowadzenia procesu biologicznego przetwarzania odpadów oraz kwalifikacja procesu:</w:t>
      </w:r>
    </w:p>
    <w:p w14:paraId="182BD6DB" w14:textId="77777777" w:rsidR="007745C9" w:rsidRPr="000216D2" w:rsidRDefault="007745C9" w:rsidP="007745C9">
      <w:pPr>
        <w:spacing w:before="120" w:after="0" w:line="240" w:lineRule="auto"/>
        <w:jc w:val="both"/>
        <w:rPr>
          <w:rFonts w:cs="Arial"/>
          <w:sz w:val="2"/>
          <w:szCs w:val="2"/>
        </w:rPr>
      </w:pPr>
    </w:p>
    <w:p w14:paraId="52D2DC66" w14:textId="5EEFCCD8" w:rsidR="00DC591D" w:rsidRPr="000216D2" w:rsidRDefault="00DC591D" w:rsidP="007745C9">
      <w:pPr>
        <w:spacing w:before="120" w:after="0" w:line="240" w:lineRule="auto"/>
        <w:jc w:val="both"/>
        <w:rPr>
          <w:rFonts w:cs="Arial"/>
        </w:rPr>
      </w:pPr>
      <w:r w:rsidRPr="000216D2">
        <w:rPr>
          <w:rFonts w:cs="Arial"/>
        </w:rPr>
        <w:t>V</w:t>
      </w:r>
      <w:r w:rsidR="007601E3" w:rsidRPr="000216D2">
        <w:rPr>
          <w:rFonts w:cs="Arial"/>
        </w:rPr>
        <w:t>I</w:t>
      </w:r>
      <w:r w:rsidRPr="000216D2">
        <w:rPr>
          <w:rFonts w:cs="Arial"/>
        </w:rPr>
        <w:t>.4.1. Proces stabilizacji tlenowej (D8)</w:t>
      </w:r>
    </w:p>
    <w:p w14:paraId="7E5E1EB3" w14:textId="7B7C4C8E" w:rsidR="00DC591D" w:rsidRPr="000216D2" w:rsidRDefault="00DC591D" w:rsidP="007745C9">
      <w:pPr>
        <w:spacing w:after="0" w:line="240" w:lineRule="auto"/>
        <w:contextualSpacing/>
        <w:jc w:val="both"/>
        <w:rPr>
          <w:rFonts w:cs="Arial"/>
        </w:rPr>
      </w:pPr>
      <w:r w:rsidRPr="000216D2">
        <w:rPr>
          <w:rFonts w:cs="Arial"/>
        </w:rPr>
        <w:t>V</w:t>
      </w:r>
      <w:r w:rsidR="007601E3" w:rsidRPr="000216D2">
        <w:rPr>
          <w:rFonts w:cs="Arial"/>
        </w:rPr>
        <w:t>I</w:t>
      </w:r>
      <w:r w:rsidRPr="000216D2">
        <w:rPr>
          <w:rFonts w:cs="Arial"/>
        </w:rPr>
        <w:t xml:space="preserve">.4.1.1. Zgodnie z zał. nr 2 – „Niewyczerpujący wykaz procesów unieszkodliwiania” do ustawy o odpadach proces stabilizacji tlenowej odpadów wymienionych </w:t>
      </w:r>
      <w:r w:rsidRPr="000216D2">
        <w:rPr>
          <w:rFonts w:cs="Arial"/>
        </w:rPr>
        <w:br/>
        <w:t>w pkt. V</w:t>
      </w:r>
      <w:r w:rsidR="007601E3" w:rsidRPr="000216D2">
        <w:rPr>
          <w:rFonts w:cs="Arial"/>
        </w:rPr>
        <w:t>I</w:t>
      </w:r>
      <w:r w:rsidRPr="000216D2">
        <w:rPr>
          <w:rFonts w:cs="Arial"/>
        </w:rPr>
        <w:t>.1. decyzji, kwalifikowany będzie jako D8 /Obróbka biologiczna, w wyniku której powstają ostateczne związki lub mieszanki, które są unieszkodliwiane za pomocą któregokolwiek spośród procesów wymienionych w poz. D1- D12/. Odpady poddawane będą stabilizacji tlenowej w celu ich przygotowania do procesu składowania.</w:t>
      </w:r>
    </w:p>
    <w:p w14:paraId="7BCCBD92" w14:textId="7758AB18" w:rsidR="00DC591D" w:rsidRPr="000216D2" w:rsidRDefault="00DC591D" w:rsidP="007745C9">
      <w:pPr>
        <w:pStyle w:val="Akapitzlist"/>
        <w:autoSpaceDE w:val="0"/>
        <w:adjustRightInd w:val="0"/>
        <w:spacing w:after="0" w:line="240" w:lineRule="auto"/>
        <w:ind w:left="0"/>
        <w:jc w:val="both"/>
        <w:rPr>
          <w:rFonts w:cs="Arial"/>
        </w:rPr>
      </w:pPr>
      <w:r w:rsidRPr="000216D2">
        <w:rPr>
          <w:rFonts w:cs="Arial"/>
        </w:rPr>
        <w:t>V</w:t>
      </w:r>
      <w:r w:rsidR="007601E3" w:rsidRPr="000216D2">
        <w:rPr>
          <w:rFonts w:cs="Arial"/>
        </w:rPr>
        <w:t>I</w:t>
      </w:r>
      <w:r w:rsidRPr="000216D2">
        <w:rPr>
          <w:rFonts w:cs="Arial"/>
        </w:rPr>
        <w:t xml:space="preserve">.4.1.2. Strumienie odpadów o kodzie ex 19 12 12 /Inne odpady (w tym zmieszane substancje i przedmioty) z mechaniczno-ręcznej obróbki odpadów inne niż wymienione w 19 12 11/ wysortowane z masy zmieszanych odpadów komunalnych </w:t>
      </w:r>
      <w:r w:rsidRPr="000216D2">
        <w:rPr>
          <w:rFonts w:cs="Arial"/>
        </w:rPr>
        <w:br/>
        <w:t xml:space="preserve">i odpadów selektywnie zbieranych o wielkości 0-60/80 mm, poddawane będą procesowi jednostopniowej tlenowej stabilizacji prowadzonej w bioreaktorach żelbetowych. Czas trwania procesu wynosił będzie do 10 tygodni, z zastrzeżeniem </w:t>
      </w:r>
      <w:r w:rsidRPr="000216D2">
        <w:rPr>
          <w:rFonts w:cs="Arial"/>
        </w:rPr>
        <w:br/>
        <w:t>pkt. V</w:t>
      </w:r>
      <w:r w:rsidR="007601E3" w:rsidRPr="000216D2">
        <w:rPr>
          <w:rFonts w:cs="Arial"/>
        </w:rPr>
        <w:t>I</w:t>
      </w:r>
      <w:r w:rsidRPr="000216D2">
        <w:rPr>
          <w:rFonts w:cs="Arial"/>
        </w:rPr>
        <w:t>.4.1.3.</w:t>
      </w:r>
    </w:p>
    <w:p w14:paraId="789196AD" w14:textId="1FA8C0D7" w:rsidR="00DC591D" w:rsidRPr="000216D2" w:rsidRDefault="00DC591D" w:rsidP="007745C9">
      <w:pPr>
        <w:pStyle w:val="Akapitzlist"/>
        <w:autoSpaceDE w:val="0"/>
        <w:adjustRightInd w:val="0"/>
        <w:spacing w:after="0" w:line="240" w:lineRule="auto"/>
        <w:ind w:left="0"/>
        <w:jc w:val="both"/>
        <w:rPr>
          <w:rFonts w:cs="Arial"/>
        </w:rPr>
      </w:pPr>
      <w:r w:rsidRPr="000216D2">
        <w:rPr>
          <w:rFonts w:cs="Arial"/>
        </w:rPr>
        <w:t>V</w:t>
      </w:r>
      <w:r w:rsidR="007601E3" w:rsidRPr="000216D2">
        <w:rPr>
          <w:rFonts w:cs="Arial"/>
        </w:rPr>
        <w:t>I</w:t>
      </w:r>
      <w:r w:rsidRPr="000216D2">
        <w:rPr>
          <w:rFonts w:cs="Arial"/>
        </w:rPr>
        <w:t xml:space="preserve">.4.1.3. Czas prowadzenia procesu stabilizacji tlenowej może zostać skrócony, pod warunkiem wcześniejszego uzyskania wymaganych parametrów dla stabilizatu </w:t>
      </w:r>
      <w:r w:rsidRPr="000216D2">
        <w:rPr>
          <w:rFonts w:cs="Arial"/>
        </w:rPr>
        <w:br/>
        <w:t>w zakresie osiągnięcia:</w:t>
      </w:r>
    </w:p>
    <w:p w14:paraId="044E68CE" w14:textId="77777777" w:rsidR="00DC591D" w:rsidRPr="000216D2" w:rsidRDefault="00DC591D" w:rsidP="00066C06">
      <w:pPr>
        <w:pStyle w:val="Akapitzlist"/>
        <w:numPr>
          <w:ilvl w:val="0"/>
          <w:numId w:val="166"/>
        </w:numPr>
        <w:spacing w:after="0" w:line="240" w:lineRule="auto"/>
        <w:jc w:val="both"/>
        <w:rPr>
          <w:rFonts w:cs="Arial"/>
        </w:rPr>
      </w:pP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 xml:space="preserve">/g suchej masy i straty prażenia stabilizatu mniejszej niż 35% suchej masy lub </w:t>
      </w:r>
    </w:p>
    <w:p w14:paraId="4F176759" w14:textId="77777777" w:rsidR="00DC591D" w:rsidRPr="000216D2" w:rsidRDefault="00DC591D" w:rsidP="00066C06">
      <w:pPr>
        <w:pStyle w:val="Akapitzlist"/>
        <w:numPr>
          <w:ilvl w:val="0"/>
          <w:numId w:val="166"/>
        </w:numPr>
        <w:spacing w:after="0" w:line="240" w:lineRule="auto"/>
        <w:jc w:val="both"/>
        <w:rPr>
          <w:rFonts w:cs="Arial"/>
        </w:rPr>
      </w:pP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/g suchej masy  i zawartości ogólnego węgla organicznego (TOC) mniejszej niż 20 % suchej masy lub</w:t>
      </w:r>
    </w:p>
    <w:p w14:paraId="4FE4AA3B" w14:textId="77777777" w:rsidR="00DC591D" w:rsidRPr="000216D2" w:rsidRDefault="00DC591D" w:rsidP="00066C06">
      <w:pPr>
        <w:pStyle w:val="Akapitzlist"/>
        <w:numPr>
          <w:ilvl w:val="0"/>
          <w:numId w:val="166"/>
        </w:numPr>
        <w:spacing w:after="0" w:line="240" w:lineRule="auto"/>
        <w:jc w:val="both"/>
        <w:rPr>
          <w:rFonts w:cs="Arial"/>
        </w:rPr>
      </w:pPr>
      <w:r w:rsidRPr="000216D2">
        <w:rPr>
          <w:rFonts w:cs="Arial"/>
        </w:rPr>
        <w:t xml:space="preserve">straty prażenia stabilizatu mniejszej niż 35% suchej masy a zawartości ogólnego węgla organicznego (TOC) mniejszej niż 20 % suchej masy. </w:t>
      </w:r>
    </w:p>
    <w:p w14:paraId="12637EAA" w14:textId="77777777" w:rsidR="00DC591D" w:rsidRPr="000216D2" w:rsidRDefault="00DC591D" w:rsidP="007745C9">
      <w:pPr>
        <w:pStyle w:val="Akapitzlist"/>
        <w:suppressAutoHyphens/>
        <w:spacing w:after="0" w:line="240" w:lineRule="auto"/>
        <w:ind w:left="0"/>
        <w:jc w:val="both"/>
        <w:rPr>
          <w:rFonts w:cs="Arial"/>
        </w:rPr>
      </w:pPr>
      <w:r w:rsidRPr="000216D2">
        <w:rPr>
          <w:rFonts w:cs="Arial"/>
        </w:rPr>
        <w:t xml:space="preserve">potwierdzonych każdorazowo stosownymi badaniami. </w:t>
      </w:r>
    </w:p>
    <w:p w14:paraId="0DFF0273" w14:textId="58EB29E6" w:rsidR="00DC591D" w:rsidRPr="000216D2" w:rsidRDefault="00DC591D" w:rsidP="007745C9">
      <w:pPr>
        <w:pStyle w:val="Akapitzlist"/>
        <w:autoSpaceDE w:val="0"/>
        <w:adjustRightInd w:val="0"/>
        <w:spacing w:after="0" w:line="240" w:lineRule="auto"/>
        <w:ind w:left="0"/>
        <w:jc w:val="both"/>
        <w:rPr>
          <w:rFonts w:cs="Arial"/>
        </w:rPr>
      </w:pPr>
      <w:r w:rsidRPr="000216D2">
        <w:rPr>
          <w:rFonts w:cs="Arial"/>
        </w:rPr>
        <w:t>V</w:t>
      </w:r>
      <w:r w:rsidR="007601E3" w:rsidRPr="000216D2">
        <w:rPr>
          <w:rFonts w:cs="Arial"/>
        </w:rPr>
        <w:t>I</w:t>
      </w:r>
      <w:r w:rsidRPr="000216D2">
        <w:rPr>
          <w:rFonts w:cs="Arial"/>
        </w:rPr>
        <w:t>.4.1.4. Przeprowadzenie badań i pobór próbek odpadów celem potwierdzenia spełniania parametrów wymienionych w pkt. V</w:t>
      </w:r>
      <w:r w:rsidR="007601E3" w:rsidRPr="000216D2">
        <w:rPr>
          <w:rFonts w:cs="Arial"/>
        </w:rPr>
        <w:t>I</w:t>
      </w:r>
      <w:r w:rsidRPr="000216D2">
        <w:rPr>
          <w:rFonts w:cs="Arial"/>
        </w:rPr>
        <w:t xml:space="preserve">.4.1.3. niniejszej decyzji będzie prowadzone przez akredytowane laboratorium, zgodnie z przepisami oraz procedurami wewnętrznymi laboratorium. Pobór prób odpadów do badań oraz wykonanie badań prowadzone będzie dla każdego cyklu stabilizacji odpadów. </w:t>
      </w:r>
      <w:r w:rsidRPr="000216D2">
        <w:rPr>
          <w:rFonts w:cs="Arial"/>
        </w:rPr>
        <w:br/>
        <w:t>W przypadku, gdy badana partia nie będzie spełniać wymaganych parametrów proces będzie przedłużany.</w:t>
      </w:r>
    </w:p>
    <w:p w14:paraId="0B0D9C38" w14:textId="50B34F1F" w:rsidR="00DC591D" w:rsidRPr="000216D2" w:rsidRDefault="00DC591D" w:rsidP="007745C9">
      <w:pPr>
        <w:tabs>
          <w:tab w:val="left" w:pos="360"/>
        </w:tabs>
        <w:spacing w:after="0" w:line="240" w:lineRule="auto"/>
        <w:ind w:left="18"/>
        <w:jc w:val="both"/>
        <w:rPr>
          <w:rFonts w:cs="Arial"/>
        </w:rPr>
      </w:pPr>
      <w:r w:rsidRPr="000216D2">
        <w:rPr>
          <w:rFonts w:cs="Arial"/>
        </w:rPr>
        <w:t>V</w:t>
      </w:r>
      <w:r w:rsidR="007601E3" w:rsidRPr="000216D2">
        <w:rPr>
          <w:rFonts w:cs="Arial"/>
        </w:rPr>
        <w:t>I</w:t>
      </w:r>
      <w:r w:rsidRPr="000216D2">
        <w:rPr>
          <w:rFonts w:cs="Arial"/>
        </w:rPr>
        <w:t xml:space="preserve">.4.1.5. Maksymalna ilość frakcji podsitowych o kodzie ex 19 12 12 o wielkości </w:t>
      </w:r>
      <w:r w:rsidRPr="000216D2">
        <w:rPr>
          <w:rFonts w:cs="Arial"/>
        </w:rPr>
        <w:br/>
        <w:t>0-60/80 mm przeznaczonych do biologicznego przetwarzania w procesie tlenowej stabilizacji nie będzie przekraczać 25 000 Mg/rok.</w:t>
      </w:r>
    </w:p>
    <w:p w14:paraId="242ECACA" w14:textId="09EF27B0" w:rsidR="00DC591D" w:rsidRPr="000216D2" w:rsidRDefault="00DC591D" w:rsidP="007745C9">
      <w:pPr>
        <w:pStyle w:val="Akapitzlist7"/>
        <w:ind w:left="0"/>
        <w:jc w:val="both"/>
        <w:rPr>
          <w:rFonts w:ascii="Arial" w:hAnsi="Arial" w:cs="Arial"/>
          <w:sz w:val="24"/>
          <w:szCs w:val="24"/>
        </w:rPr>
      </w:pPr>
      <w:r w:rsidRPr="000216D2">
        <w:rPr>
          <w:rFonts w:ascii="Arial" w:hAnsi="Arial" w:cs="Arial"/>
          <w:sz w:val="24"/>
          <w:szCs w:val="24"/>
        </w:rPr>
        <w:t>V</w:t>
      </w:r>
      <w:r w:rsidR="007601E3" w:rsidRPr="000216D2">
        <w:rPr>
          <w:rFonts w:ascii="Arial" w:hAnsi="Arial" w:cs="Arial"/>
          <w:sz w:val="24"/>
          <w:szCs w:val="24"/>
        </w:rPr>
        <w:t>I</w:t>
      </w:r>
      <w:r w:rsidRPr="000216D2">
        <w:rPr>
          <w:rFonts w:ascii="Arial" w:hAnsi="Arial" w:cs="Arial"/>
          <w:sz w:val="24"/>
          <w:szCs w:val="24"/>
        </w:rPr>
        <w:t xml:space="preserve">.4.1.6. Proces technologiczny stabilizacji tlenowej odpadów prowadzony będzie jednostopniowo, w sposób ustalony w punkcie </w:t>
      </w:r>
      <w:r w:rsidR="007601E3" w:rsidRPr="000216D2">
        <w:rPr>
          <w:rFonts w:ascii="Arial" w:hAnsi="Arial" w:cs="Arial"/>
          <w:sz w:val="24"/>
          <w:szCs w:val="24"/>
        </w:rPr>
        <w:t>I</w:t>
      </w:r>
      <w:r w:rsidRPr="000216D2">
        <w:rPr>
          <w:rFonts w:ascii="Arial" w:hAnsi="Arial" w:cs="Arial"/>
          <w:sz w:val="24"/>
          <w:szCs w:val="24"/>
        </w:rPr>
        <w:t>I.3.3.4.1. decyzji.</w:t>
      </w:r>
    </w:p>
    <w:p w14:paraId="322674EF" w14:textId="36D25318" w:rsidR="00DC591D" w:rsidRPr="000216D2" w:rsidRDefault="00DC591D" w:rsidP="007745C9">
      <w:pPr>
        <w:pStyle w:val="Akapitzlist"/>
        <w:autoSpaceDE w:val="0"/>
        <w:adjustRightInd w:val="0"/>
        <w:spacing w:after="0" w:line="240" w:lineRule="auto"/>
        <w:ind w:left="0"/>
        <w:jc w:val="both"/>
        <w:rPr>
          <w:rFonts w:cs="Arial"/>
        </w:rPr>
      </w:pPr>
      <w:r w:rsidRPr="000216D2">
        <w:rPr>
          <w:rFonts w:cs="Arial"/>
        </w:rPr>
        <w:t>V</w:t>
      </w:r>
      <w:r w:rsidR="007601E3" w:rsidRPr="000216D2">
        <w:rPr>
          <w:rFonts w:cs="Arial"/>
        </w:rPr>
        <w:t>I</w:t>
      </w:r>
      <w:r w:rsidRPr="000216D2">
        <w:rPr>
          <w:rFonts w:cs="Arial"/>
        </w:rPr>
        <w:t>.4.1.7. Prowadzona będzie kontrola parametrów procesu stabilizacji tlenowej, tj. zakresu temperatury, poziomu tlenu, wilgotności. Do kontroli parametrów procesu wykorzystane będą urz</w:t>
      </w:r>
      <w:r w:rsidRPr="000216D2">
        <w:rPr>
          <w:rFonts w:eastAsia="TimesNewRoman" w:cs="Arial"/>
        </w:rPr>
        <w:t>ą</w:t>
      </w:r>
      <w:r w:rsidRPr="000216D2">
        <w:rPr>
          <w:rFonts w:cs="Arial"/>
        </w:rPr>
        <w:t>dzenia monitoruj</w:t>
      </w:r>
      <w:r w:rsidRPr="000216D2">
        <w:rPr>
          <w:rFonts w:eastAsia="TimesNewRoman" w:cs="Arial"/>
        </w:rPr>
        <w:t>ą</w:t>
      </w:r>
      <w:r w:rsidRPr="000216D2">
        <w:rPr>
          <w:rFonts w:cs="Arial"/>
        </w:rPr>
        <w:t>ce – sondy przekazującej dane do systemu sterującego prac</w:t>
      </w:r>
      <w:r w:rsidRPr="000216D2">
        <w:rPr>
          <w:rFonts w:eastAsia="TimesNewRoman" w:cs="Arial"/>
        </w:rPr>
        <w:t xml:space="preserve">ą </w:t>
      </w:r>
      <w:r w:rsidRPr="000216D2">
        <w:rPr>
          <w:rFonts w:cs="Arial"/>
        </w:rPr>
        <w:t xml:space="preserve">wentylatorów. Poziom tlenu oraz temperatura w każdym </w:t>
      </w:r>
      <w:r w:rsidRPr="000216D2">
        <w:rPr>
          <w:rFonts w:cs="Arial"/>
        </w:rPr>
        <w:lastRenderedPageBreak/>
        <w:t>bioreaktorze monitorowane będą w sposób ciągły. Parametry procesu będą rejestrowane i archiwizowane.</w:t>
      </w:r>
    </w:p>
    <w:p w14:paraId="0860CE98" w14:textId="19EF354B" w:rsidR="00DC591D" w:rsidRPr="000216D2" w:rsidRDefault="00DC591D" w:rsidP="007745C9">
      <w:pPr>
        <w:spacing w:after="0" w:line="240" w:lineRule="auto"/>
        <w:jc w:val="both"/>
        <w:rPr>
          <w:rFonts w:cs="Arial"/>
        </w:rPr>
      </w:pPr>
      <w:r w:rsidRPr="000216D2">
        <w:rPr>
          <w:rFonts w:cs="Arial"/>
        </w:rPr>
        <w:t>V</w:t>
      </w:r>
      <w:r w:rsidR="00815657" w:rsidRPr="000216D2">
        <w:rPr>
          <w:rFonts w:cs="Arial"/>
        </w:rPr>
        <w:t>I</w:t>
      </w:r>
      <w:r w:rsidRPr="000216D2">
        <w:rPr>
          <w:rFonts w:cs="Arial"/>
        </w:rPr>
        <w:t xml:space="preserve">.4.1.8. Odpad spełniający wymagania określone w pkt. </w:t>
      </w:r>
      <w:r w:rsidR="007601E3" w:rsidRPr="000216D2">
        <w:rPr>
          <w:rFonts w:cs="Arial"/>
        </w:rPr>
        <w:t>I</w:t>
      </w:r>
      <w:r w:rsidRPr="000216D2">
        <w:rPr>
          <w:rFonts w:eastAsia="Calibri" w:cs="Arial"/>
        </w:rPr>
        <w:t xml:space="preserve">I.3.3.4.1.2.2. </w:t>
      </w:r>
      <w:r w:rsidRPr="000216D2">
        <w:rPr>
          <w:rFonts w:cs="Arial"/>
        </w:rPr>
        <w:t>niniejszej decyzji kwalifikowany będzie jako stabilizat o kodzie 19 05 99 i może być kierowany do przesiania na przesiewaczu (proces R12 lub D13). W wyniku przesiewania wytwarzany będzie odpad o kodzie 19 05 03 /Kompost nieodpowiadający wymaganiom (nienadający się do wykorzystania)/, który będzie mógł zostać wykorzystywany do rekultywacji biologicznej składowiska po zakończeniu przyjmowania odpadów (R10) lub zostanie przekazany innym posiadaczom do wykorzystania w procesie odzysku na składowisku odpadów lub obiekcie unieszkodliwiania odpadów wydobywczych.</w:t>
      </w:r>
    </w:p>
    <w:p w14:paraId="04E24190" w14:textId="77777777" w:rsidR="00DC591D" w:rsidRPr="000216D2" w:rsidRDefault="00DC591D" w:rsidP="007745C9">
      <w:pPr>
        <w:spacing w:after="0" w:line="240" w:lineRule="auto"/>
        <w:jc w:val="both"/>
        <w:rPr>
          <w:rFonts w:cs="Arial"/>
          <w:color w:val="FF0000"/>
          <w:sz w:val="22"/>
        </w:rPr>
      </w:pPr>
      <w:r w:rsidRPr="000216D2">
        <w:rPr>
          <w:rFonts w:cs="Arial"/>
        </w:rPr>
        <w:t>Pozostałość z przesiewania kwalifikowana jako 19 05 99 kierowana będzie do unieszkodliwiania przez składowanie na składowisku odpadów innych niż niebezpieczne i obojętne albo termicznie przekształcana.</w:t>
      </w:r>
    </w:p>
    <w:p w14:paraId="76F9E875" w14:textId="08DC31A7" w:rsidR="00DC591D" w:rsidRPr="000216D2" w:rsidRDefault="00DC591D" w:rsidP="007745C9">
      <w:pPr>
        <w:spacing w:after="0" w:line="240" w:lineRule="auto"/>
        <w:jc w:val="both"/>
        <w:rPr>
          <w:rFonts w:eastAsia="F4" w:cs="Arial"/>
        </w:rPr>
      </w:pPr>
      <w:r w:rsidRPr="000216D2">
        <w:rPr>
          <w:rFonts w:cs="Arial"/>
        </w:rPr>
        <w:t>V</w:t>
      </w:r>
      <w:r w:rsidR="00815657" w:rsidRPr="000216D2">
        <w:rPr>
          <w:rFonts w:cs="Arial"/>
        </w:rPr>
        <w:t>I</w:t>
      </w:r>
      <w:r w:rsidRPr="000216D2">
        <w:rPr>
          <w:rFonts w:cs="Arial"/>
        </w:rPr>
        <w:t>.4.1.9. W celu utrzymania czystości i porządku</w:t>
      </w:r>
      <w:r w:rsidRPr="000216D2">
        <w:rPr>
          <w:rFonts w:eastAsia="Calibri" w:cs="Arial"/>
        </w:rPr>
        <w:t xml:space="preserve"> w obiektach i na terenie instalacji zapewnić należy aby pojazd dowożący odpady do miejsca wyładunku, umieszczający odpady we wskazanym miejscu oraz transportujący odpady w żadnym przypadku nie najeżdżał na odpady oraz nie przemieszczał się po terenie zanieczyszczonym odpadami lub każdorazowo należy wykonać czyszczenie i mycie. </w:t>
      </w:r>
    </w:p>
    <w:p w14:paraId="6C57C4B7" w14:textId="77777777" w:rsidR="00DC591D" w:rsidRPr="000216D2" w:rsidRDefault="00DC591D" w:rsidP="007745C9">
      <w:pPr>
        <w:spacing w:after="0" w:line="240" w:lineRule="auto"/>
        <w:jc w:val="both"/>
        <w:rPr>
          <w:rFonts w:eastAsia="Calibri" w:cs="Arial"/>
        </w:rPr>
      </w:pPr>
      <w:r w:rsidRPr="000216D2">
        <w:rPr>
          <w:rFonts w:eastAsia="Calibri" w:cs="Arial"/>
        </w:rPr>
        <w:t xml:space="preserve">Miejsce wyładunku odpadów będzie oddzielone w sposób trwały od strefy transportu odpadów. </w:t>
      </w:r>
    </w:p>
    <w:p w14:paraId="7E229630" w14:textId="02697803" w:rsidR="00DC591D" w:rsidRPr="000216D2" w:rsidRDefault="00DC591D" w:rsidP="007745C9">
      <w:pPr>
        <w:tabs>
          <w:tab w:val="left" w:pos="1134"/>
        </w:tabs>
        <w:spacing w:after="0" w:line="240" w:lineRule="auto"/>
        <w:jc w:val="both"/>
        <w:rPr>
          <w:rFonts w:cs="Arial"/>
          <w:szCs w:val="24"/>
        </w:rPr>
      </w:pPr>
      <w:r w:rsidRPr="000216D2">
        <w:rPr>
          <w:rFonts w:cs="Arial"/>
        </w:rPr>
        <w:t>V</w:t>
      </w:r>
      <w:r w:rsidR="00815657" w:rsidRPr="000216D2">
        <w:rPr>
          <w:rFonts w:cs="Arial"/>
        </w:rPr>
        <w:t>I</w:t>
      </w:r>
      <w:r w:rsidRPr="000216D2">
        <w:rPr>
          <w:rFonts w:cs="Arial"/>
        </w:rPr>
        <w:t xml:space="preserve">.4.1.10. Minimum 1 raz dziennie na zakończenie dnia roboczego powierzchnie utwardzone dróg wewnętrznych technologicznych oraz miejsca przeładunku odpadów zostaną wyczyszczone i umyte specjalistycznym urządzeniem będącym na </w:t>
      </w:r>
      <w:r w:rsidRPr="000216D2">
        <w:rPr>
          <w:rFonts w:cs="Arial"/>
          <w:szCs w:val="24"/>
        </w:rPr>
        <w:t>wyposażeniu instalacji. Godziny pracy urządzeń będą rejestrowane.</w:t>
      </w:r>
    </w:p>
    <w:p w14:paraId="0FE8BD6E" w14:textId="232DC23D" w:rsidR="00DC591D" w:rsidRPr="000216D2" w:rsidRDefault="00DC591D" w:rsidP="007745C9">
      <w:pPr>
        <w:pStyle w:val="Akapitzlist4"/>
        <w:tabs>
          <w:tab w:val="left" w:pos="6840"/>
        </w:tabs>
        <w:ind w:left="0"/>
        <w:jc w:val="both"/>
        <w:rPr>
          <w:rFonts w:ascii="Arial" w:hAnsi="Arial" w:cs="Arial"/>
          <w:sz w:val="24"/>
          <w:szCs w:val="24"/>
        </w:rPr>
      </w:pPr>
      <w:r w:rsidRPr="000216D2">
        <w:rPr>
          <w:rFonts w:ascii="Arial" w:hAnsi="Arial" w:cs="Arial"/>
          <w:sz w:val="24"/>
          <w:szCs w:val="24"/>
        </w:rPr>
        <w:t>V</w:t>
      </w:r>
      <w:r w:rsidR="00815657" w:rsidRPr="000216D2">
        <w:rPr>
          <w:rFonts w:ascii="Arial" w:hAnsi="Arial" w:cs="Arial"/>
          <w:sz w:val="24"/>
          <w:szCs w:val="24"/>
        </w:rPr>
        <w:t>I</w:t>
      </w:r>
      <w:r w:rsidRPr="000216D2">
        <w:rPr>
          <w:rFonts w:ascii="Arial" w:hAnsi="Arial" w:cs="Arial"/>
          <w:sz w:val="24"/>
          <w:szCs w:val="24"/>
        </w:rPr>
        <w:t>.4.1.11. Powierzchnie utwardzone dróg wewnętrznych technologicznych, placów technologicznych oraz miejsca rozładunku odpadów utrzymywane będą w dobrym stanie technicznym, w czystości i porządku. Obiekt wyposażony będzie w urządzenia do mycia i czyszczenia powierzchni.</w:t>
      </w:r>
    </w:p>
    <w:p w14:paraId="6EB7E087" w14:textId="2D816C04" w:rsidR="00DC591D" w:rsidRPr="000216D2" w:rsidRDefault="00DC591D" w:rsidP="007745C9">
      <w:pPr>
        <w:pStyle w:val="Akapitzlist1"/>
        <w:ind w:left="0"/>
        <w:jc w:val="both"/>
        <w:rPr>
          <w:rFonts w:ascii="Arial" w:hAnsi="Arial" w:cs="Arial"/>
          <w:sz w:val="24"/>
          <w:szCs w:val="24"/>
        </w:rPr>
      </w:pPr>
      <w:r w:rsidRPr="000216D2">
        <w:rPr>
          <w:rFonts w:ascii="Arial" w:hAnsi="Arial" w:cs="Arial"/>
          <w:sz w:val="24"/>
          <w:szCs w:val="24"/>
        </w:rPr>
        <w:t>V</w:t>
      </w:r>
      <w:r w:rsidR="00815657" w:rsidRPr="000216D2">
        <w:rPr>
          <w:rFonts w:ascii="Arial" w:hAnsi="Arial" w:cs="Arial"/>
          <w:sz w:val="24"/>
          <w:szCs w:val="24"/>
        </w:rPr>
        <w:t>I</w:t>
      </w:r>
      <w:r w:rsidRPr="000216D2">
        <w:rPr>
          <w:rFonts w:ascii="Arial" w:hAnsi="Arial" w:cs="Arial"/>
          <w:sz w:val="24"/>
          <w:szCs w:val="24"/>
        </w:rPr>
        <w:t>.4.1.12.  Zanieczyszczone wody i odcieki z dróg transportu odpadów i placów będą ujmowane systemem odwodnienia i skierowane będą do systemu kanalizacji sanitarnej, a następnie do miejskiej oczyszczalni ścieków.</w:t>
      </w:r>
    </w:p>
    <w:p w14:paraId="1F2D8465" w14:textId="5919955E" w:rsidR="00DC591D" w:rsidRPr="000216D2" w:rsidRDefault="00DC591D" w:rsidP="007745C9">
      <w:pPr>
        <w:pStyle w:val="Akapitzlist"/>
        <w:autoSpaceDE w:val="0"/>
        <w:adjustRightInd w:val="0"/>
        <w:spacing w:after="0" w:line="240" w:lineRule="auto"/>
        <w:ind w:left="0"/>
        <w:jc w:val="both"/>
        <w:rPr>
          <w:rFonts w:cs="Arial"/>
        </w:rPr>
      </w:pPr>
      <w:r w:rsidRPr="000216D2">
        <w:rPr>
          <w:rFonts w:cs="Arial"/>
        </w:rPr>
        <w:t>V</w:t>
      </w:r>
      <w:r w:rsidR="00815657" w:rsidRPr="000216D2">
        <w:rPr>
          <w:rFonts w:cs="Arial"/>
        </w:rPr>
        <w:t>I</w:t>
      </w:r>
      <w:r w:rsidRPr="000216D2">
        <w:rPr>
          <w:rFonts w:cs="Arial"/>
        </w:rPr>
        <w:t xml:space="preserve">.4.1.13. Wody opadowe i roztopowe z dróg i placów nowego modułu bioreaktorów żelbetowych będą kierowane do dedykowanego im zbiornika, a następnie kierowane będą do kanalizacji miejskiej. </w:t>
      </w:r>
    </w:p>
    <w:p w14:paraId="303CD927" w14:textId="45840EAA" w:rsidR="00DC591D" w:rsidRPr="000216D2" w:rsidRDefault="00DC591D" w:rsidP="007745C9">
      <w:pPr>
        <w:spacing w:before="120" w:after="0" w:line="240" w:lineRule="auto"/>
        <w:jc w:val="both"/>
        <w:rPr>
          <w:rFonts w:cs="Arial"/>
        </w:rPr>
      </w:pPr>
      <w:r w:rsidRPr="000216D2">
        <w:rPr>
          <w:rFonts w:cs="Arial"/>
        </w:rPr>
        <w:t>V</w:t>
      </w:r>
      <w:r w:rsidR="00815657" w:rsidRPr="000216D2">
        <w:rPr>
          <w:rFonts w:cs="Arial"/>
        </w:rPr>
        <w:t>I</w:t>
      </w:r>
      <w:r w:rsidRPr="000216D2">
        <w:rPr>
          <w:rFonts w:cs="Arial"/>
        </w:rPr>
        <w:t>.4.2. Proces biologicznego suszenia odpadów (D8)</w:t>
      </w:r>
    </w:p>
    <w:p w14:paraId="29638B6E" w14:textId="22EC1715" w:rsidR="00DC591D" w:rsidRPr="000216D2" w:rsidRDefault="00DC591D" w:rsidP="007745C9">
      <w:pPr>
        <w:spacing w:after="0" w:line="240" w:lineRule="auto"/>
        <w:contextualSpacing/>
        <w:jc w:val="both"/>
        <w:rPr>
          <w:rFonts w:cs="Arial"/>
        </w:rPr>
      </w:pPr>
      <w:r w:rsidRPr="000216D2">
        <w:rPr>
          <w:rFonts w:cs="Arial"/>
        </w:rPr>
        <w:t>V</w:t>
      </w:r>
      <w:r w:rsidR="00815657" w:rsidRPr="000216D2">
        <w:rPr>
          <w:rFonts w:cs="Arial"/>
        </w:rPr>
        <w:t>I</w:t>
      </w:r>
      <w:r w:rsidRPr="000216D2">
        <w:rPr>
          <w:rFonts w:cs="Arial"/>
        </w:rPr>
        <w:t xml:space="preserve">.4.2.1. Zgodnie z zał. nr 2 – „Niewyczerpujący wykaz procesów unieszkodliwiania” do ustawy o odpadach proces biologicznego suszenia odpadów wymienionych </w:t>
      </w:r>
      <w:r w:rsidRPr="000216D2">
        <w:rPr>
          <w:rFonts w:cs="Arial"/>
        </w:rPr>
        <w:br/>
        <w:t>w pkt. V</w:t>
      </w:r>
      <w:r w:rsidR="00815657" w:rsidRPr="000216D2">
        <w:rPr>
          <w:rFonts w:cs="Arial"/>
        </w:rPr>
        <w:t>I</w:t>
      </w:r>
      <w:r w:rsidRPr="000216D2">
        <w:rPr>
          <w:rFonts w:cs="Arial"/>
        </w:rPr>
        <w:t>.2. decyzji, kwalifikowany będzie jako D8 /Obróbka biologiczna, w wyniku której powstają ostateczne związki lub mieszanki, które są unieszkodliwiane za pomocą któregokolwiek spośród procesów wymienionych w poz. D1- D12/. Odpady wstępnie przetworzone mechanicznie na linii sortowniczej poddawane będą procesowi biologicznego suszenia celem podniesienia wartości opałowej odpadów.</w:t>
      </w:r>
    </w:p>
    <w:p w14:paraId="6AE8C1C4" w14:textId="0CA7A38E" w:rsidR="00DC591D" w:rsidRPr="000216D2" w:rsidRDefault="00DC591D" w:rsidP="001E64F7">
      <w:pPr>
        <w:pStyle w:val="Akapitzlist5"/>
        <w:ind w:left="0"/>
        <w:jc w:val="both"/>
        <w:rPr>
          <w:rFonts w:ascii="Arial" w:eastAsia="Calibri" w:hAnsi="Arial" w:cs="Arial"/>
          <w:sz w:val="24"/>
          <w:szCs w:val="24"/>
        </w:rPr>
      </w:pPr>
      <w:r w:rsidRPr="000216D2">
        <w:rPr>
          <w:rFonts w:ascii="Arial" w:hAnsi="Arial" w:cs="Arial"/>
          <w:sz w:val="24"/>
          <w:szCs w:val="24"/>
        </w:rPr>
        <w:t>V</w:t>
      </w:r>
      <w:r w:rsidR="00815657" w:rsidRPr="000216D2">
        <w:rPr>
          <w:rFonts w:ascii="Arial" w:hAnsi="Arial" w:cs="Arial"/>
          <w:sz w:val="24"/>
          <w:szCs w:val="24"/>
        </w:rPr>
        <w:t>I</w:t>
      </w:r>
      <w:r w:rsidRPr="000216D2">
        <w:rPr>
          <w:rFonts w:ascii="Arial" w:hAnsi="Arial" w:cs="Arial"/>
          <w:sz w:val="24"/>
          <w:szCs w:val="24"/>
        </w:rPr>
        <w:t xml:space="preserve">.4.2.2. Strumienie wstępnie przetworzonych mechanicznie na linii sortowniczej frakcji podsitowych o kodzie ex 19 12 12  o wielkości 0–60/80 mm oraz frakcji tzw. balastu, z  przetwarzania niesegregowanych  (zmieszanych) odpadów komunalnych oraz odpadów segregowanych poddawane będą procesowi biologicznego suszenia </w:t>
      </w:r>
      <w:r w:rsidRPr="000216D2">
        <w:rPr>
          <w:rFonts w:ascii="Arial" w:hAnsi="Arial" w:cs="Arial"/>
          <w:sz w:val="24"/>
          <w:szCs w:val="24"/>
        </w:rPr>
        <w:br/>
        <w:t xml:space="preserve">w bioreaktorach żelbetowych. Odpady te transportowane będą w szczelnych zamkniętych kontenerach do hali nawy. Wyładunek poszczególnych frakcji odbywał się będzie wyłącznie w miejscu na ten cel przeznaczonym. W celu utrzymania </w:t>
      </w:r>
      <w:r w:rsidRPr="000216D2">
        <w:rPr>
          <w:rFonts w:ascii="Arial" w:hAnsi="Arial" w:cs="Arial"/>
          <w:sz w:val="24"/>
          <w:szCs w:val="24"/>
        </w:rPr>
        <w:lastRenderedPageBreak/>
        <w:t>czystości i porządku</w:t>
      </w:r>
      <w:r w:rsidRPr="000216D2">
        <w:rPr>
          <w:rFonts w:ascii="Arial" w:eastAsia="Calibri" w:hAnsi="Arial" w:cs="Arial"/>
          <w:sz w:val="24"/>
          <w:szCs w:val="24"/>
        </w:rPr>
        <w:t xml:space="preserve"> w hali nawy zapewnić należy aby pojazd transportujący odpady do bioreaktorów  w żadnym przypadku nie najeżdżał na odpady oraz nie przemieszczał się po terenie zanieczyszczonym odpadami. W przypadku zanieczyszczania powierzchni odpadami, każdorazowo należy wykonać czyszczenie </w:t>
      </w:r>
      <w:r w:rsidRPr="000216D2">
        <w:rPr>
          <w:rFonts w:ascii="Arial" w:hAnsi="Arial" w:cs="Arial"/>
          <w:sz w:val="24"/>
          <w:szCs w:val="24"/>
        </w:rPr>
        <w:t>i mycie nawierzchni za pomocą sprzętu będącego na wyposażeniu instalacji.</w:t>
      </w:r>
    </w:p>
    <w:p w14:paraId="7E5E6EFD" w14:textId="163A34E9" w:rsidR="00DC591D" w:rsidRPr="000216D2" w:rsidRDefault="00DC591D" w:rsidP="001E64F7">
      <w:pPr>
        <w:pStyle w:val="Akapitzlist5"/>
        <w:ind w:left="0"/>
        <w:jc w:val="both"/>
        <w:rPr>
          <w:rFonts w:ascii="Arial" w:hAnsi="Arial" w:cs="Arial"/>
          <w:sz w:val="24"/>
          <w:szCs w:val="24"/>
        </w:rPr>
      </w:pPr>
      <w:r w:rsidRPr="000216D2">
        <w:rPr>
          <w:rFonts w:ascii="Arial" w:hAnsi="Arial" w:cs="Arial"/>
          <w:sz w:val="24"/>
          <w:szCs w:val="24"/>
        </w:rPr>
        <w:t>V</w:t>
      </w:r>
      <w:r w:rsidR="00815657" w:rsidRPr="000216D2">
        <w:rPr>
          <w:rFonts w:ascii="Arial" w:hAnsi="Arial" w:cs="Arial"/>
          <w:sz w:val="24"/>
          <w:szCs w:val="24"/>
        </w:rPr>
        <w:t>I</w:t>
      </w:r>
      <w:r w:rsidRPr="000216D2">
        <w:rPr>
          <w:rFonts w:ascii="Arial" w:hAnsi="Arial" w:cs="Arial"/>
          <w:sz w:val="24"/>
          <w:szCs w:val="24"/>
        </w:rPr>
        <w:t>.4.2.3. Proces biologicznego suszenia odpadów prowadzony będzie w bioreaktorach żelbetowych alternatywnie, w przypadku wolnych mocy przerobowych, jako wariant I pracy instalacji. Proces prowadzony będzie odrębnie.</w:t>
      </w:r>
    </w:p>
    <w:p w14:paraId="07D4EA9B" w14:textId="520C9C92" w:rsidR="00DC591D" w:rsidRPr="000216D2" w:rsidRDefault="00DC591D" w:rsidP="007745C9">
      <w:pPr>
        <w:tabs>
          <w:tab w:val="left" w:pos="360"/>
        </w:tabs>
        <w:spacing w:after="0" w:line="240" w:lineRule="auto"/>
        <w:ind w:left="18"/>
        <w:jc w:val="both"/>
        <w:rPr>
          <w:rFonts w:cs="Arial"/>
        </w:rPr>
      </w:pPr>
      <w:r w:rsidRPr="000216D2">
        <w:rPr>
          <w:rFonts w:cs="Arial"/>
        </w:rPr>
        <w:t>V</w:t>
      </w:r>
      <w:r w:rsidR="00815657" w:rsidRPr="000216D2">
        <w:rPr>
          <w:rFonts w:cs="Arial"/>
        </w:rPr>
        <w:t>I</w:t>
      </w:r>
      <w:r w:rsidRPr="000216D2">
        <w:rPr>
          <w:rFonts w:cs="Arial"/>
        </w:rPr>
        <w:t xml:space="preserve">.4.2.4. Maksymalna łączna ilość wszystkich strumieni frakcji podsitowych odpadów </w:t>
      </w:r>
      <w:r w:rsidR="007745C9" w:rsidRPr="000216D2">
        <w:rPr>
          <w:rFonts w:cs="Arial"/>
        </w:rPr>
        <w:br/>
      </w:r>
      <w:r w:rsidRPr="000216D2">
        <w:rPr>
          <w:rFonts w:cs="Arial"/>
        </w:rPr>
        <w:t xml:space="preserve">o kodzie ex 19 12 12 o wielkości 0–60/80 mm oraz frakcji tzw. balastu kierowanych </w:t>
      </w:r>
      <w:r w:rsidRPr="000216D2">
        <w:rPr>
          <w:rFonts w:cs="Arial"/>
        </w:rPr>
        <w:br/>
        <w:t>do procesu biologicznego suszenia nie będzie przekraczać 10 000 Mg/rok.</w:t>
      </w:r>
    </w:p>
    <w:p w14:paraId="0E38F82E" w14:textId="48DF6348" w:rsidR="00DC591D" w:rsidRPr="000216D2" w:rsidRDefault="00DC591D" w:rsidP="007745C9">
      <w:pPr>
        <w:pStyle w:val="Akapitzlist7"/>
        <w:ind w:left="0"/>
        <w:jc w:val="both"/>
        <w:rPr>
          <w:rFonts w:ascii="Arial" w:hAnsi="Arial" w:cs="Arial"/>
          <w:sz w:val="24"/>
          <w:szCs w:val="24"/>
        </w:rPr>
      </w:pPr>
      <w:r w:rsidRPr="000216D2">
        <w:rPr>
          <w:rFonts w:ascii="Arial" w:hAnsi="Arial" w:cs="Arial"/>
          <w:sz w:val="24"/>
          <w:szCs w:val="24"/>
        </w:rPr>
        <w:t>V</w:t>
      </w:r>
      <w:r w:rsidR="00815657" w:rsidRPr="000216D2">
        <w:rPr>
          <w:rFonts w:ascii="Arial" w:hAnsi="Arial" w:cs="Arial"/>
          <w:sz w:val="24"/>
          <w:szCs w:val="24"/>
        </w:rPr>
        <w:t>I</w:t>
      </w:r>
      <w:r w:rsidRPr="000216D2">
        <w:rPr>
          <w:rFonts w:ascii="Arial" w:hAnsi="Arial" w:cs="Arial"/>
          <w:sz w:val="24"/>
          <w:szCs w:val="24"/>
        </w:rPr>
        <w:t xml:space="preserve">.4.2.5. Proces technologiczny biologicznego suszenia odpadów prowadzony będzie w sposób ustalony w punkcie </w:t>
      </w:r>
      <w:r w:rsidR="007601E3" w:rsidRPr="000216D2">
        <w:rPr>
          <w:rFonts w:ascii="Arial" w:hAnsi="Arial" w:cs="Arial"/>
          <w:sz w:val="24"/>
          <w:szCs w:val="24"/>
        </w:rPr>
        <w:t>I</w:t>
      </w:r>
      <w:r w:rsidRPr="000216D2">
        <w:rPr>
          <w:rFonts w:ascii="Arial" w:hAnsi="Arial" w:cs="Arial"/>
          <w:sz w:val="24"/>
          <w:szCs w:val="24"/>
        </w:rPr>
        <w:t>I.3.3.4.2. decyzji.</w:t>
      </w:r>
    </w:p>
    <w:p w14:paraId="3A95B535" w14:textId="3CF09D9E" w:rsidR="00DC591D" w:rsidRPr="000216D2" w:rsidRDefault="00DC591D" w:rsidP="007745C9">
      <w:pPr>
        <w:autoSpaceDE w:val="0"/>
        <w:autoSpaceDN w:val="0"/>
        <w:adjustRightInd w:val="0"/>
        <w:spacing w:after="0" w:line="240" w:lineRule="auto"/>
        <w:jc w:val="both"/>
        <w:rPr>
          <w:rFonts w:cs="Arial"/>
        </w:rPr>
      </w:pPr>
      <w:r w:rsidRPr="000216D2">
        <w:rPr>
          <w:rFonts w:cs="Arial"/>
        </w:rPr>
        <w:t>V</w:t>
      </w:r>
      <w:r w:rsidR="00815657" w:rsidRPr="000216D2">
        <w:rPr>
          <w:rFonts w:cs="Arial"/>
        </w:rPr>
        <w:t>I</w:t>
      </w:r>
      <w:r w:rsidRPr="000216D2">
        <w:rPr>
          <w:rFonts w:cs="Arial"/>
        </w:rPr>
        <w:t>.4.2.6. W wyniku procesu biologicznego suszenia powstawać będą odpady klasyfikowane jako odpady o kodzie 19 05 01 /Nieprzekompostowane frakcje odpadów komunalnych i podobnych/. Odpady te kierowane będą do dalszej obróbki mechanicznej na linię sortowniczą w celu wysortowania z odpadów maksymalnej ilo</w:t>
      </w:r>
      <w:r w:rsidRPr="000216D2">
        <w:rPr>
          <w:rFonts w:eastAsia="TimesNewRoman" w:cs="Arial"/>
        </w:rPr>
        <w:t>ś</w:t>
      </w:r>
      <w:r w:rsidRPr="000216D2">
        <w:rPr>
          <w:rFonts w:cs="Arial"/>
        </w:rPr>
        <w:t xml:space="preserve">ci surowców wtórnych oraz frakcji palnych, kwalifikowanych jako odpady </w:t>
      </w:r>
      <w:r w:rsidRPr="000216D2">
        <w:rPr>
          <w:rFonts w:cs="Arial"/>
        </w:rPr>
        <w:br/>
        <w:t>z podgrupy 19 12. Powstawać będzie także frakcja podsitowa o wielkości poniżej 60/80 mm, kwalifikowana jako odpady o kodzie ex 19 12 12, która kierowana będzie do procesu stabilizacji w warunkach tlenowych.</w:t>
      </w:r>
    </w:p>
    <w:p w14:paraId="1C558A72" w14:textId="040DFC44" w:rsidR="00DC591D" w:rsidRPr="000216D2" w:rsidRDefault="00DC591D" w:rsidP="007745C9">
      <w:pPr>
        <w:autoSpaceDE w:val="0"/>
        <w:autoSpaceDN w:val="0"/>
        <w:adjustRightInd w:val="0"/>
        <w:spacing w:after="0" w:line="240" w:lineRule="auto"/>
        <w:jc w:val="both"/>
        <w:rPr>
          <w:rFonts w:cs="Arial"/>
          <w:sz w:val="16"/>
        </w:rPr>
      </w:pPr>
      <w:r w:rsidRPr="000216D2">
        <w:rPr>
          <w:rFonts w:cs="Arial"/>
        </w:rPr>
        <w:t>V</w:t>
      </w:r>
      <w:r w:rsidR="00815657" w:rsidRPr="000216D2">
        <w:rPr>
          <w:rFonts w:cs="Arial"/>
        </w:rPr>
        <w:t>I</w:t>
      </w:r>
      <w:r w:rsidRPr="000216D2">
        <w:rPr>
          <w:rFonts w:cs="Arial"/>
        </w:rPr>
        <w:t xml:space="preserve">.4.2.7. Stabilizacja tlenowa frakcji podsitowej o wielkości 0-60/80 mm, powstałej </w:t>
      </w:r>
      <w:r w:rsidRPr="000216D2">
        <w:rPr>
          <w:rFonts w:cs="Arial"/>
        </w:rPr>
        <w:br/>
        <w:t xml:space="preserve">w procesie biologicznego suszenia odpadów prowadzona będzie jednostopniowo </w:t>
      </w:r>
      <w:r w:rsidRPr="000216D2">
        <w:rPr>
          <w:rFonts w:cs="Arial"/>
        </w:rPr>
        <w:br/>
        <w:t xml:space="preserve">w sposób opisany w pkt. </w:t>
      </w:r>
      <w:r w:rsidR="007601E3" w:rsidRPr="000216D2">
        <w:rPr>
          <w:rFonts w:cs="Arial"/>
        </w:rPr>
        <w:t>I</w:t>
      </w:r>
      <w:r w:rsidRPr="000216D2">
        <w:rPr>
          <w:rFonts w:cs="Arial"/>
        </w:rPr>
        <w:t>I.3.3.4.1. niniejszej decyzji, zgodnie z warunkami określonymi w pkt. V</w:t>
      </w:r>
      <w:r w:rsidR="00815657" w:rsidRPr="000216D2">
        <w:rPr>
          <w:rFonts w:cs="Arial"/>
        </w:rPr>
        <w:t>I</w:t>
      </w:r>
      <w:r w:rsidRPr="000216D2">
        <w:rPr>
          <w:rFonts w:cs="Arial"/>
        </w:rPr>
        <w:t>.4.1. niniejszej decyzji.</w:t>
      </w:r>
    </w:p>
    <w:p w14:paraId="18AD093D" w14:textId="279371AE" w:rsidR="00DC591D" w:rsidRPr="000216D2" w:rsidRDefault="00DC591D" w:rsidP="007745C9">
      <w:pPr>
        <w:pStyle w:val="Akapitzlist"/>
        <w:autoSpaceDE w:val="0"/>
        <w:adjustRightInd w:val="0"/>
        <w:spacing w:after="0" w:line="240" w:lineRule="auto"/>
        <w:ind w:left="0"/>
        <w:jc w:val="both"/>
        <w:rPr>
          <w:rFonts w:cs="Arial"/>
        </w:rPr>
      </w:pPr>
      <w:r w:rsidRPr="000216D2">
        <w:rPr>
          <w:rFonts w:cs="Arial"/>
        </w:rPr>
        <w:t>V</w:t>
      </w:r>
      <w:r w:rsidR="00815657" w:rsidRPr="000216D2">
        <w:rPr>
          <w:rFonts w:cs="Arial"/>
        </w:rPr>
        <w:t>I</w:t>
      </w:r>
      <w:r w:rsidRPr="000216D2">
        <w:rPr>
          <w:rFonts w:cs="Arial"/>
        </w:rPr>
        <w:t>.4.2.8. Prowadzona będzie stała kontrola parametrów procesu biologicznego suszenia odpadów, tj. zakresu temperatury, poziomu tlenu i wilgotności. Do kontroli parametrów procesu wykorzystane będą urz</w:t>
      </w:r>
      <w:r w:rsidRPr="000216D2">
        <w:rPr>
          <w:rFonts w:eastAsia="TimesNewRoman" w:cs="Arial"/>
        </w:rPr>
        <w:t>ą</w:t>
      </w:r>
      <w:r w:rsidRPr="000216D2">
        <w:rPr>
          <w:rFonts w:cs="Arial"/>
        </w:rPr>
        <w:t>dzenia monitoruj</w:t>
      </w:r>
      <w:r w:rsidRPr="000216D2">
        <w:rPr>
          <w:rFonts w:eastAsia="TimesNewRoman" w:cs="Arial"/>
        </w:rPr>
        <w:t>ą</w:t>
      </w:r>
      <w:r w:rsidRPr="000216D2">
        <w:rPr>
          <w:rFonts w:cs="Arial"/>
        </w:rPr>
        <w:t>ce - sondy przekazującej dane do systemu sterującego prac</w:t>
      </w:r>
      <w:r w:rsidRPr="000216D2">
        <w:rPr>
          <w:rFonts w:eastAsia="TimesNewRoman" w:cs="Arial"/>
        </w:rPr>
        <w:t xml:space="preserve">ą </w:t>
      </w:r>
      <w:r w:rsidRPr="000216D2">
        <w:rPr>
          <w:rFonts w:cs="Arial"/>
        </w:rPr>
        <w:t xml:space="preserve">wentylatorów. Poziom tlenu </w:t>
      </w:r>
      <w:r w:rsidRPr="000216D2">
        <w:rPr>
          <w:rFonts w:cs="Arial"/>
        </w:rPr>
        <w:br/>
        <w:t xml:space="preserve">i wilgotności  oraz temperatura w każdym bioreaktorze monitorowane będą w sposób ciągły. Parametry procesu będą rejestrowane i archiwizowane. </w:t>
      </w:r>
    </w:p>
    <w:p w14:paraId="41482A20" w14:textId="5E7CE3CB" w:rsidR="00DC591D" w:rsidRPr="000216D2" w:rsidRDefault="00DC591D" w:rsidP="001E64F7">
      <w:pPr>
        <w:pStyle w:val="Akapitzlist5"/>
        <w:ind w:left="0"/>
        <w:jc w:val="both"/>
        <w:rPr>
          <w:rFonts w:ascii="Arial" w:hAnsi="Arial" w:cs="Arial"/>
          <w:sz w:val="24"/>
          <w:szCs w:val="24"/>
        </w:rPr>
      </w:pPr>
      <w:r w:rsidRPr="000216D2">
        <w:rPr>
          <w:rFonts w:ascii="Arial" w:hAnsi="Arial" w:cs="Arial"/>
          <w:sz w:val="24"/>
          <w:szCs w:val="24"/>
        </w:rPr>
        <w:t>V</w:t>
      </w:r>
      <w:r w:rsidR="00815657" w:rsidRPr="000216D2">
        <w:rPr>
          <w:rFonts w:ascii="Arial" w:hAnsi="Arial" w:cs="Arial"/>
          <w:sz w:val="24"/>
          <w:szCs w:val="24"/>
        </w:rPr>
        <w:t>I</w:t>
      </w:r>
      <w:r w:rsidRPr="000216D2">
        <w:rPr>
          <w:rFonts w:ascii="Arial" w:hAnsi="Arial" w:cs="Arial"/>
          <w:sz w:val="24"/>
          <w:szCs w:val="24"/>
        </w:rPr>
        <w:t>.4.2.9. Minimum 1 raz dziennie na zakończenie dnia roboczego powierzchnie utwardzone dróg wewnętrznych technologicznych oraz miejsca przeładunku odpadów zostaną wyczyszczone i umyte specjalistycznym urządzeniem będącym na wyposażeniu instalacji. Godziny pracy urządzeń będą rejestrowane.</w:t>
      </w:r>
    </w:p>
    <w:p w14:paraId="0884D39D" w14:textId="783BDCCD" w:rsidR="00DC591D" w:rsidRPr="000216D2" w:rsidRDefault="00DC591D" w:rsidP="001E64F7">
      <w:pPr>
        <w:pStyle w:val="Akapitzlist4"/>
        <w:tabs>
          <w:tab w:val="left" w:pos="6840"/>
        </w:tabs>
        <w:ind w:left="0"/>
        <w:jc w:val="both"/>
        <w:rPr>
          <w:rFonts w:ascii="Arial" w:hAnsi="Arial" w:cs="Arial"/>
          <w:sz w:val="24"/>
          <w:szCs w:val="24"/>
        </w:rPr>
      </w:pPr>
      <w:r w:rsidRPr="000216D2">
        <w:rPr>
          <w:rFonts w:ascii="Arial" w:hAnsi="Arial" w:cs="Arial"/>
          <w:sz w:val="24"/>
          <w:szCs w:val="24"/>
        </w:rPr>
        <w:t>V</w:t>
      </w:r>
      <w:r w:rsidR="00815657" w:rsidRPr="000216D2">
        <w:rPr>
          <w:rFonts w:ascii="Arial" w:hAnsi="Arial" w:cs="Arial"/>
          <w:sz w:val="24"/>
          <w:szCs w:val="24"/>
        </w:rPr>
        <w:t>I</w:t>
      </w:r>
      <w:r w:rsidRPr="000216D2">
        <w:rPr>
          <w:rFonts w:ascii="Arial" w:hAnsi="Arial" w:cs="Arial"/>
          <w:sz w:val="24"/>
          <w:szCs w:val="24"/>
        </w:rPr>
        <w:t xml:space="preserve">.4.2.10. Powierzchnie utwardzone dróg wewnętrznych technologicznych, placów technologicznych oraz miejsca rozładunku odpadów utrzymywane będą w dobrym stanie technicznym, w czystości i porządku. Obiekt wyposażony będzie </w:t>
      </w:r>
      <w:r w:rsidRPr="000216D2">
        <w:rPr>
          <w:rFonts w:ascii="Arial" w:hAnsi="Arial" w:cs="Arial"/>
          <w:sz w:val="24"/>
          <w:szCs w:val="24"/>
        </w:rPr>
        <w:br/>
        <w:t>w urządzenia do mycia i czyszczenia powierzchni.</w:t>
      </w:r>
    </w:p>
    <w:p w14:paraId="6AB6D42C" w14:textId="2B92A08E" w:rsidR="00DC591D" w:rsidRPr="000216D2" w:rsidRDefault="00DC591D" w:rsidP="001E64F7">
      <w:pPr>
        <w:pStyle w:val="Akapitzlist"/>
        <w:autoSpaceDE w:val="0"/>
        <w:adjustRightInd w:val="0"/>
        <w:spacing w:line="240" w:lineRule="auto"/>
        <w:ind w:left="0"/>
        <w:jc w:val="both"/>
        <w:rPr>
          <w:rFonts w:cs="Arial"/>
        </w:rPr>
      </w:pPr>
      <w:r w:rsidRPr="000216D2">
        <w:rPr>
          <w:rFonts w:cs="Arial"/>
        </w:rPr>
        <w:t>V</w:t>
      </w:r>
      <w:r w:rsidR="00815657" w:rsidRPr="000216D2">
        <w:rPr>
          <w:rFonts w:cs="Arial"/>
        </w:rPr>
        <w:t>I</w:t>
      </w:r>
      <w:r w:rsidRPr="000216D2">
        <w:rPr>
          <w:rFonts w:cs="Arial"/>
        </w:rPr>
        <w:t>.4.2.11. Wody opadowe i roztopowe z dróg i placów nowego modułu bioreaktorów żelbetowych będą kierowane do dedykowanego im zbiornika, a następnie kierowane będą do kanalizacji miejskiej.</w:t>
      </w:r>
    </w:p>
    <w:p w14:paraId="02F68749" w14:textId="332639A2" w:rsidR="00DC591D" w:rsidRPr="000216D2" w:rsidRDefault="00DC591D" w:rsidP="00186327">
      <w:pPr>
        <w:pStyle w:val="Default"/>
        <w:spacing w:before="120"/>
        <w:jc w:val="both"/>
        <w:rPr>
          <w:rFonts w:ascii="Arial" w:hAnsi="Arial" w:cs="Arial"/>
          <w:color w:val="auto"/>
        </w:rPr>
      </w:pPr>
      <w:r w:rsidRPr="000216D2">
        <w:rPr>
          <w:rFonts w:ascii="Arial" w:hAnsi="Arial" w:cs="Arial"/>
          <w:color w:val="auto"/>
        </w:rPr>
        <w:t>V</w:t>
      </w:r>
      <w:r w:rsidR="00815657" w:rsidRPr="000216D2">
        <w:rPr>
          <w:rFonts w:ascii="Arial" w:hAnsi="Arial" w:cs="Arial"/>
          <w:color w:val="auto"/>
        </w:rPr>
        <w:t>I</w:t>
      </w:r>
      <w:r w:rsidRPr="000216D2">
        <w:rPr>
          <w:rFonts w:ascii="Arial" w:hAnsi="Arial" w:cs="Arial"/>
          <w:color w:val="auto"/>
        </w:rPr>
        <w:t>.5. Sposób i miejsce magazynowania frakcji podsitowej przeznaczonej do obróbki biologicznej</w:t>
      </w:r>
    </w:p>
    <w:p w14:paraId="46B0B331" w14:textId="5C7DD1B8" w:rsidR="00DC591D" w:rsidRPr="000216D2" w:rsidRDefault="00DC591D" w:rsidP="007745C9">
      <w:pPr>
        <w:autoSpaceDE w:val="0"/>
        <w:autoSpaceDN w:val="0"/>
        <w:adjustRightInd w:val="0"/>
        <w:spacing w:after="0" w:line="240" w:lineRule="auto"/>
        <w:jc w:val="both"/>
        <w:rPr>
          <w:rFonts w:cs="Arial"/>
        </w:rPr>
      </w:pPr>
      <w:r w:rsidRPr="000216D2">
        <w:rPr>
          <w:rFonts w:cs="Arial"/>
        </w:rPr>
        <w:t>V</w:t>
      </w:r>
      <w:r w:rsidR="00815657" w:rsidRPr="000216D2">
        <w:rPr>
          <w:rFonts w:cs="Arial"/>
        </w:rPr>
        <w:t>I</w:t>
      </w:r>
      <w:r w:rsidRPr="000216D2">
        <w:rPr>
          <w:rFonts w:cs="Arial"/>
        </w:rPr>
        <w:t xml:space="preserve">.5.1. Frakcja podsitowa kierowana będzie bezpośrednio do procesu biologicznego przetwarzania. Dopuszcza się magazynowanie frakcji podsitowej odpadów </w:t>
      </w:r>
      <w:r w:rsidRPr="000216D2">
        <w:rPr>
          <w:rFonts w:cs="Arial"/>
        </w:rPr>
        <w:br/>
        <w:t xml:space="preserve">w przypadku konieczność przedłużenia fazy intensywnej procesu stabilizacji, </w:t>
      </w:r>
      <w:r w:rsidRPr="000216D2">
        <w:rPr>
          <w:rFonts w:cs="Arial"/>
        </w:rPr>
        <w:br/>
        <w:t>nie dłużej jednak niż 4 dni. Odpady magazynowane będą zgodnie z tabelą nr 21b.:</w:t>
      </w:r>
    </w:p>
    <w:p w14:paraId="03D73713" w14:textId="61E35FD3" w:rsidR="00DC591D" w:rsidRPr="000216D2" w:rsidRDefault="00DC591D" w:rsidP="001E64F7">
      <w:pPr>
        <w:pStyle w:val="Default"/>
        <w:spacing w:before="120" w:after="120"/>
        <w:jc w:val="both"/>
        <w:rPr>
          <w:rFonts w:ascii="Arial" w:hAnsi="Arial" w:cs="Arial"/>
          <w:color w:val="FF0000"/>
          <w:sz w:val="20"/>
          <w:szCs w:val="20"/>
        </w:rPr>
      </w:pPr>
      <w:r w:rsidRPr="000216D2">
        <w:rPr>
          <w:rFonts w:ascii="Arial" w:hAnsi="Arial" w:cs="Arial"/>
          <w:color w:val="auto"/>
          <w:sz w:val="20"/>
          <w:szCs w:val="20"/>
        </w:rPr>
        <w:t xml:space="preserve">Tabela nr 21b. </w:t>
      </w:r>
    </w:p>
    <w:tbl>
      <w:tblPr>
        <w:tblStyle w:val="Tabela-Siatka"/>
        <w:tblW w:w="9072" w:type="dxa"/>
        <w:tblLayout w:type="fixed"/>
        <w:tblLook w:val="04A0" w:firstRow="1" w:lastRow="0" w:firstColumn="1" w:lastColumn="0" w:noHBand="0" w:noVBand="1"/>
        <w:tblCaption w:val="Sposób i miejsce magazynowania frakcji podsitowej"/>
        <w:tblDescription w:val="Tabela zawiera kody odpadów, ich nazwy, sposoby i miejsca magazynowania poszczególnych odpadów oraz masy odpadów dopuszczone do magazynowania chwilowe i roczne. Tabela zawiera scalone i zagnieżdzone komórki."/>
      </w:tblPr>
      <w:tblGrid>
        <w:gridCol w:w="426"/>
        <w:gridCol w:w="992"/>
        <w:gridCol w:w="1730"/>
        <w:gridCol w:w="1814"/>
        <w:gridCol w:w="1417"/>
        <w:gridCol w:w="1276"/>
        <w:gridCol w:w="1417"/>
      </w:tblGrid>
      <w:tr w:rsidR="00DC591D" w:rsidRPr="000216D2" w14:paraId="034A52A2" w14:textId="77777777" w:rsidTr="00065F79">
        <w:trPr>
          <w:trHeight w:val="1765"/>
          <w:tblHeader/>
        </w:trPr>
        <w:tc>
          <w:tcPr>
            <w:tcW w:w="426" w:type="dxa"/>
            <w:vAlign w:val="center"/>
            <w:hideMark/>
          </w:tcPr>
          <w:p w14:paraId="726876F7" w14:textId="77777777" w:rsidR="00DC591D" w:rsidRPr="000216D2" w:rsidRDefault="00DC591D" w:rsidP="001E64F7">
            <w:pPr>
              <w:widowControl w:val="0"/>
              <w:suppressAutoHyphens/>
              <w:autoSpaceDE w:val="0"/>
              <w:ind w:right="-108"/>
              <w:jc w:val="center"/>
              <w:rPr>
                <w:rFonts w:cs="Arial"/>
                <w:noProof/>
                <w:sz w:val="16"/>
                <w:szCs w:val="16"/>
                <w:lang w:eastAsia="ar-SA"/>
              </w:rPr>
            </w:pPr>
            <w:r w:rsidRPr="000216D2">
              <w:rPr>
                <w:rFonts w:cs="Arial"/>
                <w:sz w:val="16"/>
                <w:szCs w:val="16"/>
                <w:lang w:eastAsia="en-US"/>
              </w:rPr>
              <w:lastRenderedPageBreak/>
              <w:t>Lp.</w:t>
            </w:r>
          </w:p>
        </w:tc>
        <w:tc>
          <w:tcPr>
            <w:tcW w:w="992" w:type="dxa"/>
            <w:tcBorders>
              <w:bottom w:val="single" w:sz="4" w:space="0" w:color="auto"/>
            </w:tcBorders>
            <w:vAlign w:val="center"/>
            <w:hideMark/>
          </w:tcPr>
          <w:p w14:paraId="2CA8E23C" w14:textId="77777777" w:rsidR="00DC591D" w:rsidRPr="000216D2" w:rsidRDefault="00DC591D" w:rsidP="001E64F7">
            <w:pPr>
              <w:widowControl w:val="0"/>
              <w:suppressAutoHyphens/>
              <w:autoSpaceDE w:val="0"/>
              <w:ind w:left="-120" w:right="-77"/>
              <w:jc w:val="center"/>
              <w:rPr>
                <w:rFonts w:cs="Arial"/>
                <w:noProof/>
                <w:sz w:val="16"/>
                <w:szCs w:val="16"/>
                <w:lang w:eastAsia="ar-SA"/>
              </w:rPr>
            </w:pPr>
            <w:r w:rsidRPr="000216D2">
              <w:rPr>
                <w:rFonts w:cs="Arial"/>
                <w:sz w:val="16"/>
                <w:szCs w:val="16"/>
                <w:lang w:eastAsia="en-US"/>
              </w:rPr>
              <w:t>Kod odpadu</w:t>
            </w:r>
          </w:p>
        </w:tc>
        <w:tc>
          <w:tcPr>
            <w:tcW w:w="1730" w:type="dxa"/>
            <w:tcBorders>
              <w:bottom w:val="single" w:sz="4" w:space="0" w:color="auto"/>
            </w:tcBorders>
            <w:vAlign w:val="center"/>
            <w:hideMark/>
          </w:tcPr>
          <w:p w14:paraId="65FBDF0D" w14:textId="77777777" w:rsidR="00DC591D" w:rsidRPr="000216D2" w:rsidRDefault="00DC591D" w:rsidP="001E64F7">
            <w:pPr>
              <w:widowControl w:val="0"/>
              <w:suppressAutoHyphens/>
              <w:autoSpaceDE w:val="0"/>
              <w:jc w:val="center"/>
              <w:rPr>
                <w:rFonts w:cs="Arial"/>
                <w:noProof/>
                <w:sz w:val="16"/>
                <w:szCs w:val="16"/>
                <w:lang w:eastAsia="ar-SA"/>
              </w:rPr>
            </w:pPr>
            <w:r w:rsidRPr="000216D2">
              <w:rPr>
                <w:rFonts w:cs="Arial"/>
                <w:sz w:val="16"/>
                <w:szCs w:val="16"/>
                <w:lang w:eastAsia="en-US"/>
              </w:rPr>
              <w:t>Nazwa odpadu</w:t>
            </w:r>
          </w:p>
        </w:tc>
        <w:tc>
          <w:tcPr>
            <w:tcW w:w="1814" w:type="dxa"/>
            <w:tcBorders>
              <w:bottom w:val="single" w:sz="4" w:space="0" w:color="auto"/>
            </w:tcBorders>
            <w:vAlign w:val="center"/>
            <w:hideMark/>
          </w:tcPr>
          <w:p w14:paraId="0AA8EBF7" w14:textId="77777777" w:rsidR="00DC591D" w:rsidRPr="000216D2" w:rsidRDefault="00DC591D" w:rsidP="001E64F7">
            <w:pPr>
              <w:widowControl w:val="0"/>
              <w:suppressAutoHyphens/>
              <w:autoSpaceDE w:val="0"/>
              <w:jc w:val="center"/>
              <w:rPr>
                <w:rFonts w:cs="Arial"/>
                <w:sz w:val="16"/>
                <w:szCs w:val="16"/>
                <w:lang w:eastAsia="en-US"/>
              </w:rPr>
            </w:pPr>
            <w:r w:rsidRPr="000216D2">
              <w:rPr>
                <w:rFonts w:cs="Arial"/>
                <w:sz w:val="16"/>
                <w:szCs w:val="16"/>
                <w:lang w:eastAsia="en-US"/>
              </w:rPr>
              <w:t>Sposób</w:t>
            </w:r>
            <w:r w:rsidRPr="000216D2">
              <w:rPr>
                <w:rFonts w:cs="Arial"/>
                <w:sz w:val="16"/>
                <w:szCs w:val="16"/>
                <w:lang w:eastAsia="en-US"/>
              </w:rPr>
              <w:br/>
              <w:t xml:space="preserve"> i miejsce magazynowania</w:t>
            </w:r>
          </w:p>
        </w:tc>
        <w:tc>
          <w:tcPr>
            <w:tcW w:w="1417" w:type="dxa"/>
            <w:tcBorders>
              <w:bottom w:val="single" w:sz="4" w:space="0" w:color="auto"/>
            </w:tcBorders>
            <w:vAlign w:val="center"/>
          </w:tcPr>
          <w:p w14:paraId="0D7107F9" w14:textId="77777777" w:rsidR="00DC591D" w:rsidRPr="000216D2" w:rsidRDefault="00DC591D" w:rsidP="001E64F7">
            <w:pPr>
              <w:widowControl w:val="0"/>
              <w:suppressAutoHyphens/>
              <w:autoSpaceDE w:val="0"/>
              <w:ind w:left="-106"/>
              <w:jc w:val="center"/>
              <w:rPr>
                <w:rFonts w:cs="Arial"/>
                <w:sz w:val="16"/>
                <w:szCs w:val="16"/>
                <w:lang w:eastAsia="en-US"/>
              </w:rPr>
            </w:pPr>
            <w:r w:rsidRPr="000216D2">
              <w:rPr>
                <w:rFonts w:cs="Arial"/>
                <w:sz w:val="16"/>
                <w:szCs w:val="16"/>
                <w:lang w:eastAsia="en-US"/>
              </w:rPr>
              <w:t xml:space="preserve">Maksymalna masa poszczególnych rodzajów odpadów, które </w:t>
            </w:r>
            <w:r w:rsidRPr="000216D2">
              <w:rPr>
                <w:rFonts w:cs="Arial"/>
                <w:sz w:val="16"/>
                <w:szCs w:val="16"/>
                <w:lang w:eastAsia="en-US"/>
              </w:rPr>
              <w:br/>
              <w:t>w tym samym czasie mogą być magazynowane</w:t>
            </w:r>
          </w:p>
          <w:p w14:paraId="444B997F" w14:textId="77777777" w:rsidR="00DC591D" w:rsidRPr="000216D2" w:rsidRDefault="00DC591D" w:rsidP="001E64F7">
            <w:pPr>
              <w:widowControl w:val="0"/>
              <w:suppressAutoHyphens/>
              <w:autoSpaceDE w:val="0"/>
              <w:ind w:left="-106"/>
              <w:jc w:val="center"/>
              <w:rPr>
                <w:rFonts w:cs="Arial"/>
                <w:sz w:val="16"/>
                <w:szCs w:val="16"/>
                <w:lang w:eastAsia="en-US"/>
              </w:rPr>
            </w:pPr>
            <w:r w:rsidRPr="000216D2">
              <w:rPr>
                <w:rFonts w:cs="Arial"/>
                <w:sz w:val="16"/>
                <w:szCs w:val="16"/>
                <w:lang w:eastAsia="en-US"/>
              </w:rPr>
              <w:t>Mg</w:t>
            </w:r>
          </w:p>
        </w:tc>
        <w:tc>
          <w:tcPr>
            <w:tcW w:w="1276" w:type="dxa"/>
            <w:tcBorders>
              <w:bottom w:val="single" w:sz="4" w:space="0" w:color="auto"/>
            </w:tcBorders>
            <w:vAlign w:val="center"/>
          </w:tcPr>
          <w:p w14:paraId="234C8643" w14:textId="77777777" w:rsidR="00DC591D" w:rsidRPr="000216D2" w:rsidRDefault="00DC591D" w:rsidP="001E64F7">
            <w:pPr>
              <w:widowControl w:val="0"/>
              <w:suppressAutoHyphens/>
              <w:autoSpaceDE w:val="0"/>
              <w:ind w:left="-106" w:right="-110"/>
              <w:jc w:val="center"/>
              <w:rPr>
                <w:rFonts w:cs="Arial"/>
                <w:sz w:val="16"/>
                <w:szCs w:val="16"/>
                <w:lang w:eastAsia="en-US"/>
              </w:rPr>
            </w:pPr>
          </w:p>
          <w:p w14:paraId="49C78C1C" w14:textId="77777777" w:rsidR="00DC591D" w:rsidRPr="000216D2" w:rsidRDefault="00DC591D" w:rsidP="001E64F7">
            <w:pPr>
              <w:widowControl w:val="0"/>
              <w:suppressAutoHyphens/>
              <w:autoSpaceDE w:val="0"/>
              <w:ind w:left="-106" w:right="-110"/>
              <w:jc w:val="center"/>
              <w:rPr>
                <w:rFonts w:cs="Arial"/>
                <w:sz w:val="16"/>
                <w:szCs w:val="16"/>
                <w:lang w:eastAsia="en-US"/>
              </w:rPr>
            </w:pPr>
          </w:p>
          <w:p w14:paraId="0756EADD" w14:textId="77777777" w:rsidR="00DC591D" w:rsidRPr="000216D2" w:rsidRDefault="00DC591D" w:rsidP="001E64F7">
            <w:pPr>
              <w:widowControl w:val="0"/>
              <w:suppressAutoHyphens/>
              <w:autoSpaceDE w:val="0"/>
              <w:ind w:left="-106" w:right="-110"/>
              <w:jc w:val="center"/>
              <w:rPr>
                <w:rFonts w:cs="Arial"/>
                <w:sz w:val="16"/>
                <w:szCs w:val="16"/>
                <w:lang w:eastAsia="en-US"/>
              </w:rPr>
            </w:pPr>
          </w:p>
          <w:p w14:paraId="2C7CC7D9" w14:textId="77777777" w:rsidR="00DC591D" w:rsidRPr="000216D2" w:rsidRDefault="00DC591D" w:rsidP="001E64F7">
            <w:pPr>
              <w:widowControl w:val="0"/>
              <w:suppressAutoHyphens/>
              <w:autoSpaceDE w:val="0"/>
              <w:ind w:left="-106" w:right="-110"/>
              <w:jc w:val="center"/>
              <w:rPr>
                <w:rFonts w:cs="Arial"/>
                <w:sz w:val="16"/>
                <w:szCs w:val="16"/>
                <w:lang w:eastAsia="en-US"/>
              </w:rPr>
            </w:pPr>
          </w:p>
          <w:p w14:paraId="4A0BA613" w14:textId="77777777" w:rsidR="00DC591D" w:rsidRPr="000216D2" w:rsidRDefault="00DC591D" w:rsidP="001E64F7">
            <w:pPr>
              <w:widowControl w:val="0"/>
              <w:suppressAutoHyphens/>
              <w:autoSpaceDE w:val="0"/>
              <w:ind w:left="-106" w:right="-110"/>
              <w:jc w:val="center"/>
              <w:rPr>
                <w:rFonts w:cs="Arial"/>
                <w:sz w:val="16"/>
                <w:szCs w:val="16"/>
                <w:lang w:eastAsia="en-US"/>
              </w:rPr>
            </w:pPr>
          </w:p>
          <w:p w14:paraId="3BEF035D" w14:textId="77777777" w:rsidR="00DC591D" w:rsidRPr="000216D2" w:rsidRDefault="00DC591D" w:rsidP="001E64F7">
            <w:pPr>
              <w:widowControl w:val="0"/>
              <w:suppressAutoHyphens/>
              <w:autoSpaceDE w:val="0"/>
              <w:ind w:left="-106" w:right="-110"/>
              <w:jc w:val="center"/>
              <w:rPr>
                <w:rFonts w:cs="Arial"/>
                <w:sz w:val="16"/>
                <w:szCs w:val="16"/>
                <w:lang w:eastAsia="en-US"/>
              </w:rPr>
            </w:pPr>
          </w:p>
          <w:p w14:paraId="5B60E62B" w14:textId="77777777" w:rsidR="00DC591D" w:rsidRPr="000216D2" w:rsidRDefault="00DC591D" w:rsidP="001E64F7">
            <w:pPr>
              <w:widowControl w:val="0"/>
              <w:suppressAutoHyphens/>
              <w:autoSpaceDE w:val="0"/>
              <w:ind w:left="-106" w:right="-110"/>
              <w:jc w:val="center"/>
              <w:rPr>
                <w:rFonts w:cs="Arial"/>
                <w:sz w:val="16"/>
                <w:szCs w:val="16"/>
                <w:lang w:eastAsia="en-US"/>
              </w:rPr>
            </w:pPr>
            <w:r w:rsidRPr="000216D2">
              <w:rPr>
                <w:rFonts w:cs="Arial"/>
                <w:sz w:val="16"/>
                <w:szCs w:val="16"/>
                <w:lang w:eastAsia="en-US"/>
              </w:rPr>
              <w:t xml:space="preserve">Maksymalna masa poszczególnych rodzajów odpadów które mogą być magazynowane </w:t>
            </w:r>
            <w:r w:rsidRPr="000216D2">
              <w:rPr>
                <w:rFonts w:cs="Arial"/>
                <w:sz w:val="16"/>
                <w:szCs w:val="16"/>
                <w:lang w:eastAsia="en-US"/>
              </w:rPr>
              <w:br/>
              <w:t>w okresie roku</w:t>
            </w:r>
          </w:p>
          <w:p w14:paraId="2F6AE23A" w14:textId="77777777" w:rsidR="00DC591D" w:rsidRPr="000216D2" w:rsidRDefault="00DC591D" w:rsidP="001E64F7">
            <w:pPr>
              <w:widowControl w:val="0"/>
              <w:suppressAutoHyphens/>
              <w:autoSpaceDE w:val="0"/>
              <w:ind w:left="-106"/>
              <w:jc w:val="center"/>
              <w:rPr>
                <w:rFonts w:cs="Arial"/>
                <w:sz w:val="16"/>
                <w:szCs w:val="16"/>
                <w:lang w:eastAsia="en-US"/>
              </w:rPr>
            </w:pPr>
            <w:r w:rsidRPr="000216D2">
              <w:rPr>
                <w:rFonts w:cs="Arial"/>
                <w:sz w:val="16"/>
                <w:szCs w:val="16"/>
                <w:lang w:eastAsia="en-US"/>
              </w:rPr>
              <w:t>Mg</w:t>
            </w:r>
          </w:p>
        </w:tc>
        <w:tc>
          <w:tcPr>
            <w:tcW w:w="1417" w:type="dxa"/>
            <w:tcBorders>
              <w:bottom w:val="single" w:sz="4" w:space="0" w:color="auto"/>
            </w:tcBorders>
            <w:vAlign w:val="center"/>
          </w:tcPr>
          <w:p w14:paraId="3275A669" w14:textId="77777777" w:rsidR="00DC591D" w:rsidRPr="000216D2" w:rsidRDefault="00DC591D" w:rsidP="001E64F7">
            <w:pPr>
              <w:widowControl w:val="0"/>
              <w:suppressAutoHyphens/>
              <w:autoSpaceDE w:val="0"/>
              <w:ind w:left="-106" w:right="-110"/>
              <w:jc w:val="center"/>
              <w:rPr>
                <w:rFonts w:cs="Arial"/>
                <w:sz w:val="16"/>
                <w:szCs w:val="16"/>
              </w:rPr>
            </w:pPr>
            <w:r w:rsidRPr="000216D2">
              <w:rPr>
                <w:rFonts w:cs="Arial"/>
                <w:sz w:val="16"/>
                <w:szCs w:val="16"/>
              </w:rPr>
              <w:t xml:space="preserve">Największa masa odpadów, które mogłyby być magazynowane </w:t>
            </w:r>
            <w:r w:rsidRPr="000216D2">
              <w:rPr>
                <w:rFonts w:cs="Arial"/>
                <w:sz w:val="16"/>
                <w:szCs w:val="16"/>
              </w:rPr>
              <w:br/>
              <w:t xml:space="preserve">w tym samym czasie </w:t>
            </w:r>
            <w:r w:rsidRPr="000216D2">
              <w:rPr>
                <w:rFonts w:cs="Arial"/>
                <w:sz w:val="16"/>
                <w:szCs w:val="16"/>
              </w:rPr>
              <w:br/>
              <w:t xml:space="preserve">w instalacji, obiekcie budowlanym lub jego części lub innym miejscu magazynowania odpadów, wynikającej </w:t>
            </w:r>
            <w:r w:rsidRPr="000216D2">
              <w:rPr>
                <w:rFonts w:cs="Arial"/>
                <w:sz w:val="16"/>
                <w:szCs w:val="16"/>
              </w:rPr>
              <w:br/>
              <w:t>z wymiarów instalacji, obiektu budowlanego lub jego części lub innego miejsca magazynowania odpadów</w:t>
            </w:r>
          </w:p>
          <w:p w14:paraId="667DCDBA" w14:textId="77777777" w:rsidR="00DC591D" w:rsidRPr="000216D2" w:rsidRDefault="00DC591D" w:rsidP="001E64F7">
            <w:pPr>
              <w:widowControl w:val="0"/>
              <w:suppressAutoHyphens/>
              <w:autoSpaceDE w:val="0"/>
              <w:ind w:left="-106" w:right="-110"/>
              <w:jc w:val="center"/>
              <w:rPr>
                <w:rFonts w:cs="Arial"/>
                <w:sz w:val="16"/>
                <w:szCs w:val="16"/>
                <w:lang w:eastAsia="en-US"/>
              </w:rPr>
            </w:pPr>
            <w:r w:rsidRPr="000216D2">
              <w:rPr>
                <w:rFonts w:cs="Arial"/>
                <w:sz w:val="16"/>
                <w:szCs w:val="16"/>
              </w:rPr>
              <w:t>Mg</w:t>
            </w:r>
          </w:p>
        </w:tc>
      </w:tr>
      <w:tr w:rsidR="00065F79" w:rsidRPr="000216D2" w14:paraId="3219A228" w14:textId="77777777" w:rsidTr="003C362D">
        <w:trPr>
          <w:trHeight w:val="326"/>
        </w:trPr>
        <w:tc>
          <w:tcPr>
            <w:tcW w:w="426" w:type="dxa"/>
            <w:tcBorders>
              <w:bottom w:val="single" w:sz="4" w:space="0" w:color="auto"/>
              <w:right w:val="nil"/>
            </w:tcBorders>
            <w:vAlign w:val="center"/>
          </w:tcPr>
          <w:p w14:paraId="1188F67F" w14:textId="77777777" w:rsidR="00065F79" w:rsidRPr="000216D2" w:rsidRDefault="00065F79" w:rsidP="001E64F7">
            <w:pPr>
              <w:widowControl w:val="0"/>
              <w:suppressAutoHyphens/>
              <w:autoSpaceDE w:val="0"/>
              <w:ind w:right="-108"/>
              <w:jc w:val="center"/>
              <w:rPr>
                <w:rFonts w:cs="Arial"/>
                <w:sz w:val="16"/>
                <w:szCs w:val="16"/>
              </w:rPr>
            </w:pPr>
          </w:p>
        </w:tc>
        <w:tc>
          <w:tcPr>
            <w:tcW w:w="992" w:type="dxa"/>
            <w:tcBorders>
              <w:left w:val="nil"/>
              <w:bottom w:val="single" w:sz="4" w:space="0" w:color="auto"/>
              <w:right w:val="nil"/>
            </w:tcBorders>
            <w:vAlign w:val="center"/>
          </w:tcPr>
          <w:p w14:paraId="4E651E42" w14:textId="77777777" w:rsidR="00065F79" w:rsidRPr="000216D2" w:rsidRDefault="00065F79" w:rsidP="001E64F7">
            <w:pPr>
              <w:widowControl w:val="0"/>
              <w:suppressAutoHyphens/>
              <w:autoSpaceDE w:val="0"/>
              <w:ind w:left="-120" w:right="-77"/>
              <w:jc w:val="center"/>
              <w:rPr>
                <w:rFonts w:cs="Arial"/>
                <w:sz w:val="16"/>
                <w:szCs w:val="16"/>
              </w:rPr>
            </w:pPr>
          </w:p>
        </w:tc>
        <w:tc>
          <w:tcPr>
            <w:tcW w:w="1730" w:type="dxa"/>
            <w:tcBorders>
              <w:left w:val="nil"/>
              <w:bottom w:val="single" w:sz="4" w:space="0" w:color="auto"/>
              <w:right w:val="nil"/>
            </w:tcBorders>
            <w:vAlign w:val="center"/>
          </w:tcPr>
          <w:p w14:paraId="1846A5B1" w14:textId="77777777" w:rsidR="00065F79" w:rsidRPr="000216D2" w:rsidRDefault="00065F79" w:rsidP="001E64F7">
            <w:pPr>
              <w:widowControl w:val="0"/>
              <w:suppressAutoHyphens/>
              <w:autoSpaceDE w:val="0"/>
              <w:jc w:val="center"/>
              <w:rPr>
                <w:rFonts w:cs="Arial"/>
                <w:sz w:val="16"/>
                <w:szCs w:val="16"/>
              </w:rPr>
            </w:pPr>
          </w:p>
        </w:tc>
        <w:tc>
          <w:tcPr>
            <w:tcW w:w="1814" w:type="dxa"/>
            <w:tcBorders>
              <w:left w:val="nil"/>
              <w:bottom w:val="single" w:sz="4" w:space="0" w:color="auto"/>
              <w:right w:val="nil"/>
            </w:tcBorders>
            <w:vAlign w:val="center"/>
          </w:tcPr>
          <w:p w14:paraId="694F375D" w14:textId="3767F5CF" w:rsidR="00065F79" w:rsidRPr="000216D2" w:rsidRDefault="00065F79" w:rsidP="001E64F7">
            <w:pPr>
              <w:widowControl w:val="0"/>
              <w:suppressAutoHyphens/>
              <w:autoSpaceDE w:val="0"/>
              <w:jc w:val="center"/>
              <w:rPr>
                <w:rFonts w:cs="Arial"/>
                <w:sz w:val="16"/>
                <w:szCs w:val="16"/>
              </w:rPr>
            </w:pPr>
            <w:r w:rsidRPr="000216D2">
              <w:rPr>
                <w:rFonts w:cs="Arial"/>
                <w:sz w:val="12"/>
                <w:szCs w:val="12"/>
              </w:rPr>
              <w:t>HALA MAGAZYNOWANIA – NAWA O POW. 1 260 m</w:t>
            </w:r>
            <w:r w:rsidRPr="000216D2">
              <w:rPr>
                <w:rFonts w:cs="Arial"/>
                <w:sz w:val="12"/>
                <w:szCs w:val="12"/>
                <w:vertAlign w:val="superscript"/>
              </w:rPr>
              <w:t>2</w:t>
            </w:r>
          </w:p>
        </w:tc>
        <w:tc>
          <w:tcPr>
            <w:tcW w:w="1417" w:type="dxa"/>
            <w:tcBorders>
              <w:left w:val="nil"/>
              <w:bottom w:val="single" w:sz="4" w:space="0" w:color="auto"/>
              <w:right w:val="nil"/>
            </w:tcBorders>
            <w:vAlign w:val="center"/>
          </w:tcPr>
          <w:p w14:paraId="1F0BD03E" w14:textId="77777777" w:rsidR="00065F79" w:rsidRPr="000216D2" w:rsidRDefault="00065F79" w:rsidP="001E64F7">
            <w:pPr>
              <w:widowControl w:val="0"/>
              <w:suppressAutoHyphens/>
              <w:autoSpaceDE w:val="0"/>
              <w:ind w:left="-106"/>
              <w:jc w:val="center"/>
              <w:rPr>
                <w:rFonts w:cs="Arial"/>
                <w:sz w:val="16"/>
                <w:szCs w:val="16"/>
              </w:rPr>
            </w:pPr>
          </w:p>
        </w:tc>
        <w:tc>
          <w:tcPr>
            <w:tcW w:w="1276" w:type="dxa"/>
            <w:tcBorders>
              <w:left w:val="nil"/>
              <w:bottom w:val="single" w:sz="4" w:space="0" w:color="auto"/>
              <w:right w:val="nil"/>
            </w:tcBorders>
            <w:vAlign w:val="center"/>
          </w:tcPr>
          <w:p w14:paraId="23408BC1" w14:textId="77777777" w:rsidR="00065F79" w:rsidRPr="000216D2" w:rsidRDefault="00065F79" w:rsidP="001E64F7">
            <w:pPr>
              <w:widowControl w:val="0"/>
              <w:suppressAutoHyphens/>
              <w:autoSpaceDE w:val="0"/>
              <w:ind w:left="-106" w:right="-110"/>
              <w:jc w:val="center"/>
              <w:rPr>
                <w:rFonts w:cs="Arial"/>
                <w:sz w:val="16"/>
                <w:szCs w:val="16"/>
              </w:rPr>
            </w:pPr>
          </w:p>
        </w:tc>
        <w:tc>
          <w:tcPr>
            <w:tcW w:w="1417" w:type="dxa"/>
            <w:tcBorders>
              <w:left w:val="nil"/>
              <w:bottom w:val="single" w:sz="4" w:space="0" w:color="auto"/>
            </w:tcBorders>
            <w:vAlign w:val="center"/>
          </w:tcPr>
          <w:p w14:paraId="7E3E2B8C" w14:textId="77777777" w:rsidR="00065F79" w:rsidRPr="000216D2" w:rsidRDefault="00065F79" w:rsidP="001E64F7">
            <w:pPr>
              <w:widowControl w:val="0"/>
              <w:suppressAutoHyphens/>
              <w:autoSpaceDE w:val="0"/>
              <w:ind w:left="-106" w:right="-110"/>
              <w:jc w:val="center"/>
              <w:rPr>
                <w:rFonts w:cs="Arial"/>
                <w:sz w:val="16"/>
                <w:szCs w:val="16"/>
              </w:rPr>
            </w:pPr>
          </w:p>
        </w:tc>
      </w:tr>
      <w:tr w:rsidR="00065F79" w:rsidRPr="000216D2" w14:paraId="38CCA07B" w14:textId="77777777" w:rsidTr="003C362D">
        <w:trPr>
          <w:trHeight w:val="468"/>
        </w:trPr>
        <w:tc>
          <w:tcPr>
            <w:tcW w:w="426" w:type="dxa"/>
            <w:tcBorders>
              <w:right w:val="single" w:sz="4" w:space="0" w:color="auto"/>
            </w:tcBorders>
            <w:vAlign w:val="center"/>
          </w:tcPr>
          <w:p w14:paraId="595EFF0F" w14:textId="5CC9C00B" w:rsidR="00065F79" w:rsidRPr="000216D2" w:rsidRDefault="00065F79" w:rsidP="00065F79">
            <w:pPr>
              <w:widowControl w:val="0"/>
              <w:suppressAutoHyphens/>
              <w:autoSpaceDE w:val="0"/>
              <w:ind w:right="-108"/>
              <w:jc w:val="center"/>
              <w:rPr>
                <w:rFonts w:cs="Arial"/>
                <w:sz w:val="16"/>
                <w:szCs w:val="16"/>
              </w:rPr>
            </w:pPr>
            <w:r w:rsidRPr="000216D2">
              <w:rPr>
                <w:rFonts w:cs="Arial"/>
                <w:sz w:val="16"/>
                <w:szCs w:val="16"/>
              </w:rPr>
              <w:t>1.</w:t>
            </w:r>
          </w:p>
        </w:tc>
        <w:tc>
          <w:tcPr>
            <w:tcW w:w="992" w:type="dxa"/>
            <w:tcBorders>
              <w:left w:val="single" w:sz="4" w:space="0" w:color="auto"/>
              <w:right w:val="single" w:sz="4" w:space="0" w:color="auto"/>
            </w:tcBorders>
            <w:vAlign w:val="center"/>
          </w:tcPr>
          <w:p w14:paraId="42D93FC3" w14:textId="77777777" w:rsidR="00065F79" w:rsidRPr="000216D2" w:rsidRDefault="00065F79" w:rsidP="00065F79">
            <w:pPr>
              <w:snapToGrid w:val="0"/>
              <w:jc w:val="center"/>
              <w:rPr>
                <w:rFonts w:cs="Arial"/>
                <w:sz w:val="16"/>
                <w:szCs w:val="16"/>
              </w:rPr>
            </w:pPr>
            <w:r w:rsidRPr="000216D2">
              <w:rPr>
                <w:rFonts w:cs="Arial"/>
                <w:sz w:val="16"/>
                <w:szCs w:val="16"/>
              </w:rPr>
              <w:t>ex</w:t>
            </w:r>
          </w:p>
          <w:p w14:paraId="2C6BC67B" w14:textId="236FFD8C" w:rsidR="00065F79" w:rsidRPr="000216D2" w:rsidRDefault="00065F79" w:rsidP="00065F79">
            <w:pPr>
              <w:widowControl w:val="0"/>
              <w:suppressAutoHyphens/>
              <w:autoSpaceDE w:val="0"/>
              <w:ind w:left="-120" w:right="-77"/>
              <w:jc w:val="center"/>
              <w:rPr>
                <w:rFonts w:cs="Arial"/>
                <w:sz w:val="16"/>
                <w:szCs w:val="16"/>
              </w:rPr>
            </w:pPr>
            <w:r w:rsidRPr="000216D2">
              <w:rPr>
                <w:rFonts w:cs="Arial"/>
                <w:sz w:val="16"/>
                <w:szCs w:val="16"/>
              </w:rPr>
              <w:t>19 12 12</w:t>
            </w:r>
          </w:p>
        </w:tc>
        <w:tc>
          <w:tcPr>
            <w:tcW w:w="1730" w:type="dxa"/>
            <w:tcBorders>
              <w:left w:val="single" w:sz="4" w:space="0" w:color="auto"/>
              <w:right w:val="single" w:sz="4" w:space="0" w:color="auto"/>
            </w:tcBorders>
            <w:vAlign w:val="center"/>
          </w:tcPr>
          <w:p w14:paraId="1A5EB84E" w14:textId="77777777" w:rsidR="00065F79" w:rsidRPr="000216D2" w:rsidRDefault="00065F79" w:rsidP="00065F79">
            <w:pPr>
              <w:widowControl w:val="0"/>
              <w:suppressAutoHyphens/>
              <w:autoSpaceDE w:val="0"/>
              <w:jc w:val="center"/>
              <w:rPr>
                <w:rFonts w:cs="Arial"/>
                <w:sz w:val="16"/>
                <w:szCs w:val="16"/>
              </w:rPr>
            </w:pPr>
          </w:p>
          <w:p w14:paraId="3ED15703" w14:textId="77777777" w:rsidR="00065F79" w:rsidRPr="000216D2" w:rsidRDefault="00065F79" w:rsidP="00065F79">
            <w:pPr>
              <w:widowControl w:val="0"/>
              <w:suppressAutoHyphens/>
              <w:autoSpaceDE w:val="0"/>
              <w:jc w:val="center"/>
              <w:rPr>
                <w:rFonts w:cs="Arial"/>
                <w:sz w:val="16"/>
                <w:szCs w:val="16"/>
              </w:rPr>
            </w:pPr>
            <w:r w:rsidRPr="000216D2">
              <w:rPr>
                <w:rFonts w:cs="Arial"/>
                <w:sz w:val="16"/>
                <w:szCs w:val="16"/>
              </w:rPr>
              <w:t xml:space="preserve">Inne odpady </w:t>
            </w:r>
            <w:r w:rsidRPr="000216D2">
              <w:rPr>
                <w:rFonts w:cs="Arial"/>
                <w:sz w:val="16"/>
                <w:szCs w:val="16"/>
              </w:rPr>
              <w:br/>
              <w:t xml:space="preserve">(w tym zmieszane substancje </w:t>
            </w:r>
            <w:r w:rsidRPr="000216D2">
              <w:rPr>
                <w:rFonts w:cs="Arial"/>
                <w:sz w:val="16"/>
                <w:szCs w:val="16"/>
              </w:rPr>
              <w:br/>
              <w:t xml:space="preserve">i przedmioty) </w:t>
            </w:r>
            <w:r w:rsidRPr="000216D2">
              <w:rPr>
                <w:rFonts w:cs="Arial"/>
                <w:sz w:val="16"/>
                <w:szCs w:val="16"/>
              </w:rPr>
              <w:br/>
              <w:t xml:space="preserve">z mechanicznej obróbki odpadów inne niż wymienione </w:t>
            </w:r>
            <w:r w:rsidRPr="000216D2">
              <w:rPr>
                <w:rFonts w:cs="Arial"/>
                <w:sz w:val="16"/>
                <w:szCs w:val="16"/>
              </w:rPr>
              <w:br/>
              <w:t xml:space="preserve">w 19 12 11 </w:t>
            </w:r>
            <w:r w:rsidRPr="000216D2">
              <w:rPr>
                <w:rFonts w:cs="Arial"/>
                <w:sz w:val="16"/>
                <w:szCs w:val="16"/>
              </w:rPr>
              <w:br/>
              <w:t xml:space="preserve">Frakcja </w:t>
            </w:r>
            <w:r w:rsidRPr="000216D2">
              <w:rPr>
                <w:rFonts w:cs="Arial"/>
                <w:sz w:val="16"/>
                <w:szCs w:val="16"/>
              </w:rPr>
              <w:br/>
              <w:t xml:space="preserve">0-60/80 mm wytworzona </w:t>
            </w:r>
            <w:r w:rsidRPr="000216D2">
              <w:rPr>
                <w:rFonts w:cs="Arial"/>
                <w:sz w:val="16"/>
                <w:szCs w:val="16"/>
              </w:rPr>
              <w:br/>
              <w:t>w procesie mechanicznego przetwarzania niesegregowanych</w:t>
            </w:r>
          </w:p>
          <w:p w14:paraId="0003DD4B" w14:textId="77777777" w:rsidR="00065F79" w:rsidRPr="000216D2" w:rsidRDefault="00065F79" w:rsidP="00065F79">
            <w:pPr>
              <w:widowControl w:val="0"/>
              <w:suppressAutoHyphens/>
              <w:autoSpaceDE w:val="0"/>
              <w:jc w:val="center"/>
              <w:rPr>
                <w:rFonts w:cs="Arial"/>
                <w:sz w:val="16"/>
                <w:szCs w:val="16"/>
              </w:rPr>
            </w:pPr>
            <w:r w:rsidRPr="000216D2">
              <w:rPr>
                <w:rFonts w:cs="Arial"/>
                <w:sz w:val="16"/>
                <w:szCs w:val="16"/>
              </w:rPr>
              <w:t>(zmieszanych) odpadów komunalnych</w:t>
            </w:r>
          </w:p>
          <w:p w14:paraId="2F4D3980" w14:textId="77777777" w:rsidR="00065F79" w:rsidRPr="000216D2" w:rsidRDefault="00065F79" w:rsidP="00065F79">
            <w:pPr>
              <w:widowControl w:val="0"/>
              <w:suppressAutoHyphens/>
              <w:autoSpaceDE w:val="0"/>
              <w:jc w:val="center"/>
              <w:rPr>
                <w:rFonts w:cs="Arial"/>
                <w:sz w:val="16"/>
                <w:szCs w:val="16"/>
              </w:rPr>
            </w:pPr>
          </w:p>
          <w:p w14:paraId="3DAA22F8" w14:textId="77777777" w:rsidR="00065F79" w:rsidRPr="000216D2" w:rsidRDefault="00065F79" w:rsidP="00065F79">
            <w:pPr>
              <w:widowControl w:val="0"/>
              <w:suppressAutoHyphens/>
              <w:autoSpaceDE w:val="0"/>
              <w:jc w:val="center"/>
              <w:rPr>
                <w:rFonts w:cs="Arial"/>
                <w:sz w:val="16"/>
                <w:szCs w:val="16"/>
              </w:rPr>
            </w:pPr>
          </w:p>
        </w:tc>
        <w:tc>
          <w:tcPr>
            <w:tcW w:w="1814" w:type="dxa"/>
            <w:tcBorders>
              <w:left w:val="single" w:sz="4" w:space="0" w:color="auto"/>
              <w:bottom w:val="nil"/>
              <w:right w:val="single" w:sz="4" w:space="0" w:color="auto"/>
            </w:tcBorders>
            <w:vAlign w:val="center"/>
          </w:tcPr>
          <w:p w14:paraId="430C461B" w14:textId="40A3A045" w:rsidR="00065F79" w:rsidRPr="000216D2" w:rsidRDefault="00065F79" w:rsidP="00065F79">
            <w:pPr>
              <w:widowControl w:val="0"/>
              <w:suppressAutoHyphens/>
              <w:autoSpaceDE w:val="0"/>
              <w:jc w:val="center"/>
              <w:rPr>
                <w:rFonts w:cs="Arial"/>
                <w:sz w:val="12"/>
                <w:szCs w:val="12"/>
              </w:rPr>
            </w:pPr>
            <w:r w:rsidRPr="000216D2">
              <w:rPr>
                <w:rFonts w:cs="Arial"/>
                <w:sz w:val="16"/>
                <w:szCs w:val="16"/>
              </w:rPr>
              <w:t xml:space="preserve">Odpady magazynowane będą w kontenerze na placu obok hali technologicznej oraz luzem w hali/nawie instalacji biologicznego przetwarzania odpadów. Miejsce magazynowania odpadów będzie oznakowane kodem </w:t>
            </w:r>
            <w:r w:rsidRPr="000216D2">
              <w:rPr>
                <w:rFonts w:cs="Arial"/>
                <w:sz w:val="16"/>
                <w:szCs w:val="16"/>
              </w:rPr>
              <w:br/>
              <w:t xml:space="preserve">i rodzajem odpadu. Podana będzie data skierowania odpadów </w:t>
            </w:r>
            <w:r w:rsidRPr="000216D2">
              <w:rPr>
                <w:rFonts w:cs="Arial"/>
                <w:sz w:val="16"/>
                <w:szCs w:val="16"/>
              </w:rPr>
              <w:br/>
              <w:t>do magazynowania</w:t>
            </w:r>
            <w:r w:rsidRPr="000216D2">
              <w:rPr>
                <w:rFonts w:cs="Arial"/>
                <w:sz w:val="16"/>
                <w:szCs w:val="16"/>
              </w:rPr>
              <w:br/>
              <w:t xml:space="preserve">w celu ustalania długości czasu magazynowania. Partia odpadów </w:t>
            </w:r>
            <w:r w:rsidRPr="000216D2">
              <w:rPr>
                <w:rFonts w:cs="Arial"/>
                <w:sz w:val="16"/>
                <w:szCs w:val="16"/>
              </w:rPr>
              <w:br/>
              <w:t xml:space="preserve">z jednego dnia będzie oddzielona w sposób trwały. </w:t>
            </w:r>
            <w:r w:rsidRPr="000216D2">
              <w:rPr>
                <w:rFonts w:cs="Arial"/>
                <w:sz w:val="16"/>
                <w:szCs w:val="16"/>
              </w:rPr>
              <w:br/>
              <w:t>W trakcie magazynowania odpady nie mogą być rozproszone.</w:t>
            </w:r>
          </w:p>
        </w:tc>
        <w:tc>
          <w:tcPr>
            <w:tcW w:w="1417" w:type="dxa"/>
            <w:tcBorders>
              <w:left w:val="single" w:sz="4" w:space="0" w:color="auto"/>
              <w:right w:val="single" w:sz="4" w:space="0" w:color="auto"/>
            </w:tcBorders>
            <w:vAlign w:val="center"/>
          </w:tcPr>
          <w:p w14:paraId="48EA549F" w14:textId="60484447" w:rsidR="00065F79" w:rsidRPr="000216D2" w:rsidRDefault="00065F79" w:rsidP="00065F79">
            <w:pPr>
              <w:widowControl w:val="0"/>
              <w:suppressAutoHyphens/>
              <w:autoSpaceDE w:val="0"/>
              <w:ind w:left="-106"/>
              <w:jc w:val="center"/>
              <w:rPr>
                <w:rFonts w:cs="Arial"/>
                <w:sz w:val="16"/>
                <w:szCs w:val="16"/>
              </w:rPr>
            </w:pPr>
            <w:r w:rsidRPr="000216D2">
              <w:rPr>
                <w:rFonts w:cs="Arial"/>
                <w:sz w:val="16"/>
                <w:szCs w:val="16"/>
                <w:lang w:eastAsia="en-US"/>
              </w:rPr>
              <w:t>50</w:t>
            </w:r>
          </w:p>
        </w:tc>
        <w:tc>
          <w:tcPr>
            <w:tcW w:w="1276" w:type="dxa"/>
            <w:tcBorders>
              <w:left w:val="single" w:sz="4" w:space="0" w:color="auto"/>
              <w:right w:val="single" w:sz="4" w:space="0" w:color="auto"/>
            </w:tcBorders>
            <w:vAlign w:val="center"/>
          </w:tcPr>
          <w:p w14:paraId="60BD374B" w14:textId="4F704BC8"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33 750</w:t>
            </w:r>
          </w:p>
        </w:tc>
        <w:tc>
          <w:tcPr>
            <w:tcW w:w="1417" w:type="dxa"/>
            <w:tcBorders>
              <w:left w:val="single" w:sz="4" w:space="0" w:color="auto"/>
            </w:tcBorders>
            <w:vAlign w:val="center"/>
          </w:tcPr>
          <w:p w14:paraId="55FF28CA" w14:textId="22181864"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50</w:t>
            </w:r>
          </w:p>
        </w:tc>
      </w:tr>
      <w:tr w:rsidR="00065F79" w:rsidRPr="000216D2" w14:paraId="55F40C90" w14:textId="77777777" w:rsidTr="003C362D">
        <w:trPr>
          <w:trHeight w:val="468"/>
        </w:trPr>
        <w:tc>
          <w:tcPr>
            <w:tcW w:w="426" w:type="dxa"/>
            <w:tcBorders>
              <w:right w:val="single" w:sz="4" w:space="0" w:color="auto"/>
            </w:tcBorders>
            <w:vAlign w:val="center"/>
          </w:tcPr>
          <w:p w14:paraId="7238A08F" w14:textId="3B7B6143" w:rsidR="00065F79" w:rsidRPr="000216D2" w:rsidRDefault="00065F79" w:rsidP="00065F79">
            <w:pPr>
              <w:widowControl w:val="0"/>
              <w:suppressAutoHyphens/>
              <w:autoSpaceDE w:val="0"/>
              <w:ind w:right="-108"/>
              <w:jc w:val="center"/>
              <w:rPr>
                <w:rFonts w:cs="Arial"/>
                <w:sz w:val="16"/>
                <w:szCs w:val="16"/>
              </w:rPr>
            </w:pPr>
            <w:r w:rsidRPr="000216D2">
              <w:rPr>
                <w:rFonts w:cs="Arial"/>
                <w:sz w:val="16"/>
                <w:szCs w:val="16"/>
              </w:rPr>
              <w:t>2.</w:t>
            </w:r>
          </w:p>
        </w:tc>
        <w:tc>
          <w:tcPr>
            <w:tcW w:w="992" w:type="dxa"/>
            <w:tcBorders>
              <w:left w:val="single" w:sz="4" w:space="0" w:color="auto"/>
              <w:bottom w:val="single" w:sz="4" w:space="0" w:color="auto"/>
              <w:right w:val="single" w:sz="4" w:space="0" w:color="auto"/>
            </w:tcBorders>
            <w:vAlign w:val="center"/>
          </w:tcPr>
          <w:p w14:paraId="074F1B30" w14:textId="77777777" w:rsidR="00065F79" w:rsidRPr="000216D2" w:rsidRDefault="00065F79" w:rsidP="00065F79">
            <w:pPr>
              <w:snapToGrid w:val="0"/>
              <w:jc w:val="center"/>
              <w:rPr>
                <w:rFonts w:cs="Arial"/>
                <w:sz w:val="16"/>
                <w:szCs w:val="16"/>
              </w:rPr>
            </w:pPr>
            <w:r w:rsidRPr="000216D2">
              <w:rPr>
                <w:rFonts w:cs="Arial"/>
                <w:sz w:val="16"/>
                <w:szCs w:val="16"/>
              </w:rPr>
              <w:t>ex</w:t>
            </w:r>
          </w:p>
          <w:p w14:paraId="0174914D" w14:textId="00D2BDBC" w:rsidR="00065F79" w:rsidRPr="000216D2" w:rsidRDefault="00065F79" w:rsidP="00065F79">
            <w:pPr>
              <w:snapToGrid w:val="0"/>
              <w:jc w:val="center"/>
              <w:rPr>
                <w:rFonts w:cs="Arial"/>
                <w:sz w:val="16"/>
                <w:szCs w:val="16"/>
              </w:rPr>
            </w:pPr>
            <w:r w:rsidRPr="000216D2">
              <w:rPr>
                <w:rFonts w:cs="Arial"/>
                <w:sz w:val="16"/>
                <w:szCs w:val="16"/>
              </w:rPr>
              <w:t>19 12 12</w:t>
            </w:r>
          </w:p>
        </w:tc>
        <w:tc>
          <w:tcPr>
            <w:tcW w:w="1730" w:type="dxa"/>
            <w:tcBorders>
              <w:left w:val="single" w:sz="4" w:space="0" w:color="auto"/>
              <w:bottom w:val="single" w:sz="4" w:space="0" w:color="auto"/>
              <w:right w:val="single" w:sz="4" w:space="0" w:color="auto"/>
            </w:tcBorders>
            <w:vAlign w:val="center"/>
          </w:tcPr>
          <w:p w14:paraId="6FF6FA7B" w14:textId="2FC578BD" w:rsidR="00065F79" w:rsidRPr="000216D2" w:rsidRDefault="00065F79" w:rsidP="00065F79">
            <w:pPr>
              <w:widowControl w:val="0"/>
              <w:suppressAutoHyphens/>
              <w:autoSpaceDE w:val="0"/>
              <w:jc w:val="center"/>
              <w:rPr>
                <w:rFonts w:cs="Arial"/>
                <w:sz w:val="16"/>
                <w:szCs w:val="16"/>
              </w:rPr>
            </w:pPr>
            <w:r w:rsidRPr="000216D2">
              <w:rPr>
                <w:rFonts w:cs="Arial"/>
                <w:sz w:val="16"/>
                <w:szCs w:val="16"/>
              </w:rPr>
              <w:t xml:space="preserve">Inne odpady </w:t>
            </w:r>
            <w:r w:rsidRPr="000216D2">
              <w:rPr>
                <w:rFonts w:cs="Arial"/>
                <w:sz w:val="16"/>
                <w:szCs w:val="16"/>
              </w:rPr>
              <w:br/>
              <w:t xml:space="preserve">(w tym zmieszane substancje </w:t>
            </w:r>
            <w:r w:rsidRPr="000216D2">
              <w:rPr>
                <w:rFonts w:cs="Arial"/>
                <w:sz w:val="16"/>
                <w:szCs w:val="16"/>
              </w:rPr>
              <w:br/>
              <w:t xml:space="preserve">i przedmioty) </w:t>
            </w:r>
            <w:r w:rsidRPr="000216D2">
              <w:rPr>
                <w:rFonts w:cs="Arial"/>
                <w:sz w:val="16"/>
                <w:szCs w:val="16"/>
              </w:rPr>
              <w:br/>
              <w:t xml:space="preserve">z mechanicznej obróbki odpadów inne niż wymienione w 19 12 11 – Frakcja 0 – 60/80 mm wytworzona </w:t>
            </w:r>
            <w:r w:rsidRPr="000216D2">
              <w:rPr>
                <w:rFonts w:cs="Arial"/>
                <w:sz w:val="16"/>
                <w:szCs w:val="16"/>
              </w:rPr>
              <w:br/>
              <w:t>w procesie mechanicznego przetwarzania odpadów segregowanych</w:t>
            </w:r>
          </w:p>
        </w:tc>
        <w:tc>
          <w:tcPr>
            <w:tcW w:w="1814" w:type="dxa"/>
            <w:tcBorders>
              <w:top w:val="nil"/>
              <w:left w:val="single" w:sz="4" w:space="0" w:color="auto"/>
              <w:bottom w:val="single" w:sz="4" w:space="0" w:color="auto"/>
              <w:right w:val="single" w:sz="4" w:space="0" w:color="auto"/>
            </w:tcBorders>
            <w:vAlign w:val="center"/>
          </w:tcPr>
          <w:p w14:paraId="70F433C6" w14:textId="77777777" w:rsidR="00065F79" w:rsidRPr="000216D2" w:rsidRDefault="00065F79" w:rsidP="00065F79">
            <w:pPr>
              <w:widowControl w:val="0"/>
              <w:suppressAutoHyphens/>
              <w:autoSpaceDE w:val="0"/>
              <w:jc w:val="center"/>
              <w:rPr>
                <w:rFonts w:cs="Arial"/>
                <w:sz w:val="16"/>
                <w:szCs w:val="16"/>
              </w:rPr>
            </w:pPr>
          </w:p>
        </w:tc>
        <w:tc>
          <w:tcPr>
            <w:tcW w:w="1417" w:type="dxa"/>
            <w:tcBorders>
              <w:left w:val="single" w:sz="4" w:space="0" w:color="auto"/>
              <w:right w:val="single" w:sz="4" w:space="0" w:color="auto"/>
            </w:tcBorders>
            <w:vAlign w:val="center"/>
          </w:tcPr>
          <w:p w14:paraId="6373184E" w14:textId="45B5C147" w:rsidR="00065F79" w:rsidRPr="000216D2" w:rsidRDefault="00065F79" w:rsidP="00065F79">
            <w:pPr>
              <w:widowControl w:val="0"/>
              <w:suppressAutoHyphens/>
              <w:autoSpaceDE w:val="0"/>
              <w:ind w:left="-106"/>
              <w:jc w:val="center"/>
              <w:rPr>
                <w:rFonts w:cs="Arial"/>
                <w:sz w:val="16"/>
                <w:szCs w:val="16"/>
              </w:rPr>
            </w:pPr>
            <w:r w:rsidRPr="000216D2">
              <w:rPr>
                <w:rFonts w:cs="Arial"/>
                <w:sz w:val="16"/>
                <w:szCs w:val="16"/>
                <w:lang w:eastAsia="en-US"/>
              </w:rPr>
              <w:t>10</w:t>
            </w:r>
          </w:p>
        </w:tc>
        <w:tc>
          <w:tcPr>
            <w:tcW w:w="1276" w:type="dxa"/>
            <w:tcBorders>
              <w:left w:val="single" w:sz="4" w:space="0" w:color="auto"/>
              <w:bottom w:val="single" w:sz="4" w:space="0" w:color="auto"/>
              <w:right w:val="single" w:sz="4" w:space="0" w:color="auto"/>
            </w:tcBorders>
            <w:vAlign w:val="center"/>
          </w:tcPr>
          <w:p w14:paraId="51785F65" w14:textId="68C4A53B"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2 000</w:t>
            </w:r>
          </w:p>
        </w:tc>
        <w:tc>
          <w:tcPr>
            <w:tcW w:w="1417" w:type="dxa"/>
            <w:tcBorders>
              <w:left w:val="single" w:sz="4" w:space="0" w:color="auto"/>
            </w:tcBorders>
            <w:vAlign w:val="center"/>
          </w:tcPr>
          <w:p w14:paraId="11F09796" w14:textId="5B03C843"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10</w:t>
            </w:r>
          </w:p>
        </w:tc>
      </w:tr>
      <w:tr w:rsidR="00065F79" w:rsidRPr="000216D2" w14:paraId="05F2542F" w14:textId="77777777" w:rsidTr="003C362D">
        <w:trPr>
          <w:trHeight w:val="468"/>
        </w:trPr>
        <w:tc>
          <w:tcPr>
            <w:tcW w:w="426" w:type="dxa"/>
            <w:tcBorders>
              <w:right w:val="nil"/>
            </w:tcBorders>
            <w:vAlign w:val="center"/>
          </w:tcPr>
          <w:p w14:paraId="0B208504" w14:textId="77777777" w:rsidR="00065F79" w:rsidRPr="000216D2" w:rsidRDefault="00065F79" w:rsidP="00065F79">
            <w:pPr>
              <w:widowControl w:val="0"/>
              <w:suppressAutoHyphens/>
              <w:autoSpaceDE w:val="0"/>
              <w:ind w:right="-108"/>
              <w:jc w:val="center"/>
              <w:rPr>
                <w:rFonts w:cs="Arial"/>
                <w:sz w:val="12"/>
                <w:szCs w:val="12"/>
              </w:rPr>
            </w:pPr>
          </w:p>
        </w:tc>
        <w:tc>
          <w:tcPr>
            <w:tcW w:w="992" w:type="dxa"/>
            <w:tcBorders>
              <w:left w:val="nil"/>
              <w:bottom w:val="single" w:sz="4" w:space="0" w:color="auto"/>
              <w:right w:val="nil"/>
            </w:tcBorders>
            <w:vAlign w:val="center"/>
          </w:tcPr>
          <w:p w14:paraId="799BA7E4" w14:textId="77777777" w:rsidR="00065F79" w:rsidRPr="000216D2" w:rsidRDefault="00065F79" w:rsidP="00065F79">
            <w:pPr>
              <w:snapToGrid w:val="0"/>
              <w:jc w:val="center"/>
              <w:rPr>
                <w:rFonts w:cs="Arial"/>
                <w:sz w:val="12"/>
                <w:szCs w:val="12"/>
              </w:rPr>
            </w:pPr>
          </w:p>
        </w:tc>
        <w:tc>
          <w:tcPr>
            <w:tcW w:w="1730" w:type="dxa"/>
            <w:tcBorders>
              <w:left w:val="nil"/>
              <w:bottom w:val="single" w:sz="4" w:space="0" w:color="auto"/>
              <w:right w:val="nil"/>
            </w:tcBorders>
            <w:vAlign w:val="center"/>
          </w:tcPr>
          <w:p w14:paraId="6384D3EE" w14:textId="29615E3C" w:rsidR="00065F79" w:rsidRPr="000216D2" w:rsidRDefault="00065F79" w:rsidP="00065F79">
            <w:pPr>
              <w:widowControl w:val="0"/>
              <w:suppressAutoHyphens/>
              <w:autoSpaceDE w:val="0"/>
              <w:jc w:val="center"/>
              <w:rPr>
                <w:rFonts w:cs="Arial"/>
                <w:sz w:val="12"/>
                <w:szCs w:val="12"/>
              </w:rPr>
            </w:pPr>
            <w:r w:rsidRPr="000216D2">
              <w:rPr>
                <w:rFonts w:cs="Arial"/>
                <w:sz w:val="12"/>
                <w:szCs w:val="12"/>
              </w:rPr>
              <w:t xml:space="preserve">Maksymalna łączna masa wszystkich rodzajów odpadów, które mogą być magazynowane w tym samym czasie </w:t>
            </w:r>
            <w:r w:rsidRPr="000216D2">
              <w:rPr>
                <w:rFonts w:cs="Arial"/>
                <w:sz w:val="12"/>
                <w:szCs w:val="12"/>
              </w:rPr>
              <w:br/>
              <w:t>w wyznaczonym miejscu magazynowania odpadów:</w:t>
            </w:r>
          </w:p>
        </w:tc>
        <w:tc>
          <w:tcPr>
            <w:tcW w:w="1814" w:type="dxa"/>
            <w:tcBorders>
              <w:top w:val="single" w:sz="4" w:space="0" w:color="auto"/>
              <w:left w:val="nil"/>
              <w:bottom w:val="single" w:sz="4" w:space="0" w:color="auto"/>
              <w:right w:val="nil"/>
            </w:tcBorders>
            <w:vAlign w:val="center"/>
          </w:tcPr>
          <w:p w14:paraId="79C34645" w14:textId="77777777" w:rsidR="00065F79" w:rsidRPr="000216D2" w:rsidRDefault="00065F79" w:rsidP="00065F79">
            <w:pPr>
              <w:widowControl w:val="0"/>
              <w:suppressAutoHyphens/>
              <w:autoSpaceDE w:val="0"/>
              <w:jc w:val="center"/>
              <w:rPr>
                <w:rFonts w:cs="Arial"/>
                <w:sz w:val="12"/>
                <w:szCs w:val="12"/>
              </w:rPr>
            </w:pPr>
          </w:p>
        </w:tc>
        <w:tc>
          <w:tcPr>
            <w:tcW w:w="1417" w:type="dxa"/>
            <w:tcBorders>
              <w:left w:val="nil"/>
              <w:bottom w:val="single" w:sz="4" w:space="0" w:color="auto"/>
              <w:right w:val="nil"/>
            </w:tcBorders>
            <w:vAlign w:val="center"/>
          </w:tcPr>
          <w:p w14:paraId="536BCC16" w14:textId="77777777" w:rsidR="00065F79" w:rsidRPr="000216D2" w:rsidRDefault="00065F79" w:rsidP="00065F79">
            <w:pPr>
              <w:widowControl w:val="0"/>
              <w:suppressAutoHyphens/>
              <w:autoSpaceDE w:val="0"/>
              <w:ind w:left="-106"/>
              <w:jc w:val="center"/>
              <w:rPr>
                <w:rFonts w:cs="Arial"/>
                <w:sz w:val="12"/>
                <w:szCs w:val="12"/>
              </w:rPr>
            </w:pPr>
          </w:p>
        </w:tc>
        <w:tc>
          <w:tcPr>
            <w:tcW w:w="1276" w:type="dxa"/>
            <w:tcBorders>
              <w:left w:val="nil"/>
              <w:bottom w:val="single" w:sz="4" w:space="0" w:color="auto"/>
              <w:right w:val="nil"/>
            </w:tcBorders>
            <w:vAlign w:val="center"/>
          </w:tcPr>
          <w:p w14:paraId="69814E1E" w14:textId="2EE3D5BA" w:rsidR="00065F79" w:rsidRPr="000216D2" w:rsidRDefault="00065F79" w:rsidP="00065F79">
            <w:pPr>
              <w:widowControl w:val="0"/>
              <w:suppressAutoHyphens/>
              <w:autoSpaceDE w:val="0"/>
              <w:ind w:left="-106" w:right="-110"/>
              <w:jc w:val="center"/>
              <w:rPr>
                <w:rFonts w:cs="Arial"/>
                <w:sz w:val="12"/>
                <w:szCs w:val="12"/>
              </w:rPr>
            </w:pPr>
            <w:r w:rsidRPr="000216D2">
              <w:rPr>
                <w:rFonts w:cs="Arial"/>
                <w:sz w:val="12"/>
                <w:szCs w:val="12"/>
                <w:lang w:eastAsia="en-US"/>
              </w:rPr>
              <w:t>60 Mg</w:t>
            </w:r>
          </w:p>
        </w:tc>
        <w:tc>
          <w:tcPr>
            <w:tcW w:w="1417" w:type="dxa"/>
            <w:tcBorders>
              <w:left w:val="nil"/>
            </w:tcBorders>
            <w:vAlign w:val="center"/>
          </w:tcPr>
          <w:p w14:paraId="209EC4D8" w14:textId="77777777" w:rsidR="00065F79" w:rsidRPr="000216D2" w:rsidRDefault="00065F79" w:rsidP="00065F79">
            <w:pPr>
              <w:widowControl w:val="0"/>
              <w:suppressAutoHyphens/>
              <w:autoSpaceDE w:val="0"/>
              <w:ind w:left="-106" w:right="-110"/>
              <w:jc w:val="center"/>
              <w:rPr>
                <w:rFonts w:cs="Arial"/>
                <w:sz w:val="12"/>
                <w:szCs w:val="12"/>
              </w:rPr>
            </w:pPr>
          </w:p>
        </w:tc>
      </w:tr>
      <w:tr w:rsidR="00065F79" w:rsidRPr="000216D2" w14:paraId="2B700C46" w14:textId="77777777" w:rsidTr="003C362D">
        <w:trPr>
          <w:trHeight w:val="468"/>
        </w:trPr>
        <w:tc>
          <w:tcPr>
            <w:tcW w:w="426" w:type="dxa"/>
            <w:tcBorders>
              <w:right w:val="nil"/>
            </w:tcBorders>
            <w:vAlign w:val="center"/>
          </w:tcPr>
          <w:p w14:paraId="34D7D4AE" w14:textId="77777777" w:rsidR="00065F79" w:rsidRPr="000216D2" w:rsidRDefault="00065F79" w:rsidP="00065F79">
            <w:pPr>
              <w:widowControl w:val="0"/>
              <w:suppressAutoHyphens/>
              <w:autoSpaceDE w:val="0"/>
              <w:ind w:right="-108"/>
              <w:jc w:val="center"/>
              <w:rPr>
                <w:rFonts w:cs="Arial"/>
                <w:sz w:val="12"/>
                <w:szCs w:val="12"/>
              </w:rPr>
            </w:pPr>
          </w:p>
        </w:tc>
        <w:tc>
          <w:tcPr>
            <w:tcW w:w="992" w:type="dxa"/>
            <w:tcBorders>
              <w:left w:val="nil"/>
              <w:bottom w:val="single" w:sz="4" w:space="0" w:color="auto"/>
              <w:right w:val="nil"/>
            </w:tcBorders>
            <w:vAlign w:val="center"/>
          </w:tcPr>
          <w:p w14:paraId="5706E642" w14:textId="77777777" w:rsidR="00065F79" w:rsidRPr="000216D2" w:rsidRDefault="00065F79" w:rsidP="00065F79">
            <w:pPr>
              <w:snapToGrid w:val="0"/>
              <w:jc w:val="center"/>
              <w:rPr>
                <w:rFonts w:cs="Arial"/>
                <w:sz w:val="12"/>
                <w:szCs w:val="12"/>
              </w:rPr>
            </w:pPr>
          </w:p>
        </w:tc>
        <w:tc>
          <w:tcPr>
            <w:tcW w:w="1730" w:type="dxa"/>
            <w:tcBorders>
              <w:left w:val="nil"/>
              <w:bottom w:val="single" w:sz="4" w:space="0" w:color="auto"/>
              <w:right w:val="nil"/>
            </w:tcBorders>
            <w:vAlign w:val="center"/>
          </w:tcPr>
          <w:p w14:paraId="3EBC6405" w14:textId="3C4BAAED" w:rsidR="00065F79" w:rsidRPr="000216D2" w:rsidRDefault="00065F79" w:rsidP="00065F79">
            <w:pPr>
              <w:widowControl w:val="0"/>
              <w:suppressAutoHyphens/>
              <w:autoSpaceDE w:val="0"/>
              <w:jc w:val="center"/>
              <w:rPr>
                <w:rFonts w:cs="Arial"/>
                <w:sz w:val="12"/>
                <w:szCs w:val="12"/>
              </w:rPr>
            </w:pPr>
            <w:r w:rsidRPr="000216D2">
              <w:rPr>
                <w:rFonts w:cs="Arial"/>
                <w:sz w:val="12"/>
                <w:szCs w:val="12"/>
              </w:rPr>
              <w:t xml:space="preserve">Maksymalna łączna masa wszystkich rodzajów odpadów, które mogą być magazynowane w okresie </w:t>
            </w:r>
            <w:r w:rsidRPr="000216D2">
              <w:rPr>
                <w:rFonts w:cs="Arial"/>
                <w:sz w:val="12"/>
                <w:szCs w:val="12"/>
              </w:rPr>
              <w:lastRenderedPageBreak/>
              <w:t>roku  w wyznaczonym miejscu magazynowania odpadów:</w:t>
            </w:r>
          </w:p>
        </w:tc>
        <w:tc>
          <w:tcPr>
            <w:tcW w:w="1814" w:type="dxa"/>
            <w:tcBorders>
              <w:top w:val="single" w:sz="4" w:space="0" w:color="auto"/>
              <w:left w:val="nil"/>
              <w:bottom w:val="single" w:sz="4" w:space="0" w:color="auto"/>
              <w:right w:val="nil"/>
            </w:tcBorders>
            <w:vAlign w:val="center"/>
          </w:tcPr>
          <w:p w14:paraId="5C55D8D3" w14:textId="77777777" w:rsidR="00065F79" w:rsidRPr="000216D2" w:rsidRDefault="00065F79" w:rsidP="00065F79">
            <w:pPr>
              <w:widowControl w:val="0"/>
              <w:suppressAutoHyphens/>
              <w:autoSpaceDE w:val="0"/>
              <w:jc w:val="center"/>
              <w:rPr>
                <w:rFonts w:cs="Arial"/>
                <w:sz w:val="12"/>
                <w:szCs w:val="12"/>
              </w:rPr>
            </w:pPr>
          </w:p>
        </w:tc>
        <w:tc>
          <w:tcPr>
            <w:tcW w:w="1417" w:type="dxa"/>
            <w:tcBorders>
              <w:left w:val="nil"/>
              <w:bottom w:val="single" w:sz="4" w:space="0" w:color="auto"/>
              <w:right w:val="nil"/>
            </w:tcBorders>
            <w:vAlign w:val="center"/>
          </w:tcPr>
          <w:p w14:paraId="646BFBA7" w14:textId="77777777" w:rsidR="00065F79" w:rsidRPr="000216D2" w:rsidRDefault="00065F79" w:rsidP="00065F79">
            <w:pPr>
              <w:widowControl w:val="0"/>
              <w:suppressAutoHyphens/>
              <w:autoSpaceDE w:val="0"/>
              <w:ind w:left="-106"/>
              <w:jc w:val="center"/>
              <w:rPr>
                <w:rFonts w:cs="Arial"/>
                <w:sz w:val="12"/>
                <w:szCs w:val="12"/>
              </w:rPr>
            </w:pPr>
          </w:p>
        </w:tc>
        <w:tc>
          <w:tcPr>
            <w:tcW w:w="1276" w:type="dxa"/>
            <w:tcBorders>
              <w:left w:val="nil"/>
              <w:bottom w:val="single" w:sz="4" w:space="0" w:color="auto"/>
              <w:right w:val="nil"/>
            </w:tcBorders>
            <w:vAlign w:val="center"/>
          </w:tcPr>
          <w:p w14:paraId="1DA2302E" w14:textId="7EB03BC4" w:rsidR="00065F79" w:rsidRPr="000216D2" w:rsidRDefault="00065F79" w:rsidP="00065F79">
            <w:pPr>
              <w:widowControl w:val="0"/>
              <w:suppressAutoHyphens/>
              <w:autoSpaceDE w:val="0"/>
              <w:ind w:left="-106" w:right="-110"/>
              <w:jc w:val="center"/>
              <w:rPr>
                <w:rFonts w:cs="Arial"/>
                <w:sz w:val="12"/>
                <w:szCs w:val="12"/>
              </w:rPr>
            </w:pPr>
            <w:r w:rsidRPr="000216D2">
              <w:rPr>
                <w:rFonts w:cs="Arial"/>
                <w:sz w:val="12"/>
                <w:szCs w:val="12"/>
                <w:lang w:eastAsia="en-US"/>
              </w:rPr>
              <w:t>35 750 Mg</w:t>
            </w:r>
          </w:p>
        </w:tc>
        <w:tc>
          <w:tcPr>
            <w:tcW w:w="1417" w:type="dxa"/>
            <w:tcBorders>
              <w:left w:val="nil"/>
            </w:tcBorders>
            <w:vAlign w:val="center"/>
          </w:tcPr>
          <w:p w14:paraId="721F0782" w14:textId="77777777" w:rsidR="00065F79" w:rsidRPr="000216D2" w:rsidRDefault="00065F79" w:rsidP="00065F79">
            <w:pPr>
              <w:widowControl w:val="0"/>
              <w:suppressAutoHyphens/>
              <w:autoSpaceDE w:val="0"/>
              <w:ind w:left="-106" w:right="-110"/>
              <w:jc w:val="center"/>
              <w:rPr>
                <w:rFonts w:cs="Arial"/>
                <w:sz w:val="12"/>
                <w:szCs w:val="12"/>
              </w:rPr>
            </w:pPr>
          </w:p>
        </w:tc>
      </w:tr>
      <w:tr w:rsidR="00065F79" w:rsidRPr="000216D2" w14:paraId="1713B223" w14:textId="77777777" w:rsidTr="003C362D">
        <w:trPr>
          <w:trHeight w:val="468"/>
        </w:trPr>
        <w:tc>
          <w:tcPr>
            <w:tcW w:w="426" w:type="dxa"/>
            <w:tcBorders>
              <w:right w:val="nil"/>
            </w:tcBorders>
            <w:vAlign w:val="center"/>
          </w:tcPr>
          <w:p w14:paraId="65490F2B" w14:textId="77777777" w:rsidR="00065F79" w:rsidRPr="000216D2" w:rsidRDefault="00065F79" w:rsidP="00065F79">
            <w:pPr>
              <w:widowControl w:val="0"/>
              <w:suppressAutoHyphens/>
              <w:autoSpaceDE w:val="0"/>
              <w:ind w:right="-108"/>
              <w:jc w:val="center"/>
              <w:rPr>
                <w:rFonts w:cs="Arial"/>
                <w:sz w:val="12"/>
                <w:szCs w:val="12"/>
              </w:rPr>
            </w:pPr>
          </w:p>
        </w:tc>
        <w:tc>
          <w:tcPr>
            <w:tcW w:w="992" w:type="dxa"/>
            <w:tcBorders>
              <w:left w:val="nil"/>
              <w:right w:val="nil"/>
            </w:tcBorders>
            <w:vAlign w:val="center"/>
          </w:tcPr>
          <w:p w14:paraId="3ED7C654" w14:textId="77777777" w:rsidR="00065F79" w:rsidRPr="000216D2" w:rsidRDefault="00065F79" w:rsidP="00065F79">
            <w:pPr>
              <w:snapToGrid w:val="0"/>
              <w:jc w:val="center"/>
              <w:rPr>
                <w:rFonts w:cs="Arial"/>
                <w:sz w:val="12"/>
                <w:szCs w:val="12"/>
              </w:rPr>
            </w:pPr>
          </w:p>
        </w:tc>
        <w:tc>
          <w:tcPr>
            <w:tcW w:w="1730" w:type="dxa"/>
            <w:tcBorders>
              <w:left w:val="nil"/>
              <w:right w:val="nil"/>
            </w:tcBorders>
            <w:vAlign w:val="center"/>
          </w:tcPr>
          <w:p w14:paraId="76E058F5" w14:textId="03C54162" w:rsidR="00065F79" w:rsidRPr="000216D2" w:rsidRDefault="00065F79" w:rsidP="00065F79">
            <w:pPr>
              <w:widowControl w:val="0"/>
              <w:suppressAutoHyphens/>
              <w:autoSpaceDE w:val="0"/>
              <w:jc w:val="center"/>
              <w:rPr>
                <w:rFonts w:cs="Arial"/>
                <w:sz w:val="12"/>
                <w:szCs w:val="12"/>
              </w:rPr>
            </w:pPr>
            <w:r w:rsidRPr="000216D2">
              <w:rPr>
                <w:rFonts w:cs="Arial"/>
                <w:sz w:val="12"/>
                <w:szCs w:val="12"/>
              </w:rPr>
              <w:t>Całkowita pojemność instalacji, obiektu budowlanego lub jego części lub innego miejsca magazynowania dla odpadów przetwarzanych w instalacji MBP:</w:t>
            </w:r>
          </w:p>
        </w:tc>
        <w:tc>
          <w:tcPr>
            <w:tcW w:w="1814" w:type="dxa"/>
            <w:tcBorders>
              <w:top w:val="single" w:sz="4" w:space="0" w:color="auto"/>
              <w:left w:val="nil"/>
              <w:right w:val="nil"/>
            </w:tcBorders>
            <w:vAlign w:val="center"/>
          </w:tcPr>
          <w:p w14:paraId="17C1A40B" w14:textId="77777777" w:rsidR="00065F79" w:rsidRPr="000216D2" w:rsidRDefault="00065F79" w:rsidP="00065F79">
            <w:pPr>
              <w:widowControl w:val="0"/>
              <w:suppressAutoHyphens/>
              <w:autoSpaceDE w:val="0"/>
              <w:jc w:val="center"/>
              <w:rPr>
                <w:rFonts w:cs="Arial"/>
                <w:sz w:val="12"/>
                <w:szCs w:val="12"/>
              </w:rPr>
            </w:pPr>
          </w:p>
        </w:tc>
        <w:tc>
          <w:tcPr>
            <w:tcW w:w="1417" w:type="dxa"/>
            <w:tcBorders>
              <w:left w:val="nil"/>
              <w:right w:val="nil"/>
            </w:tcBorders>
            <w:vAlign w:val="center"/>
          </w:tcPr>
          <w:p w14:paraId="7ABF0958" w14:textId="77777777" w:rsidR="00065F79" w:rsidRPr="000216D2" w:rsidRDefault="00065F79" w:rsidP="00065F79">
            <w:pPr>
              <w:widowControl w:val="0"/>
              <w:suppressAutoHyphens/>
              <w:autoSpaceDE w:val="0"/>
              <w:ind w:left="-106"/>
              <w:jc w:val="center"/>
              <w:rPr>
                <w:rFonts w:cs="Arial"/>
                <w:sz w:val="12"/>
                <w:szCs w:val="12"/>
              </w:rPr>
            </w:pPr>
          </w:p>
        </w:tc>
        <w:tc>
          <w:tcPr>
            <w:tcW w:w="1276" w:type="dxa"/>
            <w:tcBorders>
              <w:left w:val="nil"/>
              <w:right w:val="nil"/>
            </w:tcBorders>
            <w:vAlign w:val="center"/>
          </w:tcPr>
          <w:p w14:paraId="0DD65C86" w14:textId="607A99F6" w:rsidR="00065F79" w:rsidRPr="000216D2" w:rsidRDefault="00065F79" w:rsidP="00065F79">
            <w:pPr>
              <w:widowControl w:val="0"/>
              <w:suppressAutoHyphens/>
              <w:autoSpaceDE w:val="0"/>
              <w:ind w:left="-106" w:right="-110"/>
              <w:jc w:val="center"/>
              <w:rPr>
                <w:rFonts w:cs="Arial"/>
                <w:sz w:val="12"/>
                <w:szCs w:val="12"/>
              </w:rPr>
            </w:pPr>
            <w:r w:rsidRPr="000216D2">
              <w:rPr>
                <w:rFonts w:cs="Arial"/>
                <w:sz w:val="12"/>
                <w:szCs w:val="12"/>
                <w:lang w:eastAsia="en-US"/>
              </w:rPr>
              <w:t>525 Mg</w:t>
            </w:r>
          </w:p>
        </w:tc>
        <w:tc>
          <w:tcPr>
            <w:tcW w:w="1417" w:type="dxa"/>
            <w:tcBorders>
              <w:left w:val="nil"/>
            </w:tcBorders>
            <w:vAlign w:val="center"/>
          </w:tcPr>
          <w:p w14:paraId="73A8355A" w14:textId="77777777" w:rsidR="00065F79" w:rsidRPr="000216D2" w:rsidRDefault="00065F79" w:rsidP="00065F79">
            <w:pPr>
              <w:widowControl w:val="0"/>
              <w:suppressAutoHyphens/>
              <w:autoSpaceDE w:val="0"/>
              <w:ind w:left="-106" w:right="-110"/>
              <w:jc w:val="center"/>
              <w:rPr>
                <w:rFonts w:cs="Arial"/>
                <w:sz w:val="12"/>
                <w:szCs w:val="12"/>
              </w:rPr>
            </w:pPr>
          </w:p>
        </w:tc>
      </w:tr>
    </w:tbl>
    <w:p w14:paraId="5D2719FE" w14:textId="31AB1550" w:rsidR="00DC591D" w:rsidRPr="000216D2" w:rsidRDefault="00DC591D" w:rsidP="00186327">
      <w:pPr>
        <w:pStyle w:val="Default"/>
        <w:spacing w:before="120" w:after="120"/>
        <w:jc w:val="both"/>
        <w:rPr>
          <w:rFonts w:ascii="Arial" w:hAnsi="Arial" w:cs="Arial"/>
          <w:color w:val="auto"/>
        </w:rPr>
      </w:pPr>
      <w:r w:rsidRPr="000216D2">
        <w:rPr>
          <w:rFonts w:ascii="Arial" w:hAnsi="Arial" w:cs="Arial"/>
          <w:color w:val="auto"/>
        </w:rPr>
        <w:t>V</w:t>
      </w:r>
      <w:r w:rsidR="00815657" w:rsidRPr="000216D2">
        <w:rPr>
          <w:rFonts w:ascii="Arial" w:hAnsi="Arial" w:cs="Arial"/>
          <w:color w:val="auto"/>
        </w:rPr>
        <w:t>I</w:t>
      </w:r>
      <w:r w:rsidRPr="000216D2">
        <w:rPr>
          <w:rFonts w:ascii="Arial" w:hAnsi="Arial" w:cs="Arial"/>
          <w:color w:val="auto"/>
        </w:rPr>
        <w:t>.5.2. Uchylony.</w:t>
      </w:r>
    </w:p>
    <w:p w14:paraId="401D04CF" w14:textId="0B5D64B9" w:rsidR="00DC591D" w:rsidRPr="000216D2" w:rsidRDefault="00DC591D" w:rsidP="00155EB8">
      <w:pPr>
        <w:pStyle w:val="Nagwek3"/>
        <w:jc w:val="both"/>
        <w:rPr>
          <w:b w:val="0"/>
        </w:rPr>
      </w:pPr>
      <w:r w:rsidRPr="000216D2">
        <w:rPr>
          <w:b w:val="0"/>
        </w:rPr>
        <w:t>V</w:t>
      </w:r>
      <w:r w:rsidR="00815657" w:rsidRPr="000216D2">
        <w:rPr>
          <w:b w:val="0"/>
        </w:rPr>
        <w:t>I</w:t>
      </w:r>
      <w:r w:rsidRPr="000216D2">
        <w:rPr>
          <w:b w:val="0"/>
        </w:rPr>
        <w:t>.A. Wymagania przewidziane dla przetwarzania selektywnie zebranych odpadów ulegających biodegradacji i bioodpadów - proces R3</w:t>
      </w:r>
    </w:p>
    <w:p w14:paraId="344E4361" w14:textId="18EDCBB3" w:rsidR="00DC591D" w:rsidRPr="000216D2" w:rsidRDefault="00DC591D" w:rsidP="00186327">
      <w:pPr>
        <w:tabs>
          <w:tab w:val="left" w:pos="360"/>
          <w:tab w:val="center" w:pos="4536"/>
          <w:tab w:val="right" w:pos="9072"/>
        </w:tabs>
        <w:spacing w:before="120" w:after="120" w:line="240" w:lineRule="auto"/>
        <w:jc w:val="both"/>
        <w:rPr>
          <w:rFonts w:cs="Arial"/>
        </w:rPr>
      </w:pPr>
      <w:r w:rsidRPr="000216D2">
        <w:rPr>
          <w:rFonts w:cs="Arial"/>
        </w:rPr>
        <w:t>V</w:t>
      </w:r>
      <w:r w:rsidR="00815657" w:rsidRPr="000216D2">
        <w:rPr>
          <w:rFonts w:cs="Arial"/>
        </w:rPr>
        <w:t>I</w:t>
      </w:r>
      <w:r w:rsidRPr="000216D2">
        <w:rPr>
          <w:rFonts w:cs="Arial"/>
        </w:rPr>
        <w:t>.A.1. Uchylony.</w:t>
      </w:r>
    </w:p>
    <w:p w14:paraId="397BB356" w14:textId="75AC583B" w:rsidR="00DC591D" w:rsidRPr="000216D2" w:rsidRDefault="00DC591D" w:rsidP="00186327">
      <w:pPr>
        <w:tabs>
          <w:tab w:val="left" w:pos="360"/>
          <w:tab w:val="center" w:pos="4536"/>
          <w:tab w:val="right" w:pos="9072"/>
        </w:tabs>
        <w:spacing w:before="120" w:after="120" w:line="240" w:lineRule="auto"/>
        <w:jc w:val="both"/>
        <w:rPr>
          <w:rFonts w:cs="Arial"/>
        </w:rPr>
      </w:pPr>
      <w:r w:rsidRPr="000216D2">
        <w:rPr>
          <w:rFonts w:cs="Arial"/>
        </w:rPr>
        <w:t>V</w:t>
      </w:r>
      <w:r w:rsidR="00815657" w:rsidRPr="000216D2">
        <w:rPr>
          <w:rFonts w:cs="Arial"/>
        </w:rPr>
        <w:t>I</w:t>
      </w:r>
      <w:r w:rsidRPr="000216D2">
        <w:rPr>
          <w:rFonts w:cs="Arial"/>
        </w:rPr>
        <w:t>.A.2. Kompostowanie odpadów w bioreaktorach żelbetowych</w:t>
      </w:r>
      <w:r w:rsidRPr="000216D2">
        <w:rPr>
          <w:rFonts w:cs="Arial"/>
          <w:vertAlign w:val="superscript"/>
        </w:rPr>
        <w:t>1)</w:t>
      </w:r>
    </w:p>
    <w:p w14:paraId="599BAE93" w14:textId="77777777" w:rsidR="00DC591D" w:rsidRPr="000216D2" w:rsidRDefault="00DC591D" w:rsidP="00066C06">
      <w:pPr>
        <w:pStyle w:val="Akapitzlist"/>
        <w:numPr>
          <w:ilvl w:val="0"/>
          <w:numId w:val="86"/>
        </w:numPr>
        <w:autoSpaceDE w:val="0"/>
        <w:adjustRightInd w:val="0"/>
        <w:spacing w:after="120" w:line="240" w:lineRule="auto"/>
        <w:ind w:left="714" w:hanging="357"/>
        <w:contextualSpacing w:val="0"/>
        <w:jc w:val="both"/>
        <w:rPr>
          <w:rFonts w:cs="Arial"/>
          <w:i/>
          <w:iCs/>
          <w:sz w:val="18"/>
          <w:szCs w:val="18"/>
        </w:rPr>
      </w:pPr>
      <w:r w:rsidRPr="000216D2">
        <w:rPr>
          <w:rFonts w:cs="Arial"/>
          <w:i/>
          <w:iCs/>
          <w:color w:val="000000"/>
          <w:sz w:val="18"/>
          <w:szCs w:val="18"/>
        </w:rPr>
        <w:t xml:space="preserve">Proces prowadzony będzie alternatywnie, w przypadku wolnych mocy przerobowych jako </w:t>
      </w:r>
      <w:r w:rsidRPr="000216D2">
        <w:rPr>
          <w:rFonts w:cs="Arial"/>
          <w:i/>
          <w:iCs/>
          <w:color w:val="000000"/>
          <w:sz w:val="18"/>
          <w:szCs w:val="18"/>
        </w:rPr>
        <w:br/>
        <w:t>II wariant pracy instalacji.</w:t>
      </w:r>
    </w:p>
    <w:p w14:paraId="4485306B" w14:textId="6FC1D733" w:rsidR="00DC591D" w:rsidRPr="000216D2" w:rsidRDefault="00DC591D" w:rsidP="00186327">
      <w:pPr>
        <w:tabs>
          <w:tab w:val="left" w:pos="360"/>
          <w:tab w:val="center" w:pos="4536"/>
          <w:tab w:val="right" w:pos="9072"/>
        </w:tabs>
        <w:spacing w:before="120" w:after="120" w:line="240" w:lineRule="auto"/>
        <w:jc w:val="both"/>
        <w:rPr>
          <w:rFonts w:cs="Arial"/>
        </w:rPr>
      </w:pPr>
      <w:r w:rsidRPr="000216D2">
        <w:rPr>
          <w:rFonts w:cs="Arial"/>
        </w:rPr>
        <w:t>V</w:t>
      </w:r>
      <w:r w:rsidR="00815657" w:rsidRPr="000216D2">
        <w:rPr>
          <w:rFonts w:cs="Arial"/>
        </w:rPr>
        <w:t>I</w:t>
      </w:r>
      <w:r w:rsidRPr="000216D2">
        <w:rPr>
          <w:rFonts w:cs="Arial"/>
        </w:rPr>
        <w:t xml:space="preserve">.A.2.1. </w:t>
      </w:r>
      <w:bookmarkStart w:id="23" w:name="_Hlk170911637"/>
      <w:r w:rsidRPr="000216D2">
        <w:rPr>
          <w:rFonts w:cs="Arial"/>
        </w:rPr>
        <w:t>Rodzaj i masa odpadów kierowanych do kompostowania R3</w:t>
      </w:r>
    </w:p>
    <w:bookmarkEnd w:id="23"/>
    <w:p w14:paraId="449F4BBE" w14:textId="77777777" w:rsidR="00DC591D" w:rsidRPr="000216D2" w:rsidRDefault="00DC591D" w:rsidP="00186327">
      <w:pPr>
        <w:spacing w:before="120" w:after="120" w:line="240" w:lineRule="auto"/>
        <w:jc w:val="both"/>
        <w:rPr>
          <w:rFonts w:cs="Arial"/>
          <w:sz w:val="20"/>
          <w:szCs w:val="20"/>
        </w:rPr>
      </w:pPr>
      <w:r w:rsidRPr="000216D2">
        <w:rPr>
          <w:rFonts w:cs="Arial"/>
          <w:sz w:val="20"/>
          <w:szCs w:val="20"/>
        </w:rPr>
        <w:t>Tabela nr A5.</w:t>
      </w:r>
    </w:p>
    <w:tbl>
      <w:tblPr>
        <w:tblStyle w:val="Tabela-Siatka"/>
        <w:tblW w:w="9049" w:type="dxa"/>
        <w:tblLook w:val="04A0" w:firstRow="1" w:lastRow="0" w:firstColumn="1" w:lastColumn="0" w:noHBand="0" w:noVBand="1"/>
        <w:tblCaption w:val="Rodzaj i masa odpadów kierowanych do kompostowania (R3):"/>
        <w:tblDescription w:val="Tabela zawiera kody odpadów, ich nazwy oraz dla każdego z kodów masy dopuszczone do kompostowania. "/>
      </w:tblPr>
      <w:tblGrid>
        <w:gridCol w:w="846"/>
        <w:gridCol w:w="1417"/>
        <w:gridCol w:w="5061"/>
        <w:gridCol w:w="1725"/>
      </w:tblGrid>
      <w:tr w:rsidR="00DC591D" w:rsidRPr="000216D2" w14:paraId="61D64E7C" w14:textId="77777777" w:rsidTr="00186327">
        <w:trPr>
          <w:trHeight w:val="496"/>
        </w:trPr>
        <w:tc>
          <w:tcPr>
            <w:tcW w:w="846" w:type="dxa"/>
            <w:vAlign w:val="center"/>
          </w:tcPr>
          <w:p w14:paraId="2E298DD1" w14:textId="77777777" w:rsidR="00DC591D" w:rsidRPr="000216D2" w:rsidRDefault="00DC591D" w:rsidP="00186327">
            <w:pPr>
              <w:jc w:val="center"/>
              <w:rPr>
                <w:rFonts w:cs="Arial"/>
                <w:sz w:val="16"/>
                <w:szCs w:val="16"/>
              </w:rPr>
            </w:pPr>
            <w:r w:rsidRPr="000216D2">
              <w:rPr>
                <w:rFonts w:cs="Arial"/>
                <w:sz w:val="16"/>
                <w:szCs w:val="16"/>
              </w:rPr>
              <w:t>Lp.</w:t>
            </w:r>
          </w:p>
        </w:tc>
        <w:tc>
          <w:tcPr>
            <w:tcW w:w="1417" w:type="dxa"/>
            <w:vAlign w:val="center"/>
          </w:tcPr>
          <w:p w14:paraId="0B3263F2" w14:textId="77777777" w:rsidR="00DC591D" w:rsidRPr="000216D2" w:rsidRDefault="00DC591D" w:rsidP="00186327">
            <w:pPr>
              <w:jc w:val="center"/>
              <w:rPr>
                <w:rFonts w:cs="Arial"/>
                <w:sz w:val="16"/>
                <w:szCs w:val="16"/>
              </w:rPr>
            </w:pPr>
            <w:r w:rsidRPr="000216D2">
              <w:rPr>
                <w:rFonts w:cs="Arial"/>
                <w:sz w:val="16"/>
                <w:szCs w:val="16"/>
              </w:rPr>
              <w:t>Kod odpadu</w:t>
            </w:r>
          </w:p>
        </w:tc>
        <w:tc>
          <w:tcPr>
            <w:tcW w:w="5061" w:type="dxa"/>
            <w:vAlign w:val="center"/>
          </w:tcPr>
          <w:p w14:paraId="2730E64D" w14:textId="77777777" w:rsidR="00DC591D" w:rsidRPr="000216D2" w:rsidRDefault="00DC591D" w:rsidP="00186327">
            <w:pPr>
              <w:jc w:val="center"/>
              <w:rPr>
                <w:rFonts w:cs="Arial"/>
                <w:sz w:val="16"/>
                <w:szCs w:val="16"/>
              </w:rPr>
            </w:pPr>
          </w:p>
          <w:p w14:paraId="19FFD1F8" w14:textId="77777777" w:rsidR="00DC591D" w:rsidRPr="000216D2" w:rsidRDefault="00DC591D" w:rsidP="00186327">
            <w:pPr>
              <w:jc w:val="center"/>
              <w:rPr>
                <w:rFonts w:cs="Arial"/>
                <w:sz w:val="16"/>
                <w:szCs w:val="16"/>
              </w:rPr>
            </w:pPr>
            <w:r w:rsidRPr="000216D2">
              <w:rPr>
                <w:rFonts w:cs="Arial"/>
                <w:sz w:val="16"/>
                <w:szCs w:val="16"/>
              </w:rPr>
              <w:t>Rodzaj odpadu przetwarzanego</w:t>
            </w:r>
          </w:p>
          <w:p w14:paraId="0626E134" w14:textId="77777777" w:rsidR="00DC591D" w:rsidRPr="000216D2" w:rsidRDefault="00DC591D" w:rsidP="00186327">
            <w:pPr>
              <w:jc w:val="center"/>
              <w:rPr>
                <w:rFonts w:cs="Arial"/>
                <w:sz w:val="16"/>
                <w:szCs w:val="16"/>
              </w:rPr>
            </w:pPr>
          </w:p>
        </w:tc>
        <w:tc>
          <w:tcPr>
            <w:tcW w:w="1725" w:type="dxa"/>
            <w:vAlign w:val="center"/>
          </w:tcPr>
          <w:p w14:paraId="1C9A2DA8" w14:textId="77777777" w:rsidR="00DC591D" w:rsidRPr="000216D2" w:rsidRDefault="00DC591D" w:rsidP="00186327">
            <w:pPr>
              <w:jc w:val="center"/>
              <w:rPr>
                <w:rFonts w:cs="Arial"/>
                <w:sz w:val="16"/>
                <w:szCs w:val="16"/>
              </w:rPr>
            </w:pPr>
            <w:r w:rsidRPr="000216D2">
              <w:rPr>
                <w:rFonts w:cs="Arial"/>
                <w:sz w:val="16"/>
                <w:szCs w:val="16"/>
              </w:rPr>
              <w:t xml:space="preserve">Masa odpadu Mg/rok </w:t>
            </w:r>
            <w:r w:rsidRPr="000216D2">
              <w:rPr>
                <w:rFonts w:cs="Arial"/>
                <w:sz w:val="16"/>
                <w:szCs w:val="16"/>
                <w:vertAlign w:val="superscript"/>
              </w:rPr>
              <w:t>1)</w:t>
            </w:r>
          </w:p>
        </w:tc>
      </w:tr>
      <w:tr w:rsidR="00DC591D" w:rsidRPr="000216D2" w14:paraId="7966420C" w14:textId="77777777" w:rsidTr="00E7476E">
        <w:tc>
          <w:tcPr>
            <w:tcW w:w="846" w:type="dxa"/>
            <w:vAlign w:val="center"/>
          </w:tcPr>
          <w:p w14:paraId="758DDDAF" w14:textId="77777777" w:rsidR="00DC591D" w:rsidRPr="000216D2" w:rsidRDefault="00DC591D" w:rsidP="00066C06">
            <w:pPr>
              <w:pStyle w:val="Akapitzlist"/>
              <w:numPr>
                <w:ilvl w:val="0"/>
                <w:numId w:val="168"/>
              </w:numPr>
              <w:spacing w:after="0" w:line="240" w:lineRule="auto"/>
              <w:jc w:val="center"/>
              <w:rPr>
                <w:rFonts w:eastAsia="Calibri" w:cs="Arial"/>
                <w:sz w:val="16"/>
                <w:szCs w:val="16"/>
                <w:lang w:eastAsia="en-US"/>
              </w:rPr>
            </w:pPr>
          </w:p>
        </w:tc>
        <w:tc>
          <w:tcPr>
            <w:tcW w:w="1417" w:type="dxa"/>
            <w:vAlign w:val="center"/>
          </w:tcPr>
          <w:p w14:paraId="5E7E7F54"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 xml:space="preserve">02 01 03 </w:t>
            </w:r>
            <w:r w:rsidRPr="000216D2">
              <w:rPr>
                <w:rFonts w:eastAsia="Calibri" w:cs="Arial"/>
                <w:sz w:val="16"/>
                <w:szCs w:val="16"/>
                <w:vertAlign w:val="superscript"/>
                <w:lang w:eastAsia="en-US"/>
              </w:rPr>
              <w:t>2)</w:t>
            </w:r>
          </w:p>
        </w:tc>
        <w:tc>
          <w:tcPr>
            <w:tcW w:w="5061" w:type="dxa"/>
            <w:vAlign w:val="center"/>
          </w:tcPr>
          <w:p w14:paraId="35E7A3FD"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Odpadowa masa roślinna</w:t>
            </w:r>
          </w:p>
        </w:tc>
        <w:tc>
          <w:tcPr>
            <w:tcW w:w="1725" w:type="dxa"/>
            <w:vAlign w:val="center"/>
          </w:tcPr>
          <w:p w14:paraId="128AFF06"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500</w:t>
            </w:r>
          </w:p>
        </w:tc>
      </w:tr>
      <w:tr w:rsidR="00DC591D" w:rsidRPr="000216D2" w14:paraId="1B18EE35" w14:textId="77777777" w:rsidTr="00E7476E">
        <w:tc>
          <w:tcPr>
            <w:tcW w:w="846" w:type="dxa"/>
            <w:vAlign w:val="center"/>
          </w:tcPr>
          <w:p w14:paraId="6300C164" w14:textId="77777777" w:rsidR="00DC591D" w:rsidRPr="000216D2" w:rsidRDefault="00DC591D" w:rsidP="00066C06">
            <w:pPr>
              <w:pStyle w:val="Akapitzlist"/>
              <w:numPr>
                <w:ilvl w:val="0"/>
                <w:numId w:val="168"/>
              </w:numPr>
              <w:spacing w:after="0" w:line="240" w:lineRule="auto"/>
              <w:jc w:val="center"/>
              <w:rPr>
                <w:rFonts w:eastAsia="Calibri" w:cs="Arial"/>
                <w:sz w:val="16"/>
                <w:szCs w:val="16"/>
                <w:lang w:eastAsia="en-US"/>
              </w:rPr>
            </w:pPr>
          </w:p>
        </w:tc>
        <w:tc>
          <w:tcPr>
            <w:tcW w:w="1417" w:type="dxa"/>
            <w:vAlign w:val="center"/>
          </w:tcPr>
          <w:p w14:paraId="2F07FD0F"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 xml:space="preserve">02 03 04 </w:t>
            </w:r>
            <w:r w:rsidRPr="000216D2">
              <w:rPr>
                <w:rFonts w:eastAsia="Calibri" w:cs="Arial"/>
                <w:sz w:val="16"/>
                <w:szCs w:val="16"/>
                <w:vertAlign w:val="superscript"/>
                <w:lang w:eastAsia="en-US"/>
              </w:rPr>
              <w:t>3)</w:t>
            </w:r>
          </w:p>
        </w:tc>
        <w:tc>
          <w:tcPr>
            <w:tcW w:w="5061" w:type="dxa"/>
            <w:vAlign w:val="center"/>
          </w:tcPr>
          <w:p w14:paraId="6083F938"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Surowce i produkty nie nadające się do spożycia i przetwórstwa</w:t>
            </w:r>
          </w:p>
        </w:tc>
        <w:tc>
          <w:tcPr>
            <w:tcW w:w="1725" w:type="dxa"/>
            <w:vAlign w:val="center"/>
          </w:tcPr>
          <w:p w14:paraId="41FCD234"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1 000</w:t>
            </w:r>
          </w:p>
        </w:tc>
      </w:tr>
      <w:tr w:rsidR="00DC591D" w:rsidRPr="000216D2" w14:paraId="061077C9" w14:textId="77777777" w:rsidTr="00E7476E">
        <w:tc>
          <w:tcPr>
            <w:tcW w:w="846" w:type="dxa"/>
            <w:vAlign w:val="center"/>
          </w:tcPr>
          <w:p w14:paraId="26772E83" w14:textId="77777777" w:rsidR="00DC591D" w:rsidRPr="000216D2" w:rsidRDefault="00DC591D" w:rsidP="00066C06">
            <w:pPr>
              <w:pStyle w:val="Akapitzlist"/>
              <w:numPr>
                <w:ilvl w:val="0"/>
                <w:numId w:val="168"/>
              </w:numPr>
              <w:spacing w:after="0" w:line="240" w:lineRule="auto"/>
              <w:jc w:val="center"/>
              <w:rPr>
                <w:rFonts w:eastAsia="Calibri" w:cs="Arial"/>
                <w:sz w:val="16"/>
                <w:szCs w:val="16"/>
                <w:lang w:eastAsia="en-US"/>
              </w:rPr>
            </w:pPr>
          </w:p>
        </w:tc>
        <w:tc>
          <w:tcPr>
            <w:tcW w:w="1417" w:type="dxa"/>
            <w:vAlign w:val="center"/>
          </w:tcPr>
          <w:p w14:paraId="45402777"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02 06 01</w:t>
            </w:r>
          </w:p>
        </w:tc>
        <w:tc>
          <w:tcPr>
            <w:tcW w:w="5061" w:type="dxa"/>
            <w:vAlign w:val="center"/>
          </w:tcPr>
          <w:p w14:paraId="4936CBD5"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Surowce i produkty nieprzydatne do spożycia i przetwórstwa</w:t>
            </w:r>
          </w:p>
        </w:tc>
        <w:tc>
          <w:tcPr>
            <w:tcW w:w="1725" w:type="dxa"/>
            <w:vAlign w:val="center"/>
          </w:tcPr>
          <w:p w14:paraId="56368EC8"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1 000</w:t>
            </w:r>
          </w:p>
        </w:tc>
      </w:tr>
      <w:tr w:rsidR="00DC591D" w:rsidRPr="000216D2" w14:paraId="7E194790" w14:textId="77777777" w:rsidTr="00E7476E">
        <w:tc>
          <w:tcPr>
            <w:tcW w:w="846" w:type="dxa"/>
            <w:vAlign w:val="center"/>
          </w:tcPr>
          <w:p w14:paraId="40D0076D" w14:textId="77777777" w:rsidR="00DC591D" w:rsidRPr="000216D2" w:rsidRDefault="00DC591D" w:rsidP="00066C06">
            <w:pPr>
              <w:pStyle w:val="Akapitzlist"/>
              <w:numPr>
                <w:ilvl w:val="0"/>
                <w:numId w:val="168"/>
              </w:numPr>
              <w:spacing w:after="0" w:line="240" w:lineRule="auto"/>
              <w:jc w:val="center"/>
              <w:rPr>
                <w:rFonts w:eastAsia="Calibri" w:cs="Arial"/>
                <w:sz w:val="16"/>
                <w:szCs w:val="16"/>
                <w:lang w:eastAsia="en-US"/>
              </w:rPr>
            </w:pPr>
          </w:p>
        </w:tc>
        <w:tc>
          <w:tcPr>
            <w:tcW w:w="1417" w:type="dxa"/>
            <w:vAlign w:val="center"/>
          </w:tcPr>
          <w:p w14:paraId="07B9BD4A"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 xml:space="preserve">03 01 05 </w:t>
            </w:r>
            <w:r w:rsidRPr="000216D2">
              <w:rPr>
                <w:rFonts w:eastAsia="Calibri" w:cs="Arial"/>
                <w:sz w:val="16"/>
                <w:szCs w:val="16"/>
                <w:vertAlign w:val="superscript"/>
                <w:lang w:eastAsia="en-US"/>
              </w:rPr>
              <w:t>2)</w:t>
            </w:r>
          </w:p>
        </w:tc>
        <w:tc>
          <w:tcPr>
            <w:tcW w:w="5061" w:type="dxa"/>
            <w:vAlign w:val="center"/>
          </w:tcPr>
          <w:p w14:paraId="7B9F6771"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Trociny, wióry, ścinki, drewno, płyta wiórowa i fornir inne niż wymienione w 03 01 04</w:t>
            </w:r>
          </w:p>
        </w:tc>
        <w:tc>
          <w:tcPr>
            <w:tcW w:w="1725" w:type="dxa"/>
            <w:vAlign w:val="center"/>
          </w:tcPr>
          <w:p w14:paraId="2D5056A8"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1 000</w:t>
            </w:r>
          </w:p>
        </w:tc>
      </w:tr>
      <w:tr w:rsidR="00DC591D" w:rsidRPr="000216D2" w14:paraId="4CE0847E" w14:textId="77777777" w:rsidTr="00E7476E">
        <w:tc>
          <w:tcPr>
            <w:tcW w:w="846" w:type="dxa"/>
            <w:vAlign w:val="center"/>
          </w:tcPr>
          <w:p w14:paraId="2ADB6C08" w14:textId="77777777" w:rsidR="00DC591D" w:rsidRPr="000216D2" w:rsidRDefault="00DC591D" w:rsidP="00066C06">
            <w:pPr>
              <w:pStyle w:val="Akapitzlist"/>
              <w:numPr>
                <w:ilvl w:val="0"/>
                <w:numId w:val="168"/>
              </w:numPr>
              <w:spacing w:after="0" w:line="240" w:lineRule="auto"/>
              <w:jc w:val="center"/>
              <w:rPr>
                <w:rFonts w:eastAsia="Calibri" w:cs="Arial"/>
                <w:sz w:val="16"/>
                <w:szCs w:val="16"/>
                <w:lang w:eastAsia="en-US"/>
              </w:rPr>
            </w:pPr>
          </w:p>
        </w:tc>
        <w:tc>
          <w:tcPr>
            <w:tcW w:w="1417" w:type="dxa"/>
            <w:vAlign w:val="center"/>
          </w:tcPr>
          <w:p w14:paraId="3ECC272E"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20 01 08</w:t>
            </w:r>
          </w:p>
        </w:tc>
        <w:tc>
          <w:tcPr>
            <w:tcW w:w="5061" w:type="dxa"/>
            <w:vAlign w:val="center"/>
          </w:tcPr>
          <w:p w14:paraId="3907D2FF"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Odpady kuchenne ulegające biodegradacji</w:t>
            </w:r>
          </w:p>
        </w:tc>
        <w:tc>
          <w:tcPr>
            <w:tcW w:w="1725" w:type="dxa"/>
            <w:vAlign w:val="center"/>
          </w:tcPr>
          <w:p w14:paraId="7C365ED1"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15 000</w:t>
            </w:r>
          </w:p>
        </w:tc>
      </w:tr>
      <w:tr w:rsidR="00DC591D" w:rsidRPr="000216D2" w14:paraId="12BA871F" w14:textId="77777777" w:rsidTr="00E7476E">
        <w:tc>
          <w:tcPr>
            <w:tcW w:w="846" w:type="dxa"/>
            <w:vAlign w:val="center"/>
          </w:tcPr>
          <w:p w14:paraId="5C47A652" w14:textId="77777777" w:rsidR="00DC591D" w:rsidRPr="000216D2" w:rsidRDefault="00DC591D" w:rsidP="00066C06">
            <w:pPr>
              <w:pStyle w:val="Akapitzlist"/>
              <w:numPr>
                <w:ilvl w:val="0"/>
                <w:numId w:val="168"/>
              </w:numPr>
              <w:spacing w:after="0" w:line="240" w:lineRule="auto"/>
              <w:jc w:val="center"/>
              <w:rPr>
                <w:rFonts w:eastAsia="Calibri" w:cs="Arial"/>
                <w:sz w:val="16"/>
                <w:szCs w:val="16"/>
                <w:lang w:eastAsia="en-US"/>
              </w:rPr>
            </w:pPr>
          </w:p>
        </w:tc>
        <w:tc>
          <w:tcPr>
            <w:tcW w:w="1417" w:type="dxa"/>
            <w:vAlign w:val="center"/>
          </w:tcPr>
          <w:p w14:paraId="43C47BBE"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20 02 01</w:t>
            </w:r>
          </w:p>
        </w:tc>
        <w:tc>
          <w:tcPr>
            <w:tcW w:w="5061" w:type="dxa"/>
            <w:vAlign w:val="center"/>
          </w:tcPr>
          <w:p w14:paraId="63CC0DB3"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Odpady ulegające biodegradacji</w:t>
            </w:r>
          </w:p>
        </w:tc>
        <w:tc>
          <w:tcPr>
            <w:tcW w:w="1725" w:type="dxa"/>
            <w:vAlign w:val="center"/>
          </w:tcPr>
          <w:p w14:paraId="26367887" w14:textId="77777777" w:rsidR="00DC591D" w:rsidRPr="000216D2" w:rsidRDefault="00DC591D" w:rsidP="00186327">
            <w:pPr>
              <w:jc w:val="center"/>
              <w:rPr>
                <w:rFonts w:eastAsia="Calibri" w:cs="Arial"/>
                <w:sz w:val="16"/>
                <w:szCs w:val="16"/>
                <w:lang w:eastAsia="en-US"/>
              </w:rPr>
            </w:pPr>
            <w:r w:rsidRPr="000216D2">
              <w:rPr>
                <w:rFonts w:eastAsia="Calibri" w:cs="Arial"/>
                <w:sz w:val="16"/>
                <w:szCs w:val="16"/>
                <w:lang w:eastAsia="en-US"/>
              </w:rPr>
              <w:t>15 000</w:t>
            </w:r>
          </w:p>
        </w:tc>
      </w:tr>
      <w:tr w:rsidR="00DC591D" w:rsidRPr="000216D2" w14:paraId="256C4163" w14:textId="77777777" w:rsidTr="00E7476E">
        <w:tc>
          <w:tcPr>
            <w:tcW w:w="846" w:type="dxa"/>
            <w:vAlign w:val="center"/>
          </w:tcPr>
          <w:p w14:paraId="18DE6CF5" w14:textId="77777777" w:rsidR="00DC591D" w:rsidRPr="000216D2" w:rsidRDefault="00DC591D" w:rsidP="00066C06">
            <w:pPr>
              <w:pStyle w:val="Akapitzlist"/>
              <w:numPr>
                <w:ilvl w:val="0"/>
                <w:numId w:val="168"/>
              </w:numPr>
              <w:spacing w:after="0" w:line="240" w:lineRule="auto"/>
              <w:jc w:val="center"/>
              <w:rPr>
                <w:rFonts w:eastAsia="Calibri" w:cs="Arial"/>
                <w:sz w:val="16"/>
                <w:szCs w:val="16"/>
                <w:lang w:eastAsia="en-US"/>
              </w:rPr>
            </w:pPr>
          </w:p>
        </w:tc>
        <w:tc>
          <w:tcPr>
            <w:tcW w:w="1417" w:type="dxa"/>
            <w:vAlign w:val="center"/>
          </w:tcPr>
          <w:p w14:paraId="2806AB6D" w14:textId="77777777" w:rsidR="00DC591D" w:rsidRPr="000216D2" w:rsidRDefault="00DC591D" w:rsidP="00186327">
            <w:pPr>
              <w:jc w:val="center"/>
              <w:rPr>
                <w:rFonts w:eastAsia="Calibri" w:cs="Arial"/>
                <w:sz w:val="16"/>
                <w:szCs w:val="16"/>
                <w:lang w:eastAsia="en-US"/>
              </w:rPr>
            </w:pPr>
            <w:r w:rsidRPr="000216D2">
              <w:rPr>
                <w:rFonts w:cs="Arial"/>
                <w:sz w:val="16"/>
                <w:szCs w:val="16"/>
              </w:rPr>
              <w:t xml:space="preserve">ex 02 01 03 </w:t>
            </w:r>
            <w:r w:rsidRPr="000216D2">
              <w:rPr>
                <w:rFonts w:cs="Arial"/>
                <w:sz w:val="16"/>
                <w:szCs w:val="16"/>
                <w:vertAlign w:val="superscript"/>
              </w:rPr>
              <w:t>4)</w:t>
            </w:r>
          </w:p>
        </w:tc>
        <w:tc>
          <w:tcPr>
            <w:tcW w:w="5061" w:type="dxa"/>
            <w:vAlign w:val="center"/>
          </w:tcPr>
          <w:p w14:paraId="22EB45D2" w14:textId="77777777" w:rsidR="00DC591D" w:rsidRPr="000216D2" w:rsidRDefault="00DC591D" w:rsidP="00186327">
            <w:pPr>
              <w:jc w:val="center"/>
              <w:rPr>
                <w:rFonts w:eastAsia="Calibri" w:cs="Arial"/>
                <w:sz w:val="16"/>
                <w:szCs w:val="16"/>
                <w:lang w:eastAsia="en-US"/>
              </w:rPr>
            </w:pPr>
            <w:r w:rsidRPr="000216D2">
              <w:rPr>
                <w:rFonts w:cs="Arial"/>
                <w:sz w:val="16"/>
                <w:szCs w:val="16"/>
              </w:rPr>
              <w:t>Zużyty wkład biofiltra</w:t>
            </w:r>
          </w:p>
        </w:tc>
        <w:tc>
          <w:tcPr>
            <w:tcW w:w="1725" w:type="dxa"/>
            <w:vAlign w:val="center"/>
          </w:tcPr>
          <w:p w14:paraId="36E25F3C" w14:textId="77777777" w:rsidR="00DC591D" w:rsidRPr="000216D2" w:rsidRDefault="00DC591D" w:rsidP="00186327">
            <w:pPr>
              <w:ind w:left="360"/>
              <w:rPr>
                <w:rFonts w:eastAsia="Calibri" w:cs="Arial"/>
                <w:sz w:val="16"/>
                <w:szCs w:val="16"/>
                <w:lang w:eastAsia="en-US"/>
              </w:rPr>
            </w:pPr>
            <w:r w:rsidRPr="000216D2">
              <w:rPr>
                <w:rFonts w:eastAsia="Calibri" w:cs="Arial"/>
                <w:sz w:val="16"/>
                <w:szCs w:val="16"/>
                <w:lang w:eastAsia="en-US"/>
              </w:rPr>
              <w:t xml:space="preserve">    1 000</w:t>
            </w:r>
          </w:p>
        </w:tc>
      </w:tr>
    </w:tbl>
    <w:p w14:paraId="5ABDA8B3" w14:textId="77777777" w:rsidR="00DC591D" w:rsidRPr="000216D2" w:rsidRDefault="00DC591D" w:rsidP="00A85F6D">
      <w:pPr>
        <w:numPr>
          <w:ilvl w:val="0"/>
          <w:numId w:val="169"/>
        </w:numPr>
        <w:tabs>
          <w:tab w:val="left" w:pos="142"/>
        </w:tabs>
        <w:spacing w:before="120" w:after="0" w:line="240" w:lineRule="auto"/>
        <w:ind w:left="568" w:hanging="284"/>
        <w:jc w:val="both"/>
        <w:rPr>
          <w:rFonts w:cs="Arial"/>
          <w:color w:val="FF0000"/>
          <w:sz w:val="18"/>
          <w:szCs w:val="18"/>
        </w:rPr>
      </w:pPr>
      <w:r w:rsidRPr="000216D2">
        <w:rPr>
          <w:rFonts w:cs="Arial"/>
          <w:sz w:val="18"/>
          <w:szCs w:val="18"/>
        </w:rPr>
        <w:t xml:space="preserve">Masa odpadów kierowanych do procesu kompostowania metodą R3 wyniesie łącznie nie więcej niż </w:t>
      </w:r>
      <w:r w:rsidRPr="000216D2">
        <w:rPr>
          <w:rFonts w:cs="Arial"/>
          <w:sz w:val="18"/>
          <w:szCs w:val="18"/>
        </w:rPr>
        <w:br/>
        <w:t>15 000 Mg/rok.</w:t>
      </w:r>
    </w:p>
    <w:p w14:paraId="38FDC474" w14:textId="77777777" w:rsidR="00DC591D" w:rsidRPr="000216D2" w:rsidRDefault="00DC591D" w:rsidP="00066C06">
      <w:pPr>
        <w:numPr>
          <w:ilvl w:val="0"/>
          <w:numId w:val="169"/>
        </w:numPr>
        <w:tabs>
          <w:tab w:val="left" w:pos="142"/>
        </w:tabs>
        <w:spacing w:after="0" w:line="240" w:lineRule="auto"/>
        <w:ind w:left="567" w:hanging="283"/>
        <w:jc w:val="both"/>
        <w:rPr>
          <w:rFonts w:cs="Arial"/>
          <w:color w:val="FF0000"/>
          <w:sz w:val="18"/>
          <w:szCs w:val="18"/>
        </w:rPr>
      </w:pPr>
      <w:r w:rsidRPr="000216D2">
        <w:rPr>
          <w:rFonts w:cs="Arial"/>
          <w:sz w:val="18"/>
          <w:szCs w:val="18"/>
        </w:rPr>
        <w:t>Odpady kierowane do procesu będą wstępnie rozdrabniane.</w:t>
      </w:r>
    </w:p>
    <w:p w14:paraId="7A665F6B" w14:textId="77777777" w:rsidR="00DC591D" w:rsidRPr="000216D2" w:rsidRDefault="00DC591D" w:rsidP="00066C06">
      <w:pPr>
        <w:numPr>
          <w:ilvl w:val="0"/>
          <w:numId w:val="169"/>
        </w:numPr>
        <w:tabs>
          <w:tab w:val="left" w:pos="142"/>
        </w:tabs>
        <w:spacing w:after="0" w:line="240" w:lineRule="auto"/>
        <w:ind w:left="567" w:hanging="283"/>
        <w:jc w:val="both"/>
        <w:rPr>
          <w:rFonts w:cs="Arial"/>
          <w:color w:val="FF0000"/>
          <w:sz w:val="18"/>
          <w:szCs w:val="18"/>
        </w:rPr>
      </w:pPr>
      <w:r w:rsidRPr="000216D2">
        <w:rPr>
          <w:rFonts w:cs="Arial"/>
          <w:sz w:val="18"/>
          <w:szCs w:val="18"/>
        </w:rPr>
        <w:t>Odpady kierowane do procesu nie będą posiadały opakowań.</w:t>
      </w:r>
    </w:p>
    <w:p w14:paraId="44677E70" w14:textId="77777777" w:rsidR="00DC591D" w:rsidRPr="000216D2" w:rsidRDefault="00DC591D" w:rsidP="00066C06">
      <w:pPr>
        <w:numPr>
          <w:ilvl w:val="0"/>
          <w:numId w:val="169"/>
        </w:numPr>
        <w:tabs>
          <w:tab w:val="left" w:pos="142"/>
        </w:tabs>
        <w:spacing w:after="0" w:line="240" w:lineRule="auto"/>
        <w:ind w:left="567" w:hanging="283"/>
        <w:jc w:val="both"/>
        <w:rPr>
          <w:rFonts w:cs="Arial"/>
          <w:color w:val="FF0000"/>
          <w:sz w:val="18"/>
          <w:szCs w:val="18"/>
        </w:rPr>
      </w:pPr>
      <w:r w:rsidRPr="000216D2">
        <w:rPr>
          <w:rFonts w:cs="Arial"/>
          <w:sz w:val="18"/>
          <w:szCs w:val="18"/>
        </w:rPr>
        <w:t xml:space="preserve">Odpad wytwarzany okresowo, z częstotliwością raz na 8 lat. </w:t>
      </w:r>
    </w:p>
    <w:p w14:paraId="516A5E30" w14:textId="7A69C4D2" w:rsidR="00DC591D" w:rsidRPr="000216D2" w:rsidRDefault="00DC591D" w:rsidP="001E64F7">
      <w:pPr>
        <w:spacing w:before="120" w:after="120" w:line="240" w:lineRule="auto"/>
        <w:jc w:val="both"/>
        <w:rPr>
          <w:rFonts w:cs="Arial"/>
        </w:rPr>
      </w:pPr>
      <w:bookmarkStart w:id="24" w:name="_Hlk170911865"/>
      <w:r w:rsidRPr="000216D2">
        <w:rPr>
          <w:rFonts w:cs="Arial"/>
        </w:rPr>
        <w:t>V</w:t>
      </w:r>
      <w:r w:rsidR="00815657" w:rsidRPr="000216D2">
        <w:rPr>
          <w:rFonts w:cs="Arial"/>
        </w:rPr>
        <w:t>I</w:t>
      </w:r>
      <w:r w:rsidRPr="000216D2">
        <w:rPr>
          <w:rFonts w:cs="Arial"/>
        </w:rPr>
        <w:t xml:space="preserve">.A.2.2. </w:t>
      </w:r>
      <w:bookmarkEnd w:id="24"/>
      <w:r w:rsidRPr="000216D2">
        <w:rPr>
          <w:rFonts w:cs="Arial"/>
        </w:rPr>
        <w:t>Rodzaj i maksymalne masy odpadów powstających w wyniku kompostowania odpadów w procesie R3</w:t>
      </w:r>
    </w:p>
    <w:p w14:paraId="78AC268F" w14:textId="77777777" w:rsidR="00DC591D" w:rsidRPr="000216D2" w:rsidRDefault="00DC591D" w:rsidP="001E64F7">
      <w:pPr>
        <w:spacing w:before="120" w:after="120" w:line="240" w:lineRule="auto"/>
        <w:jc w:val="both"/>
        <w:rPr>
          <w:rFonts w:cs="Arial"/>
          <w:sz w:val="20"/>
          <w:szCs w:val="20"/>
        </w:rPr>
      </w:pPr>
      <w:r w:rsidRPr="000216D2">
        <w:rPr>
          <w:rFonts w:cs="Arial"/>
          <w:sz w:val="20"/>
          <w:szCs w:val="20"/>
        </w:rPr>
        <w:t xml:space="preserve">Tabela nr A6. </w:t>
      </w:r>
    </w:p>
    <w:tbl>
      <w:tblPr>
        <w:tblStyle w:val="Tabela-Siatka"/>
        <w:tblW w:w="0" w:type="auto"/>
        <w:tblLook w:val="04A0" w:firstRow="1" w:lastRow="0" w:firstColumn="1" w:lastColumn="0" w:noHBand="0" w:noVBand="1"/>
        <w:tblCaption w:val="Rodzaje i masy odpadów powstajacych w procesie kompostowania."/>
        <w:tblDescription w:val="Tabela zawiera kody odpadów, ich nazwy oraz dla każdego z kodów masy dopuszczone do wytworzenia w procesie kompostowania. "/>
      </w:tblPr>
      <w:tblGrid>
        <w:gridCol w:w="846"/>
        <w:gridCol w:w="1276"/>
        <w:gridCol w:w="5811"/>
        <w:gridCol w:w="1127"/>
      </w:tblGrid>
      <w:tr w:rsidR="00DC591D" w:rsidRPr="000216D2" w14:paraId="53E659AA" w14:textId="77777777" w:rsidTr="00E7476E">
        <w:tc>
          <w:tcPr>
            <w:tcW w:w="846" w:type="dxa"/>
            <w:vAlign w:val="center"/>
          </w:tcPr>
          <w:p w14:paraId="7F5034F4" w14:textId="77777777" w:rsidR="00DC591D" w:rsidRPr="000216D2" w:rsidRDefault="00DC591D" w:rsidP="001E64F7">
            <w:pPr>
              <w:jc w:val="center"/>
              <w:rPr>
                <w:rFonts w:cs="Arial"/>
                <w:sz w:val="16"/>
                <w:szCs w:val="16"/>
              </w:rPr>
            </w:pPr>
            <w:r w:rsidRPr="000216D2">
              <w:rPr>
                <w:rFonts w:cs="Arial"/>
                <w:sz w:val="16"/>
                <w:szCs w:val="16"/>
              </w:rPr>
              <w:t>Lp.</w:t>
            </w:r>
          </w:p>
        </w:tc>
        <w:tc>
          <w:tcPr>
            <w:tcW w:w="1276" w:type="dxa"/>
            <w:vAlign w:val="center"/>
          </w:tcPr>
          <w:p w14:paraId="430C8255" w14:textId="77777777" w:rsidR="00DC591D" w:rsidRPr="000216D2" w:rsidRDefault="00DC591D" w:rsidP="001E64F7">
            <w:pPr>
              <w:jc w:val="center"/>
              <w:rPr>
                <w:rFonts w:cs="Arial"/>
                <w:sz w:val="16"/>
                <w:szCs w:val="16"/>
              </w:rPr>
            </w:pPr>
            <w:r w:rsidRPr="000216D2">
              <w:rPr>
                <w:rFonts w:cs="Arial"/>
                <w:sz w:val="16"/>
                <w:szCs w:val="16"/>
              </w:rPr>
              <w:t>Kod odpadu</w:t>
            </w:r>
          </w:p>
        </w:tc>
        <w:tc>
          <w:tcPr>
            <w:tcW w:w="5811" w:type="dxa"/>
            <w:vAlign w:val="center"/>
          </w:tcPr>
          <w:p w14:paraId="51F0BCF0" w14:textId="77777777" w:rsidR="00DC591D" w:rsidRPr="000216D2" w:rsidRDefault="00DC591D" w:rsidP="001E64F7">
            <w:pPr>
              <w:jc w:val="center"/>
              <w:rPr>
                <w:rFonts w:cs="Arial"/>
                <w:sz w:val="16"/>
                <w:szCs w:val="16"/>
              </w:rPr>
            </w:pPr>
            <w:r w:rsidRPr="000216D2">
              <w:rPr>
                <w:rFonts w:cs="Arial"/>
                <w:sz w:val="16"/>
                <w:szCs w:val="16"/>
              </w:rPr>
              <w:t>Odpady i produkty przetwarzania</w:t>
            </w:r>
          </w:p>
        </w:tc>
        <w:tc>
          <w:tcPr>
            <w:tcW w:w="1127" w:type="dxa"/>
            <w:vAlign w:val="center"/>
          </w:tcPr>
          <w:p w14:paraId="1B8D16A9" w14:textId="77777777" w:rsidR="00DC591D" w:rsidRPr="000216D2" w:rsidRDefault="00DC591D" w:rsidP="001E64F7">
            <w:pPr>
              <w:jc w:val="center"/>
              <w:rPr>
                <w:rFonts w:cs="Arial"/>
                <w:sz w:val="16"/>
                <w:szCs w:val="16"/>
              </w:rPr>
            </w:pPr>
            <w:r w:rsidRPr="000216D2">
              <w:rPr>
                <w:rFonts w:cs="Arial"/>
                <w:sz w:val="16"/>
                <w:szCs w:val="16"/>
              </w:rPr>
              <w:t>Masa odpadu</w:t>
            </w:r>
          </w:p>
          <w:p w14:paraId="0EAB1236" w14:textId="77777777" w:rsidR="00DC591D" w:rsidRPr="000216D2" w:rsidRDefault="00DC591D" w:rsidP="001E64F7">
            <w:pPr>
              <w:jc w:val="center"/>
              <w:rPr>
                <w:rFonts w:cs="Arial"/>
                <w:sz w:val="16"/>
                <w:szCs w:val="16"/>
              </w:rPr>
            </w:pPr>
            <w:r w:rsidRPr="000216D2">
              <w:rPr>
                <w:rFonts w:cs="Arial"/>
                <w:sz w:val="16"/>
                <w:szCs w:val="16"/>
              </w:rPr>
              <w:t>Mg/rok</w:t>
            </w:r>
          </w:p>
        </w:tc>
      </w:tr>
      <w:tr w:rsidR="00DC591D" w:rsidRPr="000216D2" w14:paraId="5EC72D76" w14:textId="77777777" w:rsidTr="00E7476E">
        <w:tc>
          <w:tcPr>
            <w:tcW w:w="846" w:type="dxa"/>
            <w:vAlign w:val="center"/>
          </w:tcPr>
          <w:p w14:paraId="470AA380" w14:textId="77777777" w:rsidR="00DC591D" w:rsidRPr="000216D2" w:rsidRDefault="00DC591D" w:rsidP="00066C06">
            <w:pPr>
              <w:pStyle w:val="Akapitzlist"/>
              <w:numPr>
                <w:ilvl w:val="0"/>
                <w:numId w:val="167"/>
              </w:numPr>
              <w:spacing w:after="0" w:line="240" w:lineRule="auto"/>
              <w:jc w:val="center"/>
              <w:rPr>
                <w:rFonts w:cs="Arial"/>
                <w:sz w:val="16"/>
                <w:szCs w:val="16"/>
              </w:rPr>
            </w:pPr>
          </w:p>
        </w:tc>
        <w:tc>
          <w:tcPr>
            <w:tcW w:w="1276" w:type="dxa"/>
            <w:vAlign w:val="center"/>
          </w:tcPr>
          <w:p w14:paraId="7E2F500B" w14:textId="77777777" w:rsidR="00DC591D" w:rsidRPr="000216D2" w:rsidRDefault="00DC591D" w:rsidP="001E64F7">
            <w:pPr>
              <w:jc w:val="center"/>
              <w:rPr>
                <w:rFonts w:cs="Arial"/>
                <w:sz w:val="16"/>
                <w:szCs w:val="16"/>
              </w:rPr>
            </w:pPr>
            <w:r w:rsidRPr="000216D2">
              <w:rPr>
                <w:rFonts w:cs="Arial"/>
                <w:sz w:val="16"/>
                <w:szCs w:val="16"/>
              </w:rPr>
              <w:t>19 05 01</w:t>
            </w:r>
          </w:p>
        </w:tc>
        <w:tc>
          <w:tcPr>
            <w:tcW w:w="5811" w:type="dxa"/>
            <w:vAlign w:val="center"/>
          </w:tcPr>
          <w:p w14:paraId="781EC16F" w14:textId="77777777" w:rsidR="00DC591D" w:rsidRPr="000216D2" w:rsidRDefault="00DC591D" w:rsidP="001E64F7">
            <w:pPr>
              <w:jc w:val="center"/>
              <w:rPr>
                <w:rFonts w:cs="Arial"/>
                <w:sz w:val="16"/>
                <w:szCs w:val="16"/>
              </w:rPr>
            </w:pPr>
            <w:r w:rsidRPr="000216D2">
              <w:rPr>
                <w:rFonts w:cs="Arial"/>
                <w:sz w:val="16"/>
                <w:szCs w:val="16"/>
              </w:rPr>
              <w:t>Nieprzekompostowane frakcje odpadów komunalnych i podobnych</w:t>
            </w:r>
          </w:p>
        </w:tc>
        <w:tc>
          <w:tcPr>
            <w:tcW w:w="1127" w:type="dxa"/>
            <w:vAlign w:val="center"/>
          </w:tcPr>
          <w:p w14:paraId="4EEFC0E0" w14:textId="77777777" w:rsidR="00DC591D" w:rsidRPr="000216D2" w:rsidRDefault="00DC591D" w:rsidP="001E64F7">
            <w:pPr>
              <w:jc w:val="center"/>
              <w:rPr>
                <w:rFonts w:cs="Arial"/>
                <w:sz w:val="16"/>
                <w:szCs w:val="16"/>
              </w:rPr>
            </w:pPr>
            <w:r w:rsidRPr="000216D2">
              <w:rPr>
                <w:rFonts w:cs="Arial"/>
                <w:sz w:val="16"/>
                <w:szCs w:val="16"/>
              </w:rPr>
              <w:t>9 000</w:t>
            </w:r>
          </w:p>
        </w:tc>
      </w:tr>
      <w:tr w:rsidR="00DC591D" w:rsidRPr="000216D2" w14:paraId="31D9321E" w14:textId="77777777" w:rsidTr="00E7476E">
        <w:tc>
          <w:tcPr>
            <w:tcW w:w="846" w:type="dxa"/>
            <w:vAlign w:val="center"/>
          </w:tcPr>
          <w:p w14:paraId="1A27EAC6" w14:textId="77777777" w:rsidR="00DC591D" w:rsidRPr="000216D2" w:rsidRDefault="00DC591D" w:rsidP="00066C06">
            <w:pPr>
              <w:pStyle w:val="Akapitzlist"/>
              <w:numPr>
                <w:ilvl w:val="0"/>
                <w:numId w:val="167"/>
              </w:numPr>
              <w:spacing w:after="0" w:line="240" w:lineRule="auto"/>
              <w:jc w:val="center"/>
              <w:rPr>
                <w:rFonts w:cs="Arial"/>
                <w:sz w:val="16"/>
                <w:szCs w:val="16"/>
              </w:rPr>
            </w:pPr>
          </w:p>
        </w:tc>
        <w:tc>
          <w:tcPr>
            <w:tcW w:w="1276" w:type="dxa"/>
            <w:vAlign w:val="center"/>
          </w:tcPr>
          <w:p w14:paraId="08667EC8" w14:textId="77777777" w:rsidR="00DC591D" w:rsidRPr="000216D2" w:rsidRDefault="00DC591D" w:rsidP="001E64F7">
            <w:pPr>
              <w:jc w:val="center"/>
              <w:rPr>
                <w:rFonts w:cs="Arial"/>
                <w:sz w:val="16"/>
                <w:szCs w:val="16"/>
              </w:rPr>
            </w:pPr>
            <w:r w:rsidRPr="000216D2">
              <w:rPr>
                <w:rFonts w:cs="Arial"/>
                <w:sz w:val="16"/>
                <w:szCs w:val="16"/>
              </w:rPr>
              <w:t>19 05 03</w:t>
            </w:r>
          </w:p>
        </w:tc>
        <w:tc>
          <w:tcPr>
            <w:tcW w:w="5811" w:type="dxa"/>
            <w:vAlign w:val="center"/>
          </w:tcPr>
          <w:p w14:paraId="5F1A71C1" w14:textId="77777777" w:rsidR="00DC591D" w:rsidRPr="000216D2" w:rsidRDefault="00DC591D" w:rsidP="001E64F7">
            <w:pPr>
              <w:jc w:val="center"/>
              <w:rPr>
                <w:rFonts w:cs="Arial"/>
                <w:sz w:val="16"/>
                <w:szCs w:val="16"/>
              </w:rPr>
            </w:pPr>
            <w:r w:rsidRPr="000216D2">
              <w:rPr>
                <w:rFonts w:cs="Arial"/>
                <w:sz w:val="16"/>
                <w:szCs w:val="16"/>
              </w:rPr>
              <w:t>Kompost nieodpowiadający wymaganiom (nienadający się do wykorzystania)</w:t>
            </w:r>
          </w:p>
        </w:tc>
        <w:tc>
          <w:tcPr>
            <w:tcW w:w="1127" w:type="dxa"/>
            <w:vAlign w:val="center"/>
          </w:tcPr>
          <w:p w14:paraId="148AF4AC" w14:textId="77777777" w:rsidR="00DC591D" w:rsidRPr="000216D2" w:rsidRDefault="00DC591D" w:rsidP="001E64F7">
            <w:pPr>
              <w:jc w:val="center"/>
              <w:rPr>
                <w:rFonts w:cs="Arial"/>
                <w:sz w:val="16"/>
                <w:szCs w:val="16"/>
              </w:rPr>
            </w:pPr>
            <w:r w:rsidRPr="000216D2">
              <w:rPr>
                <w:rFonts w:cs="Arial"/>
                <w:sz w:val="16"/>
                <w:szCs w:val="16"/>
              </w:rPr>
              <w:t>6 000</w:t>
            </w:r>
          </w:p>
        </w:tc>
      </w:tr>
      <w:tr w:rsidR="00DC591D" w:rsidRPr="000216D2" w14:paraId="38927B5D" w14:textId="77777777" w:rsidTr="00E7476E">
        <w:tc>
          <w:tcPr>
            <w:tcW w:w="846" w:type="dxa"/>
            <w:vAlign w:val="center"/>
          </w:tcPr>
          <w:p w14:paraId="7464753F" w14:textId="77777777" w:rsidR="00DC591D" w:rsidRPr="000216D2" w:rsidRDefault="00DC591D" w:rsidP="00066C06">
            <w:pPr>
              <w:pStyle w:val="Akapitzlist"/>
              <w:numPr>
                <w:ilvl w:val="0"/>
                <w:numId w:val="167"/>
              </w:numPr>
              <w:spacing w:after="0" w:line="240" w:lineRule="auto"/>
              <w:jc w:val="center"/>
              <w:rPr>
                <w:rFonts w:cs="Arial"/>
                <w:sz w:val="16"/>
                <w:szCs w:val="16"/>
              </w:rPr>
            </w:pPr>
            <w:bookmarkStart w:id="25" w:name="_Hlk108614063"/>
          </w:p>
        </w:tc>
        <w:tc>
          <w:tcPr>
            <w:tcW w:w="1276" w:type="dxa"/>
            <w:vAlign w:val="center"/>
          </w:tcPr>
          <w:p w14:paraId="4CF2F59C" w14:textId="77777777" w:rsidR="00DC591D" w:rsidRPr="000216D2" w:rsidRDefault="00DC591D" w:rsidP="001E64F7">
            <w:pPr>
              <w:jc w:val="center"/>
              <w:rPr>
                <w:rFonts w:cs="Arial"/>
                <w:sz w:val="16"/>
                <w:szCs w:val="16"/>
              </w:rPr>
            </w:pPr>
            <w:r w:rsidRPr="000216D2">
              <w:rPr>
                <w:rFonts w:cs="Arial"/>
                <w:sz w:val="16"/>
                <w:szCs w:val="16"/>
              </w:rPr>
              <w:t>ex 19 12 12</w:t>
            </w:r>
          </w:p>
        </w:tc>
        <w:tc>
          <w:tcPr>
            <w:tcW w:w="5811" w:type="dxa"/>
            <w:vAlign w:val="center"/>
          </w:tcPr>
          <w:p w14:paraId="1FC5481A" w14:textId="77777777" w:rsidR="00DC591D" w:rsidRPr="000216D2" w:rsidRDefault="00DC591D" w:rsidP="001E64F7">
            <w:pPr>
              <w:jc w:val="center"/>
              <w:rPr>
                <w:rFonts w:cs="Arial"/>
                <w:sz w:val="16"/>
                <w:szCs w:val="16"/>
              </w:rPr>
            </w:pPr>
            <w:r w:rsidRPr="000216D2">
              <w:rPr>
                <w:rFonts w:cs="Arial"/>
                <w:iCs/>
                <w:sz w:val="16"/>
                <w:szCs w:val="16"/>
              </w:rPr>
              <w:t xml:space="preserve">Inne odpady (w tym zmieszane substancje i przedmioty) z  mechanicznej obróbki odpadów inne niż wymienione w 19 12 11 - Frakcja wytworzona </w:t>
            </w:r>
            <w:r w:rsidRPr="000216D2">
              <w:rPr>
                <w:rFonts w:cs="Arial"/>
                <w:iCs/>
                <w:sz w:val="16"/>
                <w:szCs w:val="16"/>
              </w:rPr>
              <w:br/>
              <w:t>w wyniku procesu przygotowania odpadów kierowanych do procesu kompostowania R3</w:t>
            </w:r>
          </w:p>
        </w:tc>
        <w:tc>
          <w:tcPr>
            <w:tcW w:w="1127" w:type="dxa"/>
            <w:vAlign w:val="center"/>
          </w:tcPr>
          <w:p w14:paraId="6E6BCC88" w14:textId="77777777" w:rsidR="00DC591D" w:rsidRPr="000216D2" w:rsidRDefault="00DC591D" w:rsidP="001E64F7">
            <w:pPr>
              <w:jc w:val="center"/>
              <w:rPr>
                <w:rFonts w:cs="Arial"/>
                <w:sz w:val="16"/>
                <w:szCs w:val="16"/>
              </w:rPr>
            </w:pPr>
            <w:r w:rsidRPr="000216D2">
              <w:rPr>
                <w:rFonts w:cs="Arial"/>
                <w:sz w:val="16"/>
                <w:szCs w:val="16"/>
              </w:rPr>
              <w:t>100</w:t>
            </w:r>
          </w:p>
        </w:tc>
      </w:tr>
    </w:tbl>
    <w:bookmarkEnd w:id="25"/>
    <w:p w14:paraId="3EBBCF82" w14:textId="77777777" w:rsidR="00DC591D" w:rsidRPr="000216D2" w:rsidRDefault="00DC591D" w:rsidP="00186327">
      <w:pPr>
        <w:spacing w:before="120" w:line="240" w:lineRule="auto"/>
        <w:jc w:val="both"/>
        <w:rPr>
          <w:rFonts w:eastAsia="Calibri" w:cs="Arial"/>
        </w:rPr>
      </w:pPr>
      <w:r w:rsidRPr="000216D2">
        <w:rPr>
          <w:rFonts w:eastAsia="Calibri" w:cs="Arial"/>
        </w:rPr>
        <w:t xml:space="preserve">W wyniku prowadzenia procesu R3 docelowo powstawał będzie produkt w postaci środka poprawiającego właściwości gleby. </w:t>
      </w:r>
    </w:p>
    <w:p w14:paraId="1E69B231" w14:textId="46B0B1E3" w:rsidR="00DC591D" w:rsidRPr="000216D2" w:rsidRDefault="00DC591D" w:rsidP="00186327">
      <w:pPr>
        <w:shd w:val="clear" w:color="auto" w:fill="FFFFFF"/>
        <w:tabs>
          <w:tab w:val="left" w:pos="2565"/>
        </w:tabs>
        <w:spacing w:after="0" w:line="240" w:lineRule="auto"/>
        <w:contextualSpacing/>
        <w:jc w:val="both"/>
        <w:rPr>
          <w:rFonts w:cs="Arial"/>
          <w:sz w:val="10"/>
        </w:rPr>
      </w:pPr>
      <w:r w:rsidRPr="000216D2">
        <w:rPr>
          <w:rFonts w:cs="Arial"/>
        </w:rPr>
        <w:t>V</w:t>
      </w:r>
      <w:r w:rsidR="00815657" w:rsidRPr="000216D2">
        <w:rPr>
          <w:rFonts w:cs="Arial"/>
        </w:rPr>
        <w:t>I</w:t>
      </w:r>
      <w:r w:rsidRPr="000216D2">
        <w:rPr>
          <w:rFonts w:cs="Arial"/>
        </w:rPr>
        <w:t>.A.3. Miejsce prowadzenia biologicznego przetwarzania odpadów</w:t>
      </w:r>
    </w:p>
    <w:p w14:paraId="57E5CE9A" w14:textId="424520FE" w:rsidR="00DC591D" w:rsidRPr="000216D2" w:rsidRDefault="00DC591D" w:rsidP="00186327">
      <w:pPr>
        <w:pStyle w:val="Akapitzlist"/>
        <w:autoSpaceDE w:val="0"/>
        <w:adjustRightInd w:val="0"/>
        <w:spacing w:after="0" w:line="240" w:lineRule="auto"/>
        <w:ind w:left="0"/>
        <w:jc w:val="both"/>
        <w:rPr>
          <w:rFonts w:cs="Arial"/>
        </w:rPr>
      </w:pPr>
      <w:r w:rsidRPr="000216D2">
        <w:rPr>
          <w:rFonts w:cs="Arial"/>
        </w:rPr>
        <w:t xml:space="preserve">Proces kompostowania odpadów prowadzony będzie w Instalacji Biologicznego Przetwarzania Odpadów Komunalnych (IBPOK) zlokalizowanej na terenie RCO </w:t>
      </w:r>
      <w:r w:rsidRPr="000216D2">
        <w:rPr>
          <w:rFonts w:cs="Arial"/>
        </w:rPr>
        <w:br/>
        <w:t xml:space="preserve">w Krośnie przy ul. Białobrzeskiej 108, 38-400 Krosno, na działkach o numerach ewidencyjnych: 2177/19, 2199, 2200, 2201, 2019/1, 2023/1, 2029/1, 2034/4, 2035, 2036, 2037, 2126/2, 2127/1, 2128/4, 2129/1, 2132/2, 2133/1, 2179, 2180/2, 2181/2, 2182, 2184, 2186, 2187, 2177/8, obręb Białobrzegi, do których prowadzący instalację dysponuje tytułem prawnym. </w:t>
      </w:r>
    </w:p>
    <w:p w14:paraId="2633CAC1" w14:textId="03A52636" w:rsidR="00DC591D" w:rsidRPr="000216D2" w:rsidRDefault="00DC591D" w:rsidP="00186327">
      <w:pPr>
        <w:spacing w:before="120" w:after="120" w:line="240" w:lineRule="auto"/>
        <w:contextualSpacing/>
        <w:jc w:val="both"/>
        <w:rPr>
          <w:rFonts w:cs="Arial"/>
        </w:rPr>
      </w:pPr>
      <w:r w:rsidRPr="000216D2">
        <w:rPr>
          <w:rFonts w:cs="Arial"/>
        </w:rPr>
        <w:t>V</w:t>
      </w:r>
      <w:r w:rsidR="00815657" w:rsidRPr="000216D2">
        <w:rPr>
          <w:rFonts w:cs="Arial"/>
        </w:rPr>
        <w:t>I</w:t>
      </w:r>
      <w:r w:rsidRPr="000216D2">
        <w:rPr>
          <w:rFonts w:cs="Arial"/>
        </w:rPr>
        <w:t xml:space="preserve">.A.4. Warunki kompostowania odpadów ulegających biodegradacji </w:t>
      </w:r>
      <w:r w:rsidRPr="000216D2">
        <w:rPr>
          <w:rFonts w:cs="Arial"/>
        </w:rPr>
        <w:br/>
        <w:t>i bioodpadów oraz kwalifikacja procesu</w:t>
      </w:r>
    </w:p>
    <w:p w14:paraId="6D799F0D" w14:textId="77777777" w:rsidR="00186327" w:rsidRPr="000216D2" w:rsidRDefault="00186327" w:rsidP="00186327">
      <w:pPr>
        <w:tabs>
          <w:tab w:val="left" w:pos="360"/>
          <w:tab w:val="center" w:pos="4536"/>
          <w:tab w:val="right" w:pos="9072"/>
        </w:tabs>
        <w:spacing w:before="120" w:after="120" w:line="240" w:lineRule="auto"/>
        <w:jc w:val="both"/>
        <w:rPr>
          <w:rFonts w:cs="Arial"/>
          <w:sz w:val="2"/>
          <w:szCs w:val="2"/>
        </w:rPr>
      </w:pPr>
    </w:p>
    <w:p w14:paraId="1B902286" w14:textId="71B7A9CD" w:rsidR="00DC591D" w:rsidRPr="000216D2" w:rsidRDefault="00DC591D" w:rsidP="00186327">
      <w:pPr>
        <w:tabs>
          <w:tab w:val="left" w:pos="360"/>
          <w:tab w:val="center" w:pos="4536"/>
          <w:tab w:val="right" w:pos="9072"/>
        </w:tabs>
        <w:spacing w:before="120" w:after="120" w:line="240" w:lineRule="auto"/>
        <w:jc w:val="both"/>
        <w:rPr>
          <w:rFonts w:cs="Arial"/>
        </w:rPr>
      </w:pPr>
      <w:r w:rsidRPr="000216D2">
        <w:rPr>
          <w:rFonts w:cs="Arial"/>
        </w:rPr>
        <w:t>V</w:t>
      </w:r>
      <w:r w:rsidR="00815657" w:rsidRPr="000216D2">
        <w:rPr>
          <w:rFonts w:cs="Arial"/>
        </w:rPr>
        <w:t>I</w:t>
      </w:r>
      <w:r w:rsidRPr="000216D2">
        <w:rPr>
          <w:rFonts w:cs="Arial"/>
        </w:rPr>
        <w:t>.A.4.1. Uchylony.</w:t>
      </w:r>
    </w:p>
    <w:p w14:paraId="03893963" w14:textId="2DFA028D" w:rsidR="00DC591D" w:rsidRPr="000216D2" w:rsidRDefault="00DC591D" w:rsidP="00186327">
      <w:pPr>
        <w:tabs>
          <w:tab w:val="left" w:pos="360"/>
          <w:tab w:val="center" w:pos="4536"/>
          <w:tab w:val="right" w:pos="9072"/>
        </w:tabs>
        <w:spacing w:before="120" w:after="0" w:line="240" w:lineRule="auto"/>
        <w:jc w:val="both"/>
        <w:rPr>
          <w:rFonts w:cs="Arial"/>
        </w:rPr>
      </w:pPr>
      <w:r w:rsidRPr="000216D2">
        <w:rPr>
          <w:rFonts w:cs="Arial"/>
        </w:rPr>
        <w:t>V</w:t>
      </w:r>
      <w:r w:rsidR="00815657" w:rsidRPr="000216D2">
        <w:rPr>
          <w:rFonts w:cs="Arial"/>
        </w:rPr>
        <w:t>I</w:t>
      </w:r>
      <w:r w:rsidRPr="000216D2">
        <w:rPr>
          <w:rFonts w:cs="Arial"/>
        </w:rPr>
        <w:t>.A.4.2. Kompostowanie w bioreaktorach żelbetowych</w:t>
      </w:r>
    </w:p>
    <w:p w14:paraId="27D42063" w14:textId="2CA2B628" w:rsidR="00DC591D" w:rsidRPr="000216D2" w:rsidRDefault="00DC591D" w:rsidP="00186327">
      <w:pPr>
        <w:spacing w:after="0" w:line="240" w:lineRule="auto"/>
        <w:contextualSpacing/>
        <w:jc w:val="both"/>
        <w:rPr>
          <w:rFonts w:cs="Arial"/>
        </w:rPr>
      </w:pPr>
      <w:r w:rsidRPr="000216D2">
        <w:rPr>
          <w:rFonts w:cs="Arial"/>
        </w:rPr>
        <w:t>V</w:t>
      </w:r>
      <w:r w:rsidR="00815657" w:rsidRPr="000216D2">
        <w:rPr>
          <w:rFonts w:cs="Arial"/>
        </w:rPr>
        <w:t>I</w:t>
      </w:r>
      <w:r w:rsidRPr="000216D2">
        <w:rPr>
          <w:rFonts w:cs="Arial"/>
        </w:rPr>
        <w:t>.A.4.2.1.  Zgodnie z zał. nr 1  „Niewyczerpujący wykaz procesów odzysku” do ustawy o odpadach, proces kompostowania odpadów ulegających biodegradacji i bioodpadów kwalifikowany będzie jako R3 – recykling lub odzysk substancji organicznych, które nie są stosowane jako rozpuszczalniki (w tym kompostowanie i inne biologiczne procesy przekształcania). Do procesu kierowane będą odpady ulegające biodegradacji i bioodpady, wymienione w pkt. V</w:t>
      </w:r>
      <w:r w:rsidR="00815657" w:rsidRPr="000216D2">
        <w:rPr>
          <w:rFonts w:cs="Arial"/>
        </w:rPr>
        <w:t>I</w:t>
      </w:r>
      <w:r w:rsidRPr="000216D2">
        <w:rPr>
          <w:rFonts w:cs="Arial"/>
        </w:rPr>
        <w:t xml:space="preserve">.A.2.1. niniejszej decyzji w celu wytworzenia </w:t>
      </w:r>
      <w:r w:rsidRPr="000216D2">
        <w:rPr>
          <w:rFonts w:eastAsia="Calibri" w:cs="Arial"/>
        </w:rPr>
        <w:t>produkt w postaci środka poprawiającego właściwości gleby.</w:t>
      </w:r>
    </w:p>
    <w:p w14:paraId="0FEB453E" w14:textId="3372E890" w:rsidR="00DC591D" w:rsidRPr="000216D2" w:rsidRDefault="00DC591D" w:rsidP="00186327">
      <w:pPr>
        <w:pStyle w:val="Akapitzlist5"/>
        <w:ind w:left="0"/>
        <w:jc w:val="both"/>
        <w:rPr>
          <w:rFonts w:ascii="Arial" w:hAnsi="Arial" w:cs="Arial"/>
          <w:sz w:val="24"/>
          <w:szCs w:val="24"/>
        </w:rPr>
      </w:pPr>
      <w:r w:rsidRPr="000216D2">
        <w:rPr>
          <w:rFonts w:ascii="Arial" w:hAnsi="Arial" w:cs="Arial"/>
          <w:sz w:val="24"/>
          <w:szCs w:val="24"/>
        </w:rPr>
        <w:t>V</w:t>
      </w:r>
      <w:r w:rsidR="00815657" w:rsidRPr="000216D2">
        <w:rPr>
          <w:rFonts w:ascii="Arial" w:hAnsi="Arial" w:cs="Arial"/>
          <w:sz w:val="24"/>
          <w:szCs w:val="24"/>
        </w:rPr>
        <w:t>I</w:t>
      </w:r>
      <w:r w:rsidRPr="000216D2">
        <w:rPr>
          <w:rFonts w:ascii="Arial" w:hAnsi="Arial" w:cs="Arial"/>
          <w:sz w:val="24"/>
          <w:szCs w:val="24"/>
        </w:rPr>
        <w:t xml:space="preserve">.A.4.2.2. Proces kompostowania odpadów w bioreaktorach żelbetowych prowadzony będzie alternatywnie, w przypadku wolnych mocy przerobowych jako </w:t>
      </w:r>
      <w:r w:rsidR="00815657" w:rsidRPr="000216D2">
        <w:rPr>
          <w:rFonts w:ascii="Arial" w:hAnsi="Arial" w:cs="Arial"/>
          <w:sz w:val="24"/>
          <w:szCs w:val="24"/>
        </w:rPr>
        <w:br/>
      </w:r>
      <w:r w:rsidRPr="000216D2">
        <w:rPr>
          <w:rFonts w:ascii="Arial" w:hAnsi="Arial" w:cs="Arial"/>
          <w:sz w:val="24"/>
          <w:szCs w:val="24"/>
        </w:rPr>
        <w:t>II wariant pracy instalacji. Proces prowadzony będzie odrębnie.</w:t>
      </w:r>
    </w:p>
    <w:p w14:paraId="4FCC15BE" w14:textId="5A50B58D" w:rsidR="00DC591D" w:rsidRPr="000216D2" w:rsidRDefault="00DC591D" w:rsidP="00186327">
      <w:pPr>
        <w:spacing w:after="0" w:line="240" w:lineRule="auto"/>
        <w:contextualSpacing/>
        <w:jc w:val="both"/>
        <w:rPr>
          <w:rFonts w:cs="Arial"/>
        </w:rPr>
      </w:pPr>
      <w:r w:rsidRPr="000216D2">
        <w:rPr>
          <w:rFonts w:cs="Arial"/>
        </w:rPr>
        <w:t>V</w:t>
      </w:r>
      <w:r w:rsidR="00815657" w:rsidRPr="000216D2">
        <w:rPr>
          <w:rFonts w:cs="Arial"/>
        </w:rPr>
        <w:t>I</w:t>
      </w:r>
      <w:r w:rsidRPr="000216D2">
        <w:rPr>
          <w:rFonts w:cs="Arial"/>
        </w:rPr>
        <w:t xml:space="preserve">.A.4.2.3. Przygotowanie odpadów do procesu kompostowania (rozdrabnianie </w:t>
      </w:r>
      <w:r w:rsidRPr="000216D2">
        <w:rPr>
          <w:rFonts w:cs="Arial"/>
        </w:rPr>
        <w:br/>
        <w:t xml:space="preserve">i mieszanie) prowadzone będzie w zamkniętej hali technologicznej, w miejscu na ten cel wyznaczonym, odpowiednio oznakowanym. Odpady nie będą rozpraszane poza wyznaczony obszar. Miejsce przygotowywania odpadów utrzymane będzie </w:t>
      </w:r>
      <w:r w:rsidR="00186327" w:rsidRPr="000216D2">
        <w:rPr>
          <w:rFonts w:cs="Arial"/>
        </w:rPr>
        <w:br/>
      </w:r>
      <w:r w:rsidRPr="000216D2">
        <w:rPr>
          <w:rFonts w:cs="Arial"/>
        </w:rPr>
        <w:t>w czystości i porządku.</w:t>
      </w:r>
    </w:p>
    <w:p w14:paraId="636AF908" w14:textId="03D1C0BE" w:rsidR="00DC591D" w:rsidRPr="000216D2" w:rsidRDefault="00DC591D" w:rsidP="00186327">
      <w:pPr>
        <w:spacing w:after="0" w:line="240" w:lineRule="auto"/>
        <w:contextualSpacing/>
        <w:jc w:val="both"/>
        <w:rPr>
          <w:rFonts w:cs="Arial"/>
        </w:rPr>
      </w:pPr>
      <w:r w:rsidRPr="000216D2">
        <w:rPr>
          <w:rFonts w:cs="Arial"/>
        </w:rPr>
        <w:t>V</w:t>
      </w:r>
      <w:r w:rsidR="00815657" w:rsidRPr="000216D2">
        <w:rPr>
          <w:rFonts w:cs="Arial"/>
        </w:rPr>
        <w:t>I</w:t>
      </w:r>
      <w:r w:rsidRPr="000216D2">
        <w:rPr>
          <w:rFonts w:cs="Arial"/>
        </w:rPr>
        <w:t xml:space="preserve">.A.4.2.4. Proces kompostowania odpadów ulegających biodegradacji i bioodpadów realizowany będzie jednostopniowo, w hermetycznie zamkniętych dowolnych, wolnych w danej chwili bioreaktorach żelbetowych, gdzie odpady przebywać będą przez okres co najmniej 8 tygodni. Temperatura w bioreaktorze żelbetowym utrzymywana będzie na poziomie ok. 55 – 70°C, wilgotność utrzymywana będzie na poziomie ok. 40 %. Proces prowadzony będzie zgodnie z technologią opisaną w punkcie </w:t>
      </w:r>
      <w:r w:rsidR="00815657" w:rsidRPr="000216D2">
        <w:rPr>
          <w:rFonts w:cs="Arial"/>
        </w:rPr>
        <w:t>I</w:t>
      </w:r>
      <w:r w:rsidRPr="000216D2">
        <w:rPr>
          <w:rFonts w:cs="Arial"/>
        </w:rPr>
        <w:t>I.3.3.4.3. niniejszej decyzji.</w:t>
      </w:r>
    </w:p>
    <w:p w14:paraId="19E08E09" w14:textId="0D940D5F" w:rsidR="00DC591D" w:rsidRPr="000216D2" w:rsidRDefault="00DC591D" w:rsidP="00186327">
      <w:pPr>
        <w:tabs>
          <w:tab w:val="left" w:pos="360"/>
        </w:tabs>
        <w:spacing w:after="0" w:line="240" w:lineRule="auto"/>
        <w:ind w:left="18"/>
        <w:jc w:val="both"/>
        <w:rPr>
          <w:rFonts w:cs="Arial"/>
        </w:rPr>
      </w:pPr>
      <w:r w:rsidRPr="000216D2">
        <w:rPr>
          <w:rFonts w:cs="Arial"/>
        </w:rPr>
        <w:t>V</w:t>
      </w:r>
      <w:r w:rsidR="00815657" w:rsidRPr="000216D2">
        <w:rPr>
          <w:rFonts w:cs="Arial"/>
        </w:rPr>
        <w:t>I</w:t>
      </w:r>
      <w:r w:rsidRPr="000216D2">
        <w:rPr>
          <w:rFonts w:cs="Arial"/>
        </w:rPr>
        <w:t xml:space="preserve">.A.4.2.5. Maksymalna ilość odpadów ulegających biodegradacji i bioodpadów przeznaczonych do kompostowania nie będzie przekraczać 15 000 Mg/rok. </w:t>
      </w:r>
    </w:p>
    <w:p w14:paraId="56B5B8D9" w14:textId="20DBFA97" w:rsidR="00DC591D" w:rsidRPr="000216D2" w:rsidRDefault="00DC591D" w:rsidP="00186327">
      <w:pPr>
        <w:suppressAutoHyphens/>
        <w:spacing w:after="0" w:line="240" w:lineRule="auto"/>
        <w:jc w:val="both"/>
        <w:rPr>
          <w:rFonts w:cs="Arial"/>
        </w:rPr>
      </w:pPr>
      <w:r w:rsidRPr="000216D2">
        <w:rPr>
          <w:rFonts w:cs="Arial"/>
        </w:rPr>
        <w:t>V</w:t>
      </w:r>
      <w:r w:rsidR="00815657" w:rsidRPr="000216D2">
        <w:rPr>
          <w:rFonts w:cs="Arial"/>
        </w:rPr>
        <w:t>I</w:t>
      </w:r>
      <w:r w:rsidRPr="000216D2">
        <w:rPr>
          <w:rFonts w:cs="Arial"/>
        </w:rPr>
        <w:t>.A.4.2.6. W celu utrzymania czystości i porządku</w:t>
      </w:r>
      <w:r w:rsidRPr="000216D2">
        <w:rPr>
          <w:rFonts w:eastAsia="Calibri" w:cs="Arial"/>
        </w:rPr>
        <w:t xml:space="preserve"> na terenie instalacji zapewnić należy aby pojazd dowożący odpady do miejsca wyładunku, umieszczający odpady we wskazanym miejscu oraz transportujący odpady w żadnym przypadku nie najeżdżał na odpady oraz nie przemieszczał się po terenie zanieczyszczonym odpadami lub każdorazowo należy wykonać czyszczenie i mycie.</w:t>
      </w:r>
    </w:p>
    <w:p w14:paraId="148144E9" w14:textId="322923DC" w:rsidR="00DC591D" w:rsidRPr="000216D2" w:rsidRDefault="00DC591D" w:rsidP="00186327">
      <w:pPr>
        <w:spacing w:after="0" w:line="240" w:lineRule="auto"/>
        <w:jc w:val="both"/>
        <w:rPr>
          <w:rFonts w:eastAsia="F4" w:cs="Arial"/>
        </w:rPr>
      </w:pPr>
      <w:r w:rsidRPr="000216D2">
        <w:rPr>
          <w:rFonts w:cs="Arial"/>
        </w:rPr>
        <w:lastRenderedPageBreak/>
        <w:t>V</w:t>
      </w:r>
      <w:r w:rsidR="00815657" w:rsidRPr="000216D2">
        <w:rPr>
          <w:rFonts w:cs="Arial"/>
        </w:rPr>
        <w:t>I</w:t>
      </w:r>
      <w:r w:rsidRPr="000216D2">
        <w:rPr>
          <w:rFonts w:cs="Arial"/>
        </w:rPr>
        <w:t>.A.4.2.7. Minimum 1 raz dziennie na zakończenie dnia roboczego powierzchnie utwardzone dróg wewnętrznych technologicznych oraz miejsca przeładunku odpadów zostaną wyczyszczone i umyte specjalistycznym urządzeniem będącym na wyposażeniu instalacji. Godziny pracy urządzeń będą rejestrowane.</w:t>
      </w:r>
    </w:p>
    <w:p w14:paraId="3E3D5D96" w14:textId="6F5180D1" w:rsidR="00DC591D" w:rsidRPr="000216D2" w:rsidRDefault="00DC591D" w:rsidP="00186327">
      <w:pPr>
        <w:tabs>
          <w:tab w:val="left" w:pos="1134"/>
        </w:tabs>
        <w:spacing w:after="0" w:line="240" w:lineRule="auto"/>
        <w:jc w:val="both"/>
        <w:rPr>
          <w:rFonts w:cs="Arial"/>
        </w:rPr>
      </w:pPr>
      <w:r w:rsidRPr="000216D2">
        <w:rPr>
          <w:rFonts w:cs="Arial"/>
        </w:rPr>
        <w:t>V</w:t>
      </w:r>
      <w:r w:rsidR="00815657" w:rsidRPr="000216D2">
        <w:rPr>
          <w:rFonts w:cs="Arial"/>
        </w:rPr>
        <w:t>I</w:t>
      </w:r>
      <w:r w:rsidRPr="000216D2">
        <w:rPr>
          <w:rFonts w:cs="Arial"/>
        </w:rPr>
        <w:t>.A.4.2.8. Powierzchnie utwardzone dróg wewnętrznych technologicznych, placów technologicznych oraz miejsca rozładunku odpadów utrzymywane będą w dobrym stanie technicznym, w czystości i porządku.</w:t>
      </w:r>
    </w:p>
    <w:p w14:paraId="533C0D25" w14:textId="24C7C039" w:rsidR="00DC591D" w:rsidRPr="000216D2" w:rsidRDefault="00DC591D" w:rsidP="00186327">
      <w:pPr>
        <w:pStyle w:val="Akapitzlist"/>
        <w:autoSpaceDE w:val="0"/>
        <w:adjustRightInd w:val="0"/>
        <w:spacing w:after="0" w:line="240" w:lineRule="auto"/>
        <w:ind w:left="0"/>
        <w:jc w:val="both"/>
        <w:rPr>
          <w:rFonts w:cs="Arial"/>
        </w:rPr>
      </w:pPr>
      <w:r w:rsidRPr="000216D2">
        <w:rPr>
          <w:rFonts w:cs="Arial"/>
        </w:rPr>
        <w:t>V</w:t>
      </w:r>
      <w:r w:rsidR="00815657" w:rsidRPr="000216D2">
        <w:rPr>
          <w:rFonts w:cs="Arial"/>
        </w:rPr>
        <w:t>I</w:t>
      </w:r>
      <w:r w:rsidRPr="000216D2">
        <w:rPr>
          <w:rFonts w:cs="Arial"/>
        </w:rPr>
        <w:t xml:space="preserve">.A.4.2.9. Wody opadowe i roztopowe z dróg i placów nowego modułu bioreaktorów żelbetowych będą kierowane do dedykowanego im zbiornika, następnie będą kierowane do kanalizacji miejskiej. </w:t>
      </w:r>
    </w:p>
    <w:p w14:paraId="41D1337C" w14:textId="0F61CF30" w:rsidR="00DC591D" w:rsidRPr="000216D2" w:rsidRDefault="00DC591D" w:rsidP="00186327">
      <w:pPr>
        <w:spacing w:before="120" w:after="0" w:line="240" w:lineRule="auto"/>
        <w:contextualSpacing/>
        <w:jc w:val="both"/>
        <w:rPr>
          <w:rFonts w:cs="Arial"/>
        </w:rPr>
      </w:pPr>
      <w:r w:rsidRPr="000216D2">
        <w:rPr>
          <w:rFonts w:cs="Arial"/>
        </w:rPr>
        <w:t>V</w:t>
      </w:r>
      <w:r w:rsidR="00815657" w:rsidRPr="000216D2">
        <w:rPr>
          <w:rFonts w:cs="Arial"/>
        </w:rPr>
        <w:t>I</w:t>
      </w:r>
      <w:r w:rsidRPr="000216D2">
        <w:rPr>
          <w:rFonts w:cs="Arial"/>
        </w:rPr>
        <w:t>.A.5. Miejsce i sposób magazynowania odpadów przeznaczonych do kompostowania oraz masa magazynowanych odpadów</w:t>
      </w:r>
      <w:r w:rsidR="00A85F6D" w:rsidRPr="000216D2">
        <w:rPr>
          <w:rFonts w:cs="Arial"/>
        </w:rPr>
        <w:t>:</w:t>
      </w:r>
    </w:p>
    <w:p w14:paraId="11B0FD3B" w14:textId="05026CF2" w:rsidR="00DC591D" w:rsidRPr="005264F8" w:rsidRDefault="00DC591D" w:rsidP="00C46023">
      <w:pPr>
        <w:spacing w:before="120"/>
        <w:rPr>
          <w:sz w:val="16"/>
          <w:szCs w:val="16"/>
        </w:rPr>
      </w:pPr>
      <w:r w:rsidRPr="005264F8">
        <w:rPr>
          <w:sz w:val="16"/>
          <w:szCs w:val="16"/>
        </w:rPr>
        <w:t xml:space="preserve">Tabela nr A7. </w:t>
      </w:r>
    </w:p>
    <w:tbl>
      <w:tblPr>
        <w:tblStyle w:val="Tabela-Siatka"/>
        <w:tblW w:w="9044" w:type="dxa"/>
        <w:tblLayout w:type="fixed"/>
        <w:tblLook w:val="04A0" w:firstRow="1" w:lastRow="0" w:firstColumn="1" w:lastColumn="0" w:noHBand="0" w:noVBand="1"/>
        <w:tblCaption w:val="Miejsca i sposoby magazynowia odpadów przeznaczonych do kompostowania"/>
        <w:tblDescription w:val="Tabela zawiera kody odpadów, ich rodzaj okreśłenie sposobu i miejsca magazynowania wraz z podaniem mas magazynowanych odpadów w tym chwilowej i rocznej. Tabela zawiera scalone i zagniezdzone komórki."/>
      </w:tblPr>
      <w:tblGrid>
        <w:gridCol w:w="538"/>
        <w:gridCol w:w="1134"/>
        <w:gridCol w:w="1418"/>
        <w:gridCol w:w="1871"/>
        <w:gridCol w:w="1418"/>
        <w:gridCol w:w="1247"/>
        <w:gridCol w:w="1418"/>
      </w:tblGrid>
      <w:tr w:rsidR="00DC591D" w:rsidRPr="000216D2" w14:paraId="64BEE36F" w14:textId="77777777" w:rsidTr="00E7476E">
        <w:trPr>
          <w:trHeight w:val="841"/>
          <w:tblHeader/>
        </w:trPr>
        <w:tc>
          <w:tcPr>
            <w:tcW w:w="538" w:type="dxa"/>
            <w:vAlign w:val="center"/>
            <w:hideMark/>
          </w:tcPr>
          <w:p w14:paraId="799FBC63" w14:textId="77777777" w:rsidR="00DC591D" w:rsidRPr="000216D2" w:rsidRDefault="00DC591D" w:rsidP="001E64F7">
            <w:pPr>
              <w:widowControl w:val="0"/>
              <w:suppressAutoHyphens/>
              <w:autoSpaceDE w:val="0"/>
              <w:ind w:right="-108"/>
              <w:jc w:val="center"/>
              <w:rPr>
                <w:rFonts w:cs="Arial"/>
                <w:noProof/>
                <w:sz w:val="14"/>
                <w:szCs w:val="14"/>
                <w:lang w:eastAsia="ar-SA"/>
              </w:rPr>
            </w:pPr>
            <w:r w:rsidRPr="000216D2">
              <w:rPr>
                <w:rFonts w:cs="Arial"/>
                <w:sz w:val="14"/>
                <w:szCs w:val="14"/>
                <w:lang w:eastAsia="en-US"/>
              </w:rPr>
              <w:t>Lp.</w:t>
            </w:r>
          </w:p>
        </w:tc>
        <w:tc>
          <w:tcPr>
            <w:tcW w:w="1134" w:type="dxa"/>
            <w:vAlign w:val="center"/>
            <w:hideMark/>
          </w:tcPr>
          <w:p w14:paraId="000B14E9" w14:textId="77777777" w:rsidR="00DC591D" w:rsidRPr="000216D2" w:rsidRDefault="00DC591D" w:rsidP="001E64F7">
            <w:pPr>
              <w:widowControl w:val="0"/>
              <w:suppressAutoHyphens/>
              <w:autoSpaceDE w:val="0"/>
              <w:ind w:left="-120" w:right="-77"/>
              <w:jc w:val="center"/>
              <w:rPr>
                <w:rFonts w:cs="Arial"/>
                <w:noProof/>
                <w:sz w:val="14"/>
                <w:szCs w:val="14"/>
                <w:lang w:eastAsia="ar-SA"/>
              </w:rPr>
            </w:pPr>
            <w:r w:rsidRPr="000216D2">
              <w:rPr>
                <w:rFonts w:cs="Arial"/>
                <w:sz w:val="14"/>
                <w:szCs w:val="14"/>
                <w:lang w:eastAsia="en-US"/>
              </w:rPr>
              <w:t>Kod odpadu</w:t>
            </w:r>
          </w:p>
        </w:tc>
        <w:tc>
          <w:tcPr>
            <w:tcW w:w="1418" w:type="dxa"/>
            <w:vAlign w:val="center"/>
            <w:hideMark/>
          </w:tcPr>
          <w:p w14:paraId="442DD455" w14:textId="77777777" w:rsidR="00DC591D" w:rsidRPr="000216D2" w:rsidRDefault="00DC591D" w:rsidP="001E64F7">
            <w:pPr>
              <w:widowControl w:val="0"/>
              <w:suppressAutoHyphens/>
              <w:autoSpaceDE w:val="0"/>
              <w:jc w:val="center"/>
              <w:rPr>
                <w:rFonts w:cs="Arial"/>
                <w:noProof/>
                <w:sz w:val="14"/>
                <w:szCs w:val="14"/>
                <w:lang w:eastAsia="ar-SA"/>
              </w:rPr>
            </w:pPr>
            <w:r w:rsidRPr="000216D2">
              <w:rPr>
                <w:rFonts w:cs="Arial"/>
                <w:sz w:val="14"/>
                <w:szCs w:val="14"/>
                <w:lang w:eastAsia="en-US"/>
              </w:rPr>
              <w:t>Nazwa odpadu</w:t>
            </w:r>
          </w:p>
        </w:tc>
        <w:tc>
          <w:tcPr>
            <w:tcW w:w="1871" w:type="dxa"/>
            <w:vAlign w:val="center"/>
            <w:hideMark/>
          </w:tcPr>
          <w:p w14:paraId="2D37A8BB" w14:textId="77777777" w:rsidR="00DC591D" w:rsidRPr="000216D2" w:rsidRDefault="00DC591D" w:rsidP="001E64F7">
            <w:pPr>
              <w:widowControl w:val="0"/>
              <w:suppressAutoHyphens/>
              <w:autoSpaceDE w:val="0"/>
              <w:jc w:val="center"/>
              <w:rPr>
                <w:rFonts w:cs="Arial"/>
                <w:sz w:val="14"/>
                <w:szCs w:val="14"/>
                <w:lang w:eastAsia="en-US"/>
              </w:rPr>
            </w:pPr>
            <w:r w:rsidRPr="000216D2">
              <w:rPr>
                <w:rFonts w:cs="Arial"/>
                <w:sz w:val="14"/>
                <w:szCs w:val="14"/>
                <w:lang w:eastAsia="en-US"/>
              </w:rPr>
              <w:t>Sposób</w:t>
            </w:r>
            <w:r w:rsidRPr="000216D2">
              <w:rPr>
                <w:rFonts w:cs="Arial"/>
                <w:sz w:val="14"/>
                <w:szCs w:val="14"/>
                <w:lang w:eastAsia="en-US"/>
              </w:rPr>
              <w:br/>
              <w:t xml:space="preserve"> i miejsce magazynowania</w:t>
            </w:r>
          </w:p>
        </w:tc>
        <w:tc>
          <w:tcPr>
            <w:tcW w:w="1418" w:type="dxa"/>
            <w:vAlign w:val="center"/>
          </w:tcPr>
          <w:p w14:paraId="4B50EBF8" w14:textId="77777777" w:rsidR="00DC591D" w:rsidRPr="000216D2" w:rsidRDefault="00DC591D" w:rsidP="001E64F7">
            <w:pPr>
              <w:widowControl w:val="0"/>
              <w:suppressAutoHyphens/>
              <w:autoSpaceDE w:val="0"/>
              <w:ind w:left="-106"/>
              <w:jc w:val="center"/>
              <w:rPr>
                <w:rFonts w:cs="Arial"/>
                <w:sz w:val="14"/>
                <w:szCs w:val="14"/>
                <w:lang w:eastAsia="en-US"/>
              </w:rPr>
            </w:pPr>
            <w:r w:rsidRPr="000216D2">
              <w:rPr>
                <w:rFonts w:cs="Arial"/>
                <w:sz w:val="14"/>
                <w:szCs w:val="14"/>
                <w:lang w:eastAsia="en-US"/>
              </w:rPr>
              <w:t>Maksymalna masa poszczególnych rodzajów odpadów, które w tym samym czasie mogą być magazynowane</w:t>
            </w:r>
          </w:p>
          <w:p w14:paraId="7A79615B" w14:textId="77777777" w:rsidR="00DC591D" w:rsidRPr="000216D2" w:rsidRDefault="00DC591D" w:rsidP="001E64F7">
            <w:pPr>
              <w:widowControl w:val="0"/>
              <w:suppressAutoHyphens/>
              <w:autoSpaceDE w:val="0"/>
              <w:ind w:left="-106"/>
              <w:jc w:val="center"/>
              <w:rPr>
                <w:rFonts w:cs="Arial"/>
                <w:sz w:val="14"/>
                <w:szCs w:val="14"/>
                <w:lang w:eastAsia="en-US"/>
              </w:rPr>
            </w:pPr>
            <w:r w:rsidRPr="000216D2">
              <w:rPr>
                <w:rFonts w:cs="Arial"/>
                <w:sz w:val="14"/>
                <w:szCs w:val="14"/>
                <w:lang w:eastAsia="en-US"/>
              </w:rPr>
              <w:t>Mg</w:t>
            </w:r>
          </w:p>
        </w:tc>
        <w:tc>
          <w:tcPr>
            <w:tcW w:w="1247" w:type="dxa"/>
            <w:vAlign w:val="center"/>
          </w:tcPr>
          <w:p w14:paraId="1D98DF37" w14:textId="77777777" w:rsidR="00DC591D" w:rsidRPr="000216D2" w:rsidRDefault="00DC591D" w:rsidP="001E64F7">
            <w:pPr>
              <w:widowControl w:val="0"/>
              <w:suppressAutoHyphens/>
              <w:autoSpaceDE w:val="0"/>
              <w:ind w:left="-106" w:right="-110"/>
              <w:jc w:val="center"/>
              <w:rPr>
                <w:rFonts w:cs="Arial"/>
                <w:sz w:val="14"/>
                <w:szCs w:val="14"/>
                <w:lang w:eastAsia="en-US"/>
              </w:rPr>
            </w:pPr>
            <w:r w:rsidRPr="000216D2">
              <w:rPr>
                <w:rFonts w:cs="Arial"/>
                <w:sz w:val="14"/>
                <w:szCs w:val="14"/>
                <w:lang w:eastAsia="en-US"/>
              </w:rPr>
              <w:t xml:space="preserve">Maksymalna masa poszczególnych rodzajów odpadów które mogą być magazynowane </w:t>
            </w:r>
            <w:r w:rsidRPr="000216D2">
              <w:rPr>
                <w:rFonts w:cs="Arial"/>
                <w:sz w:val="14"/>
                <w:szCs w:val="14"/>
                <w:lang w:eastAsia="en-US"/>
              </w:rPr>
              <w:br/>
              <w:t>w okresie roku</w:t>
            </w:r>
          </w:p>
          <w:p w14:paraId="0CB7FDE7" w14:textId="77777777" w:rsidR="00DC591D" w:rsidRPr="000216D2" w:rsidRDefault="00DC591D" w:rsidP="001E64F7">
            <w:pPr>
              <w:widowControl w:val="0"/>
              <w:suppressAutoHyphens/>
              <w:autoSpaceDE w:val="0"/>
              <w:ind w:left="-106"/>
              <w:jc w:val="center"/>
              <w:rPr>
                <w:rFonts w:cs="Arial"/>
                <w:sz w:val="14"/>
                <w:szCs w:val="14"/>
                <w:lang w:eastAsia="en-US"/>
              </w:rPr>
            </w:pPr>
            <w:r w:rsidRPr="000216D2">
              <w:rPr>
                <w:rFonts w:cs="Arial"/>
                <w:sz w:val="14"/>
                <w:szCs w:val="14"/>
                <w:lang w:eastAsia="en-US"/>
              </w:rPr>
              <w:t>Mg</w:t>
            </w:r>
          </w:p>
        </w:tc>
        <w:tc>
          <w:tcPr>
            <w:tcW w:w="1418" w:type="dxa"/>
            <w:vAlign w:val="center"/>
          </w:tcPr>
          <w:p w14:paraId="09942DE2" w14:textId="77777777" w:rsidR="00DC591D" w:rsidRPr="000216D2" w:rsidRDefault="00DC591D" w:rsidP="001E64F7">
            <w:pPr>
              <w:widowControl w:val="0"/>
              <w:suppressAutoHyphens/>
              <w:autoSpaceDE w:val="0"/>
              <w:ind w:left="-106" w:right="-110"/>
              <w:jc w:val="center"/>
              <w:rPr>
                <w:rFonts w:cs="Arial"/>
                <w:sz w:val="14"/>
                <w:szCs w:val="14"/>
              </w:rPr>
            </w:pPr>
            <w:r w:rsidRPr="000216D2">
              <w:rPr>
                <w:rFonts w:cs="Arial"/>
                <w:sz w:val="14"/>
                <w:szCs w:val="14"/>
              </w:rPr>
              <w:t xml:space="preserve">Największa masa odpadów, które mogłyby być magazynowane </w:t>
            </w:r>
            <w:r w:rsidRPr="000216D2">
              <w:rPr>
                <w:rFonts w:cs="Arial"/>
                <w:sz w:val="14"/>
                <w:szCs w:val="14"/>
              </w:rPr>
              <w:br/>
              <w:t xml:space="preserve">w tym samym czasie </w:t>
            </w:r>
            <w:r w:rsidRPr="000216D2">
              <w:rPr>
                <w:rFonts w:cs="Arial"/>
                <w:sz w:val="14"/>
                <w:szCs w:val="14"/>
              </w:rPr>
              <w:br/>
              <w:t xml:space="preserve">w instalacji, obiekcie budowlanym lub jego części lub innym miejscu magazynowania odpadów, wynikającej </w:t>
            </w:r>
            <w:r w:rsidRPr="000216D2">
              <w:rPr>
                <w:rFonts w:cs="Arial"/>
                <w:sz w:val="14"/>
                <w:szCs w:val="14"/>
              </w:rPr>
              <w:br/>
              <w:t>z wymiarów instalacji, obiektu budowlanego lub jego części lub innego miejsca magazynowania odpadów</w:t>
            </w:r>
          </w:p>
          <w:p w14:paraId="14B0FBF7" w14:textId="77777777" w:rsidR="00DC591D" w:rsidRPr="000216D2" w:rsidRDefault="00DC591D" w:rsidP="001E64F7">
            <w:pPr>
              <w:widowControl w:val="0"/>
              <w:suppressAutoHyphens/>
              <w:autoSpaceDE w:val="0"/>
              <w:ind w:left="-106" w:right="-110"/>
              <w:jc w:val="center"/>
              <w:rPr>
                <w:rFonts w:cs="Arial"/>
                <w:sz w:val="14"/>
                <w:szCs w:val="14"/>
                <w:lang w:eastAsia="en-US"/>
              </w:rPr>
            </w:pPr>
            <w:r w:rsidRPr="000216D2">
              <w:rPr>
                <w:rFonts w:cs="Arial"/>
                <w:sz w:val="14"/>
                <w:szCs w:val="14"/>
              </w:rPr>
              <w:t>Mg</w:t>
            </w:r>
          </w:p>
        </w:tc>
      </w:tr>
      <w:tr w:rsidR="00065F79" w:rsidRPr="000216D2" w14:paraId="6F4CC1FA" w14:textId="77777777" w:rsidTr="00C03FAC">
        <w:trPr>
          <w:trHeight w:val="480"/>
          <w:tblHeader/>
        </w:trPr>
        <w:tc>
          <w:tcPr>
            <w:tcW w:w="538" w:type="dxa"/>
            <w:vAlign w:val="center"/>
          </w:tcPr>
          <w:p w14:paraId="74786729" w14:textId="77777777" w:rsidR="00065F79" w:rsidRPr="000216D2" w:rsidRDefault="00065F79" w:rsidP="001E64F7">
            <w:pPr>
              <w:widowControl w:val="0"/>
              <w:suppressAutoHyphens/>
              <w:autoSpaceDE w:val="0"/>
              <w:ind w:right="-108"/>
              <w:jc w:val="center"/>
              <w:rPr>
                <w:rFonts w:cs="Arial"/>
                <w:sz w:val="14"/>
                <w:szCs w:val="14"/>
              </w:rPr>
            </w:pPr>
          </w:p>
        </w:tc>
        <w:tc>
          <w:tcPr>
            <w:tcW w:w="1134" w:type="dxa"/>
            <w:vAlign w:val="center"/>
          </w:tcPr>
          <w:p w14:paraId="4A1A8BAD" w14:textId="77777777" w:rsidR="00065F79" w:rsidRPr="000216D2" w:rsidRDefault="00065F79" w:rsidP="001E64F7">
            <w:pPr>
              <w:widowControl w:val="0"/>
              <w:suppressAutoHyphens/>
              <w:autoSpaceDE w:val="0"/>
              <w:ind w:left="-120" w:right="-77"/>
              <w:jc w:val="center"/>
              <w:rPr>
                <w:rFonts w:cs="Arial"/>
                <w:sz w:val="14"/>
                <w:szCs w:val="14"/>
              </w:rPr>
            </w:pPr>
          </w:p>
        </w:tc>
        <w:tc>
          <w:tcPr>
            <w:tcW w:w="1418" w:type="dxa"/>
            <w:vAlign w:val="center"/>
          </w:tcPr>
          <w:p w14:paraId="776D4862" w14:textId="77777777" w:rsidR="00065F79" w:rsidRPr="000216D2" w:rsidRDefault="00065F79" w:rsidP="001E64F7">
            <w:pPr>
              <w:widowControl w:val="0"/>
              <w:suppressAutoHyphens/>
              <w:autoSpaceDE w:val="0"/>
              <w:jc w:val="center"/>
              <w:rPr>
                <w:rFonts w:cs="Arial"/>
                <w:sz w:val="14"/>
                <w:szCs w:val="14"/>
              </w:rPr>
            </w:pPr>
          </w:p>
        </w:tc>
        <w:tc>
          <w:tcPr>
            <w:tcW w:w="1871" w:type="dxa"/>
            <w:vAlign w:val="center"/>
          </w:tcPr>
          <w:p w14:paraId="367EBDF4" w14:textId="57442186" w:rsidR="00065F79" w:rsidRPr="000216D2" w:rsidRDefault="00065F79" w:rsidP="00065F79">
            <w:pPr>
              <w:widowControl w:val="0"/>
              <w:suppressAutoHyphens/>
              <w:autoSpaceDE w:val="0"/>
              <w:jc w:val="center"/>
              <w:rPr>
                <w:rFonts w:cs="Arial"/>
                <w:sz w:val="12"/>
                <w:szCs w:val="12"/>
                <w:vertAlign w:val="superscript"/>
              </w:rPr>
            </w:pPr>
            <w:r w:rsidRPr="000216D2">
              <w:rPr>
                <w:rFonts w:cs="Arial"/>
                <w:sz w:val="12"/>
                <w:szCs w:val="12"/>
              </w:rPr>
              <w:t>HALA MAGAZYNOWANIA I PRZYGOTOWANIA ODPADÓW DO PRCESU R3 o pow. 1 908 m</w:t>
            </w:r>
            <w:r w:rsidRPr="000216D2">
              <w:rPr>
                <w:rFonts w:cs="Arial"/>
                <w:sz w:val="12"/>
                <w:szCs w:val="12"/>
                <w:vertAlign w:val="superscript"/>
              </w:rPr>
              <w:t>2</w:t>
            </w:r>
          </w:p>
        </w:tc>
        <w:tc>
          <w:tcPr>
            <w:tcW w:w="1418" w:type="dxa"/>
            <w:vAlign w:val="center"/>
          </w:tcPr>
          <w:p w14:paraId="374A1847" w14:textId="77777777" w:rsidR="00065F79" w:rsidRPr="000216D2" w:rsidRDefault="00065F79" w:rsidP="001E64F7">
            <w:pPr>
              <w:widowControl w:val="0"/>
              <w:suppressAutoHyphens/>
              <w:autoSpaceDE w:val="0"/>
              <w:ind w:left="-106"/>
              <w:jc w:val="center"/>
              <w:rPr>
                <w:rFonts w:cs="Arial"/>
                <w:sz w:val="14"/>
                <w:szCs w:val="14"/>
              </w:rPr>
            </w:pPr>
          </w:p>
        </w:tc>
        <w:tc>
          <w:tcPr>
            <w:tcW w:w="1247" w:type="dxa"/>
            <w:vAlign w:val="center"/>
          </w:tcPr>
          <w:p w14:paraId="30921F14" w14:textId="77777777" w:rsidR="00065F79" w:rsidRPr="000216D2" w:rsidRDefault="00065F79" w:rsidP="001E64F7">
            <w:pPr>
              <w:widowControl w:val="0"/>
              <w:suppressAutoHyphens/>
              <w:autoSpaceDE w:val="0"/>
              <w:ind w:left="-106" w:right="-110"/>
              <w:jc w:val="center"/>
              <w:rPr>
                <w:rFonts w:cs="Arial"/>
                <w:sz w:val="14"/>
                <w:szCs w:val="14"/>
              </w:rPr>
            </w:pPr>
          </w:p>
        </w:tc>
        <w:tc>
          <w:tcPr>
            <w:tcW w:w="1418" w:type="dxa"/>
            <w:vAlign w:val="center"/>
          </w:tcPr>
          <w:p w14:paraId="70BF2073" w14:textId="77777777" w:rsidR="00065F79" w:rsidRPr="000216D2" w:rsidRDefault="00065F79" w:rsidP="001E64F7">
            <w:pPr>
              <w:widowControl w:val="0"/>
              <w:suppressAutoHyphens/>
              <w:autoSpaceDE w:val="0"/>
              <w:ind w:left="-106" w:right="-110"/>
              <w:jc w:val="center"/>
              <w:rPr>
                <w:rFonts w:cs="Arial"/>
                <w:sz w:val="14"/>
                <w:szCs w:val="14"/>
              </w:rPr>
            </w:pPr>
          </w:p>
        </w:tc>
      </w:tr>
      <w:tr w:rsidR="00065F79" w:rsidRPr="000216D2" w14:paraId="3E3CE1BA" w14:textId="77777777" w:rsidTr="00065F79">
        <w:trPr>
          <w:trHeight w:val="841"/>
          <w:tblHeader/>
        </w:trPr>
        <w:tc>
          <w:tcPr>
            <w:tcW w:w="538" w:type="dxa"/>
            <w:vAlign w:val="center"/>
          </w:tcPr>
          <w:p w14:paraId="5CF525D3" w14:textId="24CA075D" w:rsidR="00065F79" w:rsidRPr="000216D2" w:rsidRDefault="00065F79" w:rsidP="00065F79">
            <w:pPr>
              <w:widowControl w:val="0"/>
              <w:suppressAutoHyphens/>
              <w:autoSpaceDE w:val="0"/>
              <w:ind w:right="-108"/>
              <w:jc w:val="center"/>
              <w:rPr>
                <w:rFonts w:cs="Arial"/>
                <w:sz w:val="14"/>
                <w:szCs w:val="14"/>
              </w:rPr>
            </w:pPr>
            <w:r w:rsidRPr="000216D2">
              <w:rPr>
                <w:rFonts w:eastAsia="Calibri" w:cs="Arial"/>
                <w:sz w:val="16"/>
                <w:szCs w:val="16"/>
                <w:lang w:eastAsia="en-US"/>
              </w:rPr>
              <w:t>1.</w:t>
            </w:r>
          </w:p>
        </w:tc>
        <w:tc>
          <w:tcPr>
            <w:tcW w:w="1134" w:type="dxa"/>
            <w:vAlign w:val="center"/>
          </w:tcPr>
          <w:p w14:paraId="43B8FEEC" w14:textId="758941D0" w:rsidR="00065F79" w:rsidRPr="000216D2" w:rsidRDefault="00065F79" w:rsidP="00065F79">
            <w:pPr>
              <w:widowControl w:val="0"/>
              <w:suppressAutoHyphens/>
              <w:autoSpaceDE w:val="0"/>
              <w:ind w:left="-120" w:right="-77"/>
              <w:jc w:val="center"/>
              <w:rPr>
                <w:rFonts w:cs="Arial"/>
                <w:sz w:val="14"/>
                <w:szCs w:val="14"/>
              </w:rPr>
            </w:pPr>
            <w:r w:rsidRPr="000216D2">
              <w:rPr>
                <w:rFonts w:eastAsia="Calibri" w:cs="Arial"/>
                <w:sz w:val="16"/>
                <w:szCs w:val="16"/>
                <w:lang w:eastAsia="en-US"/>
              </w:rPr>
              <w:t>02 01 03</w:t>
            </w:r>
          </w:p>
        </w:tc>
        <w:tc>
          <w:tcPr>
            <w:tcW w:w="1418" w:type="dxa"/>
            <w:vAlign w:val="center"/>
          </w:tcPr>
          <w:p w14:paraId="2B187376" w14:textId="2DAED042" w:rsidR="00065F79" w:rsidRPr="000216D2" w:rsidRDefault="00065F79" w:rsidP="00065F79">
            <w:pPr>
              <w:widowControl w:val="0"/>
              <w:suppressAutoHyphens/>
              <w:autoSpaceDE w:val="0"/>
              <w:jc w:val="center"/>
              <w:rPr>
                <w:rFonts w:cs="Arial"/>
                <w:sz w:val="14"/>
                <w:szCs w:val="14"/>
              </w:rPr>
            </w:pPr>
            <w:r w:rsidRPr="000216D2">
              <w:rPr>
                <w:rFonts w:eastAsia="Calibri" w:cs="Arial"/>
                <w:sz w:val="16"/>
                <w:szCs w:val="16"/>
                <w:lang w:eastAsia="en-US"/>
              </w:rPr>
              <w:t>Odpadowa masa roślinna</w:t>
            </w:r>
          </w:p>
        </w:tc>
        <w:tc>
          <w:tcPr>
            <w:tcW w:w="1871" w:type="dxa"/>
            <w:tcBorders>
              <w:bottom w:val="nil"/>
            </w:tcBorders>
            <w:vAlign w:val="center"/>
          </w:tcPr>
          <w:p w14:paraId="64123388" w14:textId="6E8F5611" w:rsidR="00065F79" w:rsidRPr="000216D2" w:rsidRDefault="00065F79" w:rsidP="00065F79">
            <w:pPr>
              <w:widowControl w:val="0"/>
              <w:suppressAutoHyphens/>
              <w:autoSpaceDE w:val="0"/>
              <w:jc w:val="center"/>
              <w:rPr>
                <w:rFonts w:cs="Arial"/>
                <w:sz w:val="16"/>
                <w:szCs w:val="16"/>
              </w:rPr>
            </w:pPr>
            <w:r w:rsidRPr="000216D2">
              <w:rPr>
                <w:rFonts w:cs="Arial"/>
                <w:sz w:val="16"/>
                <w:szCs w:val="16"/>
              </w:rPr>
              <w:t xml:space="preserve">Odpady magazynowane będą  w sposób selektywny, </w:t>
            </w:r>
            <w:r w:rsidRPr="000216D2">
              <w:rPr>
                <w:rFonts w:cs="Arial"/>
                <w:sz w:val="16"/>
                <w:szCs w:val="16"/>
              </w:rPr>
              <w:br/>
              <w:t xml:space="preserve">w wyznaczonych </w:t>
            </w:r>
            <w:r w:rsidRPr="000216D2">
              <w:rPr>
                <w:rFonts w:cs="Arial"/>
                <w:sz w:val="16"/>
                <w:szCs w:val="16"/>
              </w:rPr>
              <w:br/>
              <w:t xml:space="preserve">i  oznakowanych miejscach, </w:t>
            </w:r>
            <w:r w:rsidRPr="000216D2">
              <w:rPr>
                <w:rFonts w:cs="Arial"/>
                <w:sz w:val="16"/>
                <w:szCs w:val="16"/>
              </w:rPr>
              <w:br/>
              <w:t>w uporządkowanych pryzmach, na szczelnej powierzchni.</w:t>
            </w:r>
          </w:p>
        </w:tc>
        <w:tc>
          <w:tcPr>
            <w:tcW w:w="1418" w:type="dxa"/>
            <w:vAlign w:val="center"/>
          </w:tcPr>
          <w:p w14:paraId="294FD50E" w14:textId="15C8995B" w:rsidR="00065F79" w:rsidRPr="000216D2" w:rsidRDefault="00065F79" w:rsidP="00065F79">
            <w:pPr>
              <w:widowControl w:val="0"/>
              <w:suppressAutoHyphens/>
              <w:autoSpaceDE w:val="0"/>
              <w:ind w:left="-106"/>
              <w:jc w:val="center"/>
              <w:rPr>
                <w:rFonts w:cs="Arial"/>
                <w:sz w:val="14"/>
                <w:szCs w:val="14"/>
              </w:rPr>
            </w:pPr>
            <w:r w:rsidRPr="000216D2">
              <w:rPr>
                <w:rFonts w:cs="Arial"/>
                <w:sz w:val="16"/>
                <w:szCs w:val="16"/>
                <w:lang w:eastAsia="en-US"/>
              </w:rPr>
              <w:t>50</w:t>
            </w:r>
          </w:p>
        </w:tc>
        <w:tc>
          <w:tcPr>
            <w:tcW w:w="1247" w:type="dxa"/>
            <w:vAlign w:val="center"/>
          </w:tcPr>
          <w:p w14:paraId="76AD3C18" w14:textId="4BB0066F" w:rsidR="00065F79" w:rsidRPr="000216D2" w:rsidRDefault="00065F79" w:rsidP="00065F79">
            <w:pPr>
              <w:widowControl w:val="0"/>
              <w:suppressAutoHyphens/>
              <w:autoSpaceDE w:val="0"/>
              <w:ind w:left="-106" w:right="-110"/>
              <w:jc w:val="center"/>
              <w:rPr>
                <w:rFonts w:cs="Arial"/>
                <w:sz w:val="14"/>
                <w:szCs w:val="14"/>
              </w:rPr>
            </w:pPr>
            <w:r w:rsidRPr="000216D2">
              <w:rPr>
                <w:rFonts w:cs="Arial"/>
                <w:sz w:val="16"/>
                <w:szCs w:val="16"/>
                <w:lang w:eastAsia="en-US"/>
              </w:rPr>
              <w:t>500</w:t>
            </w:r>
          </w:p>
        </w:tc>
        <w:tc>
          <w:tcPr>
            <w:tcW w:w="1418" w:type="dxa"/>
            <w:vAlign w:val="center"/>
          </w:tcPr>
          <w:p w14:paraId="6EE765E5" w14:textId="3AF3AA04" w:rsidR="00065F79" w:rsidRPr="000216D2" w:rsidRDefault="00065F79" w:rsidP="00065F79">
            <w:pPr>
              <w:widowControl w:val="0"/>
              <w:suppressAutoHyphens/>
              <w:autoSpaceDE w:val="0"/>
              <w:ind w:left="-106" w:right="-110"/>
              <w:jc w:val="center"/>
              <w:rPr>
                <w:rFonts w:cs="Arial"/>
                <w:sz w:val="14"/>
                <w:szCs w:val="14"/>
              </w:rPr>
            </w:pPr>
            <w:r w:rsidRPr="000216D2">
              <w:rPr>
                <w:rFonts w:cs="Arial"/>
                <w:sz w:val="16"/>
                <w:szCs w:val="16"/>
                <w:lang w:eastAsia="en-US"/>
              </w:rPr>
              <w:t>50</w:t>
            </w:r>
          </w:p>
        </w:tc>
      </w:tr>
      <w:tr w:rsidR="00065F79" w:rsidRPr="000216D2" w14:paraId="76321ABC" w14:textId="77777777" w:rsidTr="00065F79">
        <w:trPr>
          <w:trHeight w:val="841"/>
          <w:tblHeader/>
        </w:trPr>
        <w:tc>
          <w:tcPr>
            <w:tcW w:w="538" w:type="dxa"/>
            <w:vAlign w:val="center"/>
          </w:tcPr>
          <w:p w14:paraId="0BCCC25D" w14:textId="4D47C561" w:rsidR="00065F79" w:rsidRPr="000216D2" w:rsidRDefault="00065F79" w:rsidP="00065F79">
            <w:pPr>
              <w:widowControl w:val="0"/>
              <w:suppressAutoHyphens/>
              <w:autoSpaceDE w:val="0"/>
              <w:ind w:right="-108"/>
              <w:jc w:val="center"/>
              <w:rPr>
                <w:rFonts w:eastAsia="Calibri" w:cs="Arial"/>
                <w:sz w:val="16"/>
                <w:szCs w:val="16"/>
              </w:rPr>
            </w:pPr>
            <w:r w:rsidRPr="000216D2">
              <w:rPr>
                <w:rFonts w:eastAsia="Calibri" w:cs="Arial"/>
                <w:sz w:val="16"/>
                <w:szCs w:val="16"/>
                <w:lang w:eastAsia="en-US"/>
              </w:rPr>
              <w:t>2.</w:t>
            </w:r>
          </w:p>
        </w:tc>
        <w:tc>
          <w:tcPr>
            <w:tcW w:w="1134" w:type="dxa"/>
            <w:vAlign w:val="center"/>
          </w:tcPr>
          <w:p w14:paraId="494920A2" w14:textId="556BF44D" w:rsidR="00065F79" w:rsidRPr="000216D2" w:rsidRDefault="00065F79" w:rsidP="00065F79">
            <w:pPr>
              <w:widowControl w:val="0"/>
              <w:suppressAutoHyphens/>
              <w:autoSpaceDE w:val="0"/>
              <w:ind w:left="-120" w:right="-77"/>
              <w:jc w:val="center"/>
              <w:rPr>
                <w:rFonts w:eastAsia="Calibri" w:cs="Arial"/>
                <w:sz w:val="16"/>
                <w:szCs w:val="16"/>
              </w:rPr>
            </w:pPr>
            <w:r w:rsidRPr="000216D2">
              <w:rPr>
                <w:rFonts w:eastAsia="Calibri" w:cs="Arial"/>
                <w:sz w:val="16"/>
                <w:szCs w:val="16"/>
                <w:lang w:eastAsia="en-US"/>
              </w:rPr>
              <w:t>02 03 04</w:t>
            </w:r>
          </w:p>
        </w:tc>
        <w:tc>
          <w:tcPr>
            <w:tcW w:w="1418" w:type="dxa"/>
            <w:vAlign w:val="center"/>
          </w:tcPr>
          <w:p w14:paraId="1575BF32" w14:textId="2988148D" w:rsidR="00065F79" w:rsidRPr="000216D2" w:rsidRDefault="00065F79" w:rsidP="00065F79">
            <w:pPr>
              <w:widowControl w:val="0"/>
              <w:suppressAutoHyphens/>
              <w:autoSpaceDE w:val="0"/>
              <w:jc w:val="center"/>
              <w:rPr>
                <w:rFonts w:eastAsia="Calibri" w:cs="Arial"/>
                <w:sz w:val="16"/>
                <w:szCs w:val="16"/>
              </w:rPr>
            </w:pPr>
            <w:r w:rsidRPr="000216D2">
              <w:rPr>
                <w:rFonts w:eastAsia="Calibri" w:cs="Arial"/>
                <w:sz w:val="16"/>
                <w:szCs w:val="16"/>
                <w:lang w:eastAsia="en-US"/>
              </w:rPr>
              <w:t>Surowce</w:t>
            </w:r>
            <w:r w:rsidRPr="000216D2">
              <w:rPr>
                <w:rFonts w:eastAsia="Calibri" w:cs="Arial"/>
                <w:sz w:val="16"/>
                <w:szCs w:val="16"/>
                <w:lang w:eastAsia="en-US"/>
              </w:rPr>
              <w:br/>
              <w:t>i produkty nie nadające się do spożycia</w:t>
            </w:r>
            <w:r w:rsidRPr="000216D2">
              <w:rPr>
                <w:rFonts w:eastAsia="Calibri" w:cs="Arial"/>
                <w:sz w:val="16"/>
                <w:szCs w:val="16"/>
                <w:lang w:eastAsia="en-US"/>
              </w:rPr>
              <w:br/>
              <w:t>i przetwórstwa</w:t>
            </w:r>
          </w:p>
        </w:tc>
        <w:tc>
          <w:tcPr>
            <w:tcW w:w="1871" w:type="dxa"/>
            <w:tcBorders>
              <w:top w:val="nil"/>
              <w:bottom w:val="nil"/>
            </w:tcBorders>
            <w:vAlign w:val="center"/>
          </w:tcPr>
          <w:p w14:paraId="61349A8F" w14:textId="77777777" w:rsidR="00065F79" w:rsidRPr="000216D2" w:rsidRDefault="00065F79" w:rsidP="00065F79">
            <w:pPr>
              <w:widowControl w:val="0"/>
              <w:suppressAutoHyphens/>
              <w:autoSpaceDE w:val="0"/>
              <w:jc w:val="center"/>
              <w:rPr>
                <w:rFonts w:cs="Arial"/>
                <w:sz w:val="16"/>
                <w:szCs w:val="16"/>
              </w:rPr>
            </w:pPr>
          </w:p>
        </w:tc>
        <w:tc>
          <w:tcPr>
            <w:tcW w:w="1418" w:type="dxa"/>
            <w:vAlign w:val="center"/>
          </w:tcPr>
          <w:p w14:paraId="3A1A3F09" w14:textId="6489323F" w:rsidR="00065F79" w:rsidRPr="000216D2" w:rsidRDefault="00065F79" w:rsidP="00065F79">
            <w:pPr>
              <w:widowControl w:val="0"/>
              <w:suppressAutoHyphens/>
              <w:autoSpaceDE w:val="0"/>
              <w:ind w:left="-106"/>
              <w:jc w:val="center"/>
              <w:rPr>
                <w:rFonts w:cs="Arial"/>
                <w:sz w:val="16"/>
                <w:szCs w:val="16"/>
              </w:rPr>
            </w:pPr>
            <w:r w:rsidRPr="000216D2">
              <w:rPr>
                <w:rFonts w:cs="Arial"/>
                <w:sz w:val="16"/>
                <w:szCs w:val="16"/>
                <w:lang w:eastAsia="en-US"/>
              </w:rPr>
              <w:t>50</w:t>
            </w:r>
          </w:p>
        </w:tc>
        <w:tc>
          <w:tcPr>
            <w:tcW w:w="1247" w:type="dxa"/>
            <w:vAlign w:val="center"/>
          </w:tcPr>
          <w:p w14:paraId="1BF10301" w14:textId="7E599098"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1 000</w:t>
            </w:r>
          </w:p>
        </w:tc>
        <w:tc>
          <w:tcPr>
            <w:tcW w:w="1418" w:type="dxa"/>
            <w:vAlign w:val="center"/>
          </w:tcPr>
          <w:p w14:paraId="080D02D3" w14:textId="4D0D2522"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50</w:t>
            </w:r>
          </w:p>
        </w:tc>
      </w:tr>
      <w:tr w:rsidR="00065F79" w:rsidRPr="000216D2" w14:paraId="22D94BC3" w14:textId="77777777" w:rsidTr="00065F79">
        <w:trPr>
          <w:trHeight w:val="841"/>
          <w:tblHeader/>
        </w:trPr>
        <w:tc>
          <w:tcPr>
            <w:tcW w:w="538" w:type="dxa"/>
            <w:vAlign w:val="center"/>
          </w:tcPr>
          <w:p w14:paraId="2822FDF0" w14:textId="0606CBEE" w:rsidR="00065F79" w:rsidRPr="000216D2" w:rsidRDefault="00065F79" w:rsidP="00065F79">
            <w:pPr>
              <w:widowControl w:val="0"/>
              <w:suppressAutoHyphens/>
              <w:autoSpaceDE w:val="0"/>
              <w:ind w:right="-108"/>
              <w:jc w:val="center"/>
              <w:rPr>
                <w:rFonts w:eastAsia="Calibri" w:cs="Arial"/>
                <w:sz w:val="16"/>
                <w:szCs w:val="16"/>
              </w:rPr>
            </w:pPr>
            <w:r w:rsidRPr="000216D2">
              <w:rPr>
                <w:rFonts w:eastAsia="Calibri" w:cs="Arial"/>
                <w:sz w:val="16"/>
                <w:szCs w:val="16"/>
                <w:lang w:eastAsia="en-US"/>
              </w:rPr>
              <w:t>3.</w:t>
            </w:r>
          </w:p>
        </w:tc>
        <w:tc>
          <w:tcPr>
            <w:tcW w:w="1134" w:type="dxa"/>
            <w:vAlign w:val="center"/>
          </w:tcPr>
          <w:p w14:paraId="6174AEC9" w14:textId="4DCA1837" w:rsidR="00065F79" w:rsidRPr="000216D2" w:rsidRDefault="00065F79" w:rsidP="00065F79">
            <w:pPr>
              <w:widowControl w:val="0"/>
              <w:suppressAutoHyphens/>
              <w:autoSpaceDE w:val="0"/>
              <w:ind w:left="-120" w:right="-77"/>
              <w:jc w:val="center"/>
              <w:rPr>
                <w:rFonts w:eastAsia="Calibri" w:cs="Arial"/>
                <w:sz w:val="16"/>
                <w:szCs w:val="16"/>
              </w:rPr>
            </w:pPr>
            <w:r w:rsidRPr="000216D2">
              <w:rPr>
                <w:rFonts w:eastAsia="Calibri" w:cs="Arial"/>
                <w:sz w:val="16"/>
                <w:szCs w:val="16"/>
                <w:lang w:eastAsia="en-US"/>
              </w:rPr>
              <w:t>02 06 01</w:t>
            </w:r>
          </w:p>
        </w:tc>
        <w:tc>
          <w:tcPr>
            <w:tcW w:w="1418" w:type="dxa"/>
            <w:vAlign w:val="center"/>
          </w:tcPr>
          <w:p w14:paraId="5462439D" w14:textId="5D0FDD01" w:rsidR="00065F79" w:rsidRPr="000216D2" w:rsidRDefault="00065F79" w:rsidP="00065F79">
            <w:pPr>
              <w:widowControl w:val="0"/>
              <w:suppressAutoHyphens/>
              <w:autoSpaceDE w:val="0"/>
              <w:jc w:val="center"/>
              <w:rPr>
                <w:rFonts w:eastAsia="Calibri" w:cs="Arial"/>
                <w:sz w:val="16"/>
                <w:szCs w:val="16"/>
              </w:rPr>
            </w:pPr>
            <w:r w:rsidRPr="000216D2">
              <w:rPr>
                <w:rFonts w:eastAsia="Calibri" w:cs="Arial"/>
                <w:sz w:val="16"/>
                <w:szCs w:val="16"/>
                <w:lang w:eastAsia="en-US"/>
              </w:rPr>
              <w:t xml:space="preserve">Surowce </w:t>
            </w:r>
            <w:r w:rsidRPr="000216D2">
              <w:rPr>
                <w:rFonts w:eastAsia="Calibri" w:cs="Arial"/>
                <w:sz w:val="16"/>
                <w:szCs w:val="16"/>
                <w:lang w:eastAsia="en-US"/>
              </w:rPr>
              <w:br/>
              <w:t xml:space="preserve">i produkty nieprzydatne do spożycia </w:t>
            </w:r>
            <w:r w:rsidRPr="000216D2">
              <w:rPr>
                <w:rFonts w:eastAsia="Calibri" w:cs="Arial"/>
                <w:sz w:val="16"/>
                <w:szCs w:val="16"/>
                <w:lang w:eastAsia="en-US"/>
              </w:rPr>
              <w:br/>
              <w:t>i przetwórstwa</w:t>
            </w:r>
          </w:p>
        </w:tc>
        <w:tc>
          <w:tcPr>
            <w:tcW w:w="1871" w:type="dxa"/>
            <w:tcBorders>
              <w:top w:val="nil"/>
              <w:bottom w:val="nil"/>
            </w:tcBorders>
            <w:vAlign w:val="center"/>
          </w:tcPr>
          <w:p w14:paraId="58C8BBC5" w14:textId="77777777" w:rsidR="00065F79" w:rsidRPr="000216D2" w:rsidRDefault="00065F79" w:rsidP="00065F79">
            <w:pPr>
              <w:widowControl w:val="0"/>
              <w:suppressAutoHyphens/>
              <w:autoSpaceDE w:val="0"/>
              <w:jc w:val="center"/>
              <w:rPr>
                <w:rFonts w:cs="Arial"/>
                <w:sz w:val="16"/>
                <w:szCs w:val="16"/>
              </w:rPr>
            </w:pPr>
          </w:p>
        </w:tc>
        <w:tc>
          <w:tcPr>
            <w:tcW w:w="1418" w:type="dxa"/>
            <w:vAlign w:val="center"/>
          </w:tcPr>
          <w:p w14:paraId="27D85753" w14:textId="449E6633" w:rsidR="00065F79" w:rsidRPr="000216D2" w:rsidRDefault="00065F79" w:rsidP="00065F79">
            <w:pPr>
              <w:widowControl w:val="0"/>
              <w:suppressAutoHyphens/>
              <w:autoSpaceDE w:val="0"/>
              <w:ind w:left="-106"/>
              <w:jc w:val="center"/>
              <w:rPr>
                <w:rFonts w:cs="Arial"/>
                <w:sz w:val="16"/>
                <w:szCs w:val="16"/>
              </w:rPr>
            </w:pPr>
            <w:r w:rsidRPr="000216D2">
              <w:rPr>
                <w:rFonts w:cs="Arial"/>
                <w:sz w:val="16"/>
                <w:szCs w:val="16"/>
                <w:lang w:eastAsia="en-US"/>
              </w:rPr>
              <w:t>40</w:t>
            </w:r>
          </w:p>
        </w:tc>
        <w:tc>
          <w:tcPr>
            <w:tcW w:w="1247" w:type="dxa"/>
            <w:vAlign w:val="center"/>
          </w:tcPr>
          <w:p w14:paraId="319ACE11" w14:textId="0BC38F84"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1 000</w:t>
            </w:r>
          </w:p>
        </w:tc>
        <w:tc>
          <w:tcPr>
            <w:tcW w:w="1418" w:type="dxa"/>
            <w:vAlign w:val="center"/>
          </w:tcPr>
          <w:p w14:paraId="1AE01D86" w14:textId="68657E63"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40</w:t>
            </w:r>
          </w:p>
        </w:tc>
      </w:tr>
      <w:tr w:rsidR="00065F79" w:rsidRPr="000216D2" w14:paraId="4324B79F" w14:textId="77777777" w:rsidTr="00065F79">
        <w:trPr>
          <w:trHeight w:val="841"/>
          <w:tblHeader/>
        </w:trPr>
        <w:tc>
          <w:tcPr>
            <w:tcW w:w="538" w:type="dxa"/>
            <w:vAlign w:val="center"/>
          </w:tcPr>
          <w:p w14:paraId="309E8A35" w14:textId="4678606C" w:rsidR="00065F79" w:rsidRPr="000216D2" w:rsidRDefault="00065F79" w:rsidP="00065F79">
            <w:pPr>
              <w:widowControl w:val="0"/>
              <w:suppressAutoHyphens/>
              <w:autoSpaceDE w:val="0"/>
              <w:ind w:right="-108"/>
              <w:jc w:val="center"/>
              <w:rPr>
                <w:rFonts w:eastAsia="Calibri" w:cs="Arial"/>
                <w:sz w:val="16"/>
                <w:szCs w:val="16"/>
              </w:rPr>
            </w:pPr>
            <w:r w:rsidRPr="000216D2">
              <w:rPr>
                <w:rFonts w:eastAsia="Calibri" w:cs="Arial"/>
                <w:sz w:val="16"/>
                <w:szCs w:val="16"/>
                <w:lang w:eastAsia="en-US"/>
              </w:rPr>
              <w:t>4.</w:t>
            </w:r>
          </w:p>
        </w:tc>
        <w:tc>
          <w:tcPr>
            <w:tcW w:w="1134" w:type="dxa"/>
            <w:vAlign w:val="center"/>
          </w:tcPr>
          <w:p w14:paraId="4D28F0FD" w14:textId="1317E375" w:rsidR="00065F79" w:rsidRPr="000216D2" w:rsidRDefault="00065F79" w:rsidP="00065F79">
            <w:pPr>
              <w:widowControl w:val="0"/>
              <w:suppressAutoHyphens/>
              <w:autoSpaceDE w:val="0"/>
              <w:ind w:left="-120" w:right="-77"/>
              <w:jc w:val="center"/>
              <w:rPr>
                <w:rFonts w:eastAsia="Calibri" w:cs="Arial"/>
                <w:sz w:val="16"/>
                <w:szCs w:val="16"/>
              </w:rPr>
            </w:pPr>
            <w:r w:rsidRPr="000216D2">
              <w:rPr>
                <w:rFonts w:eastAsia="Calibri" w:cs="Arial"/>
                <w:sz w:val="16"/>
                <w:szCs w:val="16"/>
                <w:lang w:eastAsia="en-US"/>
              </w:rPr>
              <w:t>03 01 05</w:t>
            </w:r>
          </w:p>
        </w:tc>
        <w:tc>
          <w:tcPr>
            <w:tcW w:w="1418" w:type="dxa"/>
            <w:vAlign w:val="center"/>
          </w:tcPr>
          <w:p w14:paraId="36B1FCAB" w14:textId="167DB947" w:rsidR="00065F79" w:rsidRPr="000216D2" w:rsidRDefault="00065F79" w:rsidP="00065F79">
            <w:pPr>
              <w:widowControl w:val="0"/>
              <w:suppressAutoHyphens/>
              <w:autoSpaceDE w:val="0"/>
              <w:jc w:val="center"/>
              <w:rPr>
                <w:rFonts w:eastAsia="Calibri" w:cs="Arial"/>
                <w:sz w:val="16"/>
                <w:szCs w:val="16"/>
              </w:rPr>
            </w:pPr>
            <w:r w:rsidRPr="000216D2">
              <w:rPr>
                <w:rFonts w:eastAsia="Calibri" w:cs="Arial"/>
                <w:sz w:val="16"/>
                <w:szCs w:val="16"/>
                <w:lang w:eastAsia="en-US"/>
              </w:rPr>
              <w:t xml:space="preserve">Trociny, wióry, ścinki, drewno, płyta wiórowa </w:t>
            </w:r>
            <w:r w:rsidRPr="000216D2">
              <w:rPr>
                <w:rFonts w:eastAsia="Calibri" w:cs="Arial"/>
                <w:sz w:val="16"/>
                <w:szCs w:val="16"/>
                <w:lang w:eastAsia="en-US"/>
              </w:rPr>
              <w:br/>
              <w:t xml:space="preserve">i fornir inne niż wymienione </w:t>
            </w:r>
            <w:r w:rsidRPr="000216D2">
              <w:rPr>
                <w:rFonts w:eastAsia="Calibri" w:cs="Arial"/>
                <w:sz w:val="16"/>
                <w:szCs w:val="16"/>
                <w:lang w:eastAsia="en-US"/>
              </w:rPr>
              <w:br/>
              <w:t>w 03 01 04</w:t>
            </w:r>
          </w:p>
        </w:tc>
        <w:tc>
          <w:tcPr>
            <w:tcW w:w="1871" w:type="dxa"/>
            <w:tcBorders>
              <w:top w:val="nil"/>
              <w:bottom w:val="nil"/>
            </w:tcBorders>
            <w:vAlign w:val="center"/>
          </w:tcPr>
          <w:p w14:paraId="6536EF08" w14:textId="77777777" w:rsidR="00065F79" w:rsidRPr="000216D2" w:rsidRDefault="00065F79" w:rsidP="00065F79">
            <w:pPr>
              <w:widowControl w:val="0"/>
              <w:suppressAutoHyphens/>
              <w:autoSpaceDE w:val="0"/>
              <w:jc w:val="center"/>
              <w:rPr>
                <w:rFonts w:cs="Arial"/>
                <w:sz w:val="16"/>
                <w:szCs w:val="16"/>
              </w:rPr>
            </w:pPr>
          </w:p>
        </w:tc>
        <w:tc>
          <w:tcPr>
            <w:tcW w:w="1418" w:type="dxa"/>
            <w:vAlign w:val="center"/>
          </w:tcPr>
          <w:p w14:paraId="077CE79E" w14:textId="70398DFD" w:rsidR="00065F79" w:rsidRPr="000216D2" w:rsidRDefault="00065F79" w:rsidP="00065F79">
            <w:pPr>
              <w:widowControl w:val="0"/>
              <w:suppressAutoHyphens/>
              <w:autoSpaceDE w:val="0"/>
              <w:ind w:left="-106"/>
              <w:jc w:val="center"/>
              <w:rPr>
                <w:rFonts w:cs="Arial"/>
                <w:sz w:val="16"/>
                <w:szCs w:val="16"/>
              </w:rPr>
            </w:pPr>
            <w:r w:rsidRPr="000216D2">
              <w:rPr>
                <w:rFonts w:cs="Arial"/>
                <w:sz w:val="16"/>
                <w:szCs w:val="16"/>
                <w:lang w:eastAsia="en-US"/>
              </w:rPr>
              <w:t>90</w:t>
            </w:r>
          </w:p>
        </w:tc>
        <w:tc>
          <w:tcPr>
            <w:tcW w:w="1247" w:type="dxa"/>
            <w:vAlign w:val="center"/>
          </w:tcPr>
          <w:p w14:paraId="5DCE467A" w14:textId="6B0921C3"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1 000</w:t>
            </w:r>
          </w:p>
        </w:tc>
        <w:tc>
          <w:tcPr>
            <w:tcW w:w="1418" w:type="dxa"/>
            <w:vAlign w:val="center"/>
          </w:tcPr>
          <w:p w14:paraId="4D72AB5C" w14:textId="5861239C"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90</w:t>
            </w:r>
          </w:p>
        </w:tc>
      </w:tr>
      <w:tr w:rsidR="00065F79" w:rsidRPr="000216D2" w14:paraId="4A30BF78" w14:textId="77777777" w:rsidTr="00065F79">
        <w:trPr>
          <w:trHeight w:val="841"/>
          <w:tblHeader/>
        </w:trPr>
        <w:tc>
          <w:tcPr>
            <w:tcW w:w="538" w:type="dxa"/>
            <w:vAlign w:val="center"/>
          </w:tcPr>
          <w:p w14:paraId="224E3791" w14:textId="0D4057F6" w:rsidR="00065F79" w:rsidRPr="000216D2" w:rsidRDefault="00065F79" w:rsidP="00065F79">
            <w:pPr>
              <w:widowControl w:val="0"/>
              <w:suppressAutoHyphens/>
              <w:autoSpaceDE w:val="0"/>
              <w:ind w:right="-108"/>
              <w:jc w:val="center"/>
              <w:rPr>
                <w:rFonts w:eastAsia="Calibri" w:cs="Arial"/>
                <w:sz w:val="16"/>
                <w:szCs w:val="16"/>
              </w:rPr>
            </w:pPr>
            <w:r w:rsidRPr="000216D2">
              <w:rPr>
                <w:rFonts w:eastAsia="Calibri" w:cs="Arial"/>
                <w:sz w:val="16"/>
                <w:szCs w:val="16"/>
                <w:lang w:eastAsia="en-US"/>
              </w:rPr>
              <w:t>5.</w:t>
            </w:r>
          </w:p>
        </w:tc>
        <w:tc>
          <w:tcPr>
            <w:tcW w:w="1134" w:type="dxa"/>
            <w:vAlign w:val="center"/>
          </w:tcPr>
          <w:p w14:paraId="2DB6895F" w14:textId="787B3B93" w:rsidR="00065F79" w:rsidRPr="000216D2" w:rsidRDefault="00065F79" w:rsidP="00065F79">
            <w:pPr>
              <w:widowControl w:val="0"/>
              <w:suppressAutoHyphens/>
              <w:autoSpaceDE w:val="0"/>
              <w:ind w:left="-120" w:right="-77"/>
              <w:jc w:val="center"/>
              <w:rPr>
                <w:rFonts w:eastAsia="Calibri" w:cs="Arial"/>
                <w:sz w:val="16"/>
                <w:szCs w:val="16"/>
              </w:rPr>
            </w:pPr>
            <w:r w:rsidRPr="000216D2">
              <w:rPr>
                <w:rFonts w:eastAsia="Calibri" w:cs="Arial"/>
                <w:sz w:val="16"/>
                <w:szCs w:val="16"/>
                <w:lang w:eastAsia="en-US"/>
              </w:rPr>
              <w:t>20 01 08</w:t>
            </w:r>
          </w:p>
        </w:tc>
        <w:tc>
          <w:tcPr>
            <w:tcW w:w="1418" w:type="dxa"/>
            <w:vAlign w:val="center"/>
          </w:tcPr>
          <w:p w14:paraId="4EC0D73B" w14:textId="2AA973FC" w:rsidR="00065F79" w:rsidRPr="000216D2" w:rsidRDefault="00065F79" w:rsidP="00065F79">
            <w:pPr>
              <w:widowControl w:val="0"/>
              <w:suppressAutoHyphens/>
              <w:autoSpaceDE w:val="0"/>
              <w:jc w:val="center"/>
              <w:rPr>
                <w:rFonts w:eastAsia="Calibri" w:cs="Arial"/>
                <w:sz w:val="16"/>
                <w:szCs w:val="16"/>
              </w:rPr>
            </w:pPr>
            <w:r w:rsidRPr="000216D2">
              <w:rPr>
                <w:rFonts w:eastAsia="Calibri" w:cs="Arial"/>
                <w:sz w:val="16"/>
                <w:szCs w:val="16"/>
                <w:lang w:eastAsia="en-US"/>
              </w:rPr>
              <w:t>Odpady kuchenne ulegające biodegradacji</w:t>
            </w:r>
          </w:p>
        </w:tc>
        <w:tc>
          <w:tcPr>
            <w:tcW w:w="1871" w:type="dxa"/>
            <w:tcBorders>
              <w:top w:val="nil"/>
              <w:bottom w:val="nil"/>
            </w:tcBorders>
            <w:vAlign w:val="center"/>
          </w:tcPr>
          <w:p w14:paraId="570DC47B" w14:textId="77777777" w:rsidR="00065F79" w:rsidRPr="000216D2" w:rsidRDefault="00065F79" w:rsidP="00065F79">
            <w:pPr>
              <w:widowControl w:val="0"/>
              <w:suppressAutoHyphens/>
              <w:autoSpaceDE w:val="0"/>
              <w:jc w:val="center"/>
              <w:rPr>
                <w:rFonts w:cs="Arial"/>
                <w:sz w:val="16"/>
                <w:szCs w:val="16"/>
              </w:rPr>
            </w:pPr>
          </w:p>
        </w:tc>
        <w:tc>
          <w:tcPr>
            <w:tcW w:w="1418" w:type="dxa"/>
            <w:vAlign w:val="center"/>
          </w:tcPr>
          <w:p w14:paraId="4637788D" w14:textId="41D34E82" w:rsidR="00065F79" w:rsidRPr="000216D2" w:rsidRDefault="00065F79" w:rsidP="00065F79">
            <w:pPr>
              <w:widowControl w:val="0"/>
              <w:suppressAutoHyphens/>
              <w:autoSpaceDE w:val="0"/>
              <w:ind w:left="-106"/>
              <w:jc w:val="center"/>
              <w:rPr>
                <w:rFonts w:cs="Arial"/>
                <w:sz w:val="16"/>
                <w:szCs w:val="16"/>
              </w:rPr>
            </w:pPr>
            <w:r w:rsidRPr="000216D2">
              <w:rPr>
                <w:rFonts w:cs="Arial"/>
                <w:sz w:val="16"/>
                <w:szCs w:val="16"/>
                <w:lang w:eastAsia="en-US"/>
              </w:rPr>
              <w:t>100</w:t>
            </w:r>
          </w:p>
        </w:tc>
        <w:tc>
          <w:tcPr>
            <w:tcW w:w="1247" w:type="dxa"/>
            <w:vAlign w:val="center"/>
          </w:tcPr>
          <w:p w14:paraId="59189934" w14:textId="6277A166"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15 000</w:t>
            </w:r>
          </w:p>
        </w:tc>
        <w:tc>
          <w:tcPr>
            <w:tcW w:w="1418" w:type="dxa"/>
            <w:vAlign w:val="center"/>
          </w:tcPr>
          <w:p w14:paraId="1FBA53E2" w14:textId="2277AD88"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100</w:t>
            </w:r>
          </w:p>
        </w:tc>
      </w:tr>
      <w:tr w:rsidR="00065F79" w:rsidRPr="000216D2" w14:paraId="09C4CC17" w14:textId="77777777" w:rsidTr="00065F79">
        <w:trPr>
          <w:trHeight w:val="841"/>
          <w:tblHeader/>
        </w:trPr>
        <w:tc>
          <w:tcPr>
            <w:tcW w:w="538" w:type="dxa"/>
            <w:vAlign w:val="center"/>
          </w:tcPr>
          <w:p w14:paraId="314A62F2" w14:textId="7671AE5A" w:rsidR="00065F79" w:rsidRPr="000216D2" w:rsidRDefault="00065F79" w:rsidP="00065F79">
            <w:pPr>
              <w:widowControl w:val="0"/>
              <w:suppressAutoHyphens/>
              <w:autoSpaceDE w:val="0"/>
              <w:ind w:right="-108"/>
              <w:jc w:val="center"/>
              <w:rPr>
                <w:rFonts w:eastAsia="Calibri" w:cs="Arial"/>
                <w:sz w:val="16"/>
                <w:szCs w:val="16"/>
              </w:rPr>
            </w:pPr>
            <w:r w:rsidRPr="000216D2">
              <w:rPr>
                <w:rFonts w:eastAsia="Calibri" w:cs="Arial"/>
                <w:sz w:val="16"/>
                <w:szCs w:val="16"/>
                <w:lang w:eastAsia="en-US"/>
              </w:rPr>
              <w:t>6.</w:t>
            </w:r>
          </w:p>
        </w:tc>
        <w:tc>
          <w:tcPr>
            <w:tcW w:w="1134" w:type="dxa"/>
            <w:tcBorders>
              <w:bottom w:val="single" w:sz="4" w:space="0" w:color="auto"/>
            </w:tcBorders>
            <w:vAlign w:val="center"/>
          </w:tcPr>
          <w:p w14:paraId="0DC2BA74" w14:textId="023AB0CE" w:rsidR="00065F79" w:rsidRPr="000216D2" w:rsidRDefault="00065F79" w:rsidP="00065F79">
            <w:pPr>
              <w:widowControl w:val="0"/>
              <w:suppressAutoHyphens/>
              <w:autoSpaceDE w:val="0"/>
              <w:ind w:left="-120" w:right="-77"/>
              <w:jc w:val="center"/>
              <w:rPr>
                <w:rFonts w:eastAsia="Calibri" w:cs="Arial"/>
                <w:sz w:val="16"/>
                <w:szCs w:val="16"/>
              </w:rPr>
            </w:pPr>
            <w:r w:rsidRPr="000216D2">
              <w:rPr>
                <w:rFonts w:eastAsia="Calibri" w:cs="Arial"/>
                <w:sz w:val="16"/>
                <w:szCs w:val="16"/>
                <w:lang w:eastAsia="en-US"/>
              </w:rPr>
              <w:t>20 02 01</w:t>
            </w:r>
          </w:p>
        </w:tc>
        <w:tc>
          <w:tcPr>
            <w:tcW w:w="1418" w:type="dxa"/>
            <w:tcBorders>
              <w:bottom w:val="single" w:sz="4" w:space="0" w:color="auto"/>
            </w:tcBorders>
            <w:vAlign w:val="center"/>
          </w:tcPr>
          <w:p w14:paraId="0277B422" w14:textId="209D76ED" w:rsidR="00065F79" w:rsidRPr="000216D2" w:rsidRDefault="00065F79" w:rsidP="00065F79">
            <w:pPr>
              <w:widowControl w:val="0"/>
              <w:suppressAutoHyphens/>
              <w:autoSpaceDE w:val="0"/>
              <w:jc w:val="center"/>
              <w:rPr>
                <w:rFonts w:eastAsia="Calibri" w:cs="Arial"/>
                <w:sz w:val="16"/>
                <w:szCs w:val="16"/>
              </w:rPr>
            </w:pPr>
            <w:r w:rsidRPr="000216D2">
              <w:rPr>
                <w:rFonts w:eastAsia="Calibri" w:cs="Arial"/>
                <w:sz w:val="16"/>
                <w:szCs w:val="16"/>
                <w:lang w:eastAsia="en-US"/>
              </w:rPr>
              <w:t>Odpady ulegające biodegradacji</w:t>
            </w:r>
          </w:p>
        </w:tc>
        <w:tc>
          <w:tcPr>
            <w:tcW w:w="1871" w:type="dxa"/>
            <w:tcBorders>
              <w:top w:val="nil"/>
              <w:bottom w:val="single" w:sz="4" w:space="0" w:color="auto"/>
            </w:tcBorders>
            <w:vAlign w:val="center"/>
          </w:tcPr>
          <w:p w14:paraId="45463479" w14:textId="77777777" w:rsidR="00065F79" w:rsidRPr="000216D2" w:rsidRDefault="00065F79" w:rsidP="00065F79">
            <w:pPr>
              <w:widowControl w:val="0"/>
              <w:suppressAutoHyphens/>
              <w:autoSpaceDE w:val="0"/>
              <w:jc w:val="center"/>
              <w:rPr>
                <w:rFonts w:cs="Arial"/>
                <w:sz w:val="16"/>
                <w:szCs w:val="16"/>
              </w:rPr>
            </w:pPr>
          </w:p>
        </w:tc>
        <w:tc>
          <w:tcPr>
            <w:tcW w:w="1418" w:type="dxa"/>
            <w:tcBorders>
              <w:bottom w:val="single" w:sz="4" w:space="0" w:color="auto"/>
            </w:tcBorders>
            <w:vAlign w:val="center"/>
          </w:tcPr>
          <w:p w14:paraId="3157E1AC" w14:textId="53E81C65" w:rsidR="00065F79" w:rsidRPr="000216D2" w:rsidRDefault="00065F79" w:rsidP="00065F79">
            <w:pPr>
              <w:widowControl w:val="0"/>
              <w:suppressAutoHyphens/>
              <w:autoSpaceDE w:val="0"/>
              <w:ind w:left="-106"/>
              <w:jc w:val="center"/>
              <w:rPr>
                <w:rFonts w:cs="Arial"/>
                <w:sz w:val="16"/>
                <w:szCs w:val="16"/>
              </w:rPr>
            </w:pPr>
            <w:r w:rsidRPr="000216D2">
              <w:rPr>
                <w:rFonts w:cs="Arial"/>
                <w:sz w:val="16"/>
                <w:szCs w:val="16"/>
                <w:lang w:eastAsia="en-US"/>
              </w:rPr>
              <w:t>476</w:t>
            </w:r>
          </w:p>
        </w:tc>
        <w:tc>
          <w:tcPr>
            <w:tcW w:w="1247" w:type="dxa"/>
            <w:tcBorders>
              <w:bottom w:val="single" w:sz="4" w:space="0" w:color="auto"/>
            </w:tcBorders>
            <w:vAlign w:val="center"/>
          </w:tcPr>
          <w:p w14:paraId="13795A8E" w14:textId="0A962550"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15 000</w:t>
            </w:r>
          </w:p>
        </w:tc>
        <w:tc>
          <w:tcPr>
            <w:tcW w:w="1418" w:type="dxa"/>
            <w:vAlign w:val="center"/>
          </w:tcPr>
          <w:p w14:paraId="3193AF9C" w14:textId="3D2220A4" w:rsidR="00065F79" w:rsidRPr="000216D2" w:rsidRDefault="00065F79" w:rsidP="00065F79">
            <w:pPr>
              <w:widowControl w:val="0"/>
              <w:suppressAutoHyphens/>
              <w:autoSpaceDE w:val="0"/>
              <w:ind w:left="-106" w:right="-110"/>
              <w:jc w:val="center"/>
              <w:rPr>
                <w:rFonts w:cs="Arial"/>
                <w:sz w:val="16"/>
                <w:szCs w:val="16"/>
              </w:rPr>
            </w:pPr>
            <w:r w:rsidRPr="000216D2">
              <w:rPr>
                <w:rFonts w:cs="Arial"/>
                <w:sz w:val="16"/>
                <w:szCs w:val="16"/>
                <w:lang w:eastAsia="en-US"/>
              </w:rPr>
              <w:t>476</w:t>
            </w:r>
          </w:p>
        </w:tc>
      </w:tr>
      <w:tr w:rsidR="00065F79" w:rsidRPr="000216D2" w14:paraId="51DC6F83" w14:textId="77777777" w:rsidTr="00C03FAC">
        <w:trPr>
          <w:trHeight w:val="238"/>
          <w:tblHeader/>
        </w:trPr>
        <w:tc>
          <w:tcPr>
            <w:tcW w:w="538" w:type="dxa"/>
            <w:tcBorders>
              <w:right w:val="nil"/>
            </w:tcBorders>
            <w:vAlign w:val="center"/>
          </w:tcPr>
          <w:p w14:paraId="675C0A21" w14:textId="77777777" w:rsidR="00065F79" w:rsidRPr="000216D2" w:rsidRDefault="00065F79" w:rsidP="00065F79">
            <w:pPr>
              <w:widowControl w:val="0"/>
              <w:suppressAutoHyphens/>
              <w:autoSpaceDE w:val="0"/>
              <w:ind w:right="-108"/>
              <w:jc w:val="center"/>
              <w:rPr>
                <w:rFonts w:eastAsia="Calibri" w:cs="Arial"/>
                <w:sz w:val="16"/>
                <w:szCs w:val="16"/>
              </w:rPr>
            </w:pPr>
          </w:p>
        </w:tc>
        <w:tc>
          <w:tcPr>
            <w:tcW w:w="1134" w:type="dxa"/>
            <w:tcBorders>
              <w:left w:val="nil"/>
              <w:right w:val="nil"/>
            </w:tcBorders>
            <w:vAlign w:val="center"/>
          </w:tcPr>
          <w:p w14:paraId="50FD83EE" w14:textId="77777777" w:rsidR="00065F79" w:rsidRPr="000216D2" w:rsidRDefault="00065F79" w:rsidP="00065F79">
            <w:pPr>
              <w:widowControl w:val="0"/>
              <w:suppressAutoHyphens/>
              <w:autoSpaceDE w:val="0"/>
              <w:ind w:left="-120" w:right="-77"/>
              <w:jc w:val="center"/>
              <w:rPr>
                <w:rFonts w:eastAsia="Calibri" w:cs="Arial"/>
                <w:sz w:val="16"/>
                <w:szCs w:val="16"/>
              </w:rPr>
            </w:pPr>
          </w:p>
        </w:tc>
        <w:tc>
          <w:tcPr>
            <w:tcW w:w="1418" w:type="dxa"/>
            <w:tcBorders>
              <w:left w:val="nil"/>
              <w:right w:val="nil"/>
            </w:tcBorders>
            <w:vAlign w:val="center"/>
          </w:tcPr>
          <w:p w14:paraId="28BB298A" w14:textId="5BD4FDE6" w:rsidR="00065F79" w:rsidRPr="000216D2" w:rsidRDefault="00065F79" w:rsidP="00065F79">
            <w:pPr>
              <w:widowControl w:val="0"/>
              <w:suppressAutoHyphens/>
              <w:autoSpaceDE w:val="0"/>
              <w:jc w:val="center"/>
              <w:rPr>
                <w:rFonts w:eastAsia="Calibri" w:cs="Arial"/>
                <w:sz w:val="16"/>
                <w:szCs w:val="16"/>
              </w:rPr>
            </w:pPr>
            <w:r w:rsidRPr="000216D2">
              <w:rPr>
                <w:rFonts w:cs="Arial"/>
                <w:sz w:val="16"/>
                <w:szCs w:val="16"/>
                <w:lang w:eastAsia="en-US"/>
              </w:rPr>
              <w:t>SUMA</w:t>
            </w:r>
          </w:p>
        </w:tc>
        <w:tc>
          <w:tcPr>
            <w:tcW w:w="1871" w:type="dxa"/>
            <w:tcBorders>
              <w:left w:val="nil"/>
              <w:right w:val="nil"/>
            </w:tcBorders>
            <w:vAlign w:val="center"/>
          </w:tcPr>
          <w:p w14:paraId="2F355213" w14:textId="77777777" w:rsidR="00065F79" w:rsidRPr="000216D2" w:rsidRDefault="00065F79" w:rsidP="00065F79">
            <w:pPr>
              <w:widowControl w:val="0"/>
              <w:suppressAutoHyphens/>
              <w:autoSpaceDE w:val="0"/>
              <w:jc w:val="center"/>
              <w:rPr>
                <w:rFonts w:cs="Arial"/>
                <w:sz w:val="16"/>
                <w:szCs w:val="16"/>
              </w:rPr>
            </w:pPr>
          </w:p>
        </w:tc>
        <w:tc>
          <w:tcPr>
            <w:tcW w:w="1418" w:type="dxa"/>
            <w:tcBorders>
              <w:left w:val="nil"/>
              <w:right w:val="nil"/>
            </w:tcBorders>
            <w:vAlign w:val="center"/>
          </w:tcPr>
          <w:p w14:paraId="2B9A6C8F" w14:textId="613D47AD" w:rsidR="00065F79" w:rsidRPr="000216D2" w:rsidRDefault="00065F79" w:rsidP="00065F79">
            <w:pPr>
              <w:widowControl w:val="0"/>
              <w:suppressAutoHyphens/>
              <w:autoSpaceDE w:val="0"/>
              <w:ind w:left="-106"/>
              <w:jc w:val="right"/>
              <w:rPr>
                <w:rFonts w:cs="Arial"/>
                <w:sz w:val="16"/>
                <w:szCs w:val="16"/>
              </w:rPr>
            </w:pPr>
            <w:r w:rsidRPr="000216D2">
              <w:rPr>
                <w:rFonts w:cs="Arial"/>
                <w:sz w:val="16"/>
                <w:szCs w:val="16"/>
                <w:lang w:eastAsia="en-US"/>
              </w:rPr>
              <w:t>806</w:t>
            </w:r>
          </w:p>
        </w:tc>
        <w:tc>
          <w:tcPr>
            <w:tcW w:w="1247" w:type="dxa"/>
            <w:tcBorders>
              <w:left w:val="nil"/>
              <w:right w:val="nil"/>
            </w:tcBorders>
            <w:vAlign w:val="center"/>
          </w:tcPr>
          <w:p w14:paraId="5E4372A1" w14:textId="77777777" w:rsidR="00065F79" w:rsidRPr="000216D2" w:rsidRDefault="00065F79" w:rsidP="00065F79">
            <w:pPr>
              <w:widowControl w:val="0"/>
              <w:suppressAutoHyphens/>
              <w:autoSpaceDE w:val="0"/>
              <w:ind w:left="-106" w:right="-110"/>
              <w:jc w:val="right"/>
              <w:rPr>
                <w:rFonts w:cs="Arial"/>
                <w:sz w:val="16"/>
                <w:szCs w:val="16"/>
              </w:rPr>
            </w:pPr>
          </w:p>
        </w:tc>
        <w:tc>
          <w:tcPr>
            <w:tcW w:w="1418" w:type="dxa"/>
            <w:tcBorders>
              <w:left w:val="nil"/>
            </w:tcBorders>
            <w:vAlign w:val="center"/>
          </w:tcPr>
          <w:p w14:paraId="5C916BAB" w14:textId="77777777" w:rsidR="00065F79" w:rsidRPr="000216D2" w:rsidRDefault="00065F79" w:rsidP="00065F79">
            <w:pPr>
              <w:widowControl w:val="0"/>
              <w:suppressAutoHyphens/>
              <w:autoSpaceDE w:val="0"/>
              <w:ind w:left="-106" w:right="-110"/>
              <w:jc w:val="center"/>
              <w:rPr>
                <w:rFonts w:cs="Arial"/>
                <w:sz w:val="16"/>
                <w:szCs w:val="16"/>
              </w:rPr>
            </w:pPr>
          </w:p>
        </w:tc>
      </w:tr>
    </w:tbl>
    <w:p w14:paraId="032550A7" w14:textId="77777777" w:rsidR="00C03FAC" w:rsidRDefault="00C03FAC"/>
    <w:tbl>
      <w:tblPr>
        <w:tblStyle w:val="Tabela-Siatka"/>
        <w:tblW w:w="9044" w:type="dxa"/>
        <w:tblLayout w:type="fixed"/>
        <w:tblLook w:val="04A0" w:firstRow="1" w:lastRow="0" w:firstColumn="1" w:lastColumn="0" w:noHBand="0" w:noVBand="1"/>
        <w:tblCaption w:val="Miejsca i sposoby magazynowia odpadów przeznaczonych do kompostowania"/>
        <w:tblDescription w:val="Tabela zawiera kody odpadów, ich rodzaj okreśłenie sposobu i miejsca magazynowania wraz z podaniem mas magazynowanych odpadów w tym chwilowej i rocznej. Tabela zawiera scalone i zagniezdzone komórki."/>
      </w:tblPr>
      <w:tblGrid>
        <w:gridCol w:w="538"/>
        <w:gridCol w:w="1134"/>
        <w:gridCol w:w="1418"/>
        <w:gridCol w:w="1871"/>
        <w:gridCol w:w="1418"/>
        <w:gridCol w:w="1247"/>
        <w:gridCol w:w="1418"/>
      </w:tblGrid>
      <w:tr w:rsidR="00C03FAC" w:rsidRPr="000216D2" w14:paraId="186036DF" w14:textId="77777777" w:rsidTr="00807F28">
        <w:trPr>
          <w:trHeight w:val="841"/>
          <w:tblHeader/>
        </w:trPr>
        <w:tc>
          <w:tcPr>
            <w:tcW w:w="538" w:type="dxa"/>
            <w:vAlign w:val="center"/>
            <w:hideMark/>
          </w:tcPr>
          <w:p w14:paraId="2606D905" w14:textId="77777777" w:rsidR="00C03FAC" w:rsidRPr="000216D2" w:rsidRDefault="00C03FAC" w:rsidP="00807F28">
            <w:pPr>
              <w:widowControl w:val="0"/>
              <w:suppressAutoHyphens/>
              <w:autoSpaceDE w:val="0"/>
              <w:ind w:right="-108"/>
              <w:jc w:val="center"/>
              <w:rPr>
                <w:rFonts w:cs="Arial"/>
                <w:noProof/>
                <w:sz w:val="14"/>
                <w:szCs w:val="14"/>
                <w:lang w:eastAsia="ar-SA"/>
              </w:rPr>
            </w:pPr>
            <w:r w:rsidRPr="000216D2">
              <w:rPr>
                <w:rFonts w:cs="Arial"/>
                <w:sz w:val="14"/>
                <w:szCs w:val="14"/>
                <w:lang w:eastAsia="en-US"/>
              </w:rPr>
              <w:t>Lp.</w:t>
            </w:r>
          </w:p>
        </w:tc>
        <w:tc>
          <w:tcPr>
            <w:tcW w:w="1134" w:type="dxa"/>
            <w:vAlign w:val="center"/>
            <w:hideMark/>
          </w:tcPr>
          <w:p w14:paraId="6FC0612A" w14:textId="77777777" w:rsidR="00C03FAC" w:rsidRPr="000216D2" w:rsidRDefault="00C03FAC" w:rsidP="00807F28">
            <w:pPr>
              <w:widowControl w:val="0"/>
              <w:suppressAutoHyphens/>
              <w:autoSpaceDE w:val="0"/>
              <w:ind w:left="-120" w:right="-77"/>
              <w:jc w:val="center"/>
              <w:rPr>
                <w:rFonts w:cs="Arial"/>
                <w:noProof/>
                <w:sz w:val="14"/>
                <w:szCs w:val="14"/>
                <w:lang w:eastAsia="ar-SA"/>
              </w:rPr>
            </w:pPr>
            <w:r w:rsidRPr="000216D2">
              <w:rPr>
                <w:rFonts w:cs="Arial"/>
                <w:sz w:val="14"/>
                <w:szCs w:val="14"/>
                <w:lang w:eastAsia="en-US"/>
              </w:rPr>
              <w:t>Kod odpadu</w:t>
            </w:r>
          </w:p>
        </w:tc>
        <w:tc>
          <w:tcPr>
            <w:tcW w:w="1418" w:type="dxa"/>
            <w:vAlign w:val="center"/>
            <w:hideMark/>
          </w:tcPr>
          <w:p w14:paraId="425C8BFB" w14:textId="77777777" w:rsidR="00C03FAC" w:rsidRPr="000216D2" w:rsidRDefault="00C03FAC" w:rsidP="00807F28">
            <w:pPr>
              <w:widowControl w:val="0"/>
              <w:suppressAutoHyphens/>
              <w:autoSpaceDE w:val="0"/>
              <w:jc w:val="center"/>
              <w:rPr>
                <w:rFonts w:cs="Arial"/>
                <w:noProof/>
                <w:sz w:val="14"/>
                <w:szCs w:val="14"/>
                <w:lang w:eastAsia="ar-SA"/>
              </w:rPr>
            </w:pPr>
            <w:r w:rsidRPr="000216D2">
              <w:rPr>
                <w:rFonts w:cs="Arial"/>
                <w:sz w:val="14"/>
                <w:szCs w:val="14"/>
                <w:lang w:eastAsia="en-US"/>
              </w:rPr>
              <w:t>Nazwa odpadu</w:t>
            </w:r>
          </w:p>
        </w:tc>
        <w:tc>
          <w:tcPr>
            <w:tcW w:w="1871" w:type="dxa"/>
            <w:vAlign w:val="center"/>
            <w:hideMark/>
          </w:tcPr>
          <w:p w14:paraId="7373029C" w14:textId="77777777" w:rsidR="00C03FAC" w:rsidRPr="000216D2" w:rsidRDefault="00C03FAC" w:rsidP="00807F28">
            <w:pPr>
              <w:widowControl w:val="0"/>
              <w:suppressAutoHyphens/>
              <w:autoSpaceDE w:val="0"/>
              <w:jc w:val="center"/>
              <w:rPr>
                <w:rFonts w:cs="Arial"/>
                <w:sz w:val="14"/>
                <w:szCs w:val="14"/>
                <w:lang w:eastAsia="en-US"/>
              </w:rPr>
            </w:pPr>
            <w:r w:rsidRPr="000216D2">
              <w:rPr>
                <w:rFonts w:cs="Arial"/>
                <w:sz w:val="14"/>
                <w:szCs w:val="14"/>
                <w:lang w:eastAsia="en-US"/>
              </w:rPr>
              <w:t>Sposób</w:t>
            </w:r>
            <w:r w:rsidRPr="000216D2">
              <w:rPr>
                <w:rFonts w:cs="Arial"/>
                <w:sz w:val="14"/>
                <w:szCs w:val="14"/>
                <w:lang w:eastAsia="en-US"/>
              </w:rPr>
              <w:br/>
              <w:t xml:space="preserve"> i miejsce magazynowania</w:t>
            </w:r>
          </w:p>
        </w:tc>
        <w:tc>
          <w:tcPr>
            <w:tcW w:w="1418" w:type="dxa"/>
            <w:vAlign w:val="center"/>
          </w:tcPr>
          <w:p w14:paraId="1E380021" w14:textId="77777777" w:rsidR="00C03FAC" w:rsidRPr="000216D2" w:rsidRDefault="00C03FAC" w:rsidP="00807F28">
            <w:pPr>
              <w:widowControl w:val="0"/>
              <w:suppressAutoHyphens/>
              <w:autoSpaceDE w:val="0"/>
              <w:ind w:left="-106"/>
              <w:jc w:val="center"/>
              <w:rPr>
                <w:rFonts w:cs="Arial"/>
                <w:sz w:val="14"/>
                <w:szCs w:val="14"/>
                <w:lang w:eastAsia="en-US"/>
              </w:rPr>
            </w:pPr>
            <w:r w:rsidRPr="000216D2">
              <w:rPr>
                <w:rFonts w:cs="Arial"/>
                <w:sz w:val="14"/>
                <w:szCs w:val="14"/>
                <w:lang w:eastAsia="en-US"/>
              </w:rPr>
              <w:t>Maksymalna masa poszczególnych rodzajów odpadów, które w tym samym czasie mogą być magazynowane</w:t>
            </w:r>
          </w:p>
          <w:p w14:paraId="6569A35D" w14:textId="77777777" w:rsidR="00C03FAC" w:rsidRPr="000216D2" w:rsidRDefault="00C03FAC" w:rsidP="00807F28">
            <w:pPr>
              <w:widowControl w:val="0"/>
              <w:suppressAutoHyphens/>
              <w:autoSpaceDE w:val="0"/>
              <w:ind w:left="-106"/>
              <w:jc w:val="center"/>
              <w:rPr>
                <w:rFonts w:cs="Arial"/>
                <w:sz w:val="14"/>
                <w:szCs w:val="14"/>
                <w:lang w:eastAsia="en-US"/>
              </w:rPr>
            </w:pPr>
            <w:r w:rsidRPr="000216D2">
              <w:rPr>
                <w:rFonts w:cs="Arial"/>
                <w:sz w:val="14"/>
                <w:szCs w:val="14"/>
                <w:lang w:eastAsia="en-US"/>
              </w:rPr>
              <w:t>Mg</w:t>
            </w:r>
          </w:p>
        </w:tc>
        <w:tc>
          <w:tcPr>
            <w:tcW w:w="1247" w:type="dxa"/>
            <w:vAlign w:val="center"/>
          </w:tcPr>
          <w:p w14:paraId="20AD1B87" w14:textId="77777777" w:rsidR="00C03FAC" w:rsidRPr="000216D2" w:rsidRDefault="00C03FAC" w:rsidP="00807F28">
            <w:pPr>
              <w:widowControl w:val="0"/>
              <w:suppressAutoHyphens/>
              <w:autoSpaceDE w:val="0"/>
              <w:ind w:left="-106" w:right="-110"/>
              <w:jc w:val="center"/>
              <w:rPr>
                <w:rFonts w:cs="Arial"/>
                <w:sz w:val="14"/>
                <w:szCs w:val="14"/>
                <w:lang w:eastAsia="en-US"/>
              </w:rPr>
            </w:pPr>
            <w:r w:rsidRPr="000216D2">
              <w:rPr>
                <w:rFonts w:cs="Arial"/>
                <w:sz w:val="14"/>
                <w:szCs w:val="14"/>
                <w:lang w:eastAsia="en-US"/>
              </w:rPr>
              <w:t xml:space="preserve">Maksymalna masa poszczególnych rodzajów odpadów które mogą być magazynowane </w:t>
            </w:r>
            <w:r w:rsidRPr="000216D2">
              <w:rPr>
                <w:rFonts w:cs="Arial"/>
                <w:sz w:val="14"/>
                <w:szCs w:val="14"/>
                <w:lang w:eastAsia="en-US"/>
              </w:rPr>
              <w:br/>
              <w:t>w okresie roku</w:t>
            </w:r>
          </w:p>
          <w:p w14:paraId="2C05BD5F" w14:textId="77777777" w:rsidR="00C03FAC" w:rsidRPr="000216D2" w:rsidRDefault="00C03FAC" w:rsidP="00807F28">
            <w:pPr>
              <w:widowControl w:val="0"/>
              <w:suppressAutoHyphens/>
              <w:autoSpaceDE w:val="0"/>
              <w:ind w:left="-106"/>
              <w:jc w:val="center"/>
              <w:rPr>
                <w:rFonts w:cs="Arial"/>
                <w:sz w:val="14"/>
                <w:szCs w:val="14"/>
                <w:lang w:eastAsia="en-US"/>
              </w:rPr>
            </w:pPr>
            <w:r w:rsidRPr="000216D2">
              <w:rPr>
                <w:rFonts w:cs="Arial"/>
                <w:sz w:val="14"/>
                <w:szCs w:val="14"/>
                <w:lang w:eastAsia="en-US"/>
              </w:rPr>
              <w:t>Mg</w:t>
            </w:r>
          </w:p>
        </w:tc>
        <w:tc>
          <w:tcPr>
            <w:tcW w:w="1418" w:type="dxa"/>
            <w:vAlign w:val="center"/>
          </w:tcPr>
          <w:p w14:paraId="733EA93E" w14:textId="77777777" w:rsidR="00C03FAC" w:rsidRPr="000216D2" w:rsidRDefault="00C03FAC" w:rsidP="00807F28">
            <w:pPr>
              <w:widowControl w:val="0"/>
              <w:suppressAutoHyphens/>
              <w:autoSpaceDE w:val="0"/>
              <w:ind w:left="-106" w:right="-110"/>
              <w:jc w:val="center"/>
              <w:rPr>
                <w:rFonts w:cs="Arial"/>
                <w:sz w:val="14"/>
                <w:szCs w:val="14"/>
              </w:rPr>
            </w:pPr>
            <w:r w:rsidRPr="000216D2">
              <w:rPr>
                <w:rFonts w:cs="Arial"/>
                <w:sz w:val="14"/>
                <w:szCs w:val="14"/>
              </w:rPr>
              <w:t xml:space="preserve">Największa masa odpadów, które mogłyby być magazynowane </w:t>
            </w:r>
            <w:r w:rsidRPr="000216D2">
              <w:rPr>
                <w:rFonts w:cs="Arial"/>
                <w:sz w:val="14"/>
                <w:szCs w:val="14"/>
              </w:rPr>
              <w:br/>
              <w:t xml:space="preserve">w tym samym czasie </w:t>
            </w:r>
            <w:r w:rsidRPr="000216D2">
              <w:rPr>
                <w:rFonts w:cs="Arial"/>
                <w:sz w:val="14"/>
                <w:szCs w:val="14"/>
              </w:rPr>
              <w:br/>
              <w:t xml:space="preserve">w instalacji, obiekcie budowlanym lub jego części lub innym miejscu magazynowania odpadów, wynikającej </w:t>
            </w:r>
            <w:r w:rsidRPr="000216D2">
              <w:rPr>
                <w:rFonts w:cs="Arial"/>
                <w:sz w:val="14"/>
                <w:szCs w:val="14"/>
              </w:rPr>
              <w:br/>
              <w:t>z wymiarów instalacji, obiektu budowlanego lub jego części lub innego miejsca magazynowania odpadów</w:t>
            </w:r>
          </w:p>
          <w:p w14:paraId="45EFB785" w14:textId="77777777" w:rsidR="00C03FAC" w:rsidRPr="000216D2" w:rsidRDefault="00C03FAC" w:rsidP="00807F28">
            <w:pPr>
              <w:widowControl w:val="0"/>
              <w:suppressAutoHyphens/>
              <w:autoSpaceDE w:val="0"/>
              <w:ind w:left="-106" w:right="-110"/>
              <w:jc w:val="center"/>
              <w:rPr>
                <w:rFonts w:cs="Arial"/>
                <w:sz w:val="14"/>
                <w:szCs w:val="14"/>
                <w:lang w:eastAsia="en-US"/>
              </w:rPr>
            </w:pPr>
            <w:r w:rsidRPr="000216D2">
              <w:rPr>
                <w:rFonts w:cs="Arial"/>
                <w:sz w:val="14"/>
                <w:szCs w:val="14"/>
              </w:rPr>
              <w:t>Mg</w:t>
            </w:r>
          </w:p>
        </w:tc>
      </w:tr>
      <w:tr w:rsidR="00065F79" w:rsidRPr="000216D2" w14:paraId="4AC43C31" w14:textId="77777777" w:rsidTr="00065F79">
        <w:trPr>
          <w:trHeight w:val="332"/>
          <w:tblHeader/>
        </w:trPr>
        <w:tc>
          <w:tcPr>
            <w:tcW w:w="538" w:type="dxa"/>
            <w:tcBorders>
              <w:right w:val="nil"/>
            </w:tcBorders>
            <w:vAlign w:val="center"/>
          </w:tcPr>
          <w:p w14:paraId="2375265F" w14:textId="77777777" w:rsidR="00065F79" w:rsidRPr="000216D2" w:rsidRDefault="00065F79" w:rsidP="00065F79">
            <w:pPr>
              <w:widowControl w:val="0"/>
              <w:suppressAutoHyphens/>
              <w:autoSpaceDE w:val="0"/>
              <w:ind w:right="-108"/>
              <w:jc w:val="center"/>
              <w:rPr>
                <w:rFonts w:eastAsia="Calibri" w:cs="Arial"/>
                <w:sz w:val="16"/>
                <w:szCs w:val="16"/>
              </w:rPr>
            </w:pPr>
          </w:p>
        </w:tc>
        <w:tc>
          <w:tcPr>
            <w:tcW w:w="1134" w:type="dxa"/>
            <w:tcBorders>
              <w:left w:val="nil"/>
              <w:right w:val="nil"/>
            </w:tcBorders>
            <w:vAlign w:val="center"/>
          </w:tcPr>
          <w:p w14:paraId="604DD85C" w14:textId="77777777" w:rsidR="00065F79" w:rsidRPr="000216D2" w:rsidRDefault="00065F79" w:rsidP="00065F79">
            <w:pPr>
              <w:widowControl w:val="0"/>
              <w:suppressAutoHyphens/>
              <w:autoSpaceDE w:val="0"/>
              <w:ind w:left="-120" w:right="-77"/>
              <w:jc w:val="center"/>
              <w:rPr>
                <w:rFonts w:eastAsia="Calibri" w:cs="Arial"/>
                <w:sz w:val="16"/>
                <w:szCs w:val="16"/>
              </w:rPr>
            </w:pPr>
          </w:p>
        </w:tc>
        <w:tc>
          <w:tcPr>
            <w:tcW w:w="1418" w:type="dxa"/>
            <w:tcBorders>
              <w:left w:val="nil"/>
              <w:right w:val="nil"/>
            </w:tcBorders>
            <w:vAlign w:val="center"/>
          </w:tcPr>
          <w:p w14:paraId="25723710" w14:textId="77777777" w:rsidR="00065F79" w:rsidRPr="000216D2" w:rsidRDefault="00065F79" w:rsidP="00065F79">
            <w:pPr>
              <w:widowControl w:val="0"/>
              <w:suppressAutoHyphens/>
              <w:autoSpaceDE w:val="0"/>
              <w:jc w:val="center"/>
              <w:rPr>
                <w:rFonts w:cs="Arial"/>
                <w:sz w:val="16"/>
                <w:szCs w:val="16"/>
              </w:rPr>
            </w:pPr>
          </w:p>
        </w:tc>
        <w:tc>
          <w:tcPr>
            <w:tcW w:w="1871" w:type="dxa"/>
            <w:tcBorders>
              <w:left w:val="nil"/>
              <w:right w:val="nil"/>
            </w:tcBorders>
            <w:vAlign w:val="center"/>
          </w:tcPr>
          <w:p w14:paraId="29B71B09" w14:textId="10E8505D" w:rsidR="00065F79" w:rsidRPr="000216D2" w:rsidRDefault="00065F79" w:rsidP="00065F79">
            <w:pPr>
              <w:widowControl w:val="0"/>
              <w:suppressAutoHyphens/>
              <w:autoSpaceDE w:val="0"/>
              <w:jc w:val="center"/>
              <w:rPr>
                <w:rFonts w:cs="Arial"/>
                <w:sz w:val="16"/>
                <w:szCs w:val="16"/>
              </w:rPr>
            </w:pPr>
            <w:r w:rsidRPr="000216D2">
              <w:rPr>
                <w:rFonts w:cs="Arial"/>
                <w:sz w:val="14"/>
                <w:szCs w:val="14"/>
                <w:lang w:eastAsia="en-US"/>
              </w:rPr>
              <w:t xml:space="preserve">BOKS ŻELBETOWY </w:t>
            </w:r>
            <w:r w:rsidRPr="000216D2">
              <w:rPr>
                <w:rFonts w:cs="Arial"/>
                <w:sz w:val="14"/>
                <w:szCs w:val="14"/>
                <w:lang w:eastAsia="en-US"/>
              </w:rPr>
              <w:br/>
              <w:t>O POJ. 400 m</w:t>
            </w:r>
            <w:r w:rsidRPr="000216D2">
              <w:rPr>
                <w:rFonts w:cs="Arial"/>
                <w:sz w:val="14"/>
                <w:szCs w:val="14"/>
                <w:vertAlign w:val="superscript"/>
                <w:lang w:eastAsia="en-US"/>
              </w:rPr>
              <w:t>3</w:t>
            </w:r>
          </w:p>
        </w:tc>
        <w:tc>
          <w:tcPr>
            <w:tcW w:w="1418" w:type="dxa"/>
            <w:tcBorders>
              <w:left w:val="nil"/>
              <w:right w:val="nil"/>
            </w:tcBorders>
            <w:vAlign w:val="center"/>
          </w:tcPr>
          <w:p w14:paraId="7094E0EA" w14:textId="77777777" w:rsidR="00065F79" w:rsidRPr="000216D2" w:rsidRDefault="00065F79" w:rsidP="00065F79">
            <w:pPr>
              <w:widowControl w:val="0"/>
              <w:suppressAutoHyphens/>
              <w:autoSpaceDE w:val="0"/>
              <w:ind w:left="-106"/>
              <w:jc w:val="right"/>
              <w:rPr>
                <w:rFonts w:cs="Arial"/>
                <w:sz w:val="16"/>
                <w:szCs w:val="16"/>
              </w:rPr>
            </w:pPr>
          </w:p>
        </w:tc>
        <w:tc>
          <w:tcPr>
            <w:tcW w:w="1247" w:type="dxa"/>
            <w:tcBorders>
              <w:left w:val="nil"/>
              <w:right w:val="nil"/>
            </w:tcBorders>
            <w:vAlign w:val="center"/>
          </w:tcPr>
          <w:p w14:paraId="1A855723" w14:textId="77777777" w:rsidR="00065F79" w:rsidRPr="000216D2" w:rsidRDefault="00065F79" w:rsidP="00065F79">
            <w:pPr>
              <w:widowControl w:val="0"/>
              <w:suppressAutoHyphens/>
              <w:autoSpaceDE w:val="0"/>
              <w:ind w:left="-106" w:right="-110"/>
              <w:jc w:val="right"/>
              <w:rPr>
                <w:rFonts w:cs="Arial"/>
                <w:sz w:val="16"/>
                <w:szCs w:val="16"/>
              </w:rPr>
            </w:pPr>
          </w:p>
        </w:tc>
        <w:tc>
          <w:tcPr>
            <w:tcW w:w="1418" w:type="dxa"/>
            <w:tcBorders>
              <w:left w:val="nil"/>
            </w:tcBorders>
            <w:vAlign w:val="center"/>
          </w:tcPr>
          <w:p w14:paraId="086CA360" w14:textId="77777777" w:rsidR="00065F79" w:rsidRPr="000216D2" w:rsidRDefault="00065F79" w:rsidP="00065F79">
            <w:pPr>
              <w:widowControl w:val="0"/>
              <w:suppressAutoHyphens/>
              <w:autoSpaceDE w:val="0"/>
              <w:ind w:left="-106" w:right="-110"/>
              <w:jc w:val="center"/>
              <w:rPr>
                <w:rFonts w:cs="Arial"/>
                <w:sz w:val="16"/>
                <w:szCs w:val="16"/>
              </w:rPr>
            </w:pPr>
          </w:p>
        </w:tc>
      </w:tr>
      <w:tr w:rsidR="00065F79" w:rsidRPr="000216D2" w14:paraId="231443BB" w14:textId="77777777" w:rsidTr="00AE3C3B">
        <w:trPr>
          <w:trHeight w:val="1316"/>
        </w:trPr>
        <w:tc>
          <w:tcPr>
            <w:tcW w:w="538" w:type="dxa"/>
            <w:vAlign w:val="center"/>
          </w:tcPr>
          <w:p w14:paraId="1E941C1E" w14:textId="77777777" w:rsidR="00065F79" w:rsidRPr="000216D2" w:rsidRDefault="00065F79" w:rsidP="00065F79">
            <w:pPr>
              <w:jc w:val="center"/>
              <w:rPr>
                <w:rFonts w:eastAsia="Calibri" w:cs="Arial"/>
                <w:sz w:val="16"/>
                <w:szCs w:val="16"/>
                <w:lang w:eastAsia="en-US"/>
              </w:rPr>
            </w:pPr>
            <w:r w:rsidRPr="000216D2">
              <w:rPr>
                <w:rFonts w:eastAsia="Calibri" w:cs="Arial"/>
                <w:sz w:val="16"/>
                <w:szCs w:val="16"/>
                <w:lang w:eastAsia="en-US"/>
              </w:rPr>
              <w:t>7.</w:t>
            </w:r>
          </w:p>
        </w:tc>
        <w:tc>
          <w:tcPr>
            <w:tcW w:w="1134" w:type="dxa"/>
            <w:vAlign w:val="center"/>
          </w:tcPr>
          <w:p w14:paraId="33076CE9" w14:textId="77777777" w:rsidR="00065F79" w:rsidRPr="000216D2" w:rsidRDefault="00065F79" w:rsidP="00065F79">
            <w:pPr>
              <w:jc w:val="center"/>
              <w:rPr>
                <w:rFonts w:eastAsia="Calibri" w:cs="Arial"/>
                <w:sz w:val="16"/>
                <w:szCs w:val="16"/>
                <w:lang w:eastAsia="en-US"/>
              </w:rPr>
            </w:pPr>
            <w:r w:rsidRPr="000216D2">
              <w:rPr>
                <w:rFonts w:eastAsia="Calibri" w:cs="Arial"/>
                <w:sz w:val="16"/>
                <w:szCs w:val="16"/>
                <w:lang w:eastAsia="en-US"/>
              </w:rPr>
              <w:t>ex 20 02 01</w:t>
            </w:r>
          </w:p>
        </w:tc>
        <w:tc>
          <w:tcPr>
            <w:tcW w:w="1418" w:type="dxa"/>
            <w:vAlign w:val="center"/>
          </w:tcPr>
          <w:p w14:paraId="3EEA0175" w14:textId="77777777" w:rsidR="00065F79" w:rsidRPr="000216D2" w:rsidRDefault="00065F79" w:rsidP="00065F79">
            <w:pPr>
              <w:jc w:val="center"/>
              <w:rPr>
                <w:rFonts w:eastAsia="Calibri" w:cs="Arial"/>
                <w:sz w:val="16"/>
                <w:szCs w:val="16"/>
                <w:lang w:eastAsia="en-US"/>
              </w:rPr>
            </w:pPr>
            <w:r w:rsidRPr="000216D2">
              <w:rPr>
                <w:rFonts w:eastAsia="Calibri" w:cs="Arial"/>
                <w:sz w:val="16"/>
                <w:szCs w:val="16"/>
                <w:lang w:eastAsia="en-US"/>
              </w:rPr>
              <w:t xml:space="preserve">Odpady ulegające biodegradacji </w:t>
            </w:r>
          </w:p>
          <w:p w14:paraId="3246C50A" w14:textId="77777777" w:rsidR="00065F79" w:rsidRPr="000216D2" w:rsidRDefault="00065F79" w:rsidP="00065F79">
            <w:pPr>
              <w:jc w:val="center"/>
              <w:rPr>
                <w:rFonts w:eastAsia="Calibri" w:cs="Arial"/>
                <w:sz w:val="16"/>
                <w:szCs w:val="16"/>
                <w:lang w:eastAsia="en-US"/>
              </w:rPr>
            </w:pPr>
            <w:r w:rsidRPr="000216D2">
              <w:rPr>
                <w:rFonts w:eastAsia="Calibri" w:cs="Arial"/>
                <w:sz w:val="16"/>
                <w:szCs w:val="16"/>
                <w:lang w:eastAsia="en-US"/>
              </w:rPr>
              <w:t>- gałęzie</w:t>
            </w:r>
          </w:p>
        </w:tc>
        <w:tc>
          <w:tcPr>
            <w:tcW w:w="1871" w:type="dxa"/>
            <w:vAlign w:val="center"/>
          </w:tcPr>
          <w:p w14:paraId="6001DACF" w14:textId="77777777" w:rsidR="00065F79" w:rsidRPr="000216D2" w:rsidRDefault="00065F79" w:rsidP="00065F79">
            <w:pPr>
              <w:pStyle w:val="Akapitzlist"/>
              <w:autoSpaceDE w:val="0"/>
              <w:adjustRightInd w:val="0"/>
              <w:spacing w:after="0" w:line="240" w:lineRule="auto"/>
              <w:ind w:left="34"/>
              <w:jc w:val="center"/>
              <w:rPr>
                <w:rFonts w:cs="Arial"/>
                <w:sz w:val="16"/>
                <w:szCs w:val="16"/>
              </w:rPr>
            </w:pPr>
            <w:r w:rsidRPr="000216D2">
              <w:rPr>
                <w:rFonts w:cs="Arial"/>
                <w:sz w:val="16"/>
                <w:szCs w:val="16"/>
              </w:rPr>
              <w:t>Odpady magazynowane będą selektywnie.</w:t>
            </w:r>
          </w:p>
          <w:p w14:paraId="423430A8" w14:textId="77777777" w:rsidR="00065F79" w:rsidRPr="000216D2" w:rsidRDefault="00065F79" w:rsidP="00065F79">
            <w:pPr>
              <w:pStyle w:val="Akapitzlist"/>
              <w:autoSpaceDE w:val="0"/>
              <w:adjustRightInd w:val="0"/>
              <w:spacing w:after="0" w:line="240" w:lineRule="auto"/>
              <w:ind w:left="0"/>
              <w:jc w:val="center"/>
              <w:rPr>
                <w:rFonts w:cs="Arial"/>
                <w:sz w:val="16"/>
                <w:szCs w:val="16"/>
              </w:rPr>
            </w:pPr>
            <w:r w:rsidRPr="000216D2">
              <w:rPr>
                <w:rFonts w:cs="Arial"/>
                <w:sz w:val="16"/>
                <w:szCs w:val="16"/>
              </w:rPr>
              <w:t>Miejsce magazynowania odpadów będzie oznakowane.</w:t>
            </w:r>
          </w:p>
        </w:tc>
        <w:tc>
          <w:tcPr>
            <w:tcW w:w="1418" w:type="dxa"/>
            <w:vAlign w:val="center"/>
          </w:tcPr>
          <w:p w14:paraId="673B87BA" w14:textId="77777777" w:rsidR="00065F79" w:rsidRPr="000216D2" w:rsidRDefault="00065F79" w:rsidP="00065F79">
            <w:pPr>
              <w:widowControl w:val="0"/>
              <w:suppressAutoHyphens/>
              <w:autoSpaceDE w:val="0"/>
              <w:jc w:val="center"/>
              <w:rPr>
                <w:rFonts w:cs="Arial"/>
                <w:sz w:val="16"/>
                <w:szCs w:val="16"/>
                <w:lang w:eastAsia="en-US"/>
              </w:rPr>
            </w:pPr>
            <w:r w:rsidRPr="000216D2">
              <w:rPr>
                <w:rFonts w:cs="Arial"/>
                <w:sz w:val="16"/>
                <w:szCs w:val="16"/>
                <w:lang w:eastAsia="en-US"/>
              </w:rPr>
              <w:t>200</w:t>
            </w:r>
          </w:p>
        </w:tc>
        <w:tc>
          <w:tcPr>
            <w:tcW w:w="1247" w:type="dxa"/>
            <w:vAlign w:val="center"/>
          </w:tcPr>
          <w:p w14:paraId="71D2DD95" w14:textId="77777777" w:rsidR="00065F79" w:rsidRPr="000216D2" w:rsidRDefault="00065F79" w:rsidP="00065F79">
            <w:pPr>
              <w:widowControl w:val="0"/>
              <w:suppressAutoHyphens/>
              <w:autoSpaceDE w:val="0"/>
              <w:ind w:left="-106" w:right="-110"/>
              <w:jc w:val="center"/>
              <w:rPr>
                <w:rFonts w:cs="Arial"/>
                <w:sz w:val="16"/>
                <w:szCs w:val="16"/>
                <w:lang w:eastAsia="en-US"/>
              </w:rPr>
            </w:pPr>
            <w:r w:rsidRPr="000216D2">
              <w:rPr>
                <w:rFonts w:cs="Arial"/>
                <w:sz w:val="16"/>
                <w:szCs w:val="16"/>
                <w:lang w:eastAsia="en-US"/>
              </w:rPr>
              <w:t>15 000</w:t>
            </w:r>
          </w:p>
        </w:tc>
        <w:tc>
          <w:tcPr>
            <w:tcW w:w="1418" w:type="dxa"/>
            <w:vAlign w:val="center"/>
          </w:tcPr>
          <w:p w14:paraId="418B965D" w14:textId="77777777" w:rsidR="00065F79" w:rsidRPr="000216D2" w:rsidRDefault="00065F79" w:rsidP="00065F79">
            <w:pPr>
              <w:widowControl w:val="0"/>
              <w:suppressAutoHyphens/>
              <w:autoSpaceDE w:val="0"/>
              <w:ind w:left="-106" w:right="-110"/>
              <w:jc w:val="center"/>
              <w:rPr>
                <w:rFonts w:cs="Arial"/>
                <w:sz w:val="16"/>
                <w:szCs w:val="16"/>
                <w:lang w:eastAsia="en-US"/>
              </w:rPr>
            </w:pPr>
            <w:r w:rsidRPr="000216D2">
              <w:rPr>
                <w:rFonts w:cs="Arial"/>
                <w:sz w:val="16"/>
                <w:szCs w:val="16"/>
                <w:lang w:eastAsia="en-US"/>
              </w:rPr>
              <w:t>200</w:t>
            </w:r>
          </w:p>
        </w:tc>
      </w:tr>
      <w:tr w:rsidR="00065F79" w:rsidRPr="000216D2" w14:paraId="6DFC228F" w14:textId="77777777" w:rsidTr="00065F79">
        <w:trPr>
          <w:trHeight w:val="424"/>
        </w:trPr>
        <w:tc>
          <w:tcPr>
            <w:tcW w:w="538" w:type="dxa"/>
            <w:vAlign w:val="center"/>
          </w:tcPr>
          <w:p w14:paraId="5B771D85" w14:textId="77777777" w:rsidR="00065F79" w:rsidRPr="000216D2" w:rsidRDefault="00065F79" w:rsidP="00065F79">
            <w:pPr>
              <w:jc w:val="center"/>
              <w:rPr>
                <w:rFonts w:eastAsia="Calibri" w:cs="Arial"/>
                <w:sz w:val="16"/>
                <w:szCs w:val="16"/>
                <w:lang w:eastAsia="en-US"/>
              </w:rPr>
            </w:pPr>
            <w:r w:rsidRPr="000216D2">
              <w:rPr>
                <w:rFonts w:eastAsia="Calibri" w:cs="Arial"/>
                <w:sz w:val="16"/>
                <w:szCs w:val="16"/>
                <w:lang w:eastAsia="en-US"/>
              </w:rPr>
              <w:t>8.</w:t>
            </w:r>
          </w:p>
        </w:tc>
        <w:tc>
          <w:tcPr>
            <w:tcW w:w="1134" w:type="dxa"/>
            <w:tcBorders>
              <w:bottom w:val="single" w:sz="4" w:space="0" w:color="auto"/>
            </w:tcBorders>
            <w:vAlign w:val="center"/>
          </w:tcPr>
          <w:p w14:paraId="03B46730" w14:textId="77777777" w:rsidR="00065F79" w:rsidRPr="000216D2" w:rsidRDefault="00065F79" w:rsidP="00065F79">
            <w:pPr>
              <w:jc w:val="center"/>
              <w:rPr>
                <w:rFonts w:eastAsia="Calibri" w:cs="Arial"/>
                <w:sz w:val="16"/>
                <w:szCs w:val="16"/>
                <w:lang w:eastAsia="en-US"/>
              </w:rPr>
            </w:pPr>
            <w:r w:rsidRPr="000216D2">
              <w:rPr>
                <w:rFonts w:eastAsia="Calibri" w:cs="Arial"/>
                <w:sz w:val="16"/>
                <w:szCs w:val="16"/>
                <w:lang w:eastAsia="en-US"/>
              </w:rPr>
              <w:t>ex 02 01 03</w:t>
            </w:r>
          </w:p>
        </w:tc>
        <w:tc>
          <w:tcPr>
            <w:tcW w:w="1418" w:type="dxa"/>
            <w:vAlign w:val="center"/>
          </w:tcPr>
          <w:p w14:paraId="3AE7572F" w14:textId="77777777" w:rsidR="00065F79" w:rsidRPr="000216D2" w:rsidRDefault="00065F79" w:rsidP="00065F79">
            <w:pPr>
              <w:jc w:val="center"/>
              <w:rPr>
                <w:rFonts w:eastAsia="Calibri" w:cs="Arial"/>
                <w:sz w:val="16"/>
                <w:szCs w:val="16"/>
                <w:lang w:eastAsia="en-US"/>
              </w:rPr>
            </w:pPr>
            <w:r w:rsidRPr="000216D2">
              <w:rPr>
                <w:rFonts w:cs="Arial"/>
                <w:sz w:val="16"/>
                <w:szCs w:val="16"/>
              </w:rPr>
              <w:t>Zużyty wkład biofiltra</w:t>
            </w:r>
          </w:p>
        </w:tc>
        <w:tc>
          <w:tcPr>
            <w:tcW w:w="1871" w:type="dxa"/>
            <w:tcBorders>
              <w:bottom w:val="single" w:sz="4" w:space="0" w:color="auto"/>
            </w:tcBorders>
            <w:vAlign w:val="center"/>
          </w:tcPr>
          <w:p w14:paraId="58086922" w14:textId="77777777" w:rsidR="00065F79" w:rsidRPr="000216D2" w:rsidRDefault="00065F79" w:rsidP="00065F79">
            <w:pPr>
              <w:widowControl w:val="0"/>
              <w:suppressAutoHyphens/>
              <w:autoSpaceDE w:val="0"/>
              <w:jc w:val="center"/>
              <w:rPr>
                <w:rFonts w:cs="Arial"/>
                <w:sz w:val="16"/>
                <w:szCs w:val="16"/>
                <w:lang w:eastAsia="en-US"/>
              </w:rPr>
            </w:pPr>
            <w:r w:rsidRPr="000216D2">
              <w:rPr>
                <w:rFonts w:cs="Arial"/>
                <w:sz w:val="16"/>
                <w:szCs w:val="16"/>
                <w:lang w:eastAsia="en-US"/>
              </w:rPr>
              <w:t>Odpady nie będą magazynowane.</w:t>
            </w:r>
          </w:p>
        </w:tc>
        <w:tc>
          <w:tcPr>
            <w:tcW w:w="1418" w:type="dxa"/>
            <w:tcBorders>
              <w:bottom w:val="single" w:sz="4" w:space="0" w:color="auto"/>
            </w:tcBorders>
            <w:vAlign w:val="center"/>
          </w:tcPr>
          <w:p w14:paraId="55B62CFE" w14:textId="77777777" w:rsidR="00065F79" w:rsidRPr="000216D2" w:rsidRDefault="00065F79" w:rsidP="00065F79">
            <w:pPr>
              <w:widowControl w:val="0"/>
              <w:suppressAutoHyphens/>
              <w:autoSpaceDE w:val="0"/>
              <w:ind w:left="-106"/>
              <w:jc w:val="center"/>
              <w:rPr>
                <w:rFonts w:cs="Arial"/>
                <w:sz w:val="16"/>
                <w:szCs w:val="16"/>
                <w:lang w:eastAsia="en-US"/>
              </w:rPr>
            </w:pPr>
            <w:r w:rsidRPr="000216D2">
              <w:rPr>
                <w:rFonts w:cs="Arial"/>
                <w:sz w:val="16"/>
                <w:szCs w:val="16"/>
                <w:lang w:eastAsia="en-US"/>
              </w:rPr>
              <w:t>0</w:t>
            </w:r>
          </w:p>
        </w:tc>
        <w:tc>
          <w:tcPr>
            <w:tcW w:w="1247" w:type="dxa"/>
            <w:tcBorders>
              <w:bottom w:val="single" w:sz="4" w:space="0" w:color="auto"/>
            </w:tcBorders>
            <w:vAlign w:val="center"/>
          </w:tcPr>
          <w:p w14:paraId="48E8FED7" w14:textId="77777777" w:rsidR="00065F79" w:rsidRPr="000216D2" w:rsidRDefault="00065F79" w:rsidP="00065F79">
            <w:pPr>
              <w:widowControl w:val="0"/>
              <w:suppressAutoHyphens/>
              <w:autoSpaceDE w:val="0"/>
              <w:ind w:left="-106" w:right="-110"/>
              <w:jc w:val="center"/>
              <w:rPr>
                <w:rFonts w:cs="Arial"/>
                <w:sz w:val="16"/>
                <w:szCs w:val="16"/>
                <w:lang w:eastAsia="en-US"/>
              </w:rPr>
            </w:pPr>
            <w:r w:rsidRPr="000216D2">
              <w:rPr>
                <w:rFonts w:cs="Arial"/>
                <w:sz w:val="16"/>
                <w:szCs w:val="16"/>
                <w:lang w:eastAsia="en-US"/>
              </w:rPr>
              <w:t>0</w:t>
            </w:r>
          </w:p>
        </w:tc>
        <w:tc>
          <w:tcPr>
            <w:tcW w:w="1418" w:type="dxa"/>
            <w:vAlign w:val="center"/>
          </w:tcPr>
          <w:p w14:paraId="2D854D88" w14:textId="77777777" w:rsidR="00065F79" w:rsidRPr="000216D2" w:rsidRDefault="00065F79" w:rsidP="00065F79">
            <w:pPr>
              <w:widowControl w:val="0"/>
              <w:suppressAutoHyphens/>
              <w:autoSpaceDE w:val="0"/>
              <w:ind w:left="-106" w:right="-110"/>
              <w:jc w:val="center"/>
              <w:rPr>
                <w:rFonts w:cs="Arial"/>
                <w:sz w:val="16"/>
                <w:szCs w:val="16"/>
                <w:lang w:eastAsia="en-US"/>
              </w:rPr>
            </w:pPr>
            <w:r w:rsidRPr="000216D2">
              <w:rPr>
                <w:rFonts w:cs="Arial"/>
                <w:sz w:val="16"/>
                <w:szCs w:val="16"/>
                <w:lang w:eastAsia="en-US"/>
              </w:rPr>
              <w:t>0</w:t>
            </w:r>
          </w:p>
        </w:tc>
      </w:tr>
      <w:tr w:rsidR="00065F79" w:rsidRPr="000216D2" w14:paraId="01F7569C" w14:textId="77777777" w:rsidTr="00824847">
        <w:trPr>
          <w:trHeight w:val="296"/>
        </w:trPr>
        <w:tc>
          <w:tcPr>
            <w:tcW w:w="538" w:type="dxa"/>
            <w:tcBorders>
              <w:right w:val="nil"/>
            </w:tcBorders>
            <w:vAlign w:val="center"/>
          </w:tcPr>
          <w:p w14:paraId="4C780EE2" w14:textId="77777777" w:rsidR="00065F79" w:rsidRPr="000216D2" w:rsidRDefault="00065F79" w:rsidP="00065F79">
            <w:pPr>
              <w:jc w:val="center"/>
              <w:rPr>
                <w:rFonts w:eastAsia="Calibri" w:cs="Arial"/>
                <w:sz w:val="16"/>
                <w:szCs w:val="16"/>
              </w:rPr>
            </w:pPr>
          </w:p>
        </w:tc>
        <w:tc>
          <w:tcPr>
            <w:tcW w:w="1134" w:type="dxa"/>
            <w:tcBorders>
              <w:left w:val="nil"/>
              <w:right w:val="nil"/>
            </w:tcBorders>
            <w:vAlign w:val="center"/>
          </w:tcPr>
          <w:p w14:paraId="34DFDE5A" w14:textId="77777777" w:rsidR="00065F79" w:rsidRPr="000216D2" w:rsidRDefault="00065F79" w:rsidP="00065F79">
            <w:pPr>
              <w:jc w:val="center"/>
              <w:rPr>
                <w:rFonts w:eastAsia="Calibri" w:cs="Arial"/>
                <w:sz w:val="16"/>
                <w:szCs w:val="16"/>
              </w:rPr>
            </w:pPr>
          </w:p>
        </w:tc>
        <w:tc>
          <w:tcPr>
            <w:tcW w:w="1418" w:type="dxa"/>
            <w:tcBorders>
              <w:left w:val="nil"/>
              <w:right w:val="nil"/>
            </w:tcBorders>
            <w:vAlign w:val="center"/>
          </w:tcPr>
          <w:p w14:paraId="0B61EBE7" w14:textId="38E2A8FB" w:rsidR="00065F79" w:rsidRPr="000216D2" w:rsidRDefault="00065F79" w:rsidP="00065F79">
            <w:pPr>
              <w:jc w:val="center"/>
              <w:rPr>
                <w:rFonts w:cs="Arial"/>
                <w:sz w:val="16"/>
                <w:szCs w:val="16"/>
              </w:rPr>
            </w:pPr>
            <w:r w:rsidRPr="000216D2">
              <w:rPr>
                <w:rFonts w:cs="Arial"/>
                <w:sz w:val="16"/>
                <w:szCs w:val="16"/>
                <w:lang w:eastAsia="en-US"/>
              </w:rPr>
              <w:t>SUMA</w:t>
            </w:r>
          </w:p>
        </w:tc>
        <w:tc>
          <w:tcPr>
            <w:tcW w:w="1871" w:type="dxa"/>
            <w:tcBorders>
              <w:left w:val="nil"/>
              <w:right w:val="nil"/>
            </w:tcBorders>
            <w:vAlign w:val="center"/>
          </w:tcPr>
          <w:p w14:paraId="46A3C227" w14:textId="77777777" w:rsidR="00065F79" w:rsidRPr="000216D2" w:rsidRDefault="00065F79" w:rsidP="00065F79">
            <w:pPr>
              <w:widowControl w:val="0"/>
              <w:suppressAutoHyphens/>
              <w:autoSpaceDE w:val="0"/>
              <w:jc w:val="center"/>
              <w:rPr>
                <w:rFonts w:cs="Arial"/>
                <w:sz w:val="16"/>
                <w:szCs w:val="16"/>
              </w:rPr>
            </w:pPr>
          </w:p>
        </w:tc>
        <w:tc>
          <w:tcPr>
            <w:tcW w:w="1418" w:type="dxa"/>
            <w:tcBorders>
              <w:left w:val="nil"/>
              <w:right w:val="nil"/>
            </w:tcBorders>
            <w:vAlign w:val="center"/>
          </w:tcPr>
          <w:p w14:paraId="135C25B7" w14:textId="548DBE4B" w:rsidR="00065F79" w:rsidRPr="000216D2" w:rsidRDefault="00065F79" w:rsidP="00065F79">
            <w:pPr>
              <w:widowControl w:val="0"/>
              <w:suppressAutoHyphens/>
              <w:autoSpaceDE w:val="0"/>
              <w:ind w:left="-106"/>
              <w:jc w:val="right"/>
              <w:rPr>
                <w:rFonts w:cs="Arial"/>
                <w:sz w:val="16"/>
                <w:szCs w:val="16"/>
              </w:rPr>
            </w:pPr>
            <w:r w:rsidRPr="000216D2">
              <w:rPr>
                <w:rFonts w:cs="Arial"/>
                <w:sz w:val="16"/>
                <w:szCs w:val="16"/>
                <w:lang w:eastAsia="en-US"/>
              </w:rPr>
              <w:t>200</w:t>
            </w:r>
          </w:p>
        </w:tc>
        <w:tc>
          <w:tcPr>
            <w:tcW w:w="1247" w:type="dxa"/>
            <w:tcBorders>
              <w:left w:val="nil"/>
              <w:right w:val="nil"/>
            </w:tcBorders>
            <w:vAlign w:val="center"/>
          </w:tcPr>
          <w:p w14:paraId="511FA543" w14:textId="77777777" w:rsidR="00065F79" w:rsidRPr="000216D2" w:rsidRDefault="00065F79" w:rsidP="00065F79">
            <w:pPr>
              <w:widowControl w:val="0"/>
              <w:suppressAutoHyphens/>
              <w:autoSpaceDE w:val="0"/>
              <w:ind w:left="-106" w:right="-110"/>
              <w:jc w:val="center"/>
              <w:rPr>
                <w:rFonts w:cs="Arial"/>
                <w:sz w:val="16"/>
                <w:szCs w:val="16"/>
              </w:rPr>
            </w:pPr>
          </w:p>
        </w:tc>
        <w:tc>
          <w:tcPr>
            <w:tcW w:w="1418" w:type="dxa"/>
            <w:tcBorders>
              <w:left w:val="nil"/>
            </w:tcBorders>
            <w:vAlign w:val="center"/>
          </w:tcPr>
          <w:p w14:paraId="7A1C2A9B" w14:textId="77777777" w:rsidR="00065F79" w:rsidRPr="000216D2" w:rsidRDefault="00065F79" w:rsidP="00065F79">
            <w:pPr>
              <w:widowControl w:val="0"/>
              <w:suppressAutoHyphens/>
              <w:autoSpaceDE w:val="0"/>
              <w:ind w:right="-110"/>
              <w:rPr>
                <w:rFonts w:cs="Arial"/>
                <w:sz w:val="16"/>
                <w:szCs w:val="16"/>
              </w:rPr>
            </w:pPr>
          </w:p>
          <w:p w14:paraId="4613D5A1" w14:textId="77777777" w:rsidR="00C60223" w:rsidRPr="000216D2" w:rsidRDefault="00C60223" w:rsidP="00065F79">
            <w:pPr>
              <w:widowControl w:val="0"/>
              <w:suppressAutoHyphens/>
              <w:autoSpaceDE w:val="0"/>
              <w:ind w:right="-110"/>
              <w:rPr>
                <w:rFonts w:cs="Arial"/>
                <w:sz w:val="16"/>
                <w:szCs w:val="16"/>
              </w:rPr>
            </w:pPr>
          </w:p>
        </w:tc>
      </w:tr>
    </w:tbl>
    <w:p w14:paraId="3A530C35" w14:textId="77777777" w:rsidR="00824847" w:rsidRPr="00C03FAC" w:rsidRDefault="00824847" w:rsidP="00C03FAC">
      <w:pPr>
        <w:pStyle w:val="Akapitzlist"/>
        <w:spacing w:after="0" w:line="240" w:lineRule="auto"/>
        <w:ind w:left="425"/>
        <w:jc w:val="both"/>
        <w:rPr>
          <w:rFonts w:cs="Arial"/>
          <w:sz w:val="2"/>
          <w:szCs w:val="2"/>
        </w:rPr>
      </w:pPr>
    </w:p>
    <w:tbl>
      <w:tblPr>
        <w:tblStyle w:val="Tabela-Siatka"/>
        <w:tblW w:w="9044" w:type="dxa"/>
        <w:tblLayout w:type="fixed"/>
        <w:tblLook w:val="04A0" w:firstRow="1" w:lastRow="0" w:firstColumn="1" w:lastColumn="0" w:noHBand="0" w:noVBand="1"/>
        <w:tblCaption w:val="Miejsca i sposoby magazynowia odpadów przeznaczonych do kompostowania"/>
        <w:tblDescription w:val="Tabela zawiera kody odpadów, ich rodzaj okreśłenie sposobu i miejsca magazynowania wraz z podaniem mas magazynowanych odpadów w tym chwilowej i rocznej. Tabela zawiera scalone i zagniezdzone komórki."/>
      </w:tblPr>
      <w:tblGrid>
        <w:gridCol w:w="4961"/>
        <w:gridCol w:w="4083"/>
      </w:tblGrid>
      <w:tr w:rsidR="00824847" w:rsidRPr="000216D2" w14:paraId="22400E73" w14:textId="77777777" w:rsidTr="00824847">
        <w:trPr>
          <w:trHeight w:val="424"/>
        </w:trPr>
        <w:tc>
          <w:tcPr>
            <w:tcW w:w="4961" w:type="dxa"/>
            <w:tcBorders>
              <w:right w:val="single" w:sz="4" w:space="0" w:color="auto"/>
            </w:tcBorders>
            <w:vAlign w:val="center"/>
          </w:tcPr>
          <w:p w14:paraId="0D2489D6" w14:textId="77777777" w:rsidR="00824847" w:rsidRPr="000216D2" w:rsidRDefault="00824847" w:rsidP="001E7B74">
            <w:pPr>
              <w:widowControl w:val="0"/>
              <w:suppressAutoHyphens/>
              <w:autoSpaceDE w:val="0"/>
              <w:jc w:val="center"/>
              <w:rPr>
                <w:rFonts w:cs="Arial"/>
                <w:sz w:val="16"/>
                <w:szCs w:val="16"/>
                <w:lang w:eastAsia="en-US"/>
              </w:rPr>
            </w:pPr>
            <w:r w:rsidRPr="000216D2">
              <w:rPr>
                <w:rFonts w:cs="Arial"/>
                <w:sz w:val="16"/>
                <w:szCs w:val="16"/>
              </w:rPr>
              <w:t xml:space="preserve">Maksymalna łączna masa wszystkich rodzajów odpadów, które mogą być magazynowane w tym samym czasie </w:t>
            </w:r>
            <w:r w:rsidRPr="000216D2">
              <w:rPr>
                <w:rFonts w:cs="Arial"/>
                <w:sz w:val="16"/>
                <w:szCs w:val="16"/>
              </w:rPr>
              <w:br/>
              <w:t>w wyznaczonym miejscu magazynowania odpadów</w:t>
            </w:r>
          </w:p>
        </w:tc>
        <w:tc>
          <w:tcPr>
            <w:tcW w:w="4083" w:type="dxa"/>
            <w:tcBorders>
              <w:left w:val="single" w:sz="4" w:space="0" w:color="auto"/>
            </w:tcBorders>
            <w:vAlign w:val="center"/>
          </w:tcPr>
          <w:p w14:paraId="4DC88FC3" w14:textId="77777777" w:rsidR="00824847" w:rsidRPr="000216D2" w:rsidRDefault="00824847" w:rsidP="001E7B74">
            <w:pPr>
              <w:widowControl w:val="0"/>
              <w:suppressAutoHyphens/>
              <w:autoSpaceDE w:val="0"/>
              <w:ind w:left="-106" w:right="-110"/>
              <w:jc w:val="center"/>
              <w:rPr>
                <w:rFonts w:cs="Arial"/>
                <w:sz w:val="18"/>
                <w:szCs w:val="18"/>
                <w:lang w:eastAsia="en-US"/>
              </w:rPr>
            </w:pPr>
            <w:r w:rsidRPr="000216D2">
              <w:rPr>
                <w:rFonts w:cs="Arial"/>
                <w:sz w:val="16"/>
                <w:szCs w:val="16"/>
                <w:lang w:eastAsia="en-US"/>
              </w:rPr>
              <w:t xml:space="preserve">1006/1258 Mg </w:t>
            </w:r>
            <w:r w:rsidRPr="000216D2">
              <w:rPr>
                <w:rFonts w:cs="Arial"/>
                <w:sz w:val="16"/>
                <w:szCs w:val="16"/>
                <w:vertAlign w:val="superscript"/>
                <w:lang w:eastAsia="en-US"/>
              </w:rPr>
              <w:t>1)</w:t>
            </w:r>
          </w:p>
        </w:tc>
      </w:tr>
      <w:tr w:rsidR="00824847" w:rsidRPr="000216D2" w14:paraId="5E27EFB9" w14:textId="77777777" w:rsidTr="001E7B74">
        <w:trPr>
          <w:trHeight w:val="424"/>
        </w:trPr>
        <w:tc>
          <w:tcPr>
            <w:tcW w:w="4961" w:type="dxa"/>
            <w:vAlign w:val="center"/>
          </w:tcPr>
          <w:p w14:paraId="0E7706C1" w14:textId="77777777" w:rsidR="00824847" w:rsidRPr="000216D2" w:rsidRDefault="00824847" w:rsidP="001E7B74">
            <w:pPr>
              <w:widowControl w:val="0"/>
              <w:suppressAutoHyphens/>
              <w:autoSpaceDE w:val="0"/>
              <w:jc w:val="center"/>
              <w:rPr>
                <w:rFonts w:cs="Arial"/>
                <w:sz w:val="16"/>
                <w:szCs w:val="16"/>
                <w:lang w:eastAsia="en-US"/>
              </w:rPr>
            </w:pPr>
            <w:r w:rsidRPr="000216D2">
              <w:rPr>
                <w:rFonts w:cs="Arial"/>
                <w:sz w:val="16"/>
                <w:szCs w:val="16"/>
              </w:rPr>
              <w:t xml:space="preserve">Maksymalna łączna masa wszystkich rodzajów odpadów, które mogą być magazynowane w okresie roku  </w:t>
            </w:r>
            <w:r w:rsidRPr="000216D2">
              <w:rPr>
                <w:rFonts w:cs="Arial"/>
                <w:sz w:val="16"/>
                <w:szCs w:val="16"/>
              </w:rPr>
              <w:br/>
              <w:t>w wyznaczonym miejscu magazynowania odpadów</w:t>
            </w:r>
          </w:p>
        </w:tc>
        <w:tc>
          <w:tcPr>
            <w:tcW w:w="4083" w:type="dxa"/>
            <w:vAlign w:val="center"/>
          </w:tcPr>
          <w:p w14:paraId="074ADDB4" w14:textId="77777777" w:rsidR="00824847" w:rsidRPr="000216D2" w:rsidRDefault="00824847" w:rsidP="001E7B74">
            <w:pPr>
              <w:widowControl w:val="0"/>
              <w:suppressAutoHyphens/>
              <w:autoSpaceDE w:val="0"/>
              <w:ind w:left="-106" w:right="-110"/>
              <w:jc w:val="center"/>
              <w:rPr>
                <w:rFonts w:cs="Arial"/>
                <w:sz w:val="18"/>
                <w:szCs w:val="18"/>
                <w:lang w:eastAsia="en-US"/>
              </w:rPr>
            </w:pPr>
            <w:r w:rsidRPr="000216D2">
              <w:rPr>
                <w:rFonts w:cs="Arial"/>
                <w:sz w:val="16"/>
                <w:szCs w:val="16"/>
                <w:lang w:eastAsia="en-US"/>
              </w:rPr>
              <w:t>15000 Mg *</w:t>
            </w:r>
            <w:r w:rsidRPr="000216D2">
              <w:rPr>
                <w:rFonts w:cs="Arial"/>
                <w:sz w:val="16"/>
                <w:szCs w:val="16"/>
                <w:vertAlign w:val="superscript"/>
                <w:lang w:eastAsia="en-US"/>
              </w:rPr>
              <w:t xml:space="preserve">2) </w:t>
            </w:r>
            <w:r w:rsidRPr="000216D2">
              <w:rPr>
                <w:rFonts w:cs="Arial"/>
                <w:sz w:val="16"/>
                <w:szCs w:val="16"/>
                <w:lang w:eastAsia="en-US"/>
              </w:rPr>
              <w:t xml:space="preserve">/ 35550 Mg </w:t>
            </w:r>
            <w:r w:rsidRPr="000216D2">
              <w:rPr>
                <w:rFonts w:cs="Arial"/>
                <w:sz w:val="16"/>
                <w:szCs w:val="16"/>
                <w:vertAlign w:val="superscript"/>
                <w:lang w:eastAsia="en-US"/>
              </w:rPr>
              <w:t>3)</w:t>
            </w:r>
          </w:p>
        </w:tc>
      </w:tr>
      <w:tr w:rsidR="00824847" w:rsidRPr="000216D2" w14:paraId="6492C84F" w14:textId="77777777" w:rsidTr="001E7B74">
        <w:trPr>
          <w:trHeight w:val="424"/>
        </w:trPr>
        <w:tc>
          <w:tcPr>
            <w:tcW w:w="4961" w:type="dxa"/>
            <w:vAlign w:val="center"/>
          </w:tcPr>
          <w:p w14:paraId="3D2461ED" w14:textId="77777777" w:rsidR="00824847" w:rsidRPr="000216D2" w:rsidRDefault="00824847" w:rsidP="001E7B74">
            <w:pPr>
              <w:widowControl w:val="0"/>
              <w:suppressAutoHyphens/>
              <w:autoSpaceDE w:val="0"/>
              <w:jc w:val="center"/>
              <w:rPr>
                <w:rFonts w:cs="Arial"/>
                <w:sz w:val="16"/>
                <w:szCs w:val="16"/>
              </w:rPr>
            </w:pPr>
            <w:r w:rsidRPr="000216D2">
              <w:rPr>
                <w:rFonts w:cs="Arial"/>
                <w:sz w:val="16"/>
                <w:szCs w:val="16"/>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 Mg</w:t>
            </w:r>
          </w:p>
        </w:tc>
        <w:tc>
          <w:tcPr>
            <w:tcW w:w="4083" w:type="dxa"/>
            <w:vAlign w:val="center"/>
          </w:tcPr>
          <w:p w14:paraId="37CD9325" w14:textId="77777777" w:rsidR="00824847" w:rsidRPr="000216D2" w:rsidRDefault="00824847" w:rsidP="001E7B74">
            <w:pPr>
              <w:widowControl w:val="0"/>
              <w:suppressAutoHyphens/>
              <w:autoSpaceDE w:val="0"/>
              <w:ind w:left="-106" w:right="-110"/>
              <w:jc w:val="center"/>
              <w:rPr>
                <w:rFonts w:cs="Arial"/>
                <w:sz w:val="16"/>
                <w:szCs w:val="16"/>
                <w:lang w:eastAsia="en-US"/>
              </w:rPr>
            </w:pPr>
            <w:r w:rsidRPr="000216D2">
              <w:rPr>
                <w:rFonts w:cs="Arial"/>
                <w:sz w:val="16"/>
                <w:szCs w:val="16"/>
                <w:lang w:eastAsia="en-US"/>
              </w:rPr>
              <w:t xml:space="preserve">1006/1258 Mg </w:t>
            </w:r>
            <w:r w:rsidRPr="000216D2">
              <w:rPr>
                <w:rFonts w:cs="Arial"/>
                <w:sz w:val="16"/>
                <w:szCs w:val="16"/>
                <w:vertAlign w:val="superscript"/>
                <w:lang w:eastAsia="en-US"/>
              </w:rPr>
              <w:t>1)</w:t>
            </w:r>
          </w:p>
        </w:tc>
      </w:tr>
      <w:tr w:rsidR="00824847" w:rsidRPr="000216D2" w14:paraId="0D2EDE43" w14:textId="77777777" w:rsidTr="001E7B74">
        <w:trPr>
          <w:trHeight w:val="424"/>
        </w:trPr>
        <w:tc>
          <w:tcPr>
            <w:tcW w:w="4961" w:type="dxa"/>
            <w:vAlign w:val="center"/>
          </w:tcPr>
          <w:p w14:paraId="6E1B5EAE" w14:textId="77777777" w:rsidR="00824847" w:rsidRPr="000216D2" w:rsidRDefault="00824847" w:rsidP="001E7B74">
            <w:pPr>
              <w:widowControl w:val="0"/>
              <w:suppressAutoHyphens/>
              <w:autoSpaceDE w:val="0"/>
              <w:jc w:val="center"/>
              <w:rPr>
                <w:rFonts w:cs="Arial"/>
                <w:sz w:val="16"/>
                <w:szCs w:val="16"/>
              </w:rPr>
            </w:pPr>
            <w:r w:rsidRPr="000216D2">
              <w:rPr>
                <w:rFonts w:cs="Arial"/>
                <w:sz w:val="16"/>
                <w:szCs w:val="16"/>
              </w:rPr>
              <w:t xml:space="preserve">Całkowita pojemność instalacji, obiektu budowlanego lub jego części lub innego miejsca magazynowania dla odpadów – hala magazynowania i przygotowania odpadów </w:t>
            </w:r>
            <w:r w:rsidRPr="000216D2">
              <w:rPr>
                <w:rFonts w:cs="Arial"/>
                <w:sz w:val="16"/>
                <w:szCs w:val="16"/>
              </w:rPr>
              <w:br/>
              <w:t>do procesu R3</w:t>
            </w:r>
          </w:p>
        </w:tc>
        <w:tc>
          <w:tcPr>
            <w:tcW w:w="4083" w:type="dxa"/>
            <w:vAlign w:val="center"/>
          </w:tcPr>
          <w:p w14:paraId="2B0C2D34" w14:textId="77777777" w:rsidR="00824847" w:rsidRPr="000216D2" w:rsidRDefault="00824847" w:rsidP="001E7B74">
            <w:pPr>
              <w:widowControl w:val="0"/>
              <w:suppressAutoHyphens/>
              <w:autoSpaceDE w:val="0"/>
              <w:ind w:left="-106" w:right="-110"/>
              <w:jc w:val="center"/>
              <w:rPr>
                <w:rFonts w:cs="Arial"/>
                <w:sz w:val="16"/>
                <w:szCs w:val="16"/>
                <w:lang w:eastAsia="en-US"/>
              </w:rPr>
            </w:pPr>
            <w:r w:rsidRPr="000216D2">
              <w:rPr>
                <w:rFonts w:cs="Arial"/>
                <w:sz w:val="16"/>
                <w:szCs w:val="16"/>
                <w:lang w:eastAsia="en-US"/>
              </w:rPr>
              <w:t>1444 Mg</w:t>
            </w:r>
          </w:p>
        </w:tc>
      </w:tr>
    </w:tbl>
    <w:p w14:paraId="353E41F6" w14:textId="21BEAC77" w:rsidR="00DC591D" w:rsidRPr="000216D2" w:rsidRDefault="00DC591D" w:rsidP="00066C06">
      <w:pPr>
        <w:pStyle w:val="Akapitzlist"/>
        <w:numPr>
          <w:ilvl w:val="0"/>
          <w:numId w:val="170"/>
        </w:numPr>
        <w:spacing w:before="120" w:after="0" w:line="240" w:lineRule="auto"/>
        <w:ind w:left="426" w:hanging="284"/>
        <w:jc w:val="both"/>
        <w:rPr>
          <w:rFonts w:cs="Arial"/>
          <w:sz w:val="18"/>
          <w:szCs w:val="18"/>
        </w:rPr>
      </w:pPr>
      <w:r w:rsidRPr="000216D2">
        <w:rPr>
          <w:rFonts w:cs="Arial"/>
          <w:sz w:val="18"/>
          <w:szCs w:val="18"/>
        </w:rPr>
        <w:t>Łączna ilość odpadów magazynowanych w instalacji w danym czasie nie będzie przekraczać  1258  Mg.</w:t>
      </w:r>
    </w:p>
    <w:p w14:paraId="30754A51" w14:textId="77777777" w:rsidR="00DC591D" w:rsidRPr="000216D2" w:rsidRDefault="00DC591D" w:rsidP="00066C06">
      <w:pPr>
        <w:pStyle w:val="Akapitzlist"/>
        <w:numPr>
          <w:ilvl w:val="0"/>
          <w:numId w:val="170"/>
        </w:numPr>
        <w:spacing w:after="0" w:line="240" w:lineRule="auto"/>
        <w:ind w:left="426" w:hanging="284"/>
        <w:jc w:val="both"/>
        <w:rPr>
          <w:rFonts w:cs="Arial"/>
          <w:sz w:val="18"/>
          <w:szCs w:val="18"/>
        </w:rPr>
      </w:pPr>
      <w:r w:rsidRPr="000216D2">
        <w:rPr>
          <w:rFonts w:cs="Arial"/>
          <w:sz w:val="18"/>
          <w:szCs w:val="18"/>
        </w:rPr>
        <w:t>Łączna ilość odpadów magazynowanych w ciągu roku dla odpadów kierowanych do kompostowania R3 nie będzie przekraczać 15 000 Mg.</w:t>
      </w:r>
    </w:p>
    <w:p w14:paraId="1EB0D800" w14:textId="77777777" w:rsidR="00DC591D" w:rsidRPr="000216D2" w:rsidRDefault="00DC591D" w:rsidP="00066C06">
      <w:pPr>
        <w:pStyle w:val="Akapitzlist"/>
        <w:numPr>
          <w:ilvl w:val="0"/>
          <w:numId w:val="170"/>
        </w:numPr>
        <w:spacing w:after="0" w:line="240" w:lineRule="auto"/>
        <w:ind w:left="426" w:hanging="284"/>
        <w:jc w:val="both"/>
        <w:rPr>
          <w:rFonts w:cs="Arial"/>
          <w:sz w:val="18"/>
          <w:szCs w:val="18"/>
        </w:rPr>
      </w:pPr>
      <w:r w:rsidRPr="000216D2">
        <w:rPr>
          <w:rFonts w:cs="Arial"/>
          <w:sz w:val="18"/>
          <w:szCs w:val="18"/>
        </w:rPr>
        <w:t xml:space="preserve">W hali  magazynowania i przygotowania odpadów do procesu R3 magazynowane będą również odpady wytwarzane po  procesie mechanicznego i ręcznego przetwarzania zmieszanych  odpadów  komunalnych </w:t>
      </w:r>
      <w:r w:rsidRPr="000216D2">
        <w:rPr>
          <w:rFonts w:cs="Arial"/>
          <w:sz w:val="18"/>
          <w:szCs w:val="18"/>
        </w:rPr>
        <w:br/>
        <w:t>i odpadów  selektywnie zebranych w hali sortowni RCO.  Łączna ilość odpadów magazynowanych w ciągu roku nie będzie przekraczać 35550 Mg.</w:t>
      </w:r>
    </w:p>
    <w:p w14:paraId="015B31EC" w14:textId="77777777" w:rsidR="00DC591D" w:rsidRPr="000216D2" w:rsidRDefault="00DC591D" w:rsidP="001E64F7">
      <w:pPr>
        <w:spacing w:line="240" w:lineRule="auto"/>
        <w:ind w:left="142"/>
        <w:jc w:val="both"/>
        <w:rPr>
          <w:rFonts w:cs="Arial"/>
          <w:sz w:val="18"/>
          <w:szCs w:val="18"/>
        </w:rPr>
      </w:pPr>
      <w:r w:rsidRPr="000216D2">
        <w:rPr>
          <w:rFonts w:cs="Arial"/>
          <w:sz w:val="18"/>
          <w:szCs w:val="18"/>
        </w:rPr>
        <w:t xml:space="preserve">* W przypadku wolnych mocy przerobowych bioreaktorów żelbetowych, przy czym łączna zdolność przerobowa </w:t>
      </w:r>
      <w:r w:rsidRPr="000216D2">
        <w:rPr>
          <w:rFonts w:cs="Arial"/>
          <w:sz w:val="18"/>
          <w:szCs w:val="18"/>
        </w:rPr>
        <w:br/>
        <w:t xml:space="preserve">   węzła do biologicznego przetwarzania odpadów nie przekroczy 30 000 Mg/rok.</w:t>
      </w:r>
    </w:p>
    <w:p w14:paraId="2296EDDF" w14:textId="34BD09EB" w:rsidR="00DC591D" w:rsidRPr="000216D2" w:rsidRDefault="00DC591D" w:rsidP="00815657">
      <w:pPr>
        <w:pStyle w:val="Default"/>
        <w:spacing w:before="120" w:after="120"/>
        <w:jc w:val="both"/>
        <w:rPr>
          <w:rFonts w:ascii="Arial" w:hAnsi="Arial" w:cs="Arial"/>
          <w:color w:val="auto"/>
        </w:rPr>
      </w:pPr>
      <w:r w:rsidRPr="000216D2">
        <w:rPr>
          <w:rFonts w:ascii="Arial" w:hAnsi="Arial" w:cs="Arial"/>
          <w:color w:val="auto"/>
        </w:rPr>
        <w:t>V</w:t>
      </w:r>
      <w:r w:rsidR="00815657" w:rsidRPr="000216D2">
        <w:rPr>
          <w:rFonts w:ascii="Arial" w:hAnsi="Arial" w:cs="Arial"/>
          <w:color w:val="auto"/>
        </w:rPr>
        <w:t>I</w:t>
      </w:r>
      <w:r w:rsidRPr="000216D2">
        <w:rPr>
          <w:rFonts w:ascii="Arial" w:hAnsi="Arial" w:cs="Arial"/>
          <w:color w:val="auto"/>
        </w:rPr>
        <w:t>.B. Uchylony.</w:t>
      </w:r>
    </w:p>
    <w:p w14:paraId="13305444" w14:textId="5EE53086" w:rsidR="00DC591D" w:rsidRPr="000216D2" w:rsidRDefault="00DC591D" w:rsidP="00155EB8">
      <w:pPr>
        <w:pStyle w:val="Nagwek3"/>
        <w:jc w:val="both"/>
        <w:rPr>
          <w:b w:val="0"/>
        </w:rPr>
      </w:pPr>
      <w:r w:rsidRPr="000216D2">
        <w:rPr>
          <w:b w:val="0"/>
        </w:rPr>
        <w:t>V</w:t>
      </w:r>
      <w:r w:rsidR="00815657" w:rsidRPr="000216D2">
        <w:rPr>
          <w:b w:val="0"/>
        </w:rPr>
        <w:t>I</w:t>
      </w:r>
      <w:r w:rsidRPr="000216D2">
        <w:rPr>
          <w:b w:val="0"/>
        </w:rPr>
        <w:t>I. Wymagania przewidziane dla zezwolenia na prowadzenie mechanicznego przetwarzania odpadów o kodzie 19 05 99 (stabilizatu)</w:t>
      </w:r>
    </w:p>
    <w:p w14:paraId="401D61EC" w14:textId="198366FD" w:rsidR="00DC591D" w:rsidRPr="000216D2" w:rsidRDefault="00DC591D" w:rsidP="001E64F7">
      <w:pPr>
        <w:pStyle w:val="Stopka"/>
        <w:tabs>
          <w:tab w:val="left" w:pos="360"/>
        </w:tabs>
        <w:spacing w:before="120" w:after="120"/>
        <w:jc w:val="both"/>
        <w:rPr>
          <w:rFonts w:cs="Arial"/>
        </w:rPr>
      </w:pPr>
      <w:r w:rsidRPr="000216D2">
        <w:rPr>
          <w:rFonts w:cs="Arial"/>
        </w:rPr>
        <w:t>V</w:t>
      </w:r>
      <w:r w:rsidR="00815657" w:rsidRPr="000216D2">
        <w:rPr>
          <w:rFonts w:cs="Arial"/>
        </w:rPr>
        <w:t>I</w:t>
      </w:r>
      <w:r w:rsidRPr="000216D2">
        <w:rPr>
          <w:rFonts w:cs="Arial"/>
        </w:rPr>
        <w:t>I.1. Rodzaj i masa odpadów kierowanych do przetwarzania:</w:t>
      </w:r>
    </w:p>
    <w:p w14:paraId="4242792F" w14:textId="77777777" w:rsidR="00DC591D" w:rsidRPr="000216D2" w:rsidRDefault="00DC591D" w:rsidP="001E64F7">
      <w:pPr>
        <w:pStyle w:val="Gwnytekst"/>
        <w:spacing w:before="120" w:after="120" w:line="240" w:lineRule="auto"/>
        <w:ind w:left="11"/>
        <w:rPr>
          <w:rFonts w:ascii="Arial" w:hAnsi="Arial" w:cs="Arial"/>
          <w:sz w:val="20"/>
          <w:szCs w:val="20"/>
        </w:rPr>
      </w:pPr>
      <w:r w:rsidRPr="000216D2">
        <w:rPr>
          <w:rFonts w:ascii="Arial" w:hAnsi="Arial" w:cs="Arial"/>
          <w:sz w:val="20"/>
          <w:szCs w:val="20"/>
        </w:rPr>
        <w:t>Tabela nr 22</w:t>
      </w:r>
    </w:p>
    <w:tbl>
      <w:tblPr>
        <w:tblStyle w:val="Tabela-Siatka"/>
        <w:tblW w:w="9067" w:type="dxa"/>
        <w:tblLook w:val="04A0" w:firstRow="1" w:lastRow="0" w:firstColumn="1" w:lastColumn="0" w:noHBand="0" w:noVBand="1"/>
        <w:tblCaption w:val="Rodzaj i masa odpadów przetwarzanych"/>
        <w:tblDescription w:val="Tabela zawiera kod odpadu, nazwę oraz masę przeznaczonego do przetwarzania w procesie przesiewania"/>
      </w:tblPr>
      <w:tblGrid>
        <w:gridCol w:w="846"/>
        <w:gridCol w:w="1847"/>
        <w:gridCol w:w="3618"/>
        <w:gridCol w:w="2756"/>
      </w:tblGrid>
      <w:tr w:rsidR="00DC591D" w:rsidRPr="000216D2" w14:paraId="0D1625B5" w14:textId="77777777" w:rsidTr="00AE3C3B">
        <w:tc>
          <w:tcPr>
            <w:tcW w:w="846" w:type="dxa"/>
            <w:vAlign w:val="center"/>
          </w:tcPr>
          <w:p w14:paraId="0B2FC529" w14:textId="77777777" w:rsidR="00DC591D" w:rsidRPr="000216D2" w:rsidRDefault="00DC591D" w:rsidP="001E64F7">
            <w:pPr>
              <w:jc w:val="center"/>
              <w:rPr>
                <w:rFonts w:cs="Arial"/>
                <w:sz w:val="16"/>
                <w:szCs w:val="16"/>
              </w:rPr>
            </w:pPr>
            <w:r w:rsidRPr="000216D2">
              <w:rPr>
                <w:rFonts w:cs="Arial"/>
                <w:sz w:val="16"/>
                <w:szCs w:val="16"/>
              </w:rPr>
              <w:t>Lp.</w:t>
            </w:r>
          </w:p>
        </w:tc>
        <w:tc>
          <w:tcPr>
            <w:tcW w:w="1847" w:type="dxa"/>
            <w:vAlign w:val="center"/>
          </w:tcPr>
          <w:p w14:paraId="42AB7B81" w14:textId="77777777" w:rsidR="00DC591D" w:rsidRPr="000216D2" w:rsidRDefault="00DC591D" w:rsidP="001E64F7">
            <w:pPr>
              <w:jc w:val="center"/>
              <w:rPr>
                <w:rFonts w:cs="Arial"/>
                <w:sz w:val="16"/>
                <w:szCs w:val="16"/>
              </w:rPr>
            </w:pPr>
            <w:r w:rsidRPr="000216D2">
              <w:rPr>
                <w:rFonts w:cs="Arial"/>
                <w:sz w:val="16"/>
                <w:szCs w:val="16"/>
              </w:rPr>
              <w:t>Kod odpadu</w:t>
            </w:r>
          </w:p>
        </w:tc>
        <w:tc>
          <w:tcPr>
            <w:tcW w:w="3618" w:type="dxa"/>
            <w:vAlign w:val="center"/>
          </w:tcPr>
          <w:p w14:paraId="47ADD3E3" w14:textId="77777777" w:rsidR="00DC591D" w:rsidRPr="000216D2" w:rsidRDefault="00DC591D" w:rsidP="001E64F7">
            <w:pPr>
              <w:jc w:val="center"/>
              <w:rPr>
                <w:rFonts w:cs="Arial"/>
                <w:sz w:val="16"/>
                <w:szCs w:val="16"/>
              </w:rPr>
            </w:pPr>
            <w:r w:rsidRPr="000216D2">
              <w:rPr>
                <w:rFonts w:cs="Arial"/>
                <w:sz w:val="16"/>
                <w:szCs w:val="16"/>
              </w:rPr>
              <w:t>Odpady i produkty przetwarzania</w:t>
            </w:r>
          </w:p>
        </w:tc>
        <w:tc>
          <w:tcPr>
            <w:tcW w:w="2756" w:type="dxa"/>
            <w:vAlign w:val="center"/>
          </w:tcPr>
          <w:p w14:paraId="72A68500" w14:textId="77777777" w:rsidR="00DC591D" w:rsidRPr="000216D2" w:rsidRDefault="00DC591D" w:rsidP="001E64F7">
            <w:pPr>
              <w:jc w:val="center"/>
              <w:rPr>
                <w:rFonts w:cs="Arial"/>
                <w:sz w:val="16"/>
                <w:szCs w:val="16"/>
              </w:rPr>
            </w:pPr>
            <w:r w:rsidRPr="000216D2">
              <w:rPr>
                <w:rFonts w:cs="Arial"/>
                <w:sz w:val="16"/>
                <w:szCs w:val="16"/>
              </w:rPr>
              <w:t xml:space="preserve">Masa </w:t>
            </w:r>
          </w:p>
          <w:p w14:paraId="79495386" w14:textId="77777777" w:rsidR="00DC591D" w:rsidRPr="000216D2" w:rsidRDefault="00DC591D" w:rsidP="001E64F7">
            <w:pPr>
              <w:jc w:val="center"/>
              <w:rPr>
                <w:rFonts w:cs="Arial"/>
                <w:sz w:val="16"/>
                <w:szCs w:val="16"/>
              </w:rPr>
            </w:pPr>
            <w:r w:rsidRPr="000216D2">
              <w:rPr>
                <w:rFonts w:cs="Arial"/>
                <w:sz w:val="16"/>
                <w:szCs w:val="16"/>
              </w:rPr>
              <w:t>Mg/rok</w:t>
            </w:r>
          </w:p>
        </w:tc>
      </w:tr>
      <w:tr w:rsidR="00DC591D" w:rsidRPr="000216D2" w14:paraId="1D32A3DD" w14:textId="77777777" w:rsidTr="00AE3C3B">
        <w:trPr>
          <w:trHeight w:val="500"/>
        </w:trPr>
        <w:tc>
          <w:tcPr>
            <w:tcW w:w="846" w:type="dxa"/>
            <w:vAlign w:val="center"/>
          </w:tcPr>
          <w:p w14:paraId="25B14521" w14:textId="77777777" w:rsidR="00DC591D" w:rsidRPr="000216D2" w:rsidRDefault="00DC591D" w:rsidP="001E64F7">
            <w:pPr>
              <w:jc w:val="center"/>
              <w:rPr>
                <w:rFonts w:cs="Arial"/>
                <w:sz w:val="16"/>
                <w:szCs w:val="16"/>
              </w:rPr>
            </w:pPr>
          </w:p>
          <w:p w14:paraId="1CB5DB8E" w14:textId="77777777" w:rsidR="00DC591D" w:rsidRPr="000216D2" w:rsidRDefault="00DC591D" w:rsidP="00066C06">
            <w:pPr>
              <w:pStyle w:val="Akapitzlist"/>
              <w:numPr>
                <w:ilvl w:val="0"/>
                <w:numId w:val="171"/>
              </w:numPr>
              <w:spacing w:after="0" w:line="240" w:lineRule="auto"/>
              <w:jc w:val="center"/>
              <w:rPr>
                <w:rFonts w:cs="Arial"/>
                <w:sz w:val="16"/>
                <w:szCs w:val="16"/>
              </w:rPr>
            </w:pPr>
          </w:p>
        </w:tc>
        <w:tc>
          <w:tcPr>
            <w:tcW w:w="1847" w:type="dxa"/>
            <w:vAlign w:val="center"/>
          </w:tcPr>
          <w:p w14:paraId="07B4A4E4" w14:textId="77777777" w:rsidR="00DC591D" w:rsidRPr="000216D2" w:rsidRDefault="00DC591D" w:rsidP="001E64F7">
            <w:pPr>
              <w:jc w:val="center"/>
              <w:rPr>
                <w:rFonts w:cs="Arial"/>
                <w:sz w:val="16"/>
                <w:szCs w:val="16"/>
              </w:rPr>
            </w:pPr>
            <w:r w:rsidRPr="000216D2">
              <w:rPr>
                <w:rFonts w:cs="Arial"/>
                <w:sz w:val="16"/>
                <w:szCs w:val="16"/>
              </w:rPr>
              <w:t>19 05 99</w:t>
            </w:r>
          </w:p>
        </w:tc>
        <w:tc>
          <w:tcPr>
            <w:tcW w:w="3618" w:type="dxa"/>
            <w:vAlign w:val="center"/>
          </w:tcPr>
          <w:p w14:paraId="38266B30" w14:textId="77777777" w:rsidR="00DC591D" w:rsidRPr="000216D2" w:rsidRDefault="00DC591D" w:rsidP="001E64F7">
            <w:pPr>
              <w:jc w:val="center"/>
              <w:rPr>
                <w:rFonts w:cs="Arial"/>
                <w:sz w:val="16"/>
                <w:szCs w:val="16"/>
              </w:rPr>
            </w:pPr>
            <w:r w:rsidRPr="000216D2">
              <w:rPr>
                <w:rFonts w:cs="Arial"/>
                <w:sz w:val="16"/>
                <w:szCs w:val="16"/>
              </w:rPr>
              <w:t>Inne nie wymienione odpady (stabilizat)</w:t>
            </w:r>
          </w:p>
          <w:p w14:paraId="34EAD84B" w14:textId="77777777" w:rsidR="00DC591D" w:rsidRPr="000216D2" w:rsidRDefault="00DC591D" w:rsidP="001E64F7">
            <w:pPr>
              <w:jc w:val="center"/>
              <w:rPr>
                <w:rFonts w:cs="Arial"/>
                <w:sz w:val="16"/>
                <w:szCs w:val="16"/>
              </w:rPr>
            </w:pPr>
            <w:r w:rsidRPr="000216D2">
              <w:rPr>
                <w:rFonts w:cs="Arial"/>
                <w:sz w:val="16"/>
                <w:szCs w:val="16"/>
              </w:rPr>
              <w:t>(po stabilizacji frakcji 0-60/80 mm)</w:t>
            </w:r>
          </w:p>
        </w:tc>
        <w:tc>
          <w:tcPr>
            <w:tcW w:w="2756" w:type="dxa"/>
            <w:vAlign w:val="center"/>
          </w:tcPr>
          <w:p w14:paraId="30789681" w14:textId="77777777" w:rsidR="00DC591D" w:rsidRPr="000216D2" w:rsidRDefault="00DC591D" w:rsidP="001E64F7">
            <w:pPr>
              <w:jc w:val="center"/>
              <w:rPr>
                <w:rFonts w:cs="Arial"/>
                <w:sz w:val="16"/>
                <w:szCs w:val="16"/>
              </w:rPr>
            </w:pPr>
            <w:r w:rsidRPr="000216D2">
              <w:rPr>
                <w:rFonts w:cs="Arial"/>
                <w:sz w:val="16"/>
                <w:szCs w:val="16"/>
              </w:rPr>
              <w:t>20 000</w:t>
            </w:r>
          </w:p>
        </w:tc>
      </w:tr>
    </w:tbl>
    <w:p w14:paraId="3AC51653" w14:textId="6112B75F" w:rsidR="00DC591D" w:rsidRPr="000216D2" w:rsidRDefault="00DC591D" w:rsidP="001E64F7">
      <w:pPr>
        <w:spacing w:before="120" w:after="120" w:line="240" w:lineRule="auto"/>
        <w:jc w:val="both"/>
        <w:rPr>
          <w:rFonts w:cs="Arial"/>
        </w:rPr>
      </w:pPr>
      <w:r w:rsidRPr="000216D2">
        <w:rPr>
          <w:rFonts w:cs="Arial"/>
        </w:rPr>
        <w:lastRenderedPageBreak/>
        <w:t>V</w:t>
      </w:r>
      <w:r w:rsidR="00815657" w:rsidRPr="000216D2">
        <w:rPr>
          <w:rFonts w:cs="Arial"/>
        </w:rPr>
        <w:t>I</w:t>
      </w:r>
      <w:r w:rsidRPr="000216D2">
        <w:rPr>
          <w:rFonts w:cs="Arial"/>
        </w:rPr>
        <w:t>I.2. Rodzaj i maksymalne masy odpadów powstających w wyniku przetwarzania odpadów o kodzie 19 05 99 (stabilizatu)</w:t>
      </w:r>
    </w:p>
    <w:p w14:paraId="35F63B1B" w14:textId="77777777" w:rsidR="00DC591D" w:rsidRPr="000216D2" w:rsidRDefault="00DC591D" w:rsidP="001E64F7">
      <w:pPr>
        <w:pStyle w:val="Gwnytekst"/>
        <w:spacing w:before="120" w:after="120" w:line="240" w:lineRule="auto"/>
        <w:ind w:left="11"/>
        <w:rPr>
          <w:rFonts w:ascii="Arial" w:hAnsi="Arial" w:cs="Arial"/>
          <w:sz w:val="20"/>
          <w:szCs w:val="20"/>
        </w:rPr>
      </w:pPr>
      <w:r w:rsidRPr="000216D2">
        <w:rPr>
          <w:rFonts w:ascii="Arial" w:hAnsi="Arial" w:cs="Arial"/>
          <w:sz w:val="20"/>
          <w:szCs w:val="20"/>
        </w:rPr>
        <w:t>Tabela nr 23</w:t>
      </w:r>
    </w:p>
    <w:tbl>
      <w:tblPr>
        <w:tblStyle w:val="Tabela-Siatka"/>
        <w:tblW w:w="9021" w:type="dxa"/>
        <w:tblLook w:val="04A0" w:firstRow="1" w:lastRow="0" w:firstColumn="1" w:lastColumn="0" w:noHBand="0" w:noVBand="1"/>
        <w:tblCaption w:val="Odpady wytwarzane w wyniku przesiewania stabilizatu."/>
        <w:tblDescription w:val="Tabela zawiera kody odpadów wytwarzanych oraz ich nazwy i ilości wraz ze wskazanie procesu wytwarzania."/>
      </w:tblPr>
      <w:tblGrid>
        <w:gridCol w:w="846"/>
        <w:gridCol w:w="1417"/>
        <w:gridCol w:w="2977"/>
        <w:gridCol w:w="1276"/>
        <w:gridCol w:w="2505"/>
      </w:tblGrid>
      <w:tr w:rsidR="00DC591D" w:rsidRPr="000216D2" w14:paraId="1592D5D0" w14:textId="77777777" w:rsidTr="00E7476E">
        <w:tc>
          <w:tcPr>
            <w:tcW w:w="846" w:type="dxa"/>
            <w:vAlign w:val="center"/>
          </w:tcPr>
          <w:p w14:paraId="42464331" w14:textId="77777777" w:rsidR="00DC591D" w:rsidRPr="000216D2" w:rsidRDefault="00DC591D" w:rsidP="001E64F7">
            <w:pPr>
              <w:jc w:val="center"/>
              <w:rPr>
                <w:rFonts w:cs="Arial"/>
                <w:sz w:val="16"/>
                <w:szCs w:val="16"/>
              </w:rPr>
            </w:pPr>
            <w:r w:rsidRPr="000216D2">
              <w:rPr>
                <w:rFonts w:cs="Arial"/>
                <w:sz w:val="16"/>
                <w:szCs w:val="16"/>
              </w:rPr>
              <w:t>Lp.</w:t>
            </w:r>
          </w:p>
        </w:tc>
        <w:tc>
          <w:tcPr>
            <w:tcW w:w="1417" w:type="dxa"/>
            <w:vAlign w:val="center"/>
          </w:tcPr>
          <w:p w14:paraId="1C8C741D" w14:textId="77777777" w:rsidR="00DC591D" w:rsidRPr="000216D2" w:rsidRDefault="00DC591D" w:rsidP="001E64F7">
            <w:pPr>
              <w:jc w:val="center"/>
              <w:rPr>
                <w:rFonts w:cs="Arial"/>
                <w:sz w:val="16"/>
                <w:szCs w:val="16"/>
              </w:rPr>
            </w:pPr>
            <w:r w:rsidRPr="000216D2">
              <w:rPr>
                <w:rFonts w:cs="Arial"/>
                <w:sz w:val="16"/>
                <w:szCs w:val="16"/>
              </w:rPr>
              <w:t>Kod odpadu</w:t>
            </w:r>
          </w:p>
        </w:tc>
        <w:tc>
          <w:tcPr>
            <w:tcW w:w="2977" w:type="dxa"/>
            <w:vAlign w:val="center"/>
          </w:tcPr>
          <w:p w14:paraId="534F30AF" w14:textId="77777777" w:rsidR="00DC591D" w:rsidRPr="000216D2" w:rsidRDefault="00DC591D" w:rsidP="001E64F7">
            <w:pPr>
              <w:jc w:val="center"/>
              <w:rPr>
                <w:rFonts w:cs="Arial"/>
                <w:sz w:val="16"/>
                <w:szCs w:val="16"/>
              </w:rPr>
            </w:pPr>
            <w:r w:rsidRPr="000216D2">
              <w:rPr>
                <w:rFonts w:cs="Arial"/>
                <w:sz w:val="16"/>
                <w:szCs w:val="16"/>
              </w:rPr>
              <w:t>Odpady i produkty przetwarzania</w:t>
            </w:r>
          </w:p>
        </w:tc>
        <w:tc>
          <w:tcPr>
            <w:tcW w:w="1276" w:type="dxa"/>
            <w:vAlign w:val="center"/>
          </w:tcPr>
          <w:p w14:paraId="200B939A" w14:textId="77777777" w:rsidR="00DC591D" w:rsidRPr="000216D2" w:rsidRDefault="00DC591D" w:rsidP="001E64F7">
            <w:pPr>
              <w:jc w:val="center"/>
              <w:rPr>
                <w:rFonts w:cs="Arial"/>
                <w:sz w:val="16"/>
                <w:szCs w:val="16"/>
              </w:rPr>
            </w:pPr>
            <w:r w:rsidRPr="000216D2">
              <w:rPr>
                <w:rFonts w:cs="Arial"/>
                <w:sz w:val="16"/>
                <w:szCs w:val="16"/>
              </w:rPr>
              <w:t>Masa</w:t>
            </w:r>
          </w:p>
          <w:p w14:paraId="772A2F3E" w14:textId="77777777" w:rsidR="00DC591D" w:rsidRPr="000216D2" w:rsidRDefault="00DC591D" w:rsidP="001E64F7">
            <w:pPr>
              <w:jc w:val="center"/>
              <w:rPr>
                <w:rFonts w:cs="Arial"/>
                <w:sz w:val="16"/>
                <w:szCs w:val="16"/>
              </w:rPr>
            </w:pPr>
            <w:r w:rsidRPr="000216D2">
              <w:rPr>
                <w:rFonts w:cs="Arial"/>
                <w:sz w:val="16"/>
                <w:szCs w:val="16"/>
              </w:rPr>
              <w:t>Mg/rok</w:t>
            </w:r>
          </w:p>
        </w:tc>
        <w:tc>
          <w:tcPr>
            <w:tcW w:w="2505" w:type="dxa"/>
            <w:vAlign w:val="center"/>
          </w:tcPr>
          <w:p w14:paraId="2863557C" w14:textId="77777777" w:rsidR="00DC591D" w:rsidRPr="000216D2" w:rsidRDefault="00DC591D" w:rsidP="001E64F7">
            <w:pPr>
              <w:jc w:val="center"/>
              <w:rPr>
                <w:rFonts w:cs="Arial"/>
                <w:sz w:val="16"/>
                <w:szCs w:val="16"/>
              </w:rPr>
            </w:pPr>
            <w:r w:rsidRPr="000216D2">
              <w:rPr>
                <w:rFonts w:cs="Arial"/>
                <w:sz w:val="16"/>
                <w:szCs w:val="16"/>
              </w:rPr>
              <w:t>Źródło powstania</w:t>
            </w:r>
          </w:p>
          <w:p w14:paraId="05D3488C" w14:textId="77777777" w:rsidR="00DC591D" w:rsidRPr="000216D2" w:rsidRDefault="00DC591D" w:rsidP="001E64F7">
            <w:pPr>
              <w:jc w:val="center"/>
              <w:rPr>
                <w:rFonts w:cs="Arial"/>
                <w:sz w:val="16"/>
                <w:szCs w:val="16"/>
              </w:rPr>
            </w:pPr>
            <w:r w:rsidRPr="000216D2">
              <w:rPr>
                <w:rFonts w:cs="Arial"/>
                <w:sz w:val="16"/>
                <w:szCs w:val="16"/>
              </w:rPr>
              <w:t>odpadu</w:t>
            </w:r>
          </w:p>
        </w:tc>
      </w:tr>
      <w:tr w:rsidR="00DC591D" w:rsidRPr="000216D2" w14:paraId="1A6C9591" w14:textId="77777777" w:rsidTr="00E7476E">
        <w:tc>
          <w:tcPr>
            <w:tcW w:w="846" w:type="dxa"/>
            <w:vAlign w:val="center"/>
          </w:tcPr>
          <w:p w14:paraId="3D2153D2" w14:textId="77777777" w:rsidR="00DC591D" w:rsidRPr="000216D2" w:rsidRDefault="00DC591D" w:rsidP="00066C06">
            <w:pPr>
              <w:pStyle w:val="Akapitzlist"/>
              <w:numPr>
                <w:ilvl w:val="0"/>
                <w:numId w:val="172"/>
              </w:numPr>
              <w:spacing w:after="0" w:line="240" w:lineRule="auto"/>
              <w:jc w:val="center"/>
              <w:rPr>
                <w:rFonts w:cs="Arial"/>
                <w:sz w:val="16"/>
                <w:szCs w:val="16"/>
              </w:rPr>
            </w:pPr>
          </w:p>
        </w:tc>
        <w:tc>
          <w:tcPr>
            <w:tcW w:w="1417" w:type="dxa"/>
            <w:vAlign w:val="center"/>
          </w:tcPr>
          <w:p w14:paraId="42996F2A" w14:textId="77777777" w:rsidR="00DC591D" w:rsidRPr="000216D2" w:rsidRDefault="00DC591D" w:rsidP="001E64F7">
            <w:pPr>
              <w:jc w:val="center"/>
              <w:rPr>
                <w:rFonts w:cs="Arial"/>
                <w:sz w:val="16"/>
                <w:szCs w:val="16"/>
              </w:rPr>
            </w:pPr>
            <w:r w:rsidRPr="000216D2">
              <w:rPr>
                <w:rFonts w:cs="Arial"/>
                <w:sz w:val="16"/>
                <w:szCs w:val="16"/>
              </w:rPr>
              <w:t>19 05 03</w:t>
            </w:r>
          </w:p>
        </w:tc>
        <w:tc>
          <w:tcPr>
            <w:tcW w:w="2977" w:type="dxa"/>
            <w:vAlign w:val="center"/>
          </w:tcPr>
          <w:p w14:paraId="134A69DD" w14:textId="77777777" w:rsidR="00DC591D" w:rsidRPr="000216D2" w:rsidRDefault="00DC591D" w:rsidP="001E64F7">
            <w:pPr>
              <w:jc w:val="center"/>
              <w:rPr>
                <w:rFonts w:cs="Arial"/>
                <w:sz w:val="16"/>
                <w:szCs w:val="16"/>
              </w:rPr>
            </w:pPr>
            <w:r w:rsidRPr="000216D2">
              <w:rPr>
                <w:rFonts w:cs="Arial"/>
                <w:sz w:val="16"/>
                <w:szCs w:val="16"/>
              </w:rPr>
              <w:t>Kompost nieodpowiadający wymaganiom (nienadający się do wykorzystania jako nawóz)</w:t>
            </w:r>
          </w:p>
        </w:tc>
        <w:tc>
          <w:tcPr>
            <w:tcW w:w="1276" w:type="dxa"/>
            <w:vAlign w:val="center"/>
          </w:tcPr>
          <w:p w14:paraId="28CC0154" w14:textId="77777777" w:rsidR="00DC591D" w:rsidRPr="000216D2" w:rsidRDefault="00DC591D" w:rsidP="001E64F7">
            <w:pPr>
              <w:jc w:val="center"/>
              <w:rPr>
                <w:rFonts w:cs="Arial"/>
                <w:sz w:val="16"/>
                <w:szCs w:val="16"/>
              </w:rPr>
            </w:pPr>
            <w:r w:rsidRPr="000216D2">
              <w:rPr>
                <w:rFonts w:cs="Arial"/>
                <w:sz w:val="16"/>
                <w:szCs w:val="16"/>
              </w:rPr>
              <w:t>9 600</w:t>
            </w:r>
          </w:p>
        </w:tc>
        <w:tc>
          <w:tcPr>
            <w:tcW w:w="2505" w:type="dxa"/>
            <w:vAlign w:val="center"/>
          </w:tcPr>
          <w:p w14:paraId="355BB647" w14:textId="77777777" w:rsidR="00DC591D" w:rsidRPr="000216D2" w:rsidRDefault="00DC591D" w:rsidP="001E64F7">
            <w:pPr>
              <w:jc w:val="center"/>
              <w:rPr>
                <w:rFonts w:cs="Arial"/>
                <w:sz w:val="16"/>
                <w:szCs w:val="16"/>
              </w:rPr>
            </w:pPr>
            <w:r w:rsidRPr="000216D2">
              <w:rPr>
                <w:rFonts w:cs="Arial"/>
                <w:sz w:val="16"/>
                <w:szCs w:val="16"/>
              </w:rPr>
              <w:t xml:space="preserve">Odpady wytwarzane </w:t>
            </w:r>
            <w:r w:rsidRPr="000216D2">
              <w:rPr>
                <w:rFonts w:cs="Arial"/>
                <w:sz w:val="16"/>
                <w:szCs w:val="16"/>
              </w:rPr>
              <w:br/>
              <w:t>w wyniku przesiania stabilizatu na przesiewaczu</w:t>
            </w:r>
          </w:p>
        </w:tc>
      </w:tr>
      <w:tr w:rsidR="00DC591D" w:rsidRPr="000216D2" w14:paraId="007B0E8F" w14:textId="77777777" w:rsidTr="00E7476E">
        <w:trPr>
          <w:trHeight w:val="615"/>
        </w:trPr>
        <w:tc>
          <w:tcPr>
            <w:tcW w:w="846" w:type="dxa"/>
            <w:vAlign w:val="center"/>
          </w:tcPr>
          <w:p w14:paraId="52B291FF" w14:textId="77777777" w:rsidR="00DC591D" w:rsidRPr="000216D2" w:rsidRDefault="00DC591D" w:rsidP="00066C06">
            <w:pPr>
              <w:pStyle w:val="Akapitzlist"/>
              <w:numPr>
                <w:ilvl w:val="0"/>
                <w:numId w:val="172"/>
              </w:numPr>
              <w:spacing w:after="0" w:line="240" w:lineRule="auto"/>
              <w:jc w:val="center"/>
              <w:rPr>
                <w:rFonts w:cs="Arial"/>
                <w:sz w:val="16"/>
                <w:szCs w:val="16"/>
              </w:rPr>
            </w:pPr>
          </w:p>
        </w:tc>
        <w:tc>
          <w:tcPr>
            <w:tcW w:w="1417" w:type="dxa"/>
            <w:vAlign w:val="center"/>
          </w:tcPr>
          <w:p w14:paraId="2797D7ED" w14:textId="77777777" w:rsidR="00DC591D" w:rsidRPr="000216D2" w:rsidRDefault="00DC591D" w:rsidP="001E64F7">
            <w:pPr>
              <w:jc w:val="center"/>
              <w:rPr>
                <w:rFonts w:cs="Arial"/>
                <w:sz w:val="16"/>
                <w:szCs w:val="16"/>
              </w:rPr>
            </w:pPr>
            <w:r w:rsidRPr="000216D2">
              <w:rPr>
                <w:rFonts w:cs="Arial"/>
                <w:sz w:val="16"/>
                <w:szCs w:val="16"/>
              </w:rPr>
              <w:t>19 05 99</w:t>
            </w:r>
          </w:p>
        </w:tc>
        <w:tc>
          <w:tcPr>
            <w:tcW w:w="2977" w:type="dxa"/>
            <w:vAlign w:val="center"/>
          </w:tcPr>
          <w:p w14:paraId="07437558" w14:textId="77777777" w:rsidR="00DC591D" w:rsidRPr="000216D2" w:rsidRDefault="00DC591D" w:rsidP="001E64F7">
            <w:pPr>
              <w:jc w:val="center"/>
              <w:rPr>
                <w:rFonts w:cs="Arial"/>
                <w:sz w:val="16"/>
                <w:szCs w:val="16"/>
              </w:rPr>
            </w:pPr>
            <w:r w:rsidRPr="000216D2">
              <w:rPr>
                <w:rFonts w:cs="Arial"/>
                <w:sz w:val="16"/>
                <w:szCs w:val="16"/>
              </w:rPr>
              <w:t>Inne niewymienione odpady – stabilizat</w:t>
            </w:r>
          </w:p>
        </w:tc>
        <w:tc>
          <w:tcPr>
            <w:tcW w:w="1276" w:type="dxa"/>
            <w:vAlign w:val="center"/>
          </w:tcPr>
          <w:p w14:paraId="41F96711" w14:textId="77777777" w:rsidR="00DC591D" w:rsidRPr="000216D2" w:rsidRDefault="00DC591D" w:rsidP="001E64F7">
            <w:pPr>
              <w:jc w:val="center"/>
              <w:rPr>
                <w:rFonts w:cs="Arial"/>
                <w:sz w:val="16"/>
                <w:szCs w:val="16"/>
              </w:rPr>
            </w:pPr>
            <w:r w:rsidRPr="000216D2">
              <w:rPr>
                <w:rFonts w:cs="Arial"/>
                <w:sz w:val="16"/>
                <w:szCs w:val="16"/>
              </w:rPr>
              <w:t>10 400</w:t>
            </w:r>
          </w:p>
        </w:tc>
        <w:tc>
          <w:tcPr>
            <w:tcW w:w="2505" w:type="dxa"/>
            <w:vAlign w:val="center"/>
          </w:tcPr>
          <w:p w14:paraId="17F3D690" w14:textId="77777777" w:rsidR="00DC591D" w:rsidRPr="000216D2" w:rsidRDefault="00DC591D" w:rsidP="001E64F7">
            <w:pPr>
              <w:jc w:val="center"/>
              <w:rPr>
                <w:rFonts w:cs="Arial"/>
                <w:sz w:val="16"/>
                <w:szCs w:val="16"/>
              </w:rPr>
            </w:pPr>
            <w:r w:rsidRPr="000216D2">
              <w:rPr>
                <w:rFonts w:cs="Arial"/>
                <w:sz w:val="16"/>
                <w:szCs w:val="16"/>
              </w:rPr>
              <w:t xml:space="preserve">Odpady wytwarzane </w:t>
            </w:r>
            <w:r w:rsidRPr="000216D2">
              <w:rPr>
                <w:rFonts w:cs="Arial"/>
                <w:sz w:val="16"/>
                <w:szCs w:val="16"/>
              </w:rPr>
              <w:br/>
              <w:t>w wyniku przesiania stabilizatu na przesiewaczu</w:t>
            </w:r>
          </w:p>
        </w:tc>
      </w:tr>
    </w:tbl>
    <w:p w14:paraId="0BEA38ED" w14:textId="77777777" w:rsidR="00DC591D" w:rsidRPr="000216D2" w:rsidRDefault="00DC591D" w:rsidP="001E64F7">
      <w:pPr>
        <w:shd w:val="clear" w:color="auto" w:fill="FFFFFF"/>
        <w:tabs>
          <w:tab w:val="left" w:pos="2565"/>
        </w:tabs>
        <w:spacing w:before="120" w:after="120" w:line="240" w:lineRule="auto"/>
        <w:contextualSpacing/>
        <w:jc w:val="both"/>
        <w:rPr>
          <w:rFonts w:cs="Arial"/>
        </w:rPr>
      </w:pPr>
    </w:p>
    <w:p w14:paraId="33969FAF" w14:textId="2611B1F2" w:rsidR="00DC591D" w:rsidRPr="000216D2" w:rsidRDefault="00DC591D" w:rsidP="00763B17">
      <w:pPr>
        <w:shd w:val="clear" w:color="auto" w:fill="FFFFFF"/>
        <w:tabs>
          <w:tab w:val="left" w:pos="2565"/>
        </w:tabs>
        <w:spacing w:after="0" w:line="240" w:lineRule="auto"/>
        <w:contextualSpacing/>
        <w:jc w:val="both"/>
        <w:rPr>
          <w:rFonts w:cs="Arial"/>
        </w:rPr>
      </w:pPr>
      <w:r w:rsidRPr="000216D2">
        <w:rPr>
          <w:rFonts w:cs="Arial"/>
        </w:rPr>
        <w:t>V</w:t>
      </w:r>
      <w:r w:rsidR="00815657" w:rsidRPr="000216D2">
        <w:rPr>
          <w:rFonts w:cs="Arial"/>
        </w:rPr>
        <w:t>I</w:t>
      </w:r>
      <w:r w:rsidRPr="000216D2">
        <w:rPr>
          <w:rFonts w:cs="Arial"/>
        </w:rPr>
        <w:t xml:space="preserve">I.3. Miejsce prowadzenia procesu mechanicznego przetwarzania odpadów </w:t>
      </w:r>
      <w:r w:rsidRPr="000216D2">
        <w:rPr>
          <w:rFonts w:cs="Arial"/>
        </w:rPr>
        <w:br/>
        <w:t>o kodzie 19 05 99 (stabilizat):</w:t>
      </w:r>
    </w:p>
    <w:p w14:paraId="3478DBC6" w14:textId="77777777" w:rsidR="00DC591D" w:rsidRPr="000216D2" w:rsidRDefault="00DC591D" w:rsidP="00763B17">
      <w:pPr>
        <w:pStyle w:val="Akapitzlist1"/>
        <w:tabs>
          <w:tab w:val="left" w:pos="6840"/>
        </w:tabs>
        <w:ind w:left="0"/>
        <w:jc w:val="both"/>
        <w:rPr>
          <w:rFonts w:ascii="Arial" w:hAnsi="Arial" w:cs="Arial"/>
          <w:sz w:val="24"/>
          <w:szCs w:val="24"/>
        </w:rPr>
      </w:pPr>
      <w:r w:rsidRPr="000216D2">
        <w:rPr>
          <w:rFonts w:ascii="Arial" w:hAnsi="Arial" w:cs="Arial"/>
          <w:sz w:val="24"/>
          <w:szCs w:val="24"/>
        </w:rPr>
        <w:t xml:space="preserve">Proces mechanicznego przetwarzania odpadów o kodzie 19 05 99 prowadzony będzie na terenie Regionalnego Centrum Odzysku Odpadów w Krośnie przy ul. Białobrzeskiej 108, na działce o numerze ewidencyjnym 2077/19, do której prowadzący instalację dysponuje tytułem prawnym. </w:t>
      </w:r>
    </w:p>
    <w:p w14:paraId="1B93F8EF" w14:textId="0FE4631D" w:rsidR="00DC591D" w:rsidRPr="000216D2" w:rsidRDefault="00DC591D" w:rsidP="00763B17">
      <w:pPr>
        <w:pStyle w:val="Stopka"/>
        <w:tabs>
          <w:tab w:val="left" w:pos="360"/>
        </w:tabs>
        <w:spacing w:before="120"/>
        <w:jc w:val="both"/>
        <w:rPr>
          <w:rFonts w:cs="Arial"/>
        </w:rPr>
      </w:pPr>
      <w:r w:rsidRPr="000216D2">
        <w:rPr>
          <w:rFonts w:cs="Arial"/>
        </w:rPr>
        <w:t>V</w:t>
      </w:r>
      <w:r w:rsidR="00815657" w:rsidRPr="000216D2">
        <w:rPr>
          <w:rFonts w:cs="Arial"/>
        </w:rPr>
        <w:t>I</w:t>
      </w:r>
      <w:r w:rsidRPr="000216D2">
        <w:rPr>
          <w:rFonts w:cs="Arial"/>
        </w:rPr>
        <w:t xml:space="preserve">I.4. Warunki prowadzenia procesu mechanicznego przetwarzania odpadów </w:t>
      </w:r>
      <w:r w:rsidRPr="000216D2">
        <w:rPr>
          <w:rFonts w:cs="Arial"/>
        </w:rPr>
        <w:br/>
        <w:t>19 05 99 i kwalifikacja procesu:</w:t>
      </w:r>
    </w:p>
    <w:p w14:paraId="16C1BB49" w14:textId="6DEDAA8F" w:rsidR="00DC591D" w:rsidRPr="000216D2" w:rsidRDefault="00DC591D" w:rsidP="00763B17">
      <w:pPr>
        <w:spacing w:after="0" w:line="240" w:lineRule="auto"/>
        <w:jc w:val="both"/>
        <w:rPr>
          <w:rFonts w:cs="Arial"/>
        </w:rPr>
      </w:pPr>
      <w:r w:rsidRPr="000216D2">
        <w:rPr>
          <w:rFonts w:cs="Arial"/>
        </w:rPr>
        <w:t>V</w:t>
      </w:r>
      <w:r w:rsidR="00815657" w:rsidRPr="000216D2">
        <w:rPr>
          <w:rFonts w:cs="Arial"/>
        </w:rPr>
        <w:t>I</w:t>
      </w:r>
      <w:r w:rsidRPr="000216D2">
        <w:rPr>
          <w:rFonts w:cs="Arial"/>
        </w:rPr>
        <w:t>I.4.1.  Zgodnie z zał. nr 1  „Niewyczerpujący wykaz procesów odzysku” do ustawy o odpadach, proces mechanicznego przetwarzania odpadów wymienionych w pkt. V</w:t>
      </w:r>
      <w:r w:rsidR="00815657" w:rsidRPr="000216D2">
        <w:rPr>
          <w:rFonts w:cs="Arial"/>
        </w:rPr>
        <w:t>I</w:t>
      </w:r>
      <w:r w:rsidRPr="000216D2">
        <w:rPr>
          <w:rFonts w:cs="Arial"/>
        </w:rPr>
        <w:t xml:space="preserve">I.1. decyzji, kwalifikowany będzie jako R12 /Wymiana odpadów w celu poddania ich któremukolwiek z procesów wymienionych w pozycji R1 - R11/ lub </w:t>
      </w:r>
      <w:r w:rsidRPr="000216D2">
        <w:rPr>
          <w:rFonts w:eastAsia="TimesNewRoman" w:cs="Arial"/>
        </w:rPr>
        <w:t xml:space="preserve">D13  /Sporządzanie mieszanki lub mieszanie przed poddaniem odpadów któremukolwiek </w:t>
      </w:r>
      <w:r w:rsidRPr="000216D2">
        <w:rPr>
          <w:rFonts w:eastAsia="TimesNewRoman" w:cs="Arial"/>
        </w:rPr>
        <w:br/>
        <w:t>z procesów wymienionych w pozycjach D1–D12/, w zależności od dalszego sposobu zagospodarowania odpadów.</w:t>
      </w:r>
    </w:p>
    <w:p w14:paraId="213AA22C" w14:textId="51B524B0" w:rsidR="00DC591D" w:rsidRPr="000216D2" w:rsidRDefault="00DC591D" w:rsidP="00763B17">
      <w:pPr>
        <w:spacing w:after="0" w:line="240" w:lineRule="auto"/>
        <w:jc w:val="both"/>
        <w:rPr>
          <w:rFonts w:cs="Arial"/>
        </w:rPr>
      </w:pPr>
      <w:r w:rsidRPr="000216D2">
        <w:rPr>
          <w:rFonts w:cs="Arial"/>
        </w:rPr>
        <w:t>V</w:t>
      </w:r>
      <w:r w:rsidR="00815657" w:rsidRPr="000216D2">
        <w:rPr>
          <w:rFonts w:cs="Arial"/>
        </w:rPr>
        <w:t>I</w:t>
      </w:r>
      <w:r w:rsidRPr="000216D2">
        <w:rPr>
          <w:rFonts w:cs="Arial"/>
        </w:rPr>
        <w:t xml:space="preserve">I.4.2. Odpad o kodzie 19 05 99 (stabilizat spełniający wymagania określone </w:t>
      </w:r>
      <w:r w:rsidRPr="000216D2">
        <w:rPr>
          <w:rFonts w:cs="Arial"/>
        </w:rPr>
        <w:br/>
        <w:t>w decyzji) powstały po procesie biologicznego przekształcania frakcji podsitowej, może być poddany przesiewaniu na przesiewaczu celem wytworzenia odpadu </w:t>
      </w:r>
      <w:r w:rsidRPr="000216D2">
        <w:rPr>
          <w:rFonts w:cs="Arial"/>
        </w:rPr>
        <w:br/>
        <w:t>o kodzie 19 05 03.</w:t>
      </w:r>
    </w:p>
    <w:p w14:paraId="616C281E" w14:textId="2D4D4DC7" w:rsidR="00DC591D" w:rsidRPr="000216D2" w:rsidRDefault="00DC591D" w:rsidP="00763B17">
      <w:pPr>
        <w:spacing w:after="0" w:line="240" w:lineRule="auto"/>
        <w:jc w:val="both"/>
        <w:rPr>
          <w:rFonts w:cs="Arial"/>
        </w:rPr>
      </w:pPr>
      <w:r w:rsidRPr="000216D2">
        <w:rPr>
          <w:rFonts w:cs="Arial"/>
        </w:rPr>
        <w:t>V</w:t>
      </w:r>
      <w:r w:rsidR="00815657" w:rsidRPr="000216D2">
        <w:rPr>
          <w:rFonts w:cs="Arial"/>
        </w:rPr>
        <w:t>I</w:t>
      </w:r>
      <w:r w:rsidRPr="000216D2">
        <w:rPr>
          <w:rFonts w:cs="Arial"/>
        </w:rPr>
        <w:t xml:space="preserve">I.4.3. Proces prowadzony będzie w wyznaczonym i opisanym miejscu na </w:t>
      </w:r>
      <w:r w:rsidRPr="000216D2">
        <w:rPr>
          <w:rFonts w:eastAsia="Calibri" w:cs="Arial"/>
        </w:rPr>
        <w:t>p</w:t>
      </w:r>
      <w:r w:rsidRPr="000216D2">
        <w:rPr>
          <w:rFonts w:eastAsia="Calibri" w:cs="Arial"/>
          <w:lang w:val="x-none"/>
        </w:rPr>
        <w:t>lac</w:t>
      </w:r>
      <w:r w:rsidRPr="000216D2">
        <w:rPr>
          <w:rFonts w:eastAsia="Calibri" w:cs="Arial"/>
        </w:rPr>
        <w:t>u</w:t>
      </w:r>
      <w:r w:rsidRPr="000216D2">
        <w:rPr>
          <w:rFonts w:eastAsia="Calibri" w:cs="Arial"/>
          <w:lang w:val="x-none"/>
        </w:rPr>
        <w:t xml:space="preserve"> przesiewania stabilizatu i uszlachetniania</w:t>
      </w:r>
      <w:r w:rsidRPr="000216D2">
        <w:rPr>
          <w:rFonts w:eastAsia="Calibri" w:cs="Arial"/>
        </w:rPr>
        <w:t>/waloryzacji</w:t>
      </w:r>
      <w:r w:rsidRPr="000216D2">
        <w:rPr>
          <w:rFonts w:eastAsia="Calibri" w:cs="Arial"/>
          <w:lang w:val="x-none"/>
        </w:rPr>
        <w:t xml:space="preserve"> kompostu – plac</w:t>
      </w:r>
      <w:r w:rsidRPr="000216D2">
        <w:rPr>
          <w:rFonts w:eastAsia="Calibri" w:cs="Arial"/>
        </w:rPr>
        <w:t xml:space="preserve"> </w:t>
      </w:r>
      <w:r w:rsidRPr="000216D2">
        <w:rPr>
          <w:rFonts w:eastAsia="Calibri" w:cs="Arial"/>
          <w:lang w:val="x-none"/>
        </w:rPr>
        <w:t xml:space="preserve">o powierzchni użytkowej </w:t>
      </w:r>
      <w:r w:rsidRPr="000216D2">
        <w:rPr>
          <w:rFonts w:eastAsia="Calibri" w:cs="Arial"/>
        </w:rPr>
        <w:t xml:space="preserve">ok. 2300 </w:t>
      </w:r>
      <w:r w:rsidRPr="000216D2">
        <w:rPr>
          <w:rFonts w:eastAsia="Calibri" w:cs="Arial"/>
          <w:lang w:val="x-none"/>
        </w:rPr>
        <w:t>m</w:t>
      </w:r>
      <w:r w:rsidRPr="000216D2">
        <w:rPr>
          <w:rFonts w:eastAsia="Calibri" w:cs="Arial"/>
          <w:vertAlign w:val="superscript"/>
          <w:lang w:val="x-none"/>
        </w:rPr>
        <w:t>2</w:t>
      </w:r>
      <w:r w:rsidRPr="000216D2">
        <w:rPr>
          <w:rFonts w:eastAsia="Calibri" w:cs="Arial"/>
          <w:lang w:val="x-none"/>
        </w:rPr>
        <w:t xml:space="preserve"> zlokalizowany w południowo - wschodniej części </w:t>
      </w:r>
      <w:r w:rsidRPr="000216D2">
        <w:rPr>
          <w:rFonts w:eastAsia="Calibri" w:cs="Arial"/>
        </w:rPr>
        <w:t>RCO, p</w:t>
      </w:r>
      <w:r w:rsidRPr="000216D2">
        <w:rPr>
          <w:rFonts w:eastAsia="Calibri" w:cs="Arial"/>
          <w:lang w:val="x-none"/>
        </w:rPr>
        <w:t xml:space="preserve">osiada szczelną nawierzchnię </w:t>
      </w:r>
      <w:r w:rsidRPr="000216D2">
        <w:rPr>
          <w:rFonts w:eastAsia="Calibri" w:cs="Arial"/>
        </w:rPr>
        <w:t xml:space="preserve">betonową – uszorstnioną. </w:t>
      </w:r>
      <w:r w:rsidRPr="000216D2">
        <w:rPr>
          <w:rFonts w:cs="Arial"/>
        </w:rPr>
        <w:t xml:space="preserve">Odcieki z placu spływać będą systemem liniowym do kanalizacji sanitarnej, a następnie kierowane będą do oczyszczalni ścieków. Wody opadowe i roztopowe czyste z połaci dachowych placu </w:t>
      </w:r>
      <w:r w:rsidRPr="000216D2">
        <w:rPr>
          <w:rFonts w:cs="Arial"/>
        </w:rPr>
        <w:br/>
        <w:t>i boksów magazynowych odprowadzane będą istniejącym wylotem zlokalizowanym na działce o nr ewidencyjnym 2177/15 obręb Białobrzegi, do rowu przy drodze prowadzącej do RCO.</w:t>
      </w:r>
    </w:p>
    <w:p w14:paraId="3733C39B" w14:textId="26015941" w:rsidR="00DC591D" w:rsidRPr="000216D2" w:rsidRDefault="00DC591D" w:rsidP="00763B17">
      <w:pPr>
        <w:spacing w:after="0" w:line="240" w:lineRule="auto"/>
        <w:jc w:val="both"/>
        <w:rPr>
          <w:rFonts w:cs="Arial"/>
          <w:color w:val="FF0000"/>
          <w:sz w:val="22"/>
        </w:rPr>
      </w:pPr>
      <w:r w:rsidRPr="000216D2">
        <w:rPr>
          <w:rFonts w:cs="Arial"/>
        </w:rPr>
        <w:t>V</w:t>
      </w:r>
      <w:r w:rsidR="00815657" w:rsidRPr="000216D2">
        <w:rPr>
          <w:rFonts w:cs="Arial"/>
        </w:rPr>
        <w:t>I</w:t>
      </w:r>
      <w:r w:rsidRPr="000216D2">
        <w:rPr>
          <w:rFonts w:cs="Arial"/>
        </w:rPr>
        <w:t>I.4.4. Wysiana frakcja drobna kwalifikowana jako 19 05 03 będzie mogła zostać wykorzystana do rekultywacji biologicznej składowiska po zakończeniu przyjmowania odpadów lub zostanie przekazana innym posiadaczom do wykorzystania w procesie odzysku na składowisku odpadów lub obiekcie unieszkodliwiania odpadów wydobywczych.</w:t>
      </w:r>
      <w:r w:rsidR="00815657" w:rsidRPr="000216D2">
        <w:rPr>
          <w:rFonts w:cs="Arial"/>
        </w:rPr>
        <w:t xml:space="preserve"> </w:t>
      </w:r>
      <w:r w:rsidRPr="000216D2">
        <w:rPr>
          <w:rFonts w:cs="Arial"/>
        </w:rPr>
        <w:t>Pozostałość z przesiewania kwalifikowana jako 19 05 99 kierowana będzie do unieszkodliwiania przez składowanie na składowisku odpadów innych niż niebezpieczne i obojętne lub termicznego przekształcania.</w:t>
      </w:r>
    </w:p>
    <w:p w14:paraId="57E3D62B" w14:textId="646B891E" w:rsidR="00DC591D" w:rsidRPr="000216D2" w:rsidRDefault="00DC591D" w:rsidP="00155EB8">
      <w:pPr>
        <w:pStyle w:val="Nagwek3"/>
        <w:jc w:val="both"/>
        <w:rPr>
          <w:b w:val="0"/>
        </w:rPr>
      </w:pPr>
      <w:r w:rsidRPr="000216D2">
        <w:rPr>
          <w:b w:val="0"/>
        </w:rPr>
        <w:t>V</w:t>
      </w:r>
      <w:r w:rsidR="00815657" w:rsidRPr="000216D2">
        <w:rPr>
          <w:b w:val="0"/>
        </w:rPr>
        <w:t>I</w:t>
      </w:r>
      <w:r w:rsidRPr="000216D2">
        <w:rPr>
          <w:b w:val="0"/>
        </w:rPr>
        <w:t>II. Wymagania przewidziane dla zezwolenia na przetwarzanie odpadów wielkogabarytowych - proces R12:</w:t>
      </w:r>
    </w:p>
    <w:p w14:paraId="5A9C06B0" w14:textId="0C78387E" w:rsidR="00DC591D" w:rsidRPr="000216D2" w:rsidRDefault="00DC591D" w:rsidP="001E64F7">
      <w:pPr>
        <w:spacing w:before="120" w:line="240" w:lineRule="auto"/>
        <w:jc w:val="both"/>
        <w:rPr>
          <w:rFonts w:cs="Arial"/>
        </w:rPr>
      </w:pPr>
      <w:r w:rsidRPr="000216D2">
        <w:rPr>
          <w:rFonts w:cs="Arial"/>
        </w:rPr>
        <w:t>V</w:t>
      </w:r>
      <w:r w:rsidR="00815657" w:rsidRPr="000216D2">
        <w:rPr>
          <w:rFonts w:cs="Arial"/>
        </w:rPr>
        <w:t>I</w:t>
      </w:r>
      <w:r w:rsidRPr="000216D2">
        <w:rPr>
          <w:rFonts w:cs="Arial"/>
        </w:rPr>
        <w:t xml:space="preserve">II.1.  Rodzaj i masa odpadów przeznaczonych do przetwarzania wstępnego </w:t>
      </w:r>
      <w:r w:rsidRPr="000216D2">
        <w:rPr>
          <w:rFonts w:cs="Arial"/>
        </w:rPr>
        <w:br/>
        <w:t>w procesie R12 - /Demontaż / Rozdrabnianie/.</w:t>
      </w:r>
    </w:p>
    <w:p w14:paraId="2EB96A53" w14:textId="7B1BDF29" w:rsidR="00DC591D" w:rsidRPr="000216D2" w:rsidRDefault="00DC591D" w:rsidP="00815657">
      <w:pPr>
        <w:spacing w:after="0" w:line="240" w:lineRule="auto"/>
        <w:jc w:val="both"/>
        <w:rPr>
          <w:rFonts w:cs="Arial"/>
        </w:rPr>
      </w:pPr>
      <w:r w:rsidRPr="000216D2">
        <w:rPr>
          <w:rFonts w:cs="Arial"/>
        </w:rPr>
        <w:lastRenderedPageBreak/>
        <w:t>VI</w:t>
      </w:r>
      <w:r w:rsidR="00815657" w:rsidRPr="000216D2">
        <w:rPr>
          <w:rFonts w:cs="Arial"/>
        </w:rPr>
        <w:t>I</w:t>
      </w:r>
      <w:r w:rsidRPr="000216D2">
        <w:rPr>
          <w:rFonts w:cs="Arial"/>
        </w:rPr>
        <w:t>I.1.1. Odpady przeznaczone do przetwarzania wstępnego /demontażu/ rozdrabniania.</w:t>
      </w:r>
    </w:p>
    <w:p w14:paraId="1A30CA92" w14:textId="77777777" w:rsidR="00DC591D" w:rsidRPr="000216D2" w:rsidRDefault="00DC591D" w:rsidP="00815657">
      <w:pPr>
        <w:autoSpaceDE w:val="0"/>
        <w:autoSpaceDN w:val="0"/>
        <w:adjustRightInd w:val="0"/>
        <w:spacing w:before="120" w:after="120" w:line="240" w:lineRule="auto"/>
        <w:jc w:val="both"/>
        <w:rPr>
          <w:rFonts w:cs="Arial"/>
          <w:sz w:val="20"/>
          <w:szCs w:val="20"/>
        </w:rPr>
      </w:pPr>
      <w:r w:rsidRPr="000216D2">
        <w:rPr>
          <w:rFonts w:cs="Arial"/>
          <w:sz w:val="20"/>
          <w:szCs w:val="20"/>
        </w:rPr>
        <w:t>Tabela nr 24</w:t>
      </w:r>
    </w:p>
    <w:tbl>
      <w:tblPr>
        <w:tblStyle w:val="Tabela-Siatka"/>
        <w:tblW w:w="9123" w:type="dxa"/>
        <w:tblLayout w:type="fixed"/>
        <w:tblLook w:val="04A0" w:firstRow="1" w:lastRow="0" w:firstColumn="1" w:lastColumn="0" w:noHBand="0" w:noVBand="1"/>
        <w:tblCaption w:val="odpdy przeznaczone do demontażu odpadu"/>
        <w:tblDescription w:val="Tabela zawiera kod oraz nazwę odpadu oraz masę, który przeznaczony bedzie do przetwarzania wstępnego - demontażu odpadu"/>
      </w:tblPr>
      <w:tblGrid>
        <w:gridCol w:w="846"/>
        <w:gridCol w:w="1530"/>
        <w:gridCol w:w="3828"/>
        <w:gridCol w:w="2919"/>
      </w:tblGrid>
      <w:tr w:rsidR="00DC591D" w:rsidRPr="000216D2" w14:paraId="20C11131" w14:textId="77777777" w:rsidTr="00763B17">
        <w:tc>
          <w:tcPr>
            <w:tcW w:w="846" w:type="dxa"/>
            <w:vAlign w:val="center"/>
          </w:tcPr>
          <w:p w14:paraId="5CD80367" w14:textId="77777777" w:rsidR="00DC591D" w:rsidRPr="000216D2" w:rsidRDefault="00DC591D" w:rsidP="00763B17">
            <w:pPr>
              <w:jc w:val="center"/>
              <w:rPr>
                <w:rFonts w:cs="Arial"/>
                <w:sz w:val="16"/>
                <w:szCs w:val="16"/>
              </w:rPr>
            </w:pPr>
            <w:r w:rsidRPr="000216D2">
              <w:rPr>
                <w:rFonts w:cs="Arial"/>
                <w:sz w:val="16"/>
                <w:szCs w:val="16"/>
              </w:rPr>
              <w:t>Lp.</w:t>
            </w:r>
          </w:p>
        </w:tc>
        <w:tc>
          <w:tcPr>
            <w:tcW w:w="1530" w:type="dxa"/>
            <w:vAlign w:val="center"/>
          </w:tcPr>
          <w:p w14:paraId="66076161" w14:textId="77777777" w:rsidR="00DC591D" w:rsidRPr="000216D2" w:rsidRDefault="00DC591D" w:rsidP="00763B17">
            <w:pPr>
              <w:jc w:val="center"/>
              <w:rPr>
                <w:rFonts w:cs="Arial"/>
                <w:sz w:val="16"/>
                <w:szCs w:val="16"/>
              </w:rPr>
            </w:pPr>
            <w:r w:rsidRPr="000216D2">
              <w:rPr>
                <w:rFonts w:cs="Arial"/>
                <w:sz w:val="16"/>
                <w:szCs w:val="16"/>
              </w:rPr>
              <w:t>Kod odpadu</w:t>
            </w:r>
          </w:p>
        </w:tc>
        <w:tc>
          <w:tcPr>
            <w:tcW w:w="3828" w:type="dxa"/>
          </w:tcPr>
          <w:p w14:paraId="442FB3B5" w14:textId="02309B17" w:rsidR="00763B17" w:rsidRPr="000216D2" w:rsidRDefault="00DC591D" w:rsidP="00763B17">
            <w:pPr>
              <w:pStyle w:val="Nagwek7"/>
              <w:jc w:val="center"/>
              <w:rPr>
                <w:rFonts w:ascii="Arial" w:hAnsi="Arial" w:cs="Arial"/>
                <w:sz w:val="16"/>
                <w:szCs w:val="16"/>
              </w:rPr>
            </w:pPr>
            <w:r w:rsidRPr="000216D2">
              <w:rPr>
                <w:rFonts w:ascii="Arial" w:hAnsi="Arial" w:cs="Arial"/>
                <w:sz w:val="16"/>
                <w:szCs w:val="16"/>
              </w:rPr>
              <w:t>Rodzaj odpadu</w:t>
            </w:r>
          </w:p>
        </w:tc>
        <w:tc>
          <w:tcPr>
            <w:tcW w:w="2919" w:type="dxa"/>
            <w:vAlign w:val="center"/>
          </w:tcPr>
          <w:p w14:paraId="750E0F0D" w14:textId="77777777" w:rsidR="00DC591D" w:rsidRPr="000216D2" w:rsidRDefault="00DC591D" w:rsidP="00763B17">
            <w:pPr>
              <w:jc w:val="center"/>
              <w:rPr>
                <w:rFonts w:cs="Arial"/>
                <w:sz w:val="16"/>
                <w:szCs w:val="16"/>
              </w:rPr>
            </w:pPr>
            <w:r w:rsidRPr="000216D2">
              <w:rPr>
                <w:rFonts w:cs="Arial"/>
                <w:sz w:val="16"/>
                <w:szCs w:val="16"/>
              </w:rPr>
              <w:t>Masa odpadów przeznaczonych do przetwarzania</w:t>
            </w:r>
          </w:p>
          <w:p w14:paraId="37645FEE" w14:textId="77777777" w:rsidR="00DC591D" w:rsidRPr="000216D2" w:rsidRDefault="00DC591D" w:rsidP="00763B17">
            <w:pPr>
              <w:jc w:val="center"/>
              <w:rPr>
                <w:rFonts w:cs="Arial"/>
                <w:sz w:val="16"/>
                <w:szCs w:val="16"/>
              </w:rPr>
            </w:pPr>
            <w:r w:rsidRPr="000216D2">
              <w:rPr>
                <w:rFonts w:cs="Arial"/>
                <w:sz w:val="16"/>
                <w:szCs w:val="16"/>
              </w:rPr>
              <w:t>Mg/rok</w:t>
            </w:r>
          </w:p>
        </w:tc>
      </w:tr>
      <w:tr w:rsidR="00DC591D" w:rsidRPr="000216D2" w14:paraId="497CC2F1" w14:textId="77777777" w:rsidTr="00815657">
        <w:tc>
          <w:tcPr>
            <w:tcW w:w="846" w:type="dxa"/>
            <w:vAlign w:val="center"/>
          </w:tcPr>
          <w:p w14:paraId="29BD5593" w14:textId="77777777" w:rsidR="00DC591D" w:rsidRPr="000216D2" w:rsidRDefault="00DC591D" w:rsidP="00066C06">
            <w:pPr>
              <w:pStyle w:val="Akapitzlist"/>
              <w:numPr>
                <w:ilvl w:val="0"/>
                <w:numId w:val="173"/>
              </w:numPr>
              <w:spacing w:after="0" w:line="240" w:lineRule="auto"/>
              <w:jc w:val="center"/>
              <w:rPr>
                <w:rFonts w:cs="Arial"/>
                <w:sz w:val="16"/>
                <w:szCs w:val="16"/>
              </w:rPr>
            </w:pPr>
          </w:p>
        </w:tc>
        <w:tc>
          <w:tcPr>
            <w:tcW w:w="1530" w:type="dxa"/>
            <w:vAlign w:val="center"/>
          </w:tcPr>
          <w:p w14:paraId="5F88BAE6" w14:textId="77777777" w:rsidR="00DC591D" w:rsidRPr="000216D2" w:rsidRDefault="00DC591D" w:rsidP="00815657">
            <w:pPr>
              <w:jc w:val="center"/>
              <w:rPr>
                <w:rFonts w:cs="Arial"/>
                <w:sz w:val="16"/>
                <w:szCs w:val="16"/>
              </w:rPr>
            </w:pPr>
            <w:r w:rsidRPr="000216D2">
              <w:rPr>
                <w:rFonts w:cs="Arial"/>
                <w:sz w:val="16"/>
                <w:szCs w:val="16"/>
              </w:rPr>
              <w:t>20 03 07</w:t>
            </w:r>
          </w:p>
        </w:tc>
        <w:tc>
          <w:tcPr>
            <w:tcW w:w="3828" w:type="dxa"/>
            <w:vAlign w:val="center"/>
          </w:tcPr>
          <w:p w14:paraId="1B76E2DF" w14:textId="77777777" w:rsidR="00DC591D" w:rsidRPr="000216D2" w:rsidRDefault="00DC591D" w:rsidP="00815657">
            <w:pPr>
              <w:pStyle w:val="Nagwek7"/>
              <w:spacing w:before="0" w:after="0"/>
              <w:jc w:val="center"/>
              <w:rPr>
                <w:rFonts w:ascii="Arial" w:hAnsi="Arial" w:cs="Arial"/>
                <w:sz w:val="16"/>
                <w:szCs w:val="16"/>
              </w:rPr>
            </w:pPr>
            <w:r w:rsidRPr="000216D2">
              <w:rPr>
                <w:rFonts w:ascii="Arial" w:hAnsi="Arial" w:cs="Arial"/>
                <w:sz w:val="16"/>
                <w:szCs w:val="16"/>
              </w:rPr>
              <w:t>Odpady wielkogabarytowe</w:t>
            </w:r>
          </w:p>
        </w:tc>
        <w:tc>
          <w:tcPr>
            <w:tcW w:w="2919" w:type="dxa"/>
            <w:vAlign w:val="center"/>
          </w:tcPr>
          <w:p w14:paraId="3AEA4C45" w14:textId="306C185B" w:rsidR="00C03FAC" w:rsidRPr="000216D2" w:rsidRDefault="00DC591D" w:rsidP="00C03FAC">
            <w:pPr>
              <w:jc w:val="center"/>
              <w:rPr>
                <w:rFonts w:cs="Arial"/>
                <w:sz w:val="16"/>
                <w:szCs w:val="16"/>
              </w:rPr>
            </w:pPr>
            <w:r w:rsidRPr="000216D2">
              <w:rPr>
                <w:rFonts w:cs="Arial"/>
                <w:sz w:val="16"/>
                <w:szCs w:val="16"/>
              </w:rPr>
              <w:t>5 000</w:t>
            </w:r>
          </w:p>
        </w:tc>
      </w:tr>
    </w:tbl>
    <w:p w14:paraId="524F6327" w14:textId="774D1A3B" w:rsidR="00DC591D" w:rsidRPr="000216D2" w:rsidRDefault="00DC591D" w:rsidP="001E64F7">
      <w:pPr>
        <w:spacing w:before="120" w:after="120" w:line="240" w:lineRule="auto"/>
        <w:jc w:val="both"/>
        <w:rPr>
          <w:rFonts w:cs="Arial"/>
        </w:rPr>
      </w:pPr>
      <w:r w:rsidRPr="000216D2">
        <w:rPr>
          <w:rFonts w:cs="Arial"/>
        </w:rPr>
        <w:t>V</w:t>
      </w:r>
      <w:r w:rsidR="00815657" w:rsidRPr="000216D2">
        <w:rPr>
          <w:rFonts w:cs="Arial"/>
        </w:rPr>
        <w:t>I</w:t>
      </w:r>
      <w:r w:rsidRPr="000216D2">
        <w:rPr>
          <w:rFonts w:cs="Arial"/>
        </w:rPr>
        <w:t xml:space="preserve">II.1.2. Odpady powstające w wyniku przetwarzania wstępnego /demontażu/ rozdrabniania: </w:t>
      </w:r>
    </w:p>
    <w:p w14:paraId="4A9BB392" w14:textId="77777777" w:rsidR="00DC591D" w:rsidRPr="000216D2" w:rsidRDefault="00DC591D" w:rsidP="001E64F7">
      <w:pPr>
        <w:spacing w:line="240" w:lineRule="auto"/>
        <w:jc w:val="both"/>
        <w:rPr>
          <w:rFonts w:cs="Arial"/>
          <w:sz w:val="20"/>
          <w:szCs w:val="20"/>
        </w:rPr>
      </w:pPr>
      <w:r w:rsidRPr="000216D2">
        <w:rPr>
          <w:rFonts w:cs="Arial"/>
          <w:sz w:val="20"/>
          <w:szCs w:val="20"/>
        </w:rPr>
        <w:t>Tabela nr 25</w:t>
      </w:r>
    </w:p>
    <w:tbl>
      <w:tblPr>
        <w:tblStyle w:val="Tabela-Siatka"/>
        <w:tblW w:w="9178" w:type="dxa"/>
        <w:tblLayout w:type="fixed"/>
        <w:tblLook w:val="04A0" w:firstRow="1" w:lastRow="0" w:firstColumn="1" w:lastColumn="0" w:noHBand="0" w:noVBand="1"/>
        <w:tblCaption w:val="Odpady powstajace w wyniku demontażu odpadu."/>
        <w:tblDescription w:val="Tabela zawiera kody odpadów, ich nazwy oraz masy, które powstawać będą w wyniku demontażu odpadów."/>
      </w:tblPr>
      <w:tblGrid>
        <w:gridCol w:w="846"/>
        <w:gridCol w:w="1245"/>
        <w:gridCol w:w="4425"/>
        <w:gridCol w:w="2662"/>
      </w:tblGrid>
      <w:tr w:rsidR="00DC591D" w:rsidRPr="000216D2" w14:paraId="40D7E5D6" w14:textId="77777777" w:rsidTr="00815657">
        <w:trPr>
          <w:trHeight w:val="570"/>
        </w:trPr>
        <w:tc>
          <w:tcPr>
            <w:tcW w:w="846" w:type="dxa"/>
            <w:vAlign w:val="center"/>
          </w:tcPr>
          <w:p w14:paraId="5244D12A" w14:textId="77777777" w:rsidR="00DC591D" w:rsidRPr="000216D2" w:rsidRDefault="00DC591D" w:rsidP="00AE3C3B">
            <w:pPr>
              <w:jc w:val="center"/>
              <w:rPr>
                <w:rFonts w:cs="Arial"/>
                <w:sz w:val="16"/>
                <w:szCs w:val="16"/>
              </w:rPr>
            </w:pPr>
            <w:r w:rsidRPr="000216D2">
              <w:rPr>
                <w:rFonts w:cs="Arial"/>
                <w:sz w:val="16"/>
                <w:szCs w:val="16"/>
              </w:rPr>
              <w:t>Lp.</w:t>
            </w:r>
          </w:p>
        </w:tc>
        <w:tc>
          <w:tcPr>
            <w:tcW w:w="1245" w:type="dxa"/>
            <w:vAlign w:val="center"/>
          </w:tcPr>
          <w:p w14:paraId="35190C07" w14:textId="77777777" w:rsidR="00DC591D" w:rsidRPr="000216D2" w:rsidRDefault="00DC591D" w:rsidP="00AE3C3B">
            <w:pPr>
              <w:jc w:val="center"/>
              <w:rPr>
                <w:rFonts w:cs="Arial"/>
                <w:sz w:val="16"/>
                <w:szCs w:val="16"/>
              </w:rPr>
            </w:pPr>
            <w:r w:rsidRPr="000216D2">
              <w:rPr>
                <w:rFonts w:cs="Arial"/>
                <w:sz w:val="16"/>
                <w:szCs w:val="16"/>
              </w:rPr>
              <w:t>Kod</w:t>
            </w:r>
          </w:p>
          <w:p w14:paraId="1CEF453B" w14:textId="77777777" w:rsidR="00DC591D" w:rsidRPr="000216D2" w:rsidRDefault="00DC591D" w:rsidP="00AE3C3B">
            <w:pPr>
              <w:jc w:val="center"/>
              <w:rPr>
                <w:rFonts w:cs="Arial"/>
                <w:sz w:val="16"/>
                <w:szCs w:val="16"/>
              </w:rPr>
            </w:pPr>
            <w:r w:rsidRPr="000216D2">
              <w:rPr>
                <w:rFonts w:cs="Arial"/>
                <w:sz w:val="16"/>
                <w:szCs w:val="16"/>
              </w:rPr>
              <w:t>odpadu</w:t>
            </w:r>
          </w:p>
        </w:tc>
        <w:tc>
          <w:tcPr>
            <w:tcW w:w="4425" w:type="dxa"/>
            <w:vAlign w:val="center"/>
          </w:tcPr>
          <w:p w14:paraId="223FB65C" w14:textId="77777777" w:rsidR="00DC591D" w:rsidRPr="000216D2" w:rsidRDefault="00DC591D" w:rsidP="00AE3C3B">
            <w:pPr>
              <w:keepNext/>
              <w:jc w:val="center"/>
              <w:outlineLvl w:val="6"/>
              <w:rPr>
                <w:rFonts w:cs="Arial"/>
                <w:sz w:val="6"/>
                <w:szCs w:val="6"/>
              </w:rPr>
            </w:pPr>
          </w:p>
          <w:p w14:paraId="0143BDAB" w14:textId="77777777" w:rsidR="00DC591D" w:rsidRPr="000216D2" w:rsidRDefault="00DC591D" w:rsidP="00AE3C3B">
            <w:pPr>
              <w:keepNext/>
              <w:jc w:val="center"/>
              <w:outlineLvl w:val="6"/>
              <w:rPr>
                <w:rFonts w:cs="Arial"/>
                <w:sz w:val="16"/>
                <w:szCs w:val="16"/>
              </w:rPr>
            </w:pPr>
            <w:r w:rsidRPr="000216D2">
              <w:rPr>
                <w:rFonts w:cs="Arial"/>
                <w:sz w:val="16"/>
                <w:szCs w:val="16"/>
              </w:rPr>
              <w:t>Rodzaj odpadu wytwarzanego w wyniku procesu przetwarzania</w:t>
            </w:r>
          </w:p>
          <w:p w14:paraId="1ECFFF39" w14:textId="77777777" w:rsidR="00DC591D" w:rsidRPr="000216D2" w:rsidRDefault="00DC591D" w:rsidP="00AE3C3B">
            <w:pPr>
              <w:keepNext/>
              <w:jc w:val="center"/>
              <w:outlineLvl w:val="6"/>
              <w:rPr>
                <w:rFonts w:cs="Arial"/>
                <w:sz w:val="10"/>
                <w:szCs w:val="10"/>
              </w:rPr>
            </w:pPr>
          </w:p>
        </w:tc>
        <w:tc>
          <w:tcPr>
            <w:tcW w:w="2662" w:type="dxa"/>
            <w:vAlign w:val="center"/>
          </w:tcPr>
          <w:p w14:paraId="2C7EE6BB" w14:textId="77777777" w:rsidR="00DC591D" w:rsidRPr="000216D2" w:rsidRDefault="00DC591D" w:rsidP="00AE3C3B">
            <w:pPr>
              <w:jc w:val="center"/>
              <w:rPr>
                <w:rFonts w:cs="Arial"/>
                <w:sz w:val="16"/>
                <w:szCs w:val="16"/>
              </w:rPr>
            </w:pPr>
            <w:r w:rsidRPr="000216D2">
              <w:rPr>
                <w:rFonts w:cs="Arial"/>
                <w:sz w:val="16"/>
                <w:szCs w:val="16"/>
              </w:rPr>
              <w:t xml:space="preserve">Masa odpadów powstających </w:t>
            </w:r>
            <w:r w:rsidRPr="000216D2">
              <w:rPr>
                <w:rFonts w:cs="Arial"/>
                <w:sz w:val="16"/>
                <w:szCs w:val="16"/>
              </w:rPr>
              <w:br/>
              <w:t>w wyniku przetwarzania</w:t>
            </w:r>
          </w:p>
          <w:p w14:paraId="1B665BAE" w14:textId="77777777" w:rsidR="00DC591D" w:rsidRPr="000216D2" w:rsidRDefault="00DC591D" w:rsidP="00AE3C3B">
            <w:pPr>
              <w:jc w:val="center"/>
              <w:rPr>
                <w:rFonts w:cs="Arial"/>
                <w:sz w:val="16"/>
                <w:szCs w:val="16"/>
              </w:rPr>
            </w:pPr>
            <w:r w:rsidRPr="000216D2">
              <w:rPr>
                <w:rFonts w:cs="Arial"/>
                <w:sz w:val="16"/>
                <w:szCs w:val="16"/>
              </w:rPr>
              <w:t xml:space="preserve">Mg/rok </w:t>
            </w:r>
            <w:r w:rsidRPr="000216D2">
              <w:rPr>
                <w:rFonts w:cs="Arial"/>
                <w:sz w:val="16"/>
                <w:szCs w:val="16"/>
                <w:vertAlign w:val="superscript"/>
              </w:rPr>
              <w:t>1)</w:t>
            </w:r>
          </w:p>
        </w:tc>
      </w:tr>
      <w:tr w:rsidR="00DC591D" w:rsidRPr="000216D2" w14:paraId="0429332F" w14:textId="77777777" w:rsidTr="00815657">
        <w:trPr>
          <w:trHeight w:val="256"/>
        </w:trPr>
        <w:tc>
          <w:tcPr>
            <w:tcW w:w="846" w:type="dxa"/>
            <w:vAlign w:val="center"/>
          </w:tcPr>
          <w:p w14:paraId="359906BE" w14:textId="7F0FFFC7" w:rsidR="00DC591D" w:rsidRPr="000216D2" w:rsidRDefault="00DC591D" w:rsidP="00066C06">
            <w:pPr>
              <w:pStyle w:val="Akapitzlist"/>
              <w:numPr>
                <w:ilvl w:val="0"/>
                <w:numId w:val="175"/>
              </w:numPr>
              <w:overflowPunct w:val="0"/>
              <w:spacing w:after="0" w:line="240" w:lineRule="auto"/>
              <w:jc w:val="center"/>
              <w:rPr>
                <w:rFonts w:cs="Arial"/>
                <w:kern w:val="1"/>
                <w:sz w:val="16"/>
                <w:szCs w:val="16"/>
              </w:rPr>
            </w:pPr>
            <w:r w:rsidRPr="000216D2">
              <w:rPr>
                <w:rFonts w:cs="Arial"/>
                <w:kern w:val="1"/>
                <w:sz w:val="16"/>
                <w:szCs w:val="16"/>
              </w:rPr>
              <w:t>.</w:t>
            </w:r>
          </w:p>
        </w:tc>
        <w:tc>
          <w:tcPr>
            <w:tcW w:w="1245" w:type="dxa"/>
            <w:vAlign w:val="center"/>
          </w:tcPr>
          <w:p w14:paraId="4AA46776" w14:textId="77777777" w:rsidR="00DC591D" w:rsidRPr="000216D2" w:rsidRDefault="00DC591D" w:rsidP="00AE3C3B">
            <w:pPr>
              <w:overflowPunct w:val="0"/>
              <w:jc w:val="center"/>
              <w:rPr>
                <w:rFonts w:cs="Arial"/>
                <w:kern w:val="1"/>
                <w:sz w:val="16"/>
                <w:szCs w:val="16"/>
              </w:rPr>
            </w:pPr>
            <w:r w:rsidRPr="000216D2">
              <w:rPr>
                <w:rFonts w:cs="Arial"/>
                <w:kern w:val="1"/>
                <w:sz w:val="16"/>
                <w:szCs w:val="16"/>
              </w:rPr>
              <w:t>19 12 02</w:t>
            </w:r>
          </w:p>
        </w:tc>
        <w:tc>
          <w:tcPr>
            <w:tcW w:w="4425" w:type="dxa"/>
            <w:vAlign w:val="center"/>
          </w:tcPr>
          <w:p w14:paraId="2021FBCD" w14:textId="77777777" w:rsidR="00DC591D" w:rsidRPr="000216D2" w:rsidRDefault="00DC591D" w:rsidP="00AE3C3B">
            <w:pPr>
              <w:overflowPunct w:val="0"/>
              <w:jc w:val="center"/>
              <w:rPr>
                <w:rFonts w:cs="Arial"/>
                <w:kern w:val="1"/>
                <w:sz w:val="16"/>
                <w:szCs w:val="16"/>
              </w:rPr>
            </w:pPr>
            <w:r w:rsidRPr="000216D2">
              <w:rPr>
                <w:rFonts w:cs="Arial"/>
                <w:kern w:val="1"/>
                <w:sz w:val="16"/>
                <w:szCs w:val="16"/>
              </w:rPr>
              <w:t>Metale żelazne</w:t>
            </w:r>
          </w:p>
        </w:tc>
        <w:tc>
          <w:tcPr>
            <w:tcW w:w="2662" w:type="dxa"/>
            <w:vAlign w:val="center"/>
          </w:tcPr>
          <w:p w14:paraId="52C5AA75" w14:textId="77777777" w:rsidR="00DC591D" w:rsidRPr="000216D2" w:rsidRDefault="00DC591D" w:rsidP="00AE3C3B">
            <w:pPr>
              <w:overflowPunct w:val="0"/>
              <w:jc w:val="center"/>
              <w:rPr>
                <w:rFonts w:cs="Arial"/>
                <w:kern w:val="1"/>
                <w:sz w:val="16"/>
                <w:szCs w:val="16"/>
              </w:rPr>
            </w:pPr>
            <w:r w:rsidRPr="000216D2">
              <w:rPr>
                <w:rFonts w:cs="Arial"/>
                <w:kern w:val="1"/>
                <w:sz w:val="16"/>
                <w:szCs w:val="16"/>
              </w:rPr>
              <w:t>2 000</w:t>
            </w:r>
          </w:p>
        </w:tc>
      </w:tr>
      <w:tr w:rsidR="00DC591D" w:rsidRPr="000216D2" w14:paraId="790AF9F2" w14:textId="77777777" w:rsidTr="00815657">
        <w:tc>
          <w:tcPr>
            <w:tcW w:w="846" w:type="dxa"/>
            <w:vAlign w:val="center"/>
          </w:tcPr>
          <w:p w14:paraId="3B9D3C09" w14:textId="77777777" w:rsidR="00DC591D" w:rsidRPr="000216D2" w:rsidRDefault="00DC591D" w:rsidP="00066C06">
            <w:pPr>
              <w:pStyle w:val="Akapitzlist"/>
              <w:numPr>
                <w:ilvl w:val="0"/>
                <w:numId w:val="175"/>
              </w:numPr>
              <w:overflowPunct w:val="0"/>
              <w:spacing w:after="0" w:line="240" w:lineRule="auto"/>
              <w:jc w:val="center"/>
              <w:rPr>
                <w:rFonts w:cs="Arial"/>
                <w:kern w:val="1"/>
                <w:sz w:val="16"/>
                <w:szCs w:val="16"/>
              </w:rPr>
            </w:pPr>
          </w:p>
        </w:tc>
        <w:tc>
          <w:tcPr>
            <w:tcW w:w="1245" w:type="dxa"/>
            <w:vAlign w:val="center"/>
          </w:tcPr>
          <w:p w14:paraId="1A14F452" w14:textId="77777777" w:rsidR="00DC591D" w:rsidRPr="000216D2" w:rsidRDefault="00DC591D" w:rsidP="00AE3C3B">
            <w:pPr>
              <w:overflowPunct w:val="0"/>
              <w:jc w:val="center"/>
              <w:rPr>
                <w:rFonts w:cs="Arial"/>
                <w:kern w:val="1"/>
                <w:sz w:val="16"/>
                <w:szCs w:val="16"/>
              </w:rPr>
            </w:pPr>
            <w:r w:rsidRPr="000216D2">
              <w:rPr>
                <w:rFonts w:cs="Arial"/>
                <w:kern w:val="1"/>
                <w:sz w:val="16"/>
                <w:szCs w:val="16"/>
              </w:rPr>
              <w:t>19 12 07</w:t>
            </w:r>
          </w:p>
        </w:tc>
        <w:tc>
          <w:tcPr>
            <w:tcW w:w="4425" w:type="dxa"/>
            <w:vAlign w:val="center"/>
          </w:tcPr>
          <w:p w14:paraId="30EDB978" w14:textId="02501BE7" w:rsidR="00512D4A" w:rsidRPr="000216D2" w:rsidRDefault="00DC591D" w:rsidP="00AE3C3B">
            <w:pPr>
              <w:overflowPunct w:val="0"/>
              <w:jc w:val="center"/>
              <w:rPr>
                <w:rFonts w:cs="Arial"/>
                <w:kern w:val="1"/>
                <w:sz w:val="16"/>
                <w:szCs w:val="16"/>
              </w:rPr>
            </w:pPr>
            <w:r w:rsidRPr="000216D2">
              <w:rPr>
                <w:rFonts w:cs="Arial"/>
                <w:kern w:val="1"/>
                <w:sz w:val="16"/>
                <w:szCs w:val="16"/>
              </w:rPr>
              <w:t>Drewno inne niż wymienione w 19 12 06</w:t>
            </w:r>
          </w:p>
        </w:tc>
        <w:tc>
          <w:tcPr>
            <w:tcW w:w="2662" w:type="dxa"/>
            <w:vAlign w:val="center"/>
          </w:tcPr>
          <w:p w14:paraId="2AF0F59B" w14:textId="77777777" w:rsidR="00DC591D" w:rsidRPr="000216D2" w:rsidRDefault="00DC591D" w:rsidP="00AE3C3B">
            <w:pPr>
              <w:overflowPunct w:val="0"/>
              <w:jc w:val="center"/>
              <w:rPr>
                <w:rFonts w:cs="Arial"/>
                <w:kern w:val="1"/>
                <w:sz w:val="16"/>
                <w:szCs w:val="16"/>
              </w:rPr>
            </w:pPr>
            <w:r w:rsidRPr="000216D2">
              <w:rPr>
                <w:rFonts w:cs="Arial"/>
                <w:kern w:val="1"/>
                <w:sz w:val="16"/>
                <w:szCs w:val="16"/>
              </w:rPr>
              <w:t>2 000</w:t>
            </w:r>
          </w:p>
        </w:tc>
      </w:tr>
      <w:tr w:rsidR="00DC591D" w:rsidRPr="000216D2" w14:paraId="44095842" w14:textId="77777777" w:rsidTr="00815657">
        <w:tc>
          <w:tcPr>
            <w:tcW w:w="846" w:type="dxa"/>
            <w:vAlign w:val="center"/>
          </w:tcPr>
          <w:p w14:paraId="3523B36C" w14:textId="77777777" w:rsidR="00DC591D" w:rsidRPr="000216D2" w:rsidRDefault="00DC591D" w:rsidP="00066C06">
            <w:pPr>
              <w:pStyle w:val="Akapitzlist"/>
              <w:numPr>
                <w:ilvl w:val="0"/>
                <w:numId w:val="175"/>
              </w:numPr>
              <w:overflowPunct w:val="0"/>
              <w:spacing w:after="0" w:line="240" w:lineRule="auto"/>
              <w:jc w:val="center"/>
              <w:textAlignment w:val="center"/>
              <w:rPr>
                <w:rFonts w:cs="Arial"/>
                <w:kern w:val="1"/>
                <w:sz w:val="16"/>
                <w:szCs w:val="16"/>
              </w:rPr>
            </w:pPr>
          </w:p>
        </w:tc>
        <w:tc>
          <w:tcPr>
            <w:tcW w:w="1245" w:type="dxa"/>
            <w:vAlign w:val="center"/>
          </w:tcPr>
          <w:p w14:paraId="35A70F7A" w14:textId="77777777" w:rsidR="00DC591D" w:rsidRPr="000216D2" w:rsidRDefault="00DC591D" w:rsidP="00AE3C3B">
            <w:pPr>
              <w:overflowPunct w:val="0"/>
              <w:jc w:val="center"/>
              <w:textAlignment w:val="center"/>
              <w:rPr>
                <w:rFonts w:eastAsia="Calibri" w:cs="Arial"/>
                <w:sz w:val="16"/>
                <w:szCs w:val="16"/>
                <w:lang w:eastAsia="en-US"/>
              </w:rPr>
            </w:pPr>
            <w:r w:rsidRPr="000216D2">
              <w:rPr>
                <w:rFonts w:cs="Arial"/>
                <w:kern w:val="1"/>
                <w:sz w:val="16"/>
                <w:szCs w:val="16"/>
              </w:rPr>
              <w:t>ex 19 12 12</w:t>
            </w:r>
          </w:p>
        </w:tc>
        <w:tc>
          <w:tcPr>
            <w:tcW w:w="4425" w:type="dxa"/>
            <w:vAlign w:val="center"/>
          </w:tcPr>
          <w:p w14:paraId="65097B9B" w14:textId="77777777" w:rsidR="00DC591D" w:rsidRPr="000216D2" w:rsidRDefault="00DC591D" w:rsidP="00AE3C3B">
            <w:pPr>
              <w:jc w:val="center"/>
              <w:textAlignment w:val="center"/>
              <w:rPr>
                <w:rFonts w:eastAsia="Calibri" w:cs="Arial"/>
                <w:sz w:val="16"/>
                <w:szCs w:val="16"/>
                <w:lang w:eastAsia="en-US"/>
              </w:rPr>
            </w:pPr>
            <w:r w:rsidRPr="000216D2">
              <w:rPr>
                <w:rFonts w:eastAsia="Calibri" w:cs="Arial"/>
                <w:sz w:val="16"/>
                <w:szCs w:val="16"/>
                <w:lang w:eastAsia="en-US"/>
              </w:rPr>
              <w:t xml:space="preserve">Inne odpady w tym zmieszane substancje i przedmioty </w:t>
            </w:r>
            <w:r w:rsidRPr="000216D2">
              <w:rPr>
                <w:rFonts w:eastAsia="Calibri" w:cs="Arial"/>
                <w:sz w:val="16"/>
                <w:szCs w:val="16"/>
                <w:lang w:eastAsia="en-US"/>
              </w:rPr>
              <w:br/>
              <w:t xml:space="preserve">z mechanicznej obróbki odpadów inne niż wymienione </w:t>
            </w:r>
            <w:r w:rsidRPr="000216D2">
              <w:rPr>
                <w:rFonts w:eastAsia="Calibri" w:cs="Arial"/>
                <w:sz w:val="16"/>
                <w:szCs w:val="16"/>
                <w:lang w:eastAsia="en-US"/>
              </w:rPr>
              <w:br/>
              <w:t xml:space="preserve">w 19 12 11 - balast z demontażu/rozdrabniania odpadów wielkogabarytowych (m.in. płyty pilśniowe </w:t>
            </w:r>
            <w:r w:rsidRPr="000216D2">
              <w:rPr>
                <w:rFonts w:eastAsia="Calibri" w:cs="Arial"/>
                <w:sz w:val="16"/>
                <w:szCs w:val="16"/>
                <w:lang w:eastAsia="en-US"/>
              </w:rPr>
              <w:br/>
              <w:t>i wiórowe, resztki drewna zanieczyszczone tworzywem sztucznym, rozdrobnione odpady)</w:t>
            </w:r>
          </w:p>
        </w:tc>
        <w:tc>
          <w:tcPr>
            <w:tcW w:w="2662" w:type="dxa"/>
            <w:vAlign w:val="center"/>
          </w:tcPr>
          <w:p w14:paraId="7045E259" w14:textId="47E519A1" w:rsidR="00DC591D" w:rsidRPr="000216D2" w:rsidRDefault="00DC591D" w:rsidP="00AE3C3B">
            <w:pPr>
              <w:jc w:val="center"/>
              <w:textAlignment w:val="center"/>
              <w:rPr>
                <w:rFonts w:eastAsia="Calibri" w:cs="Arial"/>
                <w:sz w:val="16"/>
                <w:szCs w:val="16"/>
                <w:lang w:eastAsia="en-US"/>
              </w:rPr>
            </w:pPr>
            <w:r w:rsidRPr="000216D2">
              <w:rPr>
                <w:rFonts w:eastAsia="Calibri" w:cs="Arial"/>
                <w:sz w:val="16"/>
                <w:szCs w:val="16"/>
                <w:lang w:eastAsia="en-US"/>
              </w:rPr>
              <w:t>5 000</w:t>
            </w:r>
          </w:p>
        </w:tc>
      </w:tr>
    </w:tbl>
    <w:p w14:paraId="358BB36B" w14:textId="77777777" w:rsidR="00DC591D" w:rsidRPr="000216D2" w:rsidRDefault="00DC591D" w:rsidP="00066C06">
      <w:pPr>
        <w:pStyle w:val="Akapitzlist"/>
        <w:numPr>
          <w:ilvl w:val="0"/>
          <w:numId w:val="174"/>
        </w:numPr>
        <w:spacing w:before="120" w:after="120" w:line="240" w:lineRule="auto"/>
        <w:ind w:left="426" w:hanging="284"/>
        <w:jc w:val="both"/>
        <w:rPr>
          <w:rFonts w:cs="Arial"/>
          <w:sz w:val="18"/>
          <w:szCs w:val="18"/>
        </w:rPr>
      </w:pPr>
      <w:r w:rsidRPr="000216D2">
        <w:rPr>
          <w:rFonts w:cs="Arial"/>
          <w:sz w:val="18"/>
          <w:szCs w:val="18"/>
        </w:rPr>
        <w:t xml:space="preserve">Łączna masa odpadów wytworzonych w wyniku wstępnego przetwarzania odpadów wielkogabarytowych </w:t>
      </w:r>
      <w:r w:rsidRPr="000216D2">
        <w:rPr>
          <w:rFonts w:cs="Arial"/>
          <w:sz w:val="18"/>
          <w:szCs w:val="18"/>
        </w:rPr>
        <w:br/>
        <w:t>nie może przekroczyć 5 000 Mg/rok.</w:t>
      </w:r>
    </w:p>
    <w:p w14:paraId="4B6EE8BC" w14:textId="50793A53" w:rsidR="00DC591D" w:rsidRPr="000216D2" w:rsidRDefault="00DC591D" w:rsidP="00155EB8">
      <w:pPr>
        <w:spacing w:before="120" w:after="0"/>
      </w:pPr>
      <w:r w:rsidRPr="000216D2">
        <w:t>V</w:t>
      </w:r>
      <w:r w:rsidR="00815657" w:rsidRPr="000216D2">
        <w:t>I</w:t>
      </w:r>
      <w:r w:rsidRPr="000216D2">
        <w:t>II.2. Miejsce przetwarzania odpadów wielkogabarytowych:</w:t>
      </w:r>
    </w:p>
    <w:p w14:paraId="78E35E78" w14:textId="77777777" w:rsidR="00DC591D" w:rsidRPr="000216D2" w:rsidRDefault="00DC591D" w:rsidP="00155EB8">
      <w:pPr>
        <w:jc w:val="both"/>
      </w:pPr>
      <w:r w:rsidRPr="000216D2">
        <w:t xml:space="preserve">Demontaż odpadów wielkogabarytowych o kodzie 20 03 07 prowadzony będzie na działce o nr ewidencyjnym 2177/8, na terenie Regionalnego Centrum Odzysku Odpadów przy ul. Białobrzeskiej 108 w Krośnie, do której prowadzący instalację dysponuje tytułem prawnym. </w:t>
      </w:r>
    </w:p>
    <w:p w14:paraId="217E667D" w14:textId="29C83ED1" w:rsidR="00DC591D" w:rsidRPr="000216D2" w:rsidRDefault="00DC591D" w:rsidP="00763B17">
      <w:pPr>
        <w:tabs>
          <w:tab w:val="right" w:pos="9000"/>
        </w:tabs>
        <w:autoSpaceDE w:val="0"/>
        <w:autoSpaceDN w:val="0"/>
        <w:adjustRightInd w:val="0"/>
        <w:spacing w:before="120" w:after="0" w:line="240" w:lineRule="auto"/>
        <w:jc w:val="both"/>
        <w:rPr>
          <w:rFonts w:cs="Arial"/>
        </w:rPr>
      </w:pPr>
      <w:r w:rsidRPr="000216D2">
        <w:rPr>
          <w:rFonts w:cs="Arial"/>
        </w:rPr>
        <w:t>VI</w:t>
      </w:r>
      <w:r w:rsidR="00815657" w:rsidRPr="000216D2">
        <w:rPr>
          <w:rFonts w:cs="Arial"/>
        </w:rPr>
        <w:t>I</w:t>
      </w:r>
      <w:r w:rsidRPr="000216D2">
        <w:rPr>
          <w:rFonts w:cs="Arial"/>
        </w:rPr>
        <w:t>I.3. Warunki przetwarzania odpadów wielkogabarytowych i kwalifikacja procesu:</w:t>
      </w:r>
    </w:p>
    <w:p w14:paraId="092E94DE" w14:textId="6C9F7481" w:rsidR="00DC591D" w:rsidRPr="000216D2" w:rsidRDefault="00DC591D" w:rsidP="00763B17">
      <w:pPr>
        <w:spacing w:after="0" w:line="240" w:lineRule="auto"/>
        <w:jc w:val="both"/>
        <w:rPr>
          <w:rFonts w:cs="Arial"/>
        </w:rPr>
      </w:pPr>
      <w:r w:rsidRPr="000216D2">
        <w:rPr>
          <w:rFonts w:cs="Arial"/>
        </w:rPr>
        <w:t>VI</w:t>
      </w:r>
      <w:r w:rsidR="00815657" w:rsidRPr="000216D2">
        <w:rPr>
          <w:rFonts w:cs="Arial"/>
        </w:rPr>
        <w:t>I</w:t>
      </w:r>
      <w:r w:rsidRPr="000216D2">
        <w:rPr>
          <w:rFonts w:cs="Arial"/>
        </w:rPr>
        <w:t>I.3.1. Zgodnie z zał. nr 1 – „Niewyczerpujący wykaz procesów odzysku” do ustawy o odpadach proces demontażu odpadów wymienionych w pkt. VI</w:t>
      </w:r>
      <w:r w:rsidR="00815657" w:rsidRPr="000216D2">
        <w:rPr>
          <w:rFonts w:cs="Arial"/>
        </w:rPr>
        <w:t>I</w:t>
      </w:r>
      <w:r w:rsidRPr="000216D2">
        <w:rPr>
          <w:rFonts w:cs="Arial"/>
        </w:rPr>
        <w:t>I.1.1. decyzji, tabeli nr 23 kwalifikowany będzie jako R12 /Wymiana odpadów w celu poddania ich któremukolwiek z procesów wymienionych w pozycji R1 - R11/.</w:t>
      </w:r>
    </w:p>
    <w:p w14:paraId="5B11B8C0" w14:textId="4F091805" w:rsidR="00DC591D" w:rsidRPr="000216D2" w:rsidRDefault="00DC591D" w:rsidP="00763B17">
      <w:pPr>
        <w:spacing w:after="0" w:line="240" w:lineRule="auto"/>
        <w:jc w:val="both"/>
        <w:rPr>
          <w:rFonts w:cs="Arial"/>
        </w:rPr>
      </w:pPr>
      <w:r w:rsidRPr="000216D2">
        <w:rPr>
          <w:rFonts w:cs="Arial"/>
        </w:rPr>
        <w:t>VI</w:t>
      </w:r>
      <w:r w:rsidR="00815657" w:rsidRPr="000216D2">
        <w:rPr>
          <w:rFonts w:cs="Arial"/>
        </w:rPr>
        <w:t>I</w:t>
      </w:r>
      <w:r w:rsidRPr="000216D2">
        <w:rPr>
          <w:rFonts w:cs="Arial"/>
        </w:rPr>
        <w:t xml:space="preserve">I.3.2. Demontaż odpadów wielkogabarytowych prowadzony będzie zgodnie </w:t>
      </w:r>
      <w:r w:rsidRPr="000216D2">
        <w:rPr>
          <w:rFonts w:cs="Arial"/>
        </w:rPr>
        <w:br/>
        <w:t xml:space="preserve">z technologią przetwarzania opisaną w punkcie </w:t>
      </w:r>
      <w:r w:rsidR="00815657" w:rsidRPr="000216D2">
        <w:rPr>
          <w:rFonts w:cs="Arial"/>
        </w:rPr>
        <w:t>I</w:t>
      </w:r>
      <w:r w:rsidRPr="000216D2">
        <w:rPr>
          <w:rFonts w:cs="Arial"/>
        </w:rPr>
        <w:t>I.3.5. decyzji.</w:t>
      </w:r>
    </w:p>
    <w:p w14:paraId="51E98F1E" w14:textId="2AEB6A4F" w:rsidR="00DC591D" w:rsidRPr="000216D2" w:rsidRDefault="00DC591D" w:rsidP="00763B17">
      <w:pPr>
        <w:spacing w:after="0" w:line="240" w:lineRule="auto"/>
        <w:jc w:val="both"/>
        <w:rPr>
          <w:rFonts w:cs="Arial"/>
        </w:rPr>
      </w:pPr>
      <w:r w:rsidRPr="000216D2">
        <w:rPr>
          <w:rFonts w:cs="Arial"/>
        </w:rPr>
        <w:t>V</w:t>
      </w:r>
      <w:r w:rsidR="00815657" w:rsidRPr="000216D2">
        <w:rPr>
          <w:rFonts w:cs="Arial"/>
        </w:rPr>
        <w:t>I</w:t>
      </w:r>
      <w:r w:rsidRPr="000216D2">
        <w:rPr>
          <w:rFonts w:cs="Arial"/>
        </w:rPr>
        <w:t>II.3.3. Odpady wielkogabarytowe o kodzie 20 03 07 będą wstępnie przygotowywane (demontowane, sortowane) w wydzielonym i opisanym miejscu na placu. W wyniku przetwarzania/rozdrabniania odpadów wielkogabarytowych powstawać będą m.in. metal, drewno jako odpady z podgrupy 19 12 przekazywane zgodnie z hierarchią postępowania z odpadami do odzysku oraz pozostałość po przetworzeniu</w:t>
      </w:r>
      <w:r w:rsidR="00763B17" w:rsidRPr="000216D2">
        <w:rPr>
          <w:rFonts w:cs="Arial"/>
        </w:rPr>
        <w:t xml:space="preserve"> </w:t>
      </w:r>
      <w:r w:rsidRPr="000216D2">
        <w:rPr>
          <w:rFonts w:cs="Arial"/>
        </w:rPr>
        <w:t>/rozdrobnieniu klasyfikowana jako odpad o kodzie ex 19 12 12 przekazywana zgodnie z hierarchią postępowania z odpadami do odzysku lub unieszkodliwiania innym odbiorcom</w:t>
      </w:r>
      <w:r w:rsidRPr="000216D2">
        <w:rPr>
          <w:rFonts w:eastAsia="TimesNewRoman" w:cs="Arial"/>
        </w:rPr>
        <w:t xml:space="preserve"> </w:t>
      </w:r>
      <w:r w:rsidRPr="000216D2">
        <w:rPr>
          <w:rFonts w:cs="Arial"/>
        </w:rPr>
        <w:t>posiadaj</w:t>
      </w:r>
      <w:r w:rsidRPr="000216D2">
        <w:rPr>
          <w:rFonts w:eastAsia="TimesNewRoman" w:cs="Arial"/>
        </w:rPr>
        <w:t>ą</w:t>
      </w:r>
      <w:r w:rsidRPr="000216D2">
        <w:rPr>
          <w:rFonts w:cs="Arial"/>
        </w:rPr>
        <w:t>cym stosowne decyzje w zakresie gospodarki odpadami.</w:t>
      </w:r>
    </w:p>
    <w:p w14:paraId="082444EC" w14:textId="245A2128" w:rsidR="00DC591D" w:rsidRPr="000216D2" w:rsidRDefault="00DC591D" w:rsidP="001E64F7">
      <w:pPr>
        <w:spacing w:line="240" w:lineRule="auto"/>
        <w:jc w:val="both"/>
        <w:rPr>
          <w:rFonts w:cs="Arial"/>
        </w:rPr>
      </w:pPr>
      <w:r w:rsidRPr="000216D2">
        <w:rPr>
          <w:rFonts w:cs="Arial"/>
        </w:rPr>
        <w:t>VI</w:t>
      </w:r>
      <w:r w:rsidR="00815657" w:rsidRPr="000216D2">
        <w:rPr>
          <w:rFonts w:cs="Arial"/>
        </w:rPr>
        <w:t>I</w:t>
      </w:r>
      <w:r w:rsidRPr="000216D2">
        <w:rPr>
          <w:rFonts w:cs="Arial"/>
        </w:rPr>
        <w:t>I.3.4. Powierzchnia placu będzie utwardzona. Miejsca magazynowania odpadów utrzymywane będą w dobrym stanie technicznym, w czystości i porządku. Prowadzone będzie bieżące czyszczenie powierzchni miejsca przetwarzania/rozdrabniania odpadów.</w:t>
      </w:r>
    </w:p>
    <w:p w14:paraId="7274CF19" w14:textId="30B6C7CF" w:rsidR="00DC591D" w:rsidRPr="000216D2" w:rsidRDefault="00DC591D" w:rsidP="00155EB8">
      <w:pPr>
        <w:jc w:val="both"/>
      </w:pPr>
      <w:r w:rsidRPr="000216D2">
        <w:t>VI</w:t>
      </w:r>
      <w:r w:rsidR="00815657" w:rsidRPr="000216D2">
        <w:t>I</w:t>
      </w:r>
      <w:r w:rsidRPr="000216D2">
        <w:t>I.4. Miejsce i sposób magazynowania odpadów przeznaczonych do demontażu oraz masa magazynowanych odpadów:</w:t>
      </w:r>
    </w:p>
    <w:p w14:paraId="0A0DAA1C" w14:textId="77777777" w:rsidR="001D6AFC" w:rsidRDefault="001D6AFC" w:rsidP="001E64F7">
      <w:pPr>
        <w:pStyle w:val="Default"/>
        <w:spacing w:before="120" w:after="120"/>
        <w:jc w:val="both"/>
        <w:rPr>
          <w:rFonts w:ascii="Arial" w:hAnsi="Arial" w:cs="Arial"/>
          <w:color w:val="auto"/>
          <w:sz w:val="20"/>
          <w:szCs w:val="20"/>
        </w:rPr>
      </w:pPr>
    </w:p>
    <w:p w14:paraId="0639E939" w14:textId="1ADC21E9" w:rsidR="00DC591D" w:rsidRPr="000216D2" w:rsidRDefault="00DC591D" w:rsidP="001E64F7">
      <w:pPr>
        <w:pStyle w:val="Default"/>
        <w:spacing w:before="120" w:after="120"/>
        <w:jc w:val="both"/>
        <w:rPr>
          <w:rFonts w:ascii="Arial" w:hAnsi="Arial" w:cs="Arial"/>
          <w:color w:val="FF0000"/>
          <w:sz w:val="20"/>
          <w:szCs w:val="20"/>
        </w:rPr>
      </w:pPr>
      <w:r w:rsidRPr="000216D2">
        <w:rPr>
          <w:rFonts w:ascii="Arial" w:hAnsi="Arial" w:cs="Arial"/>
          <w:color w:val="auto"/>
          <w:sz w:val="20"/>
          <w:szCs w:val="20"/>
        </w:rPr>
        <w:lastRenderedPageBreak/>
        <w:t xml:space="preserve">Tabela nr 26 </w:t>
      </w:r>
    </w:p>
    <w:tbl>
      <w:tblPr>
        <w:tblStyle w:val="Tabela-Siatka"/>
        <w:tblW w:w="8931" w:type="dxa"/>
        <w:tblLayout w:type="fixed"/>
        <w:tblLook w:val="04A0" w:firstRow="1" w:lastRow="0" w:firstColumn="1" w:lastColumn="0" w:noHBand="0" w:noVBand="1"/>
        <w:tblCaption w:val="Masy odpadów magazynowanych przeznaczonych do demontażu"/>
        <w:tblDescription w:val="Tabela zawiera kody odpadów, ich nazwy, sposoby i miejsca magazynowania poszczególnych odpadów oraz masy odpadów dopuszczone do magazynowania chwilowe i roczne. Tabela zawiera scalone i zagnieżdzone komórki."/>
      </w:tblPr>
      <w:tblGrid>
        <w:gridCol w:w="426"/>
        <w:gridCol w:w="850"/>
        <w:gridCol w:w="1559"/>
        <w:gridCol w:w="1843"/>
        <w:gridCol w:w="1418"/>
        <w:gridCol w:w="1417"/>
        <w:gridCol w:w="1418"/>
      </w:tblGrid>
      <w:tr w:rsidR="00DC591D" w:rsidRPr="000216D2" w14:paraId="3ADD60FE" w14:textId="77777777" w:rsidTr="00824847">
        <w:trPr>
          <w:trHeight w:val="424"/>
        </w:trPr>
        <w:tc>
          <w:tcPr>
            <w:tcW w:w="426" w:type="dxa"/>
            <w:vAlign w:val="center"/>
            <w:hideMark/>
          </w:tcPr>
          <w:p w14:paraId="76B4DBFD" w14:textId="77777777" w:rsidR="00DC591D" w:rsidRPr="000216D2" w:rsidRDefault="00DC591D" w:rsidP="001E64F7">
            <w:pPr>
              <w:widowControl w:val="0"/>
              <w:suppressAutoHyphens/>
              <w:autoSpaceDE w:val="0"/>
              <w:ind w:right="-108"/>
              <w:jc w:val="center"/>
              <w:rPr>
                <w:rFonts w:cs="Arial"/>
                <w:noProof/>
                <w:sz w:val="14"/>
                <w:szCs w:val="14"/>
                <w:lang w:eastAsia="ar-SA"/>
              </w:rPr>
            </w:pPr>
            <w:r w:rsidRPr="000216D2">
              <w:rPr>
                <w:rFonts w:cs="Arial"/>
                <w:sz w:val="14"/>
                <w:szCs w:val="14"/>
                <w:lang w:eastAsia="en-US"/>
              </w:rPr>
              <w:t>Lp.</w:t>
            </w:r>
          </w:p>
        </w:tc>
        <w:tc>
          <w:tcPr>
            <w:tcW w:w="850" w:type="dxa"/>
            <w:tcBorders>
              <w:bottom w:val="single" w:sz="4" w:space="0" w:color="auto"/>
            </w:tcBorders>
            <w:vAlign w:val="center"/>
            <w:hideMark/>
          </w:tcPr>
          <w:p w14:paraId="1368602A" w14:textId="77777777" w:rsidR="00DC591D" w:rsidRPr="000216D2" w:rsidRDefault="00DC591D" w:rsidP="001E64F7">
            <w:pPr>
              <w:widowControl w:val="0"/>
              <w:suppressAutoHyphens/>
              <w:autoSpaceDE w:val="0"/>
              <w:ind w:left="-120" w:right="-77"/>
              <w:jc w:val="center"/>
              <w:rPr>
                <w:rFonts w:cs="Arial"/>
                <w:noProof/>
                <w:sz w:val="14"/>
                <w:szCs w:val="14"/>
                <w:lang w:eastAsia="ar-SA"/>
              </w:rPr>
            </w:pPr>
            <w:r w:rsidRPr="000216D2">
              <w:rPr>
                <w:rFonts w:cs="Arial"/>
                <w:sz w:val="14"/>
                <w:szCs w:val="14"/>
                <w:lang w:eastAsia="en-US"/>
              </w:rPr>
              <w:t>Kod odpadu</w:t>
            </w:r>
          </w:p>
        </w:tc>
        <w:tc>
          <w:tcPr>
            <w:tcW w:w="1559" w:type="dxa"/>
            <w:tcBorders>
              <w:bottom w:val="single" w:sz="4" w:space="0" w:color="auto"/>
            </w:tcBorders>
            <w:vAlign w:val="center"/>
            <w:hideMark/>
          </w:tcPr>
          <w:p w14:paraId="263DEA6D" w14:textId="77777777" w:rsidR="00DC591D" w:rsidRPr="000216D2" w:rsidRDefault="00DC591D" w:rsidP="001E64F7">
            <w:pPr>
              <w:widowControl w:val="0"/>
              <w:suppressAutoHyphens/>
              <w:autoSpaceDE w:val="0"/>
              <w:jc w:val="center"/>
              <w:rPr>
                <w:rFonts w:cs="Arial"/>
                <w:noProof/>
                <w:sz w:val="14"/>
                <w:szCs w:val="14"/>
                <w:lang w:eastAsia="ar-SA"/>
              </w:rPr>
            </w:pPr>
            <w:r w:rsidRPr="000216D2">
              <w:rPr>
                <w:rFonts w:cs="Arial"/>
                <w:sz w:val="14"/>
                <w:szCs w:val="14"/>
                <w:lang w:eastAsia="en-US"/>
              </w:rPr>
              <w:t>Nazwa odpadu</w:t>
            </w:r>
          </w:p>
        </w:tc>
        <w:tc>
          <w:tcPr>
            <w:tcW w:w="1843" w:type="dxa"/>
            <w:tcBorders>
              <w:bottom w:val="single" w:sz="4" w:space="0" w:color="auto"/>
            </w:tcBorders>
            <w:vAlign w:val="center"/>
            <w:hideMark/>
          </w:tcPr>
          <w:p w14:paraId="30570FCC" w14:textId="77777777" w:rsidR="00DC591D" w:rsidRPr="000216D2" w:rsidRDefault="00DC591D" w:rsidP="001E64F7">
            <w:pPr>
              <w:widowControl w:val="0"/>
              <w:suppressAutoHyphens/>
              <w:autoSpaceDE w:val="0"/>
              <w:jc w:val="center"/>
              <w:rPr>
                <w:rFonts w:cs="Arial"/>
                <w:sz w:val="14"/>
                <w:szCs w:val="14"/>
                <w:lang w:eastAsia="en-US"/>
              </w:rPr>
            </w:pPr>
            <w:r w:rsidRPr="000216D2">
              <w:rPr>
                <w:rFonts w:cs="Arial"/>
                <w:sz w:val="14"/>
                <w:szCs w:val="14"/>
                <w:lang w:eastAsia="en-US"/>
              </w:rPr>
              <w:t>Sposób</w:t>
            </w:r>
            <w:r w:rsidRPr="000216D2">
              <w:rPr>
                <w:rFonts w:cs="Arial"/>
                <w:sz w:val="14"/>
                <w:szCs w:val="14"/>
                <w:lang w:eastAsia="en-US"/>
              </w:rPr>
              <w:br/>
              <w:t xml:space="preserve"> i miejsce magazynowania</w:t>
            </w:r>
          </w:p>
        </w:tc>
        <w:tc>
          <w:tcPr>
            <w:tcW w:w="1418" w:type="dxa"/>
            <w:tcBorders>
              <w:bottom w:val="single" w:sz="4" w:space="0" w:color="auto"/>
            </w:tcBorders>
            <w:vAlign w:val="center"/>
          </w:tcPr>
          <w:p w14:paraId="1705C16E" w14:textId="77777777" w:rsidR="00DC591D" w:rsidRPr="000216D2" w:rsidRDefault="00DC591D" w:rsidP="001E64F7">
            <w:pPr>
              <w:widowControl w:val="0"/>
              <w:suppressAutoHyphens/>
              <w:autoSpaceDE w:val="0"/>
              <w:ind w:left="-106"/>
              <w:jc w:val="center"/>
              <w:rPr>
                <w:rFonts w:cs="Arial"/>
                <w:sz w:val="14"/>
                <w:szCs w:val="14"/>
                <w:lang w:eastAsia="en-US"/>
              </w:rPr>
            </w:pPr>
            <w:r w:rsidRPr="000216D2">
              <w:rPr>
                <w:rFonts w:cs="Arial"/>
                <w:sz w:val="14"/>
                <w:szCs w:val="14"/>
                <w:lang w:eastAsia="en-US"/>
              </w:rPr>
              <w:t xml:space="preserve">Maksymalna masa odpadów, które </w:t>
            </w:r>
            <w:r w:rsidRPr="000216D2">
              <w:rPr>
                <w:rFonts w:cs="Arial"/>
                <w:sz w:val="14"/>
                <w:szCs w:val="14"/>
                <w:lang w:eastAsia="en-US"/>
              </w:rPr>
              <w:br/>
              <w:t>w tym samym czasie mogą być magazynowane</w:t>
            </w:r>
          </w:p>
          <w:p w14:paraId="52DA54E7" w14:textId="77777777" w:rsidR="00DC591D" w:rsidRPr="000216D2" w:rsidRDefault="00DC591D" w:rsidP="001E64F7">
            <w:pPr>
              <w:widowControl w:val="0"/>
              <w:suppressAutoHyphens/>
              <w:autoSpaceDE w:val="0"/>
              <w:ind w:left="-106"/>
              <w:jc w:val="center"/>
              <w:rPr>
                <w:rFonts w:cs="Arial"/>
                <w:sz w:val="14"/>
                <w:szCs w:val="14"/>
                <w:lang w:eastAsia="en-US"/>
              </w:rPr>
            </w:pPr>
            <w:r w:rsidRPr="000216D2">
              <w:rPr>
                <w:rFonts w:cs="Arial"/>
                <w:sz w:val="14"/>
                <w:szCs w:val="14"/>
                <w:lang w:eastAsia="en-US"/>
              </w:rPr>
              <w:t>Mg</w:t>
            </w:r>
          </w:p>
        </w:tc>
        <w:tc>
          <w:tcPr>
            <w:tcW w:w="1417" w:type="dxa"/>
            <w:tcBorders>
              <w:bottom w:val="single" w:sz="4" w:space="0" w:color="auto"/>
            </w:tcBorders>
            <w:vAlign w:val="center"/>
          </w:tcPr>
          <w:p w14:paraId="1CF807BF" w14:textId="77777777" w:rsidR="00DC591D" w:rsidRPr="000216D2" w:rsidRDefault="00DC591D" w:rsidP="001E64F7">
            <w:pPr>
              <w:widowControl w:val="0"/>
              <w:suppressAutoHyphens/>
              <w:autoSpaceDE w:val="0"/>
              <w:ind w:left="-106" w:right="-110"/>
              <w:jc w:val="center"/>
              <w:rPr>
                <w:rFonts w:cs="Arial"/>
                <w:sz w:val="14"/>
                <w:szCs w:val="14"/>
                <w:lang w:eastAsia="en-US"/>
              </w:rPr>
            </w:pPr>
            <w:r w:rsidRPr="000216D2">
              <w:rPr>
                <w:rFonts w:cs="Arial"/>
                <w:sz w:val="14"/>
                <w:szCs w:val="14"/>
                <w:lang w:eastAsia="en-US"/>
              </w:rPr>
              <w:t xml:space="preserve">Maksymalna masa odpadów które mogą być magazynowane </w:t>
            </w:r>
            <w:r w:rsidRPr="000216D2">
              <w:rPr>
                <w:rFonts w:cs="Arial"/>
                <w:sz w:val="14"/>
                <w:szCs w:val="14"/>
                <w:lang w:eastAsia="en-US"/>
              </w:rPr>
              <w:br/>
              <w:t>w ciągu roku</w:t>
            </w:r>
          </w:p>
          <w:p w14:paraId="724DFE74" w14:textId="77777777" w:rsidR="00DC591D" w:rsidRPr="000216D2" w:rsidRDefault="00DC591D" w:rsidP="001E64F7">
            <w:pPr>
              <w:widowControl w:val="0"/>
              <w:suppressAutoHyphens/>
              <w:autoSpaceDE w:val="0"/>
              <w:ind w:left="-106"/>
              <w:jc w:val="center"/>
              <w:rPr>
                <w:rFonts w:cs="Arial"/>
                <w:sz w:val="14"/>
                <w:szCs w:val="14"/>
                <w:lang w:eastAsia="en-US"/>
              </w:rPr>
            </w:pPr>
            <w:r w:rsidRPr="000216D2">
              <w:rPr>
                <w:rFonts w:cs="Arial"/>
                <w:sz w:val="14"/>
                <w:szCs w:val="14"/>
                <w:lang w:eastAsia="en-US"/>
              </w:rPr>
              <w:t>Mg</w:t>
            </w:r>
          </w:p>
        </w:tc>
        <w:tc>
          <w:tcPr>
            <w:tcW w:w="1418" w:type="dxa"/>
            <w:tcBorders>
              <w:bottom w:val="single" w:sz="4" w:space="0" w:color="auto"/>
            </w:tcBorders>
            <w:vAlign w:val="center"/>
          </w:tcPr>
          <w:p w14:paraId="4C4CD6E8" w14:textId="5BCFA917" w:rsidR="00DC591D" w:rsidRPr="000216D2" w:rsidRDefault="00DC591D" w:rsidP="00512D4A">
            <w:pPr>
              <w:widowControl w:val="0"/>
              <w:suppressAutoHyphens/>
              <w:autoSpaceDE w:val="0"/>
              <w:ind w:left="-106" w:right="-110"/>
              <w:jc w:val="center"/>
              <w:rPr>
                <w:rFonts w:cs="Arial"/>
                <w:sz w:val="14"/>
                <w:szCs w:val="14"/>
                <w:lang w:eastAsia="en-US"/>
              </w:rPr>
            </w:pPr>
            <w:r w:rsidRPr="000216D2">
              <w:rPr>
                <w:rFonts w:cs="Arial"/>
                <w:sz w:val="14"/>
                <w:szCs w:val="14"/>
              </w:rPr>
              <w:t xml:space="preserve">Największa masa odpadów, które mogłyby być magazynowane </w:t>
            </w:r>
            <w:r w:rsidRPr="000216D2">
              <w:rPr>
                <w:rFonts w:cs="Arial"/>
                <w:sz w:val="14"/>
                <w:szCs w:val="14"/>
              </w:rPr>
              <w:br/>
              <w:t xml:space="preserve">w tym samym czasie </w:t>
            </w:r>
            <w:r w:rsidRPr="000216D2">
              <w:rPr>
                <w:rFonts w:cs="Arial"/>
                <w:sz w:val="14"/>
                <w:szCs w:val="14"/>
              </w:rPr>
              <w:br/>
              <w:t xml:space="preserve">w instalacji, obiekcie budowlanym lub jego części lub innym miejscu magazynowania odpadów, wynikającej </w:t>
            </w:r>
            <w:r w:rsidRPr="000216D2">
              <w:rPr>
                <w:rFonts w:cs="Arial"/>
                <w:sz w:val="14"/>
                <w:szCs w:val="14"/>
              </w:rPr>
              <w:br/>
              <w:t>z wymiarów instalacji, obiektu budowlanego lub jego części lub innego miejsca magazynowania odpadów</w:t>
            </w:r>
            <w:r w:rsidR="00512D4A" w:rsidRPr="000216D2">
              <w:rPr>
                <w:rFonts w:cs="Arial"/>
                <w:sz w:val="14"/>
                <w:szCs w:val="14"/>
              </w:rPr>
              <w:t xml:space="preserve"> </w:t>
            </w:r>
            <w:r w:rsidRPr="000216D2">
              <w:rPr>
                <w:rFonts w:cs="Arial"/>
                <w:sz w:val="14"/>
                <w:szCs w:val="14"/>
              </w:rPr>
              <w:t>Mg</w:t>
            </w:r>
          </w:p>
        </w:tc>
      </w:tr>
      <w:tr w:rsidR="00824847" w:rsidRPr="000216D2" w14:paraId="2D45F0D3" w14:textId="77777777" w:rsidTr="00824847">
        <w:trPr>
          <w:trHeight w:val="424"/>
        </w:trPr>
        <w:tc>
          <w:tcPr>
            <w:tcW w:w="426" w:type="dxa"/>
            <w:tcBorders>
              <w:bottom w:val="single" w:sz="4" w:space="0" w:color="auto"/>
              <w:right w:val="nil"/>
            </w:tcBorders>
            <w:vAlign w:val="center"/>
          </w:tcPr>
          <w:p w14:paraId="2624B163" w14:textId="77777777" w:rsidR="00824847" w:rsidRPr="000216D2" w:rsidRDefault="00824847" w:rsidP="001E64F7">
            <w:pPr>
              <w:widowControl w:val="0"/>
              <w:suppressAutoHyphens/>
              <w:autoSpaceDE w:val="0"/>
              <w:ind w:right="-108"/>
              <w:jc w:val="center"/>
              <w:rPr>
                <w:rFonts w:cs="Arial"/>
                <w:sz w:val="14"/>
                <w:szCs w:val="14"/>
              </w:rPr>
            </w:pPr>
          </w:p>
        </w:tc>
        <w:tc>
          <w:tcPr>
            <w:tcW w:w="850" w:type="dxa"/>
            <w:tcBorders>
              <w:left w:val="nil"/>
              <w:bottom w:val="single" w:sz="4" w:space="0" w:color="auto"/>
              <w:right w:val="nil"/>
            </w:tcBorders>
            <w:vAlign w:val="center"/>
          </w:tcPr>
          <w:p w14:paraId="68B5E99F" w14:textId="77777777" w:rsidR="00824847" w:rsidRPr="000216D2" w:rsidRDefault="00824847" w:rsidP="001E64F7">
            <w:pPr>
              <w:widowControl w:val="0"/>
              <w:suppressAutoHyphens/>
              <w:autoSpaceDE w:val="0"/>
              <w:ind w:left="-120" w:right="-77"/>
              <w:jc w:val="center"/>
              <w:rPr>
                <w:rFonts w:cs="Arial"/>
                <w:sz w:val="14"/>
                <w:szCs w:val="14"/>
              </w:rPr>
            </w:pPr>
          </w:p>
        </w:tc>
        <w:tc>
          <w:tcPr>
            <w:tcW w:w="1559" w:type="dxa"/>
            <w:tcBorders>
              <w:left w:val="nil"/>
              <w:bottom w:val="single" w:sz="4" w:space="0" w:color="auto"/>
              <w:right w:val="nil"/>
            </w:tcBorders>
            <w:vAlign w:val="center"/>
          </w:tcPr>
          <w:p w14:paraId="25D05D9E" w14:textId="77777777" w:rsidR="00824847" w:rsidRPr="000216D2" w:rsidRDefault="00824847" w:rsidP="001E64F7">
            <w:pPr>
              <w:widowControl w:val="0"/>
              <w:suppressAutoHyphens/>
              <w:autoSpaceDE w:val="0"/>
              <w:jc w:val="center"/>
              <w:rPr>
                <w:rFonts w:cs="Arial"/>
                <w:sz w:val="14"/>
                <w:szCs w:val="14"/>
              </w:rPr>
            </w:pPr>
          </w:p>
        </w:tc>
        <w:tc>
          <w:tcPr>
            <w:tcW w:w="1843" w:type="dxa"/>
            <w:tcBorders>
              <w:left w:val="nil"/>
              <w:bottom w:val="single" w:sz="4" w:space="0" w:color="auto"/>
              <w:right w:val="nil"/>
            </w:tcBorders>
            <w:vAlign w:val="center"/>
          </w:tcPr>
          <w:p w14:paraId="45A43C9B" w14:textId="559DDC40" w:rsidR="00824847" w:rsidRPr="000216D2" w:rsidRDefault="00824847" w:rsidP="001E64F7">
            <w:pPr>
              <w:widowControl w:val="0"/>
              <w:suppressAutoHyphens/>
              <w:autoSpaceDE w:val="0"/>
              <w:jc w:val="center"/>
              <w:rPr>
                <w:rFonts w:cs="Arial"/>
                <w:sz w:val="14"/>
                <w:szCs w:val="14"/>
              </w:rPr>
            </w:pPr>
            <w:r w:rsidRPr="000216D2">
              <w:rPr>
                <w:rFonts w:cs="Arial"/>
                <w:sz w:val="12"/>
                <w:szCs w:val="12"/>
              </w:rPr>
              <w:t>PLAC MAGAZYNOWY  ZPOO O POW. 623 m</w:t>
            </w:r>
            <w:r w:rsidRPr="000216D2">
              <w:rPr>
                <w:rFonts w:cs="Arial"/>
                <w:sz w:val="12"/>
                <w:szCs w:val="12"/>
                <w:vertAlign w:val="superscript"/>
              </w:rPr>
              <w:t>2</w:t>
            </w:r>
          </w:p>
        </w:tc>
        <w:tc>
          <w:tcPr>
            <w:tcW w:w="1418" w:type="dxa"/>
            <w:tcBorders>
              <w:left w:val="nil"/>
              <w:bottom w:val="single" w:sz="4" w:space="0" w:color="auto"/>
              <w:right w:val="nil"/>
            </w:tcBorders>
            <w:vAlign w:val="center"/>
          </w:tcPr>
          <w:p w14:paraId="48B5E7B7" w14:textId="77777777" w:rsidR="00824847" w:rsidRPr="000216D2" w:rsidRDefault="00824847" w:rsidP="001E64F7">
            <w:pPr>
              <w:widowControl w:val="0"/>
              <w:suppressAutoHyphens/>
              <w:autoSpaceDE w:val="0"/>
              <w:ind w:left="-106"/>
              <w:jc w:val="center"/>
              <w:rPr>
                <w:rFonts w:cs="Arial"/>
                <w:sz w:val="14"/>
                <w:szCs w:val="14"/>
              </w:rPr>
            </w:pPr>
          </w:p>
        </w:tc>
        <w:tc>
          <w:tcPr>
            <w:tcW w:w="1417" w:type="dxa"/>
            <w:tcBorders>
              <w:left w:val="nil"/>
              <w:bottom w:val="single" w:sz="4" w:space="0" w:color="auto"/>
              <w:right w:val="nil"/>
            </w:tcBorders>
            <w:vAlign w:val="center"/>
          </w:tcPr>
          <w:p w14:paraId="0587366B" w14:textId="77777777" w:rsidR="00824847" w:rsidRPr="000216D2" w:rsidRDefault="00824847" w:rsidP="001E64F7">
            <w:pPr>
              <w:widowControl w:val="0"/>
              <w:suppressAutoHyphens/>
              <w:autoSpaceDE w:val="0"/>
              <w:ind w:left="-106" w:right="-110"/>
              <w:jc w:val="center"/>
              <w:rPr>
                <w:rFonts w:cs="Arial"/>
                <w:sz w:val="14"/>
                <w:szCs w:val="14"/>
              </w:rPr>
            </w:pPr>
          </w:p>
        </w:tc>
        <w:tc>
          <w:tcPr>
            <w:tcW w:w="1418" w:type="dxa"/>
            <w:tcBorders>
              <w:left w:val="nil"/>
              <w:bottom w:val="single" w:sz="4" w:space="0" w:color="auto"/>
            </w:tcBorders>
            <w:vAlign w:val="center"/>
          </w:tcPr>
          <w:p w14:paraId="2F3F5FAB" w14:textId="77777777" w:rsidR="00824847" w:rsidRPr="000216D2" w:rsidRDefault="00824847" w:rsidP="00512D4A">
            <w:pPr>
              <w:widowControl w:val="0"/>
              <w:suppressAutoHyphens/>
              <w:autoSpaceDE w:val="0"/>
              <w:ind w:left="-106" w:right="-110"/>
              <w:jc w:val="center"/>
              <w:rPr>
                <w:rFonts w:cs="Arial"/>
                <w:sz w:val="14"/>
                <w:szCs w:val="14"/>
              </w:rPr>
            </w:pPr>
          </w:p>
        </w:tc>
      </w:tr>
      <w:tr w:rsidR="00824847" w:rsidRPr="000216D2" w14:paraId="7C18097D" w14:textId="77777777" w:rsidTr="00824847">
        <w:trPr>
          <w:trHeight w:val="424"/>
        </w:trPr>
        <w:tc>
          <w:tcPr>
            <w:tcW w:w="426" w:type="dxa"/>
            <w:tcBorders>
              <w:right w:val="single" w:sz="4" w:space="0" w:color="auto"/>
            </w:tcBorders>
            <w:vAlign w:val="center"/>
          </w:tcPr>
          <w:p w14:paraId="2A0C989B" w14:textId="2C0BAE16" w:rsidR="00824847" w:rsidRPr="000216D2" w:rsidRDefault="00824847" w:rsidP="00824847">
            <w:pPr>
              <w:widowControl w:val="0"/>
              <w:suppressAutoHyphens/>
              <w:autoSpaceDE w:val="0"/>
              <w:ind w:right="-108"/>
              <w:jc w:val="center"/>
              <w:rPr>
                <w:rFonts w:cs="Arial"/>
                <w:sz w:val="14"/>
                <w:szCs w:val="14"/>
              </w:rPr>
            </w:pPr>
            <w:r w:rsidRPr="000216D2">
              <w:rPr>
                <w:rFonts w:cs="Arial"/>
                <w:sz w:val="16"/>
                <w:szCs w:val="16"/>
              </w:rPr>
              <w:t>1.</w:t>
            </w:r>
          </w:p>
        </w:tc>
        <w:tc>
          <w:tcPr>
            <w:tcW w:w="850" w:type="dxa"/>
            <w:tcBorders>
              <w:left w:val="single" w:sz="4" w:space="0" w:color="auto"/>
              <w:right w:val="single" w:sz="4" w:space="0" w:color="auto"/>
            </w:tcBorders>
            <w:vAlign w:val="center"/>
          </w:tcPr>
          <w:p w14:paraId="404735AB" w14:textId="57224820" w:rsidR="00824847" w:rsidRPr="000216D2" w:rsidRDefault="00824847" w:rsidP="00824847">
            <w:pPr>
              <w:widowControl w:val="0"/>
              <w:suppressAutoHyphens/>
              <w:autoSpaceDE w:val="0"/>
              <w:ind w:left="-120" w:right="-77"/>
              <w:jc w:val="center"/>
              <w:rPr>
                <w:rFonts w:cs="Arial"/>
                <w:sz w:val="14"/>
                <w:szCs w:val="14"/>
              </w:rPr>
            </w:pPr>
            <w:r w:rsidRPr="000216D2">
              <w:rPr>
                <w:rFonts w:cs="Arial"/>
                <w:sz w:val="16"/>
                <w:szCs w:val="16"/>
              </w:rPr>
              <w:t>20 03 07</w:t>
            </w:r>
          </w:p>
        </w:tc>
        <w:tc>
          <w:tcPr>
            <w:tcW w:w="1559" w:type="dxa"/>
            <w:tcBorders>
              <w:left w:val="single" w:sz="4" w:space="0" w:color="auto"/>
              <w:right w:val="single" w:sz="4" w:space="0" w:color="auto"/>
            </w:tcBorders>
            <w:vAlign w:val="center"/>
          </w:tcPr>
          <w:p w14:paraId="06E2C647" w14:textId="5935CE10" w:rsidR="00824847" w:rsidRPr="000216D2" w:rsidRDefault="00824847" w:rsidP="00824847">
            <w:pPr>
              <w:widowControl w:val="0"/>
              <w:suppressAutoHyphens/>
              <w:autoSpaceDE w:val="0"/>
              <w:jc w:val="center"/>
              <w:rPr>
                <w:rFonts w:cs="Arial"/>
                <w:sz w:val="14"/>
                <w:szCs w:val="14"/>
              </w:rPr>
            </w:pPr>
            <w:r w:rsidRPr="000216D2">
              <w:rPr>
                <w:rFonts w:cs="Arial"/>
                <w:sz w:val="16"/>
                <w:szCs w:val="16"/>
              </w:rPr>
              <w:t>Odpady wielkogabarytowe</w:t>
            </w:r>
          </w:p>
        </w:tc>
        <w:tc>
          <w:tcPr>
            <w:tcW w:w="1843" w:type="dxa"/>
            <w:tcBorders>
              <w:left w:val="single" w:sz="4" w:space="0" w:color="auto"/>
              <w:right w:val="single" w:sz="4" w:space="0" w:color="auto"/>
            </w:tcBorders>
            <w:vAlign w:val="center"/>
          </w:tcPr>
          <w:p w14:paraId="002F1EDF" w14:textId="77777777" w:rsidR="00824847" w:rsidRPr="000216D2" w:rsidRDefault="00824847" w:rsidP="00824847">
            <w:pPr>
              <w:widowControl w:val="0"/>
              <w:suppressAutoHyphens/>
              <w:autoSpaceDE w:val="0"/>
              <w:jc w:val="center"/>
              <w:rPr>
                <w:rFonts w:cs="Arial"/>
                <w:color w:val="000000"/>
                <w:spacing w:val="-1"/>
                <w:sz w:val="14"/>
                <w:szCs w:val="14"/>
              </w:rPr>
            </w:pPr>
            <w:r w:rsidRPr="000216D2">
              <w:rPr>
                <w:rFonts w:cs="Arial"/>
                <w:sz w:val="14"/>
                <w:szCs w:val="14"/>
              </w:rPr>
              <w:t xml:space="preserve">Odpady magazynowane będą selektywnie. </w:t>
            </w:r>
            <w:r w:rsidRPr="000216D2">
              <w:rPr>
                <w:rFonts w:cs="Arial"/>
                <w:color w:val="000000"/>
                <w:spacing w:val="-1"/>
                <w:sz w:val="14"/>
                <w:szCs w:val="14"/>
              </w:rPr>
              <w:br/>
              <w:t xml:space="preserve">Miejsce magazynowania odpadów będzie oznakowane kodem </w:t>
            </w:r>
            <w:r w:rsidRPr="000216D2">
              <w:rPr>
                <w:rFonts w:cs="Arial"/>
                <w:color w:val="000000"/>
                <w:spacing w:val="-1"/>
                <w:sz w:val="14"/>
                <w:szCs w:val="14"/>
              </w:rPr>
              <w:br/>
              <w:t>i rodzajem odpadu.  Odpady gromadzone na placu zabezpieczone będą przed wpływem warunków atmosferycznych.</w:t>
            </w:r>
          </w:p>
          <w:p w14:paraId="44DD4D83" w14:textId="77777777" w:rsidR="00824847" w:rsidRPr="000216D2" w:rsidRDefault="00824847" w:rsidP="00824847">
            <w:pPr>
              <w:widowControl w:val="0"/>
              <w:suppressAutoHyphens/>
              <w:autoSpaceDE w:val="0"/>
              <w:jc w:val="center"/>
              <w:rPr>
                <w:rFonts w:cs="Arial"/>
                <w:sz w:val="12"/>
                <w:szCs w:val="12"/>
              </w:rPr>
            </w:pPr>
          </w:p>
        </w:tc>
        <w:tc>
          <w:tcPr>
            <w:tcW w:w="1418" w:type="dxa"/>
            <w:tcBorders>
              <w:left w:val="single" w:sz="4" w:space="0" w:color="auto"/>
              <w:right w:val="single" w:sz="4" w:space="0" w:color="auto"/>
            </w:tcBorders>
            <w:vAlign w:val="center"/>
          </w:tcPr>
          <w:p w14:paraId="2AC0096F" w14:textId="77777777" w:rsidR="00824847" w:rsidRPr="000216D2" w:rsidRDefault="00824847" w:rsidP="00824847">
            <w:pPr>
              <w:widowControl w:val="0"/>
              <w:suppressAutoHyphens/>
              <w:autoSpaceDE w:val="0"/>
              <w:ind w:left="-106"/>
              <w:jc w:val="center"/>
              <w:rPr>
                <w:rFonts w:cs="Arial"/>
                <w:sz w:val="16"/>
                <w:szCs w:val="16"/>
                <w:lang w:eastAsia="en-US"/>
              </w:rPr>
            </w:pPr>
          </w:p>
          <w:p w14:paraId="2436B88D" w14:textId="77777777" w:rsidR="00824847" w:rsidRPr="000216D2" w:rsidRDefault="00824847" w:rsidP="00824847">
            <w:pPr>
              <w:widowControl w:val="0"/>
              <w:suppressAutoHyphens/>
              <w:autoSpaceDE w:val="0"/>
              <w:ind w:left="-106"/>
              <w:jc w:val="center"/>
              <w:rPr>
                <w:rFonts w:cs="Arial"/>
                <w:sz w:val="16"/>
                <w:szCs w:val="16"/>
                <w:lang w:eastAsia="en-US"/>
              </w:rPr>
            </w:pPr>
            <w:r w:rsidRPr="000216D2">
              <w:rPr>
                <w:rFonts w:cs="Arial"/>
                <w:sz w:val="16"/>
                <w:szCs w:val="16"/>
                <w:lang w:eastAsia="en-US"/>
              </w:rPr>
              <w:t>395</w:t>
            </w:r>
          </w:p>
          <w:p w14:paraId="6252B730" w14:textId="77777777" w:rsidR="00824847" w:rsidRPr="000216D2" w:rsidRDefault="00824847" w:rsidP="00824847">
            <w:pPr>
              <w:widowControl w:val="0"/>
              <w:suppressAutoHyphens/>
              <w:autoSpaceDE w:val="0"/>
              <w:ind w:left="-106"/>
              <w:jc w:val="center"/>
              <w:rPr>
                <w:rFonts w:cs="Arial"/>
                <w:color w:val="FF0000"/>
                <w:sz w:val="16"/>
                <w:szCs w:val="16"/>
                <w:lang w:eastAsia="en-US"/>
              </w:rPr>
            </w:pPr>
          </w:p>
          <w:p w14:paraId="78F36B82" w14:textId="77777777" w:rsidR="00824847" w:rsidRPr="000216D2" w:rsidRDefault="00824847" w:rsidP="00824847">
            <w:pPr>
              <w:widowControl w:val="0"/>
              <w:suppressAutoHyphens/>
              <w:autoSpaceDE w:val="0"/>
              <w:ind w:left="-106"/>
              <w:jc w:val="center"/>
              <w:rPr>
                <w:rFonts w:cs="Arial"/>
                <w:sz w:val="14"/>
                <w:szCs w:val="14"/>
              </w:rPr>
            </w:pPr>
          </w:p>
        </w:tc>
        <w:tc>
          <w:tcPr>
            <w:tcW w:w="1417" w:type="dxa"/>
            <w:tcBorders>
              <w:left w:val="single" w:sz="4" w:space="0" w:color="auto"/>
              <w:right w:val="single" w:sz="4" w:space="0" w:color="auto"/>
            </w:tcBorders>
            <w:vAlign w:val="center"/>
          </w:tcPr>
          <w:p w14:paraId="2D706106" w14:textId="1A4A8E99" w:rsidR="00824847" w:rsidRPr="000216D2" w:rsidRDefault="00824847" w:rsidP="00824847">
            <w:pPr>
              <w:widowControl w:val="0"/>
              <w:suppressAutoHyphens/>
              <w:autoSpaceDE w:val="0"/>
              <w:ind w:left="-106" w:right="-110"/>
              <w:jc w:val="center"/>
              <w:rPr>
                <w:rFonts w:cs="Arial"/>
                <w:sz w:val="14"/>
                <w:szCs w:val="14"/>
              </w:rPr>
            </w:pPr>
            <w:r w:rsidRPr="000216D2">
              <w:rPr>
                <w:rFonts w:cs="Arial"/>
                <w:sz w:val="16"/>
                <w:szCs w:val="16"/>
                <w:lang w:eastAsia="en-US"/>
              </w:rPr>
              <w:t>5 000</w:t>
            </w:r>
          </w:p>
        </w:tc>
        <w:tc>
          <w:tcPr>
            <w:tcW w:w="1418" w:type="dxa"/>
            <w:tcBorders>
              <w:left w:val="single" w:sz="4" w:space="0" w:color="auto"/>
            </w:tcBorders>
            <w:vAlign w:val="center"/>
          </w:tcPr>
          <w:p w14:paraId="4B46F454" w14:textId="394D351C" w:rsidR="00824847" w:rsidRPr="000216D2" w:rsidRDefault="00824847" w:rsidP="00824847">
            <w:pPr>
              <w:widowControl w:val="0"/>
              <w:suppressAutoHyphens/>
              <w:autoSpaceDE w:val="0"/>
              <w:ind w:left="-106" w:right="-110"/>
              <w:jc w:val="center"/>
              <w:rPr>
                <w:rFonts w:cs="Arial"/>
                <w:sz w:val="14"/>
                <w:szCs w:val="14"/>
              </w:rPr>
            </w:pPr>
            <w:r w:rsidRPr="000216D2">
              <w:rPr>
                <w:rFonts w:cs="Arial"/>
                <w:sz w:val="16"/>
                <w:szCs w:val="16"/>
                <w:lang w:eastAsia="en-US"/>
              </w:rPr>
              <w:t>395</w:t>
            </w:r>
          </w:p>
        </w:tc>
      </w:tr>
    </w:tbl>
    <w:p w14:paraId="75752826" w14:textId="77777777" w:rsidR="00DC591D" w:rsidRPr="001D6AFC" w:rsidRDefault="00DC591D" w:rsidP="001E64F7">
      <w:pPr>
        <w:pStyle w:val="Default"/>
        <w:jc w:val="both"/>
        <w:rPr>
          <w:rFonts w:ascii="Arial" w:hAnsi="Arial" w:cs="Arial"/>
          <w:color w:val="auto"/>
          <w:sz w:val="2"/>
          <w:szCs w:val="14"/>
        </w:rPr>
      </w:pPr>
    </w:p>
    <w:tbl>
      <w:tblPr>
        <w:tblStyle w:val="Tabela-Siatka"/>
        <w:tblW w:w="8931" w:type="dxa"/>
        <w:tblLayout w:type="fixed"/>
        <w:tblLook w:val="04A0" w:firstRow="1" w:lastRow="0" w:firstColumn="1" w:lastColumn="0" w:noHBand="0" w:noVBand="1"/>
        <w:tblCaption w:val="Masy odpadów magazynowanych przeznaczonych do demontażu"/>
        <w:tblDescription w:val="Tabela zawiera kody odpadów, ich nazwy, sposoby i miejsca magazynowania poszczególnych odpadów oraz masy odpadów dopuszczone do magazynowania chwilowe i roczne. Tabela zawiera scalone i zagnieżdzone komórki."/>
      </w:tblPr>
      <w:tblGrid>
        <w:gridCol w:w="4678"/>
        <w:gridCol w:w="4253"/>
      </w:tblGrid>
      <w:tr w:rsidR="00824847" w:rsidRPr="000216D2" w14:paraId="054662CF" w14:textId="77777777" w:rsidTr="001E7B74">
        <w:trPr>
          <w:trHeight w:val="274"/>
        </w:trPr>
        <w:tc>
          <w:tcPr>
            <w:tcW w:w="4678" w:type="dxa"/>
            <w:vAlign w:val="center"/>
          </w:tcPr>
          <w:p w14:paraId="6915352B" w14:textId="77777777" w:rsidR="00824847" w:rsidRPr="000216D2" w:rsidRDefault="00824847" w:rsidP="001E7B74">
            <w:pPr>
              <w:widowControl w:val="0"/>
              <w:suppressAutoHyphens/>
              <w:autoSpaceDE w:val="0"/>
              <w:jc w:val="center"/>
              <w:rPr>
                <w:rFonts w:cs="Arial"/>
                <w:sz w:val="16"/>
                <w:szCs w:val="16"/>
              </w:rPr>
            </w:pPr>
            <w:r w:rsidRPr="000216D2">
              <w:rPr>
                <w:rFonts w:cs="Arial"/>
                <w:sz w:val="16"/>
                <w:szCs w:val="16"/>
              </w:rPr>
              <w:t>Maksymalna łączna masa wszystkich rodzajów odpadów, które mogą być magazynowane w tym samym czasie  </w:t>
            </w:r>
            <w:r w:rsidRPr="000216D2">
              <w:rPr>
                <w:rFonts w:cs="Arial"/>
                <w:sz w:val="16"/>
                <w:szCs w:val="16"/>
              </w:rPr>
              <w:br/>
              <w:t>w wyznaczonym miejscu magazynowania odpadów</w:t>
            </w:r>
          </w:p>
        </w:tc>
        <w:tc>
          <w:tcPr>
            <w:tcW w:w="4253" w:type="dxa"/>
            <w:vAlign w:val="center"/>
          </w:tcPr>
          <w:p w14:paraId="6DA59B5E" w14:textId="77777777" w:rsidR="00824847" w:rsidRPr="000216D2" w:rsidRDefault="00824847" w:rsidP="001E7B74">
            <w:pPr>
              <w:widowControl w:val="0"/>
              <w:suppressAutoHyphens/>
              <w:autoSpaceDE w:val="0"/>
              <w:ind w:left="-106" w:right="-110"/>
              <w:jc w:val="center"/>
              <w:rPr>
                <w:rFonts w:cs="Arial"/>
                <w:sz w:val="16"/>
                <w:szCs w:val="16"/>
                <w:lang w:eastAsia="en-US"/>
              </w:rPr>
            </w:pPr>
            <w:r w:rsidRPr="000216D2">
              <w:rPr>
                <w:rFonts w:cs="Arial"/>
                <w:sz w:val="16"/>
                <w:szCs w:val="16"/>
                <w:lang w:eastAsia="en-US"/>
              </w:rPr>
              <w:t>583 Mg</w:t>
            </w:r>
          </w:p>
        </w:tc>
      </w:tr>
      <w:tr w:rsidR="00824847" w:rsidRPr="000216D2" w14:paraId="2F0D495B" w14:textId="77777777" w:rsidTr="001E7B74">
        <w:trPr>
          <w:trHeight w:val="274"/>
        </w:trPr>
        <w:tc>
          <w:tcPr>
            <w:tcW w:w="4678" w:type="dxa"/>
            <w:vAlign w:val="center"/>
          </w:tcPr>
          <w:p w14:paraId="784943D6" w14:textId="77777777" w:rsidR="00824847" w:rsidRPr="000216D2" w:rsidRDefault="00824847" w:rsidP="001E7B74">
            <w:pPr>
              <w:widowControl w:val="0"/>
              <w:suppressAutoHyphens/>
              <w:autoSpaceDE w:val="0"/>
              <w:jc w:val="center"/>
              <w:rPr>
                <w:rFonts w:cs="Arial"/>
                <w:sz w:val="16"/>
                <w:szCs w:val="16"/>
              </w:rPr>
            </w:pPr>
            <w:r w:rsidRPr="000216D2">
              <w:rPr>
                <w:rFonts w:cs="Arial"/>
                <w:sz w:val="16"/>
                <w:szCs w:val="16"/>
              </w:rPr>
              <w:t xml:space="preserve">Maksymalna łączna masa wszystkich rodzajów odpadów, które mogą być magazynowane w okresie roku  </w:t>
            </w:r>
            <w:r w:rsidRPr="000216D2">
              <w:rPr>
                <w:rFonts w:cs="Arial"/>
                <w:sz w:val="16"/>
                <w:szCs w:val="16"/>
              </w:rPr>
              <w:br/>
              <w:t>w wyznaczonym miejscu magazynowania odpadów</w:t>
            </w:r>
          </w:p>
        </w:tc>
        <w:tc>
          <w:tcPr>
            <w:tcW w:w="4253" w:type="dxa"/>
            <w:vAlign w:val="center"/>
          </w:tcPr>
          <w:p w14:paraId="2DBC6221" w14:textId="77777777" w:rsidR="00824847" w:rsidRPr="000216D2" w:rsidRDefault="00824847" w:rsidP="001E7B74">
            <w:pPr>
              <w:widowControl w:val="0"/>
              <w:suppressAutoHyphens/>
              <w:autoSpaceDE w:val="0"/>
              <w:ind w:left="-106" w:right="-110"/>
              <w:jc w:val="center"/>
              <w:rPr>
                <w:rFonts w:cs="Arial"/>
                <w:sz w:val="16"/>
                <w:szCs w:val="16"/>
              </w:rPr>
            </w:pPr>
            <w:r w:rsidRPr="000216D2">
              <w:rPr>
                <w:rFonts w:cs="Arial"/>
                <w:sz w:val="16"/>
                <w:szCs w:val="16"/>
              </w:rPr>
              <w:t>12 100 Mg</w:t>
            </w:r>
          </w:p>
        </w:tc>
      </w:tr>
      <w:tr w:rsidR="00824847" w:rsidRPr="000216D2" w14:paraId="3172CBB1" w14:textId="77777777" w:rsidTr="001E7B74">
        <w:trPr>
          <w:trHeight w:val="274"/>
        </w:trPr>
        <w:tc>
          <w:tcPr>
            <w:tcW w:w="4678" w:type="dxa"/>
            <w:vAlign w:val="center"/>
          </w:tcPr>
          <w:p w14:paraId="2BC3F8D5" w14:textId="77777777" w:rsidR="00824847" w:rsidRPr="000216D2" w:rsidRDefault="00824847" w:rsidP="001E7B74">
            <w:pPr>
              <w:widowControl w:val="0"/>
              <w:suppressAutoHyphens/>
              <w:autoSpaceDE w:val="0"/>
              <w:jc w:val="center"/>
              <w:rPr>
                <w:rFonts w:cs="Arial"/>
                <w:sz w:val="16"/>
                <w:szCs w:val="16"/>
              </w:rPr>
            </w:pPr>
            <w:r w:rsidRPr="000216D2">
              <w:rPr>
                <w:rFonts w:cs="Arial"/>
                <w:sz w:val="16"/>
                <w:szCs w:val="16"/>
              </w:rPr>
              <w:t>Całkowita pojemność instalacji, obiektu budowlanego lub jego części lub innego miejsca magazynowania dla odpadów przetwarzanych na terenie instalacji:</w:t>
            </w:r>
          </w:p>
        </w:tc>
        <w:tc>
          <w:tcPr>
            <w:tcW w:w="4253" w:type="dxa"/>
            <w:vAlign w:val="center"/>
          </w:tcPr>
          <w:p w14:paraId="182DD5E1" w14:textId="77777777" w:rsidR="00824847" w:rsidRPr="000216D2" w:rsidRDefault="00824847" w:rsidP="001E7B74">
            <w:pPr>
              <w:widowControl w:val="0"/>
              <w:suppressAutoHyphens/>
              <w:autoSpaceDE w:val="0"/>
              <w:ind w:left="-106" w:right="-110"/>
              <w:jc w:val="center"/>
              <w:rPr>
                <w:rFonts w:cs="Arial"/>
                <w:sz w:val="16"/>
                <w:szCs w:val="16"/>
              </w:rPr>
            </w:pPr>
            <w:r w:rsidRPr="000216D2">
              <w:rPr>
                <w:rFonts w:cs="Arial"/>
                <w:sz w:val="16"/>
                <w:szCs w:val="16"/>
              </w:rPr>
              <w:t>583 Mg</w:t>
            </w:r>
          </w:p>
        </w:tc>
      </w:tr>
    </w:tbl>
    <w:p w14:paraId="2A922434" w14:textId="233F642C" w:rsidR="00DC591D" w:rsidRPr="000216D2" w:rsidRDefault="00DC591D" w:rsidP="00155EB8">
      <w:pPr>
        <w:pStyle w:val="Nagwek3"/>
        <w:jc w:val="both"/>
        <w:rPr>
          <w:b w:val="0"/>
        </w:rPr>
      </w:pPr>
      <w:r w:rsidRPr="000216D2">
        <w:rPr>
          <w:b w:val="0"/>
        </w:rPr>
        <w:t>V</w:t>
      </w:r>
      <w:r w:rsidR="00512D4A" w:rsidRPr="000216D2">
        <w:rPr>
          <w:b w:val="0"/>
        </w:rPr>
        <w:t>I</w:t>
      </w:r>
      <w:r w:rsidR="007551D2" w:rsidRPr="000216D2">
        <w:rPr>
          <w:b w:val="0"/>
        </w:rPr>
        <w:t>I</w:t>
      </w:r>
      <w:r w:rsidRPr="000216D2">
        <w:rPr>
          <w:b w:val="0"/>
        </w:rPr>
        <w:t xml:space="preserve">I.A. Wymagania przewidziane dla zezwolenia na przetwarzanie odpadów  </w:t>
      </w:r>
      <w:r w:rsidRPr="000216D2">
        <w:rPr>
          <w:b w:val="0"/>
        </w:rPr>
        <w:br/>
        <w:t xml:space="preserve">polegające na przygotowaniu odpadów do ich ponownego użycia prowadzące do utraty statusu odpadów - </w:t>
      </w:r>
      <w:r w:rsidRPr="000216D2">
        <w:rPr>
          <w:b w:val="0"/>
          <w:color w:val="000000"/>
        </w:rPr>
        <w:t>proces R12</w:t>
      </w:r>
      <w:r w:rsidR="00A3669F" w:rsidRPr="000216D2">
        <w:rPr>
          <w:b w:val="0"/>
          <w:color w:val="000000"/>
        </w:rPr>
        <w:t>:</w:t>
      </w:r>
    </w:p>
    <w:p w14:paraId="2EEB3443" w14:textId="5A7161CE" w:rsidR="00DC591D" w:rsidRPr="000216D2" w:rsidRDefault="00DC591D" w:rsidP="00255DDD">
      <w:pPr>
        <w:spacing w:after="120" w:line="240" w:lineRule="auto"/>
        <w:jc w:val="both"/>
        <w:rPr>
          <w:rFonts w:eastAsia="Times New Roman" w:cs="Arial"/>
        </w:rPr>
      </w:pPr>
      <w:r w:rsidRPr="000216D2">
        <w:rPr>
          <w:rFonts w:eastAsia="Times New Roman" w:cs="Arial"/>
        </w:rPr>
        <w:t>V</w:t>
      </w:r>
      <w:r w:rsidR="007551D2" w:rsidRPr="000216D2">
        <w:rPr>
          <w:rFonts w:eastAsia="Times New Roman" w:cs="Arial"/>
        </w:rPr>
        <w:t>I</w:t>
      </w:r>
      <w:r w:rsidR="00512D4A" w:rsidRPr="000216D2">
        <w:rPr>
          <w:rFonts w:eastAsia="Times New Roman" w:cs="Arial"/>
        </w:rPr>
        <w:t>I</w:t>
      </w:r>
      <w:r w:rsidRPr="000216D2">
        <w:rPr>
          <w:rFonts w:eastAsia="Times New Roman" w:cs="Arial"/>
        </w:rPr>
        <w:t>I.A.1.  Rodzaj i masa odpadów przeznaczonych do przetwarzania polegającego na przygotowaniu odpadów do ich ponownego użycia prowadzącego do utraty statusu odpadów</w:t>
      </w:r>
    </w:p>
    <w:p w14:paraId="1040C2A3" w14:textId="77777777" w:rsidR="00DC591D" w:rsidRPr="000216D2" w:rsidRDefault="00DC591D" w:rsidP="00A3669F">
      <w:pPr>
        <w:autoSpaceDE w:val="0"/>
        <w:autoSpaceDN w:val="0"/>
        <w:adjustRightInd w:val="0"/>
        <w:spacing w:before="120" w:after="120" w:line="240" w:lineRule="auto"/>
        <w:jc w:val="both"/>
        <w:rPr>
          <w:rFonts w:eastAsia="Times New Roman" w:cs="Arial"/>
          <w:sz w:val="20"/>
          <w:szCs w:val="20"/>
        </w:rPr>
      </w:pPr>
      <w:r w:rsidRPr="000216D2">
        <w:rPr>
          <w:rFonts w:eastAsia="Times New Roman" w:cs="Arial"/>
          <w:sz w:val="20"/>
          <w:szCs w:val="20"/>
        </w:rPr>
        <w:t xml:space="preserve">Tabela nr 26a. </w:t>
      </w:r>
    </w:p>
    <w:tbl>
      <w:tblPr>
        <w:tblStyle w:val="Tabela-Siatka"/>
        <w:tblW w:w="9209" w:type="dxa"/>
        <w:tblLayout w:type="fixed"/>
        <w:tblLook w:val="04A0" w:firstRow="1" w:lastRow="0" w:firstColumn="1" w:lastColumn="0" w:noHBand="0" w:noVBand="1"/>
        <w:tblCaption w:val="Rodzaj i masa odpadów przeznaczonych do przetwarzania polegającego na przygotowaniu odpadów do ich ponownego użycia prowadzącego do utraty statusu odpadów"/>
        <w:tblDescription w:val="Tabela zawiera kody odpadów, ich rodzaj oraz podana masę w jakiej moze być przyjety danyy odpad do przetwarzania."/>
      </w:tblPr>
      <w:tblGrid>
        <w:gridCol w:w="567"/>
        <w:gridCol w:w="1701"/>
        <w:gridCol w:w="4957"/>
        <w:gridCol w:w="1984"/>
      </w:tblGrid>
      <w:tr w:rsidR="00DC591D" w:rsidRPr="000216D2" w14:paraId="5DC818A1" w14:textId="77777777" w:rsidTr="00824847">
        <w:tc>
          <w:tcPr>
            <w:tcW w:w="567" w:type="dxa"/>
            <w:vAlign w:val="center"/>
          </w:tcPr>
          <w:p w14:paraId="4C731315" w14:textId="77777777" w:rsidR="00DC591D" w:rsidRPr="000216D2" w:rsidRDefault="00DC591D" w:rsidP="00A3669F">
            <w:pPr>
              <w:jc w:val="center"/>
              <w:rPr>
                <w:rFonts w:cs="Arial"/>
                <w:sz w:val="16"/>
                <w:szCs w:val="16"/>
              </w:rPr>
            </w:pPr>
            <w:r w:rsidRPr="000216D2">
              <w:rPr>
                <w:rFonts w:cs="Arial"/>
                <w:sz w:val="16"/>
                <w:szCs w:val="16"/>
              </w:rPr>
              <w:t>Lp.</w:t>
            </w:r>
          </w:p>
        </w:tc>
        <w:tc>
          <w:tcPr>
            <w:tcW w:w="1701" w:type="dxa"/>
            <w:tcBorders>
              <w:bottom w:val="single" w:sz="4" w:space="0" w:color="auto"/>
            </w:tcBorders>
            <w:vAlign w:val="center"/>
          </w:tcPr>
          <w:p w14:paraId="75AFE57E" w14:textId="77777777" w:rsidR="00DC591D" w:rsidRPr="000216D2" w:rsidRDefault="00DC591D" w:rsidP="00A3669F">
            <w:pPr>
              <w:jc w:val="center"/>
              <w:rPr>
                <w:rFonts w:cs="Arial"/>
                <w:sz w:val="16"/>
                <w:szCs w:val="16"/>
              </w:rPr>
            </w:pPr>
            <w:r w:rsidRPr="000216D2">
              <w:rPr>
                <w:rFonts w:cs="Arial"/>
                <w:sz w:val="16"/>
                <w:szCs w:val="16"/>
              </w:rPr>
              <w:t>Kod odpadu</w:t>
            </w:r>
          </w:p>
        </w:tc>
        <w:tc>
          <w:tcPr>
            <w:tcW w:w="4957" w:type="dxa"/>
            <w:tcBorders>
              <w:bottom w:val="single" w:sz="4" w:space="0" w:color="auto"/>
            </w:tcBorders>
            <w:vAlign w:val="center"/>
          </w:tcPr>
          <w:p w14:paraId="7803FCF2" w14:textId="77777777" w:rsidR="00DC591D" w:rsidRPr="000216D2" w:rsidRDefault="00DC591D" w:rsidP="00A3669F">
            <w:pPr>
              <w:keepNext/>
              <w:ind w:left="540"/>
              <w:jc w:val="center"/>
              <w:outlineLvl w:val="6"/>
              <w:rPr>
                <w:rFonts w:cs="Arial"/>
                <w:sz w:val="16"/>
                <w:szCs w:val="16"/>
              </w:rPr>
            </w:pPr>
            <w:r w:rsidRPr="000216D2">
              <w:rPr>
                <w:rFonts w:cs="Arial"/>
                <w:sz w:val="16"/>
                <w:szCs w:val="16"/>
              </w:rPr>
              <w:t>Rodzaj odpadu</w:t>
            </w:r>
          </w:p>
        </w:tc>
        <w:tc>
          <w:tcPr>
            <w:tcW w:w="1984" w:type="dxa"/>
            <w:tcBorders>
              <w:bottom w:val="single" w:sz="4" w:space="0" w:color="auto"/>
            </w:tcBorders>
            <w:vAlign w:val="center"/>
          </w:tcPr>
          <w:p w14:paraId="4C0BB897" w14:textId="77777777" w:rsidR="00DC591D" w:rsidRPr="000216D2" w:rsidRDefault="00DC591D" w:rsidP="00A3669F">
            <w:pPr>
              <w:jc w:val="center"/>
              <w:rPr>
                <w:rFonts w:cs="Arial"/>
                <w:sz w:val="16"/>
                <w:szCs w:val="16"/>
              </w:rPr>
            </w:pPr>
            <w:r w:rsidRPr="000216D2">
              <w:rPr>
                <w:rFonts w:cs="Arial"/>
                <w:sz w:val="16"/>
                <w:szCs w:val="16"/>
              </w:rPr>
              <w:t>Masa odpadów</w:t>
            </w:r>
          </w:p>
          <w:p w14:paraId="78B54940" w14:textId="77777777" w:rsidR="00DC591D" w:rsidRPr="000216D2" w:rsidRDefault="00DC591D" w:rsidP="00A3669F">
            <w:pPr>
              <w:jc w:val="center"/>
              <w:rPr>
                <w:rFonts w:cs="Arial"/>
                <w:sz w:val="16"/>
                <w:szCs w:val="16"/>
              </w:rPr>
            </w:pPr>
            <w:r w:rsidRPr="000216D2">
              <w:rPr>
                <w:rFonts w:cs="Arial"/>
                <w:sz w:val="16"/>
                <w:szCs w:val="16"/>
              </w:rPr>
              <w:t xml:space="preserve">Mg/rok </w:t>
            </w:r>
            <w:r w:rsidRPr="000216D2">
              <w:rPr>
                <w:rFonts w:cs="Arial"/>
                <w:sz w:val="16"/>
                <w:szCs w:val="16"/>
                <w:vertAlign w:val="superscript"/>
              </w:rPr>
              <w:t>1)</w:t>
            </w:r>
          </w:p>
        </w:tc>
      </w:tr>
      <w:tr w:rsidR="00824847" w:rsidRPr="000216D2" w14:paraId="5C0C1857" w14:textId="77777777" w:rsidTr="00824847">
        <w:tc>
          <w:tcPr>
            <w:tcW w:w="567" w:type="dxa"/>
            <w:tcBorders>
              <w:right w:val="nil"/>
            </w:tcBorders>
            <w:vAlign w:val="center"/>
          </w:tcPr>
          <w:p w14:paraId="5C9E1EED" w14:textId="77777777" w:rsidR="00824847" w:rsidRPr="000216D2" w:rsidRDefault="00824847" w:rsidP="00A3669F">
            <w:pPr>
              <w:jc w:val="center"/>
              <w:rPr>
                <w:rFonts w:cs="Arial"/>
                <w:sz w:val="16"/>
                <w:szCs w:val="16"/>
              </w:rPr>
            </w:pPr>
          </w:p>
        </w:tc>
        <w:tc>
          <w:tcPr>
            <w:tcW w:w="1701" w:type="dxa"/>
            <w:tcBorders>
              <w:left w:val="nil"/>
              <w:right w:val="nil"/>
            </w:tcBorders>
            <w:vAlign w:val="center"/>
          </w:tcPr>
          <w:p w14:paraId="39154151" w14:textId="77777777" w:rsidR="00824847" w:rsidRPr="000216D2" w:rsidRDefault="00824847" w:rsidP="00A3669F">
            <w:pPr>
              <w:jc w:val="center"/>
              <w:rPr>
                <w:rFonts w:cs="Arial"/>
                <w:sz w:val="16"/>
                <w:szCs w:val="16"/>
              </w:rPr>
            </w:pPr>
          </w:p>
        </w:tc>
        <w:tc>
          <w:tcPr>
            <w:tcW w:w="4957" w:type="dxa"/>
            <w:tcBorders>
              <w:left w:val="nil"/>
              <w:right w:val="nil"/>
            </w:tcBorders>
            <w:vAlign w:val="center"/>
          </w:tcPr>
          <w:p w14:paraId="7F778462" w14:textId="368505CD" w:rsidR="00824847" w:rsidRPr="000216D2" w:rsidRDefault="00824847" w:rsidP="00A3669F">
            <w:pPr>
              <w:keepNext/>
              <w:ind w:left="540"/>
              <w:jc w:val="center"/>
              <w:outlineLvl w:val="6"/>
              <w:rPr>
                <w:rFonts w:cs="Arial"/>
                <w:sz w:val="16"/>
                <w:szCs w:val="16"/>
              </w:rPr>
            </w:pPr>
            <w:r w:rsidRPr="000216D2">
              <w:rPr>
                <w:rFonts w:eastAsia="Calibri" w:cs="Arial"/>
                <w:sz w:val="16"/>
                <w:szCs w:val="16"/>
              </w:rPr>
              <w:t>Odpady niebezpieczne</w:t>
            </w:r>
          </w:p>
        </w:tc>
        <w:tc>
          <w:tcPr>
            <w:tcW w:w="1984" w:type="dxa"/>
            <w:tcBorders>
              <w:left w:val="nil"/>
            </w:tcBorders>
            <w:vAlign w:val="center"/>
          </w:tcPr>
          <w:p w14:paraId="271E9A24" w14:textId="77777777" w:rsidR="00824847" w:rsidRPr="000216D2" w:rsidRDefault="00824847" w:rsidP="00A3669F">
            <w:pPr>
              <w:jc w:val="center"/>
              <w:rPr>
                <w:rFonts w:cs="Arial"/>
                <w:sz w:val="16"/>
                <w:szCs w:val="16"/>
              </w:rPr>
            </w:pPr>
          </w:p>
        </w:tc>
      </w:tr>
      <w:tr w:rsidR="00DC591D" w:rsidRPr="000216D2" w14:paraId="2602DBD9" w14:textId="77777777" w:rsidTr="00A3669F">
        <w:tc>
          <w:tcPr>
            <w:tcW w:w="567" w:type="dxa"/>
            <w:vAlign w:val="center"/>
          </w:tcPr>
          <w:p w14:paraId="3CB86F86"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1.</w:t>
            </w:r>
          </w:p>
        </w:tc>
        <w:tc>
          <w:tcPr>
            <w:tcW w:w="1701" w:type="dxa"/>
            <w:vAlign w:val="center"/>
          </w:tcPr>
          <w:p w14:paraId="0A9B4D96"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20 01 23*</w:t>
            </w:r>
          </w:p>
        </w:tc>
        <w:tc>
          <w:tcPr>
            <w:tcW w:w="4957" w:type="dxa"/>
            <w:vAlign w:val="center"/>
          </w:tcPr>
          <w:p w14:paraId="02FC282C"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Urządzenia zawierające freony</w:t>
            </w:r>
          </w:p>
        </w:tc>
        <w:tc>
          <w:tcPr>
            <w:tcW w:w="1984" w:type="dxa"/>
            <w:vAlign w:val="center"/>
          </w:tcPr>
          <w:p w14:paraId="1E9DC7B3"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95</w:t>
            </w:r>
          </w:p>
        </w:tc>
      </w:tr>
      <w:tr w:rsidR="00DC591D" w:rsidRPr="000216D2" w14:paraId="4082FCCD" w14:textId="77777777" w:rsidTr="00824847">
        <w:trPr>
          <w:trHeight w:val="339"/>
        </w:trPr>
        <w:tc>
          <w:tcPr>
            <w:tcW w:w="567" w:type="dxa"/>
            <w:vAlign w:val="center"/>
          </w:tcPr>
          <w:p w14:paraId="56B8D8B1"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2.</w:t>
            </w:r>
          </w:p>
        </w:tc>
        <w:tc>
          <w:tcPr>
            <w:tcW w:w="1701" w:type="dxa"/>
            <w:tcBorders>
              <w:bottom w:val="single" w:sz="4" w:space="0" w:color="auto"/>
            </w:tcBorders>
            <w:vAlign w:val="center"/>
          </w:tcPr>
          <w:p w14:paraId="0C5DD55F"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20 01 35*</w:t>
            </w:r>
          </w:p>
        </w:tc>
        <w:tc>
          <w:tcPr>
            <w:tcW w:w="4957" w:type="dxa"/>
            <w:tcBorders>
              <w:bottom w:val="single" w:sz="4" w:space="0" w:color="auto"/>
            </w:tcBorders>
            <w:vAlign w:val="center"/>
          </w:tcPr>
          <w:p w14:paraId="06CF538A"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Zużyte urządzenia elektryczne i elektroniczne inne niż wymienione w 20 01 21 i 20 01 23 zawierające niebezpieczne składniki</w:t>
            </w:r>
          </w:p>
        </w:tc>
        <w:tc>
          <w:tcPr>
            <w:tcW w:w="1984" w:type="dxa"/>
            <w:vAlign w:val="center"/>
          </w:tcPr>
          <w:p w14:paraId="5AC4872F"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95</w:t>
            </w:r>
          </w:p>
        </w:tc>
      </w:tr>
      <w:tr w:rsidR="00824847" w:rsidRPr="000216D2" w14:paraId="56E37959" w14:textId="77777777" w:rsidTr="00824847">
        <w:trPr>
          <w:trHeight w:val="339"/>
        </w:trPr>
        <w:tc>
          <w:tcPr>
            <w:tcW w:w="567" w:type="dxa"/>
            <w:tcBorders>
              <w:right w:val="nil"/>
            </w:tcBorders>
            <w:vAlign w:val="center"/>
          </w:tcPr>
          <w:p w14:paraId="7380D9BC" w14:textId="77777777" w:rsidR="00824847" w:rsidRPr="000216D2" w:rsidRDefault="00824847" w:rsidP="00A3669F">
            <w:pPr>
              <w:suppressLineNumbers/>
              <w:autoSpaceDE w:val="0"/>
              <w:jc w:val="center"/>
              <w:rPr>
                <w:rFonts w:cs="Arial"/>
                <w:sz w:val="16"/>
                <w:szCs w:val="16"/>
                <w:lang w:eastAsia="zh-CN"/>
              </w:rPr>
            </w:pPr>
          </w:p>
        </w:tc>
        <w:tc>
          <w:tcPr>
            <w:tcW w:w="1701" w:type="dxa"/>
            <w:tcBorders>
              <w:left w:val="nil"/>
              <w:right w:val="nil"/>
            </w:tcBorders>
            <w:vAlign w:val="center"/>
          </w:tcPr>
          <w:p w14:paraId="312DF7FC" w14:textId="77777777" w:rsidR="00824847" w:rsidRPr="000216D2" w:rsidRDefault="00824847" w:rsidP="00A3669F">
            <w:pPr>
              <w:autoSpaceDE w:val="0"/>
              <w:autoSpaceDN w:val="0"/>
              <w:adjustRightInd w:val="0"/>
              <w:jc w:val="center"/>
              <w:rPr>
                <w:rFonts w:eastAsia="Calibri" w:cs="Arial"/>
                <w:sz w:val="16"/>
                <w:szCs w:val="16"/>
              </w:rPr>
            </w:pPr>
          </w:p>
        </w:tc>
        <w:tc>
          <w:tcPr>
            <w:tcW w:w="4957" w:type="dxa"/>
            <w:tcBorders>
              <w:left w:val="nil"/>
            </w:tcBorders>
            <w:vAlign w:val="center"/>
          </w:tcPr>
          <w:p w14:paraId="4B8F4D99" w14:textId="64FFB9B3" w:rsidR="00824847" w:rsidRPr="000216D2" w:rsidRDefault="00824847" w:rsidP="00A3669F">
            <w:pPr>
              <w:autoSpaceDE w:val="0"/>
              <w:autoSpaceDN w:val="0"/>
              <w:adjustRightInd w:val="0"/>
              <w:jc w:val="center"/>
              <w:rPr>
                <w:rFonts w:eastAsia="Calibri" w:cs="Arial"/>
                <w:sz w:val="16"/>
                <w:szCs w:val="16"/>
              </w:rPr>
            </w:pPr>
            <w:r w:rsidRPr="000216D2">
              <w:rPr>
                <w:rFonts w:cs="Arial"/>
                <w:sz w:val="16"/>
                <w:szCs w:val="16"/>
                <w:lang w:eastAsia="zh-CN"/>
              </w:rPr>
              <w:t>Odpady inne niż niebezpieczne</w:t>
            </w:r>
          </w:p>
        </w:tc>
        <w:tc>
          <w:tcPr>
            <w:tcW w:w="1984" w:type="dxa"/>
            <w:vAlign w:val="center"/>
          </w:tcPr>
          <w:p w14:paraId="53A0B242" w14:textId="77777777" w:rsidR="00824847" w:rsidRPr="000216D2" w:rsidRDefault="00824847" w:rsidP="00A3669F">
            <w:pPr>
              <w:suppressLineNumbers/>
              <w:autoSpaceDE w:val="0"/>
              <w:jc w:val="center"/>
              <w:rPr>
                <w:rFonts w:cs="Arial"/>
                <w:sz w:val="16"/>
                <w:szCs w:val="16"/>
                <w:lang w:eastAsia="zh-CN"/>
              </w:rPr>
            </w:pPr>
          </w:p>
        </w:tc>
      </w:tr>
      <w:tr w:rsidR="00DC591D" w:rsidRPr="000216D2" w14:paraId="70E017BE" w14:textId="77777777" w:rsidTr="00A3669F">
        <w:tc>
          <w:tcPr>
            <w:tcW w:w="567" w:type="dxa"/>
            <w:vAlign w:val="center"/>
          </w:tcPr>
          <w:p w14:paraId="514E9E1F"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3.</w:t>
            </w:r>
          </w:p>
        </w:tc>
        <w:tc>
          <w:tcPr>
            <w:tcW w:w="1701" w:type="dxa"/>
            <w:vAlign w:val="center"/>
          </w:tcPr>
          <w:p w14:paraId="5014E613" w14:textId="493E4F2E"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15 01 07</w:t>
            </w:r>
          </w:p>
        </w:tc>
        <w:tc>
          <w:tcPr>
            <w:tcW w:w="4957" w:type="dxa"/>
            <w:vAlign w:val="center"/>
          </w:tcPr>
          <w:p w14:paraId="4CCB466F"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Opakowania ze szkła</w:t>
            </w:r>
          </w:p>
        </w:tc>
        <w:tc>
          <w:tcPr>
            <w:tcW w:w="1984" w:type="dxa"/>
            <w:vAlign w:val="center"/>
          </w:tcPr>
          <w:p w14:paraId="2D5A00DE"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2</w:t>
            </w:r>
          </w:p>
        </w:tc>
      </w:tr>
      <w:tr w:rsidR="00DC591D" w:rsidRPr="000216D2" w14:paraId="753E7538" w14:textId="77777777" w:rsidTr="00A3669F">
        <w:tc>
          <w:tcPr>
            <w:tcW w:w="567" w:type="dxa"/>
            <w:vAlign w:val="center"/>
          </w:tcPr>
          <w:p w14:paraId="5FFBBEB8"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4.</w:t>
            </w:r>
          </w:p>
        </w:tc>
        <w:tc>
          <w:tcPr>
            <w:tcW w:w="1701" w:type="dxa"/>
            <w:vAlign w:val="center"/>
          </w:tcPr>
          <w:p w14:paraId="57D08BDC" w14:textId="76708554"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16 01 03</w:t>
            </w:r>
          </w:p>
        </w:tc>
        <w:tc>
          <w:tcPr>
            <w:tcW w:w="4957" w:type="dxa"/>
            <w:vAlign w:val="center"/>
          </w:tcPr>
          <w:p w14:paraId="769249CA"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Zużyte opony</w:t>
            </w:r>
          </w:p>
        </w:tc>
        <w:tc>
          <w:tcPr>
            <w:tcW w:w="1984" w:type="dxa"/>
            <w:vAlign w:val="center"/>
          </w:tcPr>
          <w:p w14:paraId="6525C689"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5</w:t>
            </w:r>
          </w:p>
        </w:tc>
      </w:tr>
      <w:tr w:rsidR="00DC591D" w:rsidRPr="000216D2" w14:paraId="4957D55A" w14:textId="77777777" w:rsidTr="00A3669F">
        <w:tc>
          <w:tcPr>
            <w:tcW w:w="567" w:type="dxa"/>
            <w:vAlign w:val="center"/>
          </w:tcPr>
          <w:p w14:paraId="7823E46B"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5.</w:t>
            </w:r>
          </w:p>
        </w:tc>
        <w:tc>
          <w:tcPr>
            <w:tcW w:w="1701" w:type="dxa"/>
            <w:vAlign w:val="center"/>
          </w:tcPr>
          <w:p w14:paraId="13FEDF79" w14:textId="55B7DDC0"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20 01 01</w:t>
            </w:r>
          </w:p>
        </w:tc>
        <w:tc>
          <w:tcPr>
            <w:tcW w:w="4957" w:type="dxa"/>
            <w:vAlign w:val="center"/>
          </w:tcPr>
          <w:p w14:paraId="33CFEF83"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Papier i tektura</w:t>
            </w:r>
          </w:p>
        </w:tc>
        <w:tc>
          <w:tcPr>
            <w:tcW w:w="1984" w:type="dxa"/>
            <w:vAlign w:val="center"/>
          </w:tcPr>
          <w:p w14:paraId="4B24442A"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5</w:t>
            </w:r>
          </w:p>
        </w:tc>
      </w:tr>
      <w:tr w:rsidR="00DC591D" w:rsidRPr="000216D2" w14:paraId="0B233BD5" w14:textId="77777777" w:rsidTr="00A3669F">
        <w:tc>
          <w:tcPr>
            <w:tcW w:w="567" w:type="dxa"/>
            <w:vAlign w:val="center"/>
          </w:tcPr>
          <w:p w14:paraId="49A0AC38"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6.</w:t>
            </w:r>
          </w:p>
        </w:tc>
        <w:tc>
          <w:tcPr>
            <w:tcW w:w="1701" w:type="dxa"/>
            <w:vAlign w:val="center"/>
          </w:tcPr>
          <w:p w14:paraId="33FBC7F8" w14:textId="09C300DF"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20 01 02</w:t>
            </w:r>
          </w:p>
        </w:tc>
        <w:tc>
          <w:tcPr>
            <w:tcW w:w="4957" w:type="dxa"/>
            <w:vAlign w:val="center"/>
          </w:tcPr>
          <w:p w14:paraId="5D3356F3"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Szkło</w:t>
            </w:r>
          </w:p>
        </w:tc>
        <w:tc>
          <w:tcPr>
            <w:tcW w:w="1984" w:type="dxa"/>
            <w:vAlign w:val="center"/>
          </w:tcPr>
          <w:p w14:paraId="159B8AA9"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5</w:t>
            </w:r>
          </w:p>
        </w:tc>
      </w:tr>
      <w:tr w:rsidR="00DC591D" w:rsidRPr="000216D2" w14:paraId="728EAEC8" w14:textId="77777777" w:rsidTr="00A3669F">
        <w:tc>
          <w:tcPr>
            <w:tcW w:w="567" w:type="dxa"/>
            <w:vAlign w:val="center"/>
          </w:tcPr>
          <w:p w14:paraId="61BB03F6"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7.</w:t>
            </w:r>
          </w:p>
        </w:tc>
        <w:tc>
          <w:tcPr>
            <w:tcW w:w="1701" w:type="dxa"/>
            <w:vAlign w:val="center"/>
          </w:tcPr>
          <w:p w14:paraId="5E93ED4D"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20 01 11</w:t>
            </w:r>
          </w:p>
        </w:tc>
        <w:tc>
          <w:tcPr>
            <w:tcW w:w="4957" w:type="dxa"/>
            <w:vAlign w:val="center"/>
          </w:tcPr>
          <w:p w14:paraId="6C038341"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Tekstylia</w:t>
            </w:r>
          </w:p>
        </w:tc>
        <w:tc>
          <w:tcPr>
            <w:tcW w:w="1984" w:type="dxa"/>
            <w:vAlign w:val="center"/>
          </w:tcPr>
          <w:p w14:paraId="5DCF3E1C"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5</w:t>
            </w:r>
          </w:p>
        </w:tc>
      </w:tr>
      <w:tr w:rsidR="00DC591D" w:rsidRPr="000216D2" w14:paraId="3FA01201" w14:textId="77777777" w:rsidTr="00A3669F">
        <w:tc>
          <w:tcPr>
            <w:tcW w:w="567" w:type="dxa"/>
            <w:vAlign w:val="center"/>
          </w:tcPr>
          <w:p w14:paraId="66D41D19"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8.</w:t>
            </w:r>
          </w:p>
        </w:tc>
        <w:tc>
          <w:tcPr>
            <w:tcW w:w="1701" w:type="dxa"/>
            <w:vAlign w:val="center"/>
          </w:tcPr>
          <w:p w14:paraId="726D3E64"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20 01 36</w:t>
            </w:r>
          </w:p>
        </w:tc>
        <w:tc>
          <w:tcPr>
            <w:tcW w:w="4957" w:type="dxa"/>
            <w:vAlign w:val="center"/>
          </w:tcPr>
          <w:p w14:paraId="63FF7B43"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 xml:space="preserve">Zużyte urządzenia elektryczne </w:t>
            </w:r>
            <w:r w:rsidRPr="000216D2">
              <w:rPr>
                <w:rFonts w:cs="Arial"/>
                <w:sz w:val="16"/>
                <w:szCs w:val="16"/>
              </w:rPr>
              <w:t>i elektroniczne</w:t>
            </w:r>
            <w:r w:rsidRPr="000216D2">
              <w:rPr>
                <w:rFonts w:eastAsia="Calibri" w:cs="Arial"/>
                <w:sz w:val="16"/>
                <w:szCs w:val="16"/>
              </w:rPr>
              <w:t xml:space="preserve"> inne niż wymienione w 20 01 21, 20 01 23 i 20 01 35</w:t>
            </w:r>
          </w:p>
        </w:tc>
        <w:tc>
          <w:tcPr>
            <w:tcW w:w="1984" w:type="dxa"/>
            <w:vAlign w:val="center"/>
          </w:tcPr>
          <w:p w14:paraId="5B2899C5"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99</w:t>
            </w:r>
          </w:p>
        </w:tc>
      </w:tr>
      <w:tr w:rsidR="00DC591D" w:rsidRPr="000216D2" w14:paraId="7866D57A" w14:textId="77777777" w:rsidTr="00A3669F">
        <w:tc>
          <w:tcPr>
            <w:tcW w:w="567" w:type="dxa"/>
            <w:vAlign w:val="center"/>
          </w:tcPr>
          <w:p w14:paraId="7ADF785E"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9.</w:t>
            </w:r>
          </w:p>
        </w:tc>
        <w:tc>
          <w:tcPr>
            <w:tcW w:w="1701" w:type="dxa"/>
            <w:vAlign w:val="center"/>
          </w:tcPr>
          <w:p w14:paraId="6A199D57"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20 03 07</w:t>
            </w:r>
          </w:p>
        </w:tc>
        <w:tc>
          <w:tcPr>
            <w:tcW w:w="4957" w:type="dxa"/>
            <w:vAlign w:val="center"/>
          </w:tcPr>
          <w:p w14:paraId="73B601B9" w14:textId="77777777" w:rsidR="00DC591D" w:rsidRPr="000216D2" w:rsidRDefault="00DC591D" w:rsidP="00A3669F">
            <w:pPr>
              <w:autoSpaceDE w:val="0"/>
              <w:autoSpaceDN w:val="0"/>
              <w:adjustRightInd w:val="0"/>
              <w:jc w:val="center"/>
              <w:rPr>
                <w:rFonts w:eastAsia="Calibri" w:cs="Arial"/>
                <w:sz w:val="16"/>
                <w:szCs w:val="16"/>
              </w:rPr>
            </w:pPr>
            <w:r w:rsidRPr="000216D2">
              <w:rPr>
                <w:rFonts w:eastAsia="Calibri" w:cs="Arial"/>
                <w:sz w:val="16"/>
                <w:szCs w:val="16"/>
              </w:rPr>
              <w:t>Odpady wielkogabarytowe</w:t>
            </w:r>
          </w:p>
        </w:tc>
        <w:tc>
          <w:tcPr>
            <w:tcW w:w="1984" w:type="dxa"/>
            <w:vAlign w:val="center"/>
          </w:tcPr>
          <w:p w14:paraId="286CFE5C" w14:textId="77777777" w:rsidR="00DC591D" w:rsidRPr="000216D2" w:rsidRDefault="00DC591D" w:rsidP="00A3669F">
            <w:pPr>
              <w:suppressLineNumbers/>
              <w:autoSpaceDE w:val="0"/>
              <w:jc w:val="center"/>
              <w:rPr>
                <w:rFonts w:cs="Arial"/>
                <w:sz w:val="16"/>
                <w:szCs w:val="16"/>
                <w:lang w:eastAsia="zh-CN"/>
              </w:rPr>
            </w:pPr>
            <w:r w:rsidRPr="000216D2">
              <w:rPr>
                <w:rFonts w:cs="Arial"/>
                <w:sz w:val="16"/>
                <w:szCs w:val="16"/>
                <w:lang w:eastAsia="zh-CN"/>
              </w:rPr>
              <w:t>4 989</w:t>
            </w:r>
          </w:p>
        </w:tc>
      </w:tr>
    </w:tbl>
    <w:p w14:paraId="1C18A328" w14:textId="77777777" w:rsidR="00DC591D" w:rsidRPr="000216D2" w:rsidRDefault="00DC591D" w:rsidP="001E64F7">
      <w:pPr>
        <w:spacing w:before="120" w:line="240" w:lineRule="auto"/>
        <w:jc w:val="both"/>
        <w:rPr>
          <w:rFonts w:eastAsia="Times New Roman" w:cs="Arial"/>
          <w:sz w:val="18"/>
          <w:szCs w:val="18"/>
        </w:rPr>
      </w:pPr>
      <w:r w:rsidRPr="000216D2">
        <w:rPr>
          <w:rFonts w:eastAsia="Times New Roman" w:cs="Arial"/>
          <w:sz w:val="18"/>
          <w:szCs w:val="18"/>
          <w:vertAlign w:val="superscript"/>
        </w:rPr>
        <w:t>1)</w:t>
      </w:r>
      <w:r w:rsidRPr="000216D2">
        <w:rPr>
          <w:rFonts w:eastAsia="Times New Roman" w:cs="Arial"/>
        </w:rPr>
        <w:t xml:space="preserve"> </w:t>
      </w:r>
      <w:r w:rsidRPr="000216D2">
        <w:rPr>
          <w:rFonts w:eastAsia="Times New Roman" w:cs="Arial"/>
          <w:sz w:val="18"/>
          <w:szCs w:val="18"/>
        </w:rPr>
        <w:t>Łączna masa odpadów przeznaczonych do przetwarzania polegającego na przygotowaniu odpadów do ich ponownego użycia nie może przekroczyć 5 300 Mg/rok.</w:t>
      </w:r>
    </w:p>
    <w:p w14:paraId="15F82C1F" w14:textId="306CB7A1" w:rsidR="00DC591D" w:rsidRPr="000216D2" w:rsidRDefault="00DC591D" w:rsidP="001E64F7">
      <w:pPr>
        <w:spacing w:line="240" w:lineRule="auto"/>
        <w:jc w:val="both"/>
        <w:rPr>
          <w:rFonts w:cs="Arial"/>
        </w:rPr>
      </w:pPr>
      <w:r w:rsidRPr="000216D2">
        <w:rPr>
          <w:rFonts w:cs="Arial"/>
        </w:rPr>
        <w:t>V</w:t>
      </w:r>
      <w:r w:rsidR="007551D2" w:rsidRPr="000216D2">
        <w:rPr>
          <w:rFonts w:cs="Arial"/>
        </w:rPr>
        <w:t>I</w:t>
      </w:r>
      <w:r w:rsidR="00512D4A" w:rsidRPr="000216D2">
        <w:rPr>
          <w:rFonts w:cs="Arial"/>
        </w:rPr>
        <w:t>I</w:t>
      </w:r>
      <w:r w:rsidRPr="000216D2">
        <w:rPr>
          <w:rFonts w:cs="Arial"/>
        </w:rPr>
        <w:t>I.A.2. Odpady powstające w wyniku przetwarzania polegającego na przygotowaniu odpadów do ich ponownego użycia prowadzącego do utraty statusu odpadów</w:t>
      </w:r>
    </w:p>
    <w:p w14:paraId="1B9D99AF" w14:textId="77777777" w:rsidR="00DC591D" w:rsidRPr="000216D2" w:rsidRDefault="00DC591D" w:rsidP="001E64F7">
      <w:pPr>
        <w:spacing w:line="240" w:lineRule="auto"/>
        <w:jc w:val="both"/>
        <w:rPr>
          <w:rFonts w:cs="Arial"/>
          <w:sz w:val="20"/>
          <w:szCs w:val="20"/>
        </w:rPr>
      </w:pPr>
      <w:r w:rsidRPr="000216D2">
        <w:rPr>
          <w:rFonts w:cs="Arial"/>
          <w:sz w:val="20"/>
          <w:szCs w:val="20"/>
        </w:rPr>
        <w:lastRenderedPageBreak/>
        <w:t>Tabela nr 26b.</w:t>
      </w:r>
    </w:p>
    <w:tbl>
      <w:tblPr>
        <w:tblStyle w:val="Tabela-Siatka"/>
        <w:tblW w:w="9209" w:type="dxa"/>
        <w:tblLayout w:type="fixed"/>
        <w:tblLook w:val="04A0" w:firstRow="1" w:lastRow="0" w:firstColumn="1" w:lastColumn="0" w:noHBand="0" w:noVBand="1"/>
        <w:tblCaption w:val="Rodzaje odpadów powstających w procesie przetwarzania w celu ponownego użycia odpadów"/>
        <w:tblDescription w:val="Tabela zawiera kody odpadów ich nazwy oraz masy jakie powstają w wyniku przetwarzania odpadów w celu ich ponownego użycia."/>
      </w:tblPr>
      <w:tblGrid>
        <w:gridCol w:w="851"/>
        <w:gridCol w:w="1559"/>
        <w:gridCol w:w="5098"/>
        <w:gridCol w:w="1701"/>
      </w:tblGrid>
      <w:tr w:rsidR="00DC591D" w:rsidRPr="000216D2" w14:paraId="5F5A9D38" w14:textId="77777777" w:rsidTr="008C21D2">
        <w:trPr>
          <w:trHeight w:val="432"/>
          <w:tblHeader/>
        </w:trPr>
        <w:tc>
          <w:tcPr>
            <w:tcW w:w="851" w:type="dxa"/>
            <w:vAlign w:val="center"/>
          </w:tcPr>
          <w:p w14:paraId="710A07C3" w14:textId="77777777" w:rsidR="00DC591D" w:rsidRPr="000216D2" w:rsidRDefault="00DC591D" w:rsidP="00A3669F">
            <w:pPr>
              <w:jc w:val="center"/>
              <w:rPr>
                <w:rFonts w:cs="Arial"/>
                <w:sz w:val="16"/>
                <w:szCs w:val="16"/>
              </w:rPr>
            </w:pPr>
            <w:r w:rsidRPr="000216D2">
              <w:rPr>
                <w:rFonts w:cs="Arial"/>
                <w:sz w:val="16"/>
                <w:szCs w:val="16"/>
              </w:rPr>
              <w:t>Lp.</w:t>
            </w:r>
          </w:p>
        </w:tc>
        <w:tc>
          <w:tcPr>
            <w:tcW w:w="1559" w:type="dxa"/>
            <w:tcBorders>
              <w:bottom w:val="single" w:sz="4" w:space="0" w:color="auto"/>
            </w:tcBorders>
            <w:vAlign w:val="center"/>
          </w:tcPr>
          <w:p w14:paraId="28D8A4F3" w14:textId="77777777" w:rsidR="00DC591D" w:rsidRPr="000216D2" w:rsidRDefault="00DC591D" w:rsidP="00A3669F">
            <w:pPr>
              <w:jc w:val="center"/>
              <w:rPr>
                <w:rFonts w:cs="Arial"/>
                <w:sz w:val="16"/>
                <w:szCs w:val="16"/>
              </w:rPr>
            </w:pPr>
            <w:r w:rsidRPr="000216D2">
              <w:rPr>
                <w:rFonts w:cs="Arial"/>
                <w:sz w:val="16"/>
                <w:szCs w:val="16"/>
              </w:rPr>
              <w:t>Kod</w:t>
            </w:r>
          </w:p>
          <w:p w14:paraId="1A3CC157" w14:textId="77777777" w:rsidR="00DC591D" w:rsidRPr="000216D2" w:rsidRDefault="00DC591D" w:rsidP="00A3669F">
            <w:pPr>
              <w:jc w:val="center"/>
              <w:rPr>
                <w:rFonts w:cs="Arial"/>
                <w:sz w:val="16"/>
                <w:szCs w:val="16"/>
              </w:rPr>
            </w:pPr>
            <w:r w:rsidRPr="000216D2">
              <w:rPr>
                <w:rFonts w:cs="Arial"/>
                <w:sz w:val="16"/>
                <w:szCs w:val="16"/>
              </w:rPr>
              <w:t>odpadu</w:t>
            </w:r>
          </w:p>
        </w:tc>
        <w:tc>
          <w:tcPr>
            <w:tcW w:w="5098" w:type="dxa"/>
            <w:tcBorders>
              <w:bottom w:val="single" w:sz="4" w:space="0" w:color="auto"/>
            </w:tcBorders>
            <w:vAlign w:val="center"/>
          </w:tcPr>
          <w:p w14:paraId="3BECA3AB" w14:textId="656E862D" w:rsidR="00DC591D" w:rsidRPr="000216D2" w:rsidRDefault="00DC591D" w:rsidP="00A3669F">
            <w:pPr>
              <w:keepNext/>
              <w:ind w:left="540"/>
              <w:jc w:val="center"/>
              <w:outlineLvl w:val="6"/>
              <w:rPr>
                <w:rFonts w:cs="Arial"/>
                <w:sz w:val="16"/>
                <w:szCs w:val="16"/>
              </w:rPr>
            </w:pPr>
            <w:r w:rsidRPr="000216D2">
              <w:rPr>
                <w:rFonts w:cs="Arial"/>
                <w:sz w:val="16"/>
                <w:szCs w:val="16"/>
              </w:rPr>
              <w:t>Rodzaj odpadu</w:t>
            </w:r>
          </w:p>
        </w:tc>
        <w:tc>
          <w:tcPr>
            <w:tcW w:w="1701" w:type="dxa"/>
            <w:vAlign w:val="center"/>
          </w:tcPr>
          <w:p w14:paraId="004FA68D" w14:textId="77777777" w:rsidR="00DC591D" w:rsidRPr="000216D2" w:rsidRDefault="00DC591D" w:rsidP="00A3669F">
            <w:pPr>
              <w:jc w:val="center"/>
              <w:rPr>
                <w:rFonts w:cs="Arial"/>
                <w:sz w:val="16"/>
                <w:szCs w:val="16"/>
              </w:rPr>
            </w:pPr>
            <w:r w:rsidRPr="000216D2">
              <w:rPr>
                <w:rFonts w:cs="Arial"/>
                <w:sz w:val="16"/>
                <w:szCs w:val="16"/>
              </w:rPr>
              <w:t>Masa odpadów</w:t>
            </w:r>
          </w:p>
          <w:p w14:paraId="0AB51105" w14:textId="77777777" w:rsidR="00DC591D" w:rsidRPr="000216D2" w:rsidRDefault="00DC591D" w:rsidP="00A3669F">
            <w:pPr>
              <w:jc w:val="center"/>
              <w:rPr>
                <w:rFonts w:cs="Arial"/>
                <w:sz w:val="16"/>
                <w:szCs w:val="16"/>
              </w:rPr>
            </w:pPr>
            <w:r w:rsidRPr="000216D2">
              <w:rPr>
                <w:rFonts w:cs="Arial"/>
                <w:sz w:val="16"/>
                <w:szCs w:val="16"/>
              </w:rPr>
              <w:t>Mg/rok</w:t>
            </w:r>
          </w:p>
        </w:tc>
      </w:tr>
      <w:tr w:rsidR="008C21D2" w:rsidRPr="000216D2" w14:paraId="463E8142" w14:textId="77777777" w:rsidTr="008C21D2">
        <w:trPr>
          <w:trHeight w:val="124"/>
          <w:tblHeader/>
        </w:trPr>
        <w:tc>
          <w:tcPr>
            <w:tcW w:w="851" w:type="dxa"/>
            <w:tcBorders>
              <w:right w:val="nil"/>
            </w:tcBorders>
            <w:vAlign w:val="center"/>
          </w:tcPr>
          <w:p w14:paraId="16B498DD" w14:textId="77777777" w:rsidR="008C21D2" w:rsidRPr="000216D2" w:rsidRDefault="008C21D2" w:rsidP="008C21D2">
            <w:pPr>
              <w:jc w:val="center"/>
              <w:rPr>
                <w:rFonts w:cs="Arial"/>
                <w:sz w:val="16"/>
                <w:szCs w:val="16"/>
              </w:rPr>
            </w:pPr>
          </w:p>
        </w:tc>
        <w:tc>
          <w:tcPr>
            <w:tcW w:w="1559" w:type="dxa"/>
            <w:tcBorders>
              <w:left w:val="nil"/>
              <w:right w:val="nil"/>
            </w:tcBorders>
            <w:vAlign w:val="center"/>
          </w:tcPr>
          <w:p w14:paraId="29592629" w14:textId="77777777" w:rsidR="008C21D2" w:rsidRPr="000216D2" w:rsidRDefault="008C21D2" w:rsidP="008C21D2">
            <w:pPr>
              <w:jc w:val="center"/>
              <w:rPr>
                <w:rFonts w:cs="Arial"/>
                <w:sz w:val="16"/>
                <w:szCs w:val="16"/>
              </w:rPr>
            </w:pPr>
          </w:p>
        </w:tc>
        <w:tc>
          <w:tcPr>
            <w:tcW w:w="5098" w:type="dxa"/>
            <w:tcBorders>
              <w:left w:val="nil"/>
              <w:right w:val="nil"/>
            </w:tcBorders>
            <w:vAlign w:val="center"/>
          </w:tcPr>
          <w:p w14:paraId="5C19BE7F" w14:textId="296CCDB6" w:rsidR="008C21D2" w:rsidRPr="000216D2" w:rsidRDefault="008C21D2" w:rsidP="008C21D2">
            <w:pPr>
              <w:keepNext/>
              <w:ind w:left="540"/>
              <w:jc w:val="center"/>
              <w:outlineLvl w:val="6"/>
              <w:rPr>
                <w:rFonts w:cs="Arial"/>
                <w:sz w:val="16"/>
                <w:szCs w:val="16"/>
              </w:rPr>
            </w:pPr>
            <w:r w:rsidRPr="000216D2">
              <w:rPr>
                <w:rFonts w:cs="Arial"/>
                <w:sz w:val="16"/>
                <w:szCs w:val="16"/>
                <w:lang w:eastAsia="zh-CN"/>
              </w:rPr>
              <w:t>Odpady niebezpieczne</w:t>
            </w:r>
          </w:p>
        </w:tc>
        <w:tc>
          <w:tcPr>
            <w:tcW w:w="1701" w:type="dxa"/>
            <w:tcBorders>
              <w:left w:val="nil"/>
            </w:tcBorders>
            <w:vAlign w:val="center"/>
          </w:tcPr>
          <w:p w14:paraId="62ADF28A" w14:textId="77777777" w:rsidR="008C21D2" w:rsidRPr="000216D2" w:rsidRDefault="008C21D2" w:rsidP="008C21D2">
            <w:pPr>
              <w:jc w:val="center"/>
              <w:rPr>
                <w:rFonts w:cs="Arial"/>
                <w:sz w:val="16"/>
                <w:szCs w:val="16"/>
              </w:rPr>
            </w:pPr>
          </w:p>
        </w:tc>
      </w:tr>
      <w:tr w:rsidR="008C21D2" w:rsidRPr="000216D2" w14:paraId="4BDAF342" w14:textId="77777777" w:rsidTr="008C21D2">
        <w:trPr>
          <w:trHeight w:val="655"/>
        </w:trPr>
        <w:tc>
          <w:tcPr>
            <w:tcW w:w="851" w:type="dxa"/>
            <w:vAlign w:val="center"/>
          </w:tcPr>
          <w:p w14:paraId="41CAA692" w14:textId="77777777" w:rsidR="008C21D2" w:rsidRPr="000216D2" w:rsidRDefault="008C21D2" w:rsidP="008C21D2">
            <w:pPr>
              <w:jc w:val="center"/>
              <w:rPr>
                <w:rFonts w:eastAsia="Lucida Sans Unicode" w:cs="Arial"/>
                <w:sz w:val="16"/>
                <w:szCs w:val="16"/>
              </w:rPr>
            </w:pPr>
            <w:r w:rsidRPr="000216D2">
              <w:rPr>
                <w:rFonts w:eastAsia="Lucida Sans Unicode" w:cs="Arial"/>
                <w:sz w:val="16"/>
                <w:szCs w:val="16"/>
              </w:rPr>
              <w:t>1.</w:t>
            </w:r>
          </w:p>
        </w:tc>
        <w:tc>
          <w:tcPr>
            <w:tcW w:w="1559" w:type="dxa"/>
            <w:tcBorders>
              <w:bottom w:val="single" w:sz="4" w:space="0" w:color="auto"/>
            </w:tcBorders>
            <w:vAlign w:val="center"/>
          </w:tcPr>
          <w:p w14:paraId="16651000" w14:textId="77777777" w:rsidR="008C21D2" w:rsidRPr="000216D2" w:rsidRDefault="008C21D2" w:rsidP="008C21D2">
            <w:pPr>
              <w:jc w:val="center"/>
              <w:rPr>
                <w:rFonts w:eastAsia="Lucida Sans Unicode" w:cs="Arial"/>
                <w:sz w:val="16"/>
                <w:szCs w:val="16"/>
              </w:rPr>
            </w:pPr>
            <w:r w:rsidRPr="000216D2">
              <w:rPr>
                <w:rFonts w:eastAsia="Lucida Sans Unicode" w:cs="Arial"/>
                <w:sz w:val="16"/>
                <w:szCs w:val="16"/>
              </w:rPr>
              <w:t>15 02 02*</w:t>
            </w:r>
          </w:p>
        </w:tc>
        <w:tc>
          <w:tcPr>
            <w:tcW w:w="5098" w:type="dxa"/>
            <w:tcBorders>
              <w:bottom w:val="single" w:sz="4" w:space="0" w:color="auto"/>
            </w:tcBorders>
            <w:vAlign w:val="center"/>
          </w:tcPr>
          <w:p w14:paraId="3E238520" w14:textId="77777777" w:rsidR="008C21D2" w:rsidRPr="000216D2" w:rsidRDefault="008C21D2" w:rsidP="008C21D2">
            <w:pPr>
              <w:jc w:val="center"/>
              <w:rPr>
                <w:rFonts w:eastAsia="Lucida Sans Unicode" w:cs="Arial"/>
                <w:sz w:val="16"/>
                <w:szCs w:val="16"/>
              </w:rPr>
            </w:pPr>
            <w:r w:rsidRPr="000216D2">
              <w:rPr>
                <w:rFonts w:eastAsia="Lucida Sans Unicode" w:cs="Arial"/>
                <w:sz w:val="16"/>
                <w:szCs w:val="16"/>
              </w:rPr>
              <w:t>Sorbenty, materiały filtracyjne(w tym filtry olejowe nieujęte w innych grupach), tkaniny do wycierania (np. szmaty, ścierki) i ubrania ochronne zanieczyszczone substancjami niebezpiecznymi (np. PCB)</w:t>
            </w:r>
          </w:p>
        </w:tc>
        <w:tc>
          <w:tcPr>
            <w:tcW w:w="1701" w:type="dxa"/>
            <w:vAlign w:val="center"/>
          </w:tcPr>
          <w:p w14:paraId="73B6EE25" w14:textId="77777777" w:rsidR="008C21D2" w:rsidRPr="000216D2" w:rsidRDefault="008C21D2" w:rsidP="008C21D2">
            <w:pPr>
              <w:jc w:val="center"/>
              <w:rPr>
                <w:rFonts w:cs="Arial"/>
                <w:sz w:val="16"/>
                <w:szCs w:val="16"/>
              </w:rPr>
            </w:pPr>
            <w:r w:rsidRPr="000216D2">
              <w:rPr>
                <w:rFonts w:eastAsia="Lucida Sans Unicode" w:cs="Arial"/>
                <w:sz w:val="16"/>
                <w:szCs w:val="16"/>
              </w:rPr>
              <w:t>2</w:t>
            </w:r>
          </w:p>
        </w:tc>
      </w:tr>
      <w:tr w:rsidR="008C21D2" w:rsidRPr="000216D2" w14:paraId="7EEB5373" w14:textId="77777777" w:rsidTr="008C21D2">
        <w:trPr>
          <w:trHeight w:val="154"/>
        </w:trPr>
        <w:tc>
          <w:tcPr>
            <w:tcW w:w="851" w:type="dxa"/>
            <w:tcBorders>
              <w:right w:val="nil"/>
            </w:tcBorders>
            <w:vAlign w:val="center"/>
          </w:tcPr>
          <w:p w14:paraId="6305B52A" w14:textId="77777777" w:rsidR="008C21D2" w:rsidRPr="000216D2" w:rsidRDefault="008C21D2" w:rsidP="008C21D2">
            <w:pPr>
              <w:jc w:val="center"/>
              <w:rPr>
                <w:rFonts w:eastAsia="Lucida Sans Unicode" w:cs="Arial"/>
                <w:sz w:val="16"/>
                <w:szCs w:val="16"/>
              </w:rPr>
            </w:pPr>
          </w:p>
        </w:tc>
        <w:tc>
          <w:tcPr>
            <w:tcW w:w="1559" w:type="dxa"/>
            <w:tcBorders>
              <w:left w:val="nil"/>
              <w:right w:val="nil"/>
            </w:tcBorders>
            <w:vAlign w:val="center"/>
          </w:tcPr>
          <w:p w14:paraId="6D03FE4C" w14:textId="77777777" w:rsidR="008C21D2" w:rsidRPr="000216D2" w:rsidRDefault="008C21D2" w:rsidP="008C21D2">
            <w:pPr>
              <w:jc w:val="center"/>
              <w:rPr>
                <w:rFonts w:eastAsia="Lucida Sans Unicode" w:cs="Arial"/>
                <w:sz w:val="16"/>
                <w:szCs w:val="16"/>
              </w:rPr>
            </w:pPr>
          </w:p>
        </w:tc>
        <w:tc>
          <w:tcPr>
            <w:tcW w:w="5098" w:type="dxa"/>
            <w:tcBorders>
              <w:left w:val="nil"/>
              <w:right w:val="nil"/>
            </w:tcBorders>
            <w:vAlign w:val="center"/>
          </w:tcPr>
          <w:p w14:paraId="4D3F94FB" w14:textId="77A5F632" w:rsidR="008C21D2" w:rsidRPr="000216D2" w:rsidRDefault="008C21D2" w:rsidP="008C21D2">
            <w:pPr>
              <w:jc w:val="center"/>
              <w:rPr>
                <w:rFonts w:eastAsia="Lucida Sans Unicode" w:cs="Arial"/>
                <w:sz w:val="16"/>
                <w:szCs w:val="16"/>
              </w:rPr>
            </w:pPr>
            <w:r w:rsidRPr="000216D2">
              <w:rPr>
                <w:rFonts w:cs="Arial"/>
                <w:sz w:val="16"/>
                <w:szCs w:val="16"/>
              </w:rPr>
              <w:t>Odpady inne niż niebezpieczne</w:t>
            </w:r>
          </w:p>
        </w:tc>
        <w:tc>
          <w:tcPr>
            <w:tcW w:w="1701" w:type="dxa"/>
            <w:tcBorders>
              <w:left w:val="nil"/>
            </w:tcBorders>
            <w:vAlign w:val="center"/>
          </w:tcPr>
          <w:p w14:paraId="1B434644" w14:textId="77777777" w:rsidR="008C21D2" w:rsidRPr="000216D2" w:rsidRDefault="008C21D2" w:rsidP="008C21D2">
            <w:pPr>
              <w:jc w:val="center"/>
              <w:rPr>
                <w:rFonts w:eastAsia="Lucida Sans Unicode" w:cs="Arial"/>
                <w:sz w:val="16"/>
                <w:szCs w:val="16"/>
              </w:rPr>
            </w:pPr>
          </w:p>
        </w:tc>
      </w:tr>
      <w:tr w:rsidR="008C21D2" w:rsidRPr="000216D2" w14:paraId="173C49DD" w14:textId="77777777" w:rsidTr="00A3669F">
        <w:trPr>
          <w:trHeight w:val="447"/>
        </w:trPr>
        <w:tc>
          <w:tcPr>
            <w:tcW w:w="851" w:type="dxa"/>
            <w:vAlign w:val="center"/>
          </w:tcPr>
          <w:p w14:paraId="76C66EC7" w14:textId="77777777" w:rsidR="008C21D2" w:rsidRPr="000216D2" w:rsidRDefault="008C21D2" w:rsidP="008C21D2">
            <w:pPr>
              <w:jc w:val="center"/>
              <w:rPr>
                <w:rFonts w:eastAsia="Lucida Sans Unicode" w:cs="Arial"/>
                <w:sz w:val="16"/>
                <w:szCs w:val="16"/>
              </w:rPr>
            </w:pPr>
            <w:r w:rsidRPr="000216D2">
              <w:rPr>
                <w:rFonts w:eastAsia="Lucida Sans Unicode" w:cs="Arial"/>
                <w:sz w:val="16"/>
                <w:szCs w:val="16"/>
              </w:rPr>
              <w:t>2.</w:t>
            </w:r>
          </w:p>
        </w:tc>
        <w:tc>
          <w:tcPr>
            <w:tcW w:w="1559" w:type="dxa"/>
            <w:vAlign w:val="center"/>
          </w:tcPr>
          <w:p w14:paraId="3594D2C3" w14:textId="77777777" w:rsidR="008C21D2" w:rsidRPr="000216D2" w:rsidRDefault="008C21D2" w:rsidP="008C21D2">
            <w:pPr>
              <w:jc w:val="center"/>
              <w:rPr>
                <w:rFonts w:eastAsia="Lucida Sans Unicode" w:cs="Arial"/>
                <w:sz w:val="16"/>
                <w:szCs w:val="16"/>
              </w:rPr>
            </w:pPr>
            <w:r w:rsidRPr="000216D2">
              <w:rPr>
                <w:rFonts w:eastAsia="Lucida Sans Unicode" w:cs="Arial"/>
                <w:sz w:val="16"/>
                <w:szCs w:val="16"/>
              </w:rPr>
              <w:t>15 02 03</w:t>
            </w:r>
          </w:p>
        </w:tc>
        <w:tc>
          <w:tcPr>
            <w:tcW w:w="5098" w:type="dxa"/>
            <w:vAlign w:val="center"/>
          </w:tcPr>
          <w:p w14:paraId="29665018" w14:textId="77777777" w:rsidR="008C21D2" w:rsidRPr="000216D2" w:rsidRDefault="008C21D2" w:rsidP="008C21D2">
            <w:pPr>
              <w:jc w:val="center"/>
              <w:rPr>
                <w:rFonts w:eastAsia="Lucida Sans Unicode" w:cs="Arial"/>
                <w:sz w:val="16"/>
                <w:szCs w:val="16"/>
              </w:rPr>
            </w:pPr>
            <w:r w:rsidRPr="000216D2">
              <w:rPr>
                <w:rFonts w:eastAsia="Lucida Sans Unicode" w:cs="Arial"/>
                <w:sz w:val="16"/>
                <w:szCs w:val="16"/>
              </w:rPr>
              <w:t>Sorbenty, materiały filtracyjne, tkaniny do wycierania  (np. szmaty, ścierki) i ubrania ochronne inne niż wymienione w  15  02 02</w:t>
            </w:r>
          </w:p>
        </w:tc>
        <w:tc>
          <w:tcPr>
            <w:tcW w:w="1701" w:type="dxa"/>
            <w:vAlign w:val="center"/>
          </w:tcPr>
          <w:p w14:paraId="551B669C" w14:textId="77777777" w:rsidR="008C21D2" w:rsidRPr="000216D2" w:rsidRDefault="008C21D2" w:rsidP="008C21D2">
            <w:pPr>
              <w:jc w:val="center"/>
              <w:rPr>
                <w:rFonts w:eastAsia="Lucida Sans Unicode" w:cs="Arial"/>
                <w:sz w:val="16"/>
                <w:szCs w:val="16"/>
              </w:rPr>
            </w:pPr>
            <w:r w:rsidRPr="000216D2">
              <w:rPr>
                <w:rFonts w:eastAsia="Lucida Sans Unicode" w:cs="Arial"/>
                <w:sz w:val="16"/>
                <w:szCs w:val="16"/>
              </w:rPr>
              <w:t>2</w:t>
            </w:r>
          </w:p>
        </w:tc>
      </w:tr>
    </w:tbl>
    <w:p w14:paraId="7F62A4C2" w14:textId="75A6DCFC" w:rsidR="00DC591D" w:rsidRPr="000216D2" w:rsidRDefault="00DC591D" w:rsidP="00155EB8">
      <w:pPr>
        <w:spacing w:before="120" w:after="0"/>
        <w:jc w:val="both"/>
      </w:pPr>
      <w:r w:rsidRPr="000216D2">
        <w:t>VI</w:t>
      </w:r>
      <w:r w:rsidR="00512D4A" w:rsidRPr="000216D2">
        <w:t>I</w:t>
      </w:r>
      <w:r w:rsidRPr="000216D2">
        <w:t>I.A.3. Miejsce przetwarzania odpadów</w:t>
      </w:r>
      <w:r w:rsidR="00512D4A" w:rsidRPr="000216D2">
        <w:t>:</w:t>
      </w:r>
    </w:p>
    <w:p w14:paraId="6AEA3B3B" w14:textId="77777777" w:rsidR="00DC591D" w:rsidRPr="000216D2" w:rsidRDefault="00DC591D" w:rsidP="00155EB8">
      <w:pPr>
        <w:jc w:val="both"/>
      </w:pPr>
      <w:r w:rsidRPr="000216D2">
        <w:t xml:space="preserve">Proces przetwarzania odpadów polegającego na ich przygotowaniu do ponownego użycia prowadzącego do utraty statusu odpadów prowadzony będzie na częściach działek o nr ewid.: 2034/4, 2126/2, 2126/1, 2128/4, 2128/3, 2029/1, 2129/3, 2129/4, 2132/2, 2132/1, 2034/3, 2035, 2037, 2177/8, 2201, 2199, 2200) na terenie PSZOK </w:t>
      </w:r>
      <w:r w:rsidRPr="000216D2">
        <w:br/>
        <w:t xml:space="preserve">w Regionalnym Centrum Odzysku Odpadów przy ul. Białobrzeskiej 108 w Krośnie, </w:t>
      </w:r>
      <w:r w:rsidRPr="000216D2">
        <w:br/>
        <w:t>do których prowadzący instalację dysponuje tytułem prawnym.</w:t>
      </w:r>
    </w:p>
    <w:p w14:paraId="166154C7" w14:textId="4D133A0D" w:rsidR="007551D2" w:rsidRPr="000216D2" w:rsidRDefault="00DC591D" w:rsidP="007551D2">
      <w:pPr>
        <w:tabs>
          <w:tab w:val="right" w:pos="9000"/>
        </w:tabs>
        <w:autoSpaceDE w:val="0"/>
        <w:autoSpaceDN w:val="0"/>
        <w:adjustRightInd w:val="0"/>
        <w:spacing w:before="120" w:after="0" w:line="240" w:lineRule="auto"/>
        <w:jc w:val="both"/>
        <w:rPr>
          <w:rFonts w:cs="Arial"/>
        </w:rPr>
      </w:pPr>
      <w:r w:rsidRPr="000216D2">
        <w:rPr>
          <w:rFonts w:cs="Arial"/>
        </w:rPr>
        <w:t>VI</w:t>
      </w:r>
      <w:r w:rsidR="00512D4A" w:rsidRPr="000216D2">
        <w:rPr>
          <w:rFonts w:cs="Arial"/>
        </w:rPr>
        <w:t>I</w:t>
      </w:r>
      <w:r w:rsidR="007551D2" w:rsidRPr="000216D2">
        <w:rPr>
          <w:rFonts w:cs="Arial"/>
        </w:rPr>
        <w:t>I</w:t>
      </w:r>
      <w:r w:rsidRPr="000216D2">
        <w:rPr>
          <w:rFonts w:cs="Arial"/>
        </w:rPr>
        <w:t>.A.4. Warunki przetwarzania odpadów i kwalifikacja procesu</w:t>
      </w:r>
      <w:r w:rsidR="00512D4A" w:rsidRPr="000216D2">
        <w:rPr>
          <w:rFonts w:cs="Arial"/>
        </w:rPr>
        <w:t>:</w:t>
      </w:r>
    </w:p>
    <w:p w14:paraId="14B7CA11" w14:textId="628741C7" w:rsidR="00DC591D" w:rsidRPr="000216D2" w:rsidRDefault="00DC591D" w:rsidP="007551D2">
      <w:pPr>
        <w:tabs>
          <w:tab w:val="right" w:pos="9000"/>
        </w:tabs>
        <w:autoSpaceDE w:val="0"/>
        <w:autoSpaceDN w:val="0"/>
        <w:adjustRightInd w:val="0"/>
        <w:spacing w:after="0" w:line="240" w:lineRule="auto"/>
        <w:jc w:val="both"/>
        <w:rPr>
          <w:rFonts w:cs="Arial"/>
        </w:rPr>
      </w:pPr>
      <w:r w:rsidRPr="000216D2">
        <w:rPr>
          <w:rFonts w:cs="Arial"/>
        </w:rPr>
        <w:t>VI</w:t>
      </w:r>
      <w:r w:rsidR="00512D4A" w:rsidRPr="000216D2">
        <w:rPr>
          <w:rFonts w:cs="Arial"/>
        </w:rPr>
        <w:t>I</w:t>
      </w:r>
      <w:r w:rsidRPr="000216D2">
        <w:rPr>
          <w:rFonts w:cs="Arial"/>
        </w:rPr>
        <w:t>I.A.4.1. Zgodnie z zał. nr 1 – „Niewyczerpujący wykaz procesów odzysku” do ustawy o odpadach, proces przetwarzania odpadów polegający na przygotowaniu odpadów do ponownego użycia prowadzącego do utraty statusu odpadów, wymienionych w pkt. V</w:t>
      </w:r>
      <w:r w:rsidR="00512D4A" w:rsidRPr="000216D2">
        <w:rPr>
          <w:rFonts w:cs="Arial"/>
        </w:rPr>
        <w:t>I</w:t>
      </w:r>
      <w:r w:rsidR="007551D2" w:rsidRPr="000216D2">
        <w:rPr>
          <w:rFonts w:cs="Arial"/>
        </w:rPr>
        <w:t>I</w:t>
      </w:r>
      <w:r w:rsidRPr="000216D2">
        <w:rPr>
          <w:rFonts w:cs="Arial"/>
        </w:rPr>
        <w:t xml:space="preserve">I.A.1. decyzji, tabeli nr 26a. kwalifikowany będzie jako R12 /Wymiana odpadów </w:t>
      </w:r>
      <w:r w:rsidRPr="000216D2">
        <w:rPr>
          <w:rFonts w:cs="Arial"/>
        </w:rPr>
        <w:br/>
        <w:t>w celu poddania ich któremukolwiek z procesów wymienionych w pozycji R1 - R11/.</w:t>
      </w:r>
    </w:p>
    <w:p w14:paraId="4C0488AA" w14:textId="130E7AB2" w:rsidR="00DC591D" w:rsidRPr="000216D2" w:rsidRDefault="00DC591D" w:rsidP="007551D2">
      <w:pPr>
        <w:tabs>
          <w:tab w:val="left" w:pos="284"/>
          <w:tab w:val="left" w:pos="1416"/>
          <w:tab w:val="left" w:pos="2124"/>
        </w:tabs>
        <w:spacing w:after="0" w:line="240" w:lineRule="auto"/>
        <w:jc w:val="both"/>
        <w:rPr>
          <w:rFonts w:eastAsia="Times New Roman" w:cs="Arial"/>
          <w:color w:val="000000"/>
        </w:rPr>
      </w:pPr>
      <w:bookmarkStart w:id="26" w:name="_Hlk113532339"/>
      <w:r w:rsidRPr="000216D2">
        <w:rPr>
          <w:rFonts w:eastAsia="Times New Roman" w:cs="Arial"/>
        </w:rPr>
        <w:t>V</w:t>
      </w:r>
      <w:r w:rsidR="00512D4A" w:rsidRPr="000216D2">
        <w:rPr>
          <w:rFonts w:eastAsia="Times New Roman" w:cs="Arial"/>
        </w:rPr>
        <w:t>I</w:t>
      </w:r>
      <w:r w:rsidRPr="000216D2">
        <w:rPr>
          <w:rFonts w:eastAsia="Times New Roman" w:cs="Arial"/>
        </w:rPr>
        <w:t xml:space="preserve">II.A.4.2. </w:t>
      </w:r>
      <w:bookmarkEnd w:id="26"/>
      <w:r w:rsidRPr="000216D2">
        <w:rPr>
          <w:rFonts w:eastAsia="Times New Roman" w:cs="Arial"/>
        </w:rPr>
        <w:t xml:space="preserve">Przygotowanie odpadów do ich ponownego użycia prowadzące do utraty statusu odpadów prowadzone będzie zgodnie z technologią przetwarzania opisaną </w:t>
      </w:r>
      <w:r w:rsidRPr="000216D2">
        <w:rPr>
          <w:rFonts w:eastAsia="Times New Roman" w:cs="Arial"/>
        </w:rPr>
        <w:br/>
        <w:t xml:space="preserve">w punkcie </w:t>
      </w:r>
      <w:r w:rsidR="00512D4A" w:rsidRPr="000216D2">
        <w:rPr>
          <w:rFonts w:eastAsia="Times New Roman" w:cs="Arial"/>
        </w:rPr>
        <w:t>I</w:t>
      </w:r>
      <w:r w:rsidRPr="000216D2">
        <w:rPr>
          <w:rFonts w:eastAsia="Times New Roman" w:cs="Arial"/>
        </w:rPr>
        <w:t xml:space="preserve">I.3.4. decyzji. </w:t>
      </w:r>
      <w:r w:rsidRPr="000216D2">
        <w:rPr>
          <w:rFonts w:eastAsia="Times New Roman" w:cs="Arial"/>
          <w:color w:val="000000"/>
        </w:rPr>
        <w:t xml:space="preserve">Przetwarzane odpady spełniać będą wymagania określone </w:t>
      </w:r>
      <w:r w:rsidR="007551D2" w:rsidRPr="000216D2">
        <w:rPr>
          <w:rFonts w:eastAsia="Times New Roman" w:cs="Arial"/>
          <w:color w:val="000000"/>
        </w:rPr>
        <w:br/>
      </w:r>
      <w:r w:rsidRPr="000216D2">
        <w:rPr>
          <w:rFonts w:eastAsia="Times New Roman" w:cs="Arial"/>
          <w:color w:val="000000"/>
        </w:rPr>
        <w:t xml:space="preserve">w art. 14 ust 1 ustawy o odpadach. </w:t>
      </w:r>
      <w:r w:rsidRPr="000216D2">
        <w:rPr>
          <w:rFonts w:eastAsia="Times New Roman" w:cs="Arial"/>
        </w:rPr>
        <w:t xml:space="preserve">W procesie przetwarzania odpady utracą status odpadów i staną się produktami do wykorzystania zgodnie z ich pierwotnym przeznaczeniem. </w:t>
      </w:r>
      <w:r w:rsidRPr="000216D2">
        <w:rPr>
          <w:rFonts w:eastAsia="Times New Roman" w:cs="Arial"/>
          <w:color w:val="000000"/>
        </w:rPr>
        <w:t>Dla poszczególnych rodzajów przetwarzanych odpadów zastosowane będą szczegółowe warunki utraty statusu odpadu:</w:t>
      </w:r>
    </w:p>
    <w:p w14:paraId="64FBBF7E" w14:textId="77777777" w:rsidR="00DC591D" w:rsidRPr="000216D2" w:rsidRDefault="00DC591D" w:rsidP="00066C06">
      <w:pPr>
        <w:numPr>
          <w:ilvl w:val="0"/>
          <w:numId w:val="122"/>
        </w:numPr>
        <w:spacing w:after="0" w:line="240" w:lineRule="auto"/>
        <w:ind w:left="567" w:hanging="425"/>
        <w:contextualSpacing/>
        <w:jc w:val="both"/>
        <w:rPr>
          <w:rFonts w:eastAsia="Times New Roman" w:cs="Arial"/>
        </w:rPr>
      </w:pPr>
      <w:r w:rsidRPr="000216D2">
        <w:rPr>
          <w:rFonts w:eastAsia="Times New Roman" w:cs="Arial"/>
        </w:rPr>
        <w:t xml:space="preserve">15 01 07 </w:t>
      </w:r>
      <w:r w:rsidRPr="000216D2">
        <w:rPr>
          <w:rFonts w:eastAsia="Times New Roman" w:cs="Arial"/>
          <w:i/>
          <w:iCs/>
        </w:rPr>
        <w:t>Opakowania ze szkła</w:t>
      </w:r>
      <w:r w:rsidRPr="000216D2">
        <w:rPr>
          <w:rFonts w:eastAsia="Times New Roman" w:cs="Arial"/>
        </w:rPr>
        <w:t xml:space="preserve"> – opakowania nie uszkodzone, nie stwarzające zagrożenia dla dalszych użytkowników,</w:t>
      </w:r>
    </w:p>
    <w:p w14:paraId="28EE2788" w14:textId="77777777" w:rsidR="00DC591D" w:rsidRPr="000216D2" w:rsidRDefault="00DC591D" w:rsidP="00066C06">
      <w:pPr>
        <w:numPr>
          <w:ilvl w:val="0"/>
          <w:numId w:val="122"/>
        </w:numPr>
        <w:spacing w:after="200" w:line="240" w:lineRule="auto"/>
        <w:ind w:left="567" w:hanging="425"/>
        <w:contextualSpacing/>
        <w:jc w:val="both"/>
        <w:rPr>
          <w:rFonts w:eastAsia="Times New Roman" w:cs="Arial"/>
        </w:rPr>
      </w:pPr>
      <w:r w:rsidRPr="000216D2">
        <w:rPr>
          <w:rFonts w:eastAsia="Times New Roman" w:cs="Arial"/>
        </w:rPr>
        <w:t xml:space="preserve">16 01 03 </w:t>
      </w:r>
      <w:r w:rsidRPr="000216D2">
        <w:rPr>
          <w:rFonts w:eastAsia="Times New Roman" w:cs="Arial"/>
          <w:i/>
          <w:iCs/>
        </w:rPr>
        <w:t>Zużyte opony</w:t>
      </w:r>
      <w:r w:rsidRPr="000216D2">
        <w:rPr>
          <w:rFonts w:eastAsia="Times New Roman" w:cs="Arial"/>
        </w:rPr>
        <w:t xml:space="preserve"> – opony w dobrym stanie technicznym, nie stwarzające zagrożenia dla dalszych użytkowników,</w:t>
      </w:r>
    </w:p>
    <w:p w14:paraId="536F4F51" w14:textId="77777777" w:rsidR="00DC591D" w:rsidRPr="000216D2" w:rsidRDefault="00DC591D" w:rsidP="00066C06">
      <w:pPr>
        <w:numPr>
          <w:ilvl w:val="0"/>
          <w:numId w:val="122"/>
        </w:numPr>
        <w:spacing w:after="200" w:line="240" w:lineRule="auto"/>
        <w:ind w:left="567" w:hanging="425"/>
        <w:contextualSpacing/>
        <w:jc w:val="both"/>
        <w:rPr>
          <w:rFonts w:eastAsia="Times New Roman" w:cs="Arial"/>
        </w:rPr>
      </w:pPr>
      <w:r w:rsidRPr="000216D2">
        <w:rPr>
          <w:rFonts w:eastAsia="Times New Roman" w:cs="Arial"/>
        </w:rPr>
        <w:t xml:space="preserve">20 01 01 </w:t>
      </w:r>
      <w:r w:rsidRPr="000216D2">
        <w:rPr>
          <w:rFonts w:eastAsia="Times New Roman" w:cs="Arial"/>
          <w:i/>
          <w:iCs/>
        </w:rPr>
        <w:t>Papier i tektura</w:t>
      </w:r>
      <w:r w:rsidRPr="000216D2">
        <w:rPr>
          <w:rFonts w:eastAsia="Times New Roman" w:cs="Arial"/>
        </w:rPr>
        <w:t xml:space="preserve"> – w postaci książek i czasopism, komiksów o znikomym stopniu zużycia,</w:t>
      </w:r>
    </w:p>
    <w:p w14:paraId="7042B821" w14:textId="4B2CA51E" w:rsidR="00DC591D" w:rsidRPr="000216D2" w:rsidRDefault="00DC591D" w:rsidP="00066C06">
      <w:pPr>
        <w:numPr>
          <w:ilvl w:val="0"/>
          <w:numId w:val="122"/>
        </w:numPr>
        <w:spacing w:after="200" w:line="240" w:lineRule="auto"/>
        <w:ind w:left="567" w:hanging="425"/>
        <w:contextualSpacing/>
        <w:jc w:val="both"/>
        <w:rPr>
          <w:rFonts w:eastAsia="Times New Roman" w:cs="Arial"/>
        </w:rPr>
      </w:pPr>
      <w:r w:rsidRPr="000216D2">
        <w:rPr>
          <w:rFonts w:eastAsia="Times New Roman" w:cs="Arial"/>
        </w:rPr>
        <w:t xml:space="preserve">20 01 </w:t>
      </w:r>
      <w:r w:rsidR="00A85F6D" w:rsidRPr="000216D2">
        <w:rPr>
          <w:rFonts w:eastAsia="Times New Roman" w:cs="Arial"/>
        </w:rPr>
        <w:t>02</w:t>
      </w:r>
      <w:r w:rsidRPr="000216D2">
        <w:rPr>
          <w:rFonts w:eastAsia="Times New Roman" w:cs="Arial"/>
        </w:rPr>
        <w:t xml:space="preserve"> </w:t>
      </w:r>
      <w:r w:rsidRPr="000216D2">
        <w:rPr>
          <w:rFonts w:eastAsia="Times New Roman" w:cs="Arial"/>
          <w:i/>
          <w:iCs/>
        </w:rPr>
        <w:t>Szkło</w:t>
      </w:r>
      <w:r w:rsidRPr="000216D2">
        <w:rPr>
          <w:rFonts w:eastAsia="Times New Roman" w:cs="Arial"/>
        </w:rPr>
        <w:t xml:space="preserve"> – w postaci nieuszkodzonych artykułów gospodarstwa domowego, tj.: szklanek, filiżanek, kubków, kufli, kieliszków, talerzy, wazonów, donic itp. nie stwarzające zagrożenia dla dalszych użytkowników,</w:t>
      </w:r>
    </w:p>
    <w:p w14:paraId="4A9EC4CC" w14:textId="5DE9A473" w:rsidR="00DC591D" w:rsidRPr="000216D2" w:rsidRDefault="00DC591D" w:rsidP="00066C06">
      <w:pPr>
        <w:numPr>
          <w:ilvl w:val="0"/>
          <w:numId w:val="122"/>
        </w:numPr>
        <w:spacing w:after="200" w:line="240" w:lineRule="auto"/>
        <w:ind w:left="567" w:hanging="425"/>
        <w:contextualSpacing/>
        <w:jc w:val="both"/>
        <w:rPr>
          <w:rFonts w:eastAsia="Times New Roman" w:cs="Arial"/>
          <w:i/>
          <w:iCs/>
          <w:sz w:val="22"/>
        </w:rPr>
      </w:pPr>
      <w:r w:rsidRPr="000216D2">
        <w:rPr>
          <w:rFonts w:eastAsia="Times New Roman" w:cs="Arial"/>
        </w:rPr>
        <w:t xml:space="preserve">20 01 11 </w:t>
      </w:r>
      <w:r w:rsidRPr="000216D2">
        <w:rPr>
          <w:rFonts w:eastAsia="Times New Roman" w:cs="Arial"/>
          <w:i/>
          <w:iCs/>
        </w:rPr>
        <w:t xml:space="preserve">Tekstylia - </w:t>
      </w:r>
      <w:r w:rsidRPr="000216D2">
        <w:rPr>
          <w:rFonts w:eastAsia="Times New Roman" w:cs="Arial"/>
        </w:rPr>
        <w:t xml:space="preserve">w postaci nieuszkodzonych artykułów gospodarstwa domowego, </w:t>
      </w:r>
      <w:r w:rsidRPr="000216D2">
        <w:rPr>
          <w:rFonts w:eastAsia="Times New Roman" w:cs="Arial"/>
          <w:szCs w:val="24"/>
        </w:rPr>
        <w:t xml:space="preserve">tj.: koce, kołdry, poduszki, zasłony, firany, </w:t>
      </w:r>
      <w:r w:rsidRPr="000216D2">
        <w:rPr>
          <w:rFonts w:eastAsia="Times New Roman" w:cs="Arial"/>
          <w:sz w:val="22"/>
        </w:rPr>
        <w:t>narzuty, obrusy, serwety itp.,</w:t>
      </w:r>
    </w:p>
    <w:p w14:paraId="47F094DC" w14:textId="77777777" w:rsidR="00DC591D" w:rsidRPr="000216D2" w:rsidRDefault="00DC591D" w:rsidP="00066C06">
      <w:pPr>
        <w:numPr>
          <w:ilvl w:val="0"/>
          <w:numId w:val="122"/>
        </w:numPr>
        <w:spacing w:after="200" w:line="240" w:lineRule="auto"/>
        <w:ind w:left="567" w:hanging="425"/>
        <w:contextualSpacing/>
        <w:jc w:val="both"/>
        <w:rPr>
          <w:rFonts w:eastAsia="Times New Roman" w:cs="Arial"/>
        </w:rPr>
      </w:pPr>
      <w:r w:rsidRPr="000216D2">
        <w:rPr>
          <w:rFonts w:eastAsia="Calibri" w:cs="Arial"/>
        </w:rPr>
        <w:t xml:space="preserve">20 01 23* </w:t>
      </w:r>
      <w:r w:rsidRPr="000216D2">
        <w:rPr>
          <w:rFonts w:eastAsia="Calibri" w:cs="Arial"/>
          <w:i/>
          <w:iCs/>
        </w:rPr>
        <w:t>Urządzenia zawierające freony</w:t>
      </w:r>
      <w:r w:rsidRPr="000216D2">
        <w:rPr>
          <w:rFonts w:eastAsia="Calibri" w:cs="Arial"/>
        </w:rPr>
        <w:t xml:space="preserve"> – urządzenia sprawne, kompletne, </w:t>
      </w:r>
      <w:r w:rsidRPr="000216D2">
        <w:rPr>
          <w:rFonts w:eastAsia="Times New Roman" w:cs="Arial"/>
          <w:color w:val="000000"/>
        </w:rPr>
        <w:t xml:space="preserve">nie uszkodzone, </w:t>
      </w:r>
      <w:r w:rsidRPr="000216D2">
        <w:rPr>
          <w:rFonts w:eastAsia="Times New Roman" w:cs="Arial"/>
        </w:rPr>
        <w:t>w dobrym stanie technicznym, nie stwarzające zagrożenia dla dalszych użytkowników,</w:t>
      </w:r>
    </w:p>
    <w:p w14:paraId="738B9216" w14:textId="02A1C4FB" w:rsidR="00DC591D" w:rsidRPr="000216D2" w:rsidRDefault="00DC591D" w:rsidP="00066C06">
      <w:pPr>
        <w:numPr>
          <w:ilvl w:val="0"/>
          <w:numId w:val="122"/>
        </w:numPr>
        <w:spacing w:after="200" w:line="240" w:lineRule="auto"/>
        <w:ind w:left="567" w:hanging="425"/>
        <w:contextualSpacing/>
        <w:jc w:val="both"/>
        <w:rPr>
          <w:rFonts w:eastAsia="Times New Roman" w:cs="Arial"/>
        </w:rPr>
      </w:pPr>
      <w:r w:rsidRPr="000216D2">
        <w:rPr>
          <w:rFonts w:eastAsia="Calibri" w:cs="Arial"/>
        </w:rPr>
        <w:t xml:space="preserve">20 01 35* </w:t>
      </w:r>
      <w:r w:rsidRPr="000216D2">
        <w:rPr>
          <w:rFonts w:eastAsia="Calibri" w:cs="Arial"/>
          <w:i/>
          <w:iCs/>
        </w:rPr>
        <w:t xml:space="preserve">Zużyte urządzenia elektryczne i elektroniczne inne niż wymienione </w:t>
      </w:r>
      <w:r w:rsidRPr="000216D2">
        <w:rPr>
          <w:rFonts w:eastAsia="Calibri" w:cs="Arial"/>
          <w:i/>
          <w:iCs/>
        </w:rPr>
        <w:br/>
        <w:t>w 20 01 21 i 20 01 23 zawierające niebezpieczne składniki</w:t>
      </w:r>
      <w:r w:rsidRPr="000216D2">
        <w:rPr>
          <w:rFonts w:eastAsia="Calibri" w:cs="Arial"/>
        </w:rPr>
        <w:t xml:space="preserve"> – urządzenia sprawne, kompletne, </w:t>
      </w:r>
      <w:r w:rsidRPr="000216D2">
        <w:rPr>
          <w:rFonts w:eastAsia="Times New Roman" w:cs="Arial"/>
          <w:color w:val="000000"/>
        </w:rPr>
        <w:t xml:space="preserve">nie uszkodzone, </w:t>
      </w:r>
      <w:r w:rsidRPr="000216D2">
        <w:rPr>
          <w:rFonts w:eastAsia="Times New Roman" w:cs="Arial"/>
        </w:rPr>
        <w:t>w dobrym stanie technicznym, nie stwarzające zagrożenia dla dalszych użytkowników</w:t>
      </w:r>
      <w:r w:rsidR="00A3669F" w:rsidRPr="000216D2">
        <w:rPr>
          <w:rFonts w:eastAsia="Times New Roman" w:cs="Arial"/>
        </w:rPr>
        <w:t>,</w:t>
      </w:r>
    </w:p>
    <w:p w14:paraId="4C7051D9" w14:textId="77777777" w:rsidR="00DC591D" w:rsidRPr="000216D2" w:rsidRDefault="00DC591D" w:rsidP="00066C06">
      <w:pPr>
        <w:numPr>
          <w:ilvl w:val="0"/>
          <w:numId w:val="122"/>
        </w:numPr>
        <w:spacing w:after="200" w:line="240" w:lineRule="auto"/>
        <w:ind w:left="567" w:hanging="425"/>
        <w:contextualSpacing/>
        <w:jc w:val="both"/>
        <w:rPr>
          <w:rFonts w:eastAsia="Times New Roman" w:cs="Arial"/>
        </w:rPr>
      </w:pPr>
      <w:r w:rsidRPr="000216D2">
        <w:rPr>
          <w:rFonts w:eastAsia="Calibri" w:cs="Arial"/>
        </w:rPr>
        <w:t xml:space="preserve">20 01 36 </w:t>
      </w:r>
      <w:r w:rsidRPr="000216D2">
        <w:rPr>
          <w:rFonts w:eastAsia="Calibri" w:cs="Arial"/>
          <w:i/>
          <w:iCs/>
        </w:rPr>
        <w:t xml:space="preserve">Zużyte urządzenia elektryczne </w:t>
      </w:r>
      <w:r w:rsidRPr="000216D2">
        <w:rPr>
          <w:rFonts w:eastAsia="Times New Roman" w:cs="Arial"/>
          <w:i/>
          <w:iCs/>
        </w:rPr>
        <w:t>i elektroniczne</w:t>
      </w:r>
      <w:r w:rsidRPr="000216D2">
        <w:rPr>
          <w:rFonts w:eastAsia="Calibri" w:cs="Arial"/>
          <w:i/>
          <w:iCs/>
        </w:rPr>
        <w:t xml:space="preserve"> inne niż wymienione </w:t>
      </w:r>
      <w:r w:rsidRPr="000216D2">
        <w:rPr>
          <w:rFonts w:eastAsia="Calibri" w:cs="Arial"/>
          <w:i/>
          <w:iCs/>
        </w:rPr>
        <w:br/>
        <w:t xml:space="preserve">w 20 01 21, 20 01 23 i 20 01 35 - </w:t>
      </w:r>
      <w:r w:rsidRPr="000216D2">
        <w:rPr>
          <w:rFonts w:eastAsia="Calibri" w:cs="Arial"/>
        </w:rPr>
        <w:t xml:space="preserve">urządzenia sprawne, kompletne, </w:t>
      </w:r>
      <w:r w:rsidRPr="000216D2">
        <w:rPr>
          <w:rFonts w:eastAsia="Times New Roman" w:cs="Arial"/>
          <w:color w:val="000000"/>
        </w:rPr>
        <w:t xml:space="preserve">nie </w:t>
      </w:r>
      <w:r w:rsidRPr="000216D2">
        <w:rPr>
          <w:rFonts w:eastAsia="Times New Roman" w:cs="Arial"/>
          <w:color w:val="000000"/>
        </w:rPr>
        <w:lastRenderedPageBreak/>
        <w:t xml:space="preserve">uszkodzone, </w:t>
      </w:r>
      <w:r w:rsidRPr="000216D2">
        <w:rPr>
          <w:rFonts w:eastAsia="Times New Roman" w:cs="Arial"/>
        </w:rPr>
        <w:t>w dobrym stanie technicznym, nie stwarzające zagrożenia dla dalszych użytkowników,</w:t>
      </w:r>
    </w:p>
    <w:p w14:paraId="0C00D56A" w14:textId="77777777" w:rsidR="00DC591D" w:rsidRPr="000216D2" w:rsidRDefault="00DC591D" w:rsidP="00066C06">
      <w:pPr>
        <w:numPr>
          <w:ilvl w:val="0"/>
          <w:numId w:val="122"/>
        </w:numPr>
        <w:spacing w:before="120" w:after="200" w:line="240" w:lineRule="auto"/>
        <w:ind w:left="567" w:hanging="425"/>
        <w:contextualSpacing/>
        <w:jc w:val="both"/>
        <w:rPr>
          <w:rFonts w:eastAsia="Times New Roman" w:cs="Arial"/>
        </w:rPr>
      </w:pPr>
      <w:r w:rsidRPr="000216D2">
        <w:rPr>
          <w:rFonts w:eastAsia="Calibri" w:cs="Arial"/>
        </w:rPr>
        <w:t xml:space="preserve">20 03 07 </w:t>
      </w:r>
      <w:r w:rsidRPr="000216D2">
        <w:rPr>
          <w:rFonts w:eastAsia="Calibri" w:cs="Arial"/>
          <w:i/>
          <w:iCs/>
        </w:rPr>
        <w:t xml:space="preserve">Odpady wielkogabarytowe – </w:t>
      </w:r>
      <w:r w:rsidRPr="000216D2">
        <w:rPr>
          <w:rFonts w:eastAsia="Calibri" w:cs="Arial"/>
        </w:rPr>
        <w:t>wielkogabaryty</w:t>
      </w:r>
      <w:r w:rsidRPr="000216D2">
        <w:rPr>
          <w:rFonts w:eastAsia="Calibri" w:cs="Arial"/>
          <w:i/>
          <w:iCs/>
        </w:rPr>
        <w:t xml:space="preserve"> </w:t>
      </w:r>
      <w:r w:rsidRPr="000216D2">
        <w:rPr>
          <w:rFonts w:eastAsia="Calibri" w:cs="Arial"/>
        </w:rPr>
        <w:t xml:space="preserve">kompletne, </w:t>
      </w:r>
      <w:r w:rsidRPr="000216D2">
        <w:rPr>
          <w:rFonts w:eastAsia="Times New Roman" w:cs="Arial"/>
          <w:color w:val="000000"/>
        </w:rPr>
        <w:t xml:space="preserve">nienamoknięte, nie uszkodzone, </w:t>
      </w:r>
      <w:r w:rsidRPr="000216D2">
        <w:rPr>
          <w:rFonts w:eastAsia="Times New Roman" w:cs="Arial"/>
        </w:rPr>
        <w:t>w dobrym stanie technicznym, nie stwarzające zagrożenia dla dalszych użytkowników.</w:t>
      </w:r>
    </w:p>
    <w:p w14:paraId="081A2818" w14:textId="1D78AEB4" w:rsidR="00DC591D" w:rsidRPr="000216D2" w:rsidRDefault="00DC591D" w:rsidP="001E64F7">
      <w:pPr>
        <w:spacing w:line="240" w:lineRule="auto"/>
        <w:jc w:val="both"/>
        <w:rPr>
          <w:rFonts w:cs="Arial"/>
        </w:rPr>
      </w:pPr>
      <w:r w:rsidRPr="000216D2">
        <w:rPr>
          <w:rFonts w:cs="Arial"/>
        </w:rPr>
        <w:t>V</w:t>
      </w:r>
      <w:r w:rsidR="00512D4A" w:rsidRPr="000216D2">
        <w:rPr>
          <w:rFonts w:cs="Arial"/>
        </w:rPr>
        <w:t>I</w:t>
      </w:r>
      <w:r w:rsidRPr="000216D2">
        <w:rPr>
          <w:rFonts w:cs="Arial"/>
        </w:rPr>
        <w:t xml:space="preserve">II.A.4.3. Przygotowaniu odpadów do ich ponownego użycia prowadzące do utraty statusu odpadów poddane będą wyłącznie odpady dostarczone do PSZOK. </w:t>
      </w:r>
    </w:p>
    <w:p w14:paraId="5E48401F" w14:textId="39D2EC4F" w:rsidR="00DC591D" w:rsidRPr="000216D2" w:rsidRDefault="00DC591D" w:rsidP="00155EB8">
      <w:pPr>
        <w:jc w:val="both"/>
      </w:pPr>
      <w:r w:rsidRPr="000216D2">
        <w:t>V</w:t>
      </w:r>
      <w:r w:rsidR="007551D2" w:rsidRPr="000216D2">
        <w:t>I</w:t>
      </w:r>
      <w:r w:rsidR="00512D4A" w:rsidRPr="000216D2">
        <w:t>I</w:t>
      </w:r>
      <w:r w:rsidRPr="000216D2">
        <w:t>I.A.5. Miejsce i sposób magazynowania odpadów kierowanych do przetworzenia oraz masa magazynowanych odpadów:</w:t>
      </w:r>
    </w:p>
    <w:p w14:paraId="285F8D30" w14:textId="7F280987" w:rsidR="00DC591D" w:rsidRPr="000216D2" w:rsidRDefault="00DC591D" w:rsidP="001D6AFC">
      <w:pPr>
        <w:autoSpaceDE w:val="0"/>
        <w:autoSpaceDN w:val="0"/>
        <w:adjustRightInd w:val="0"/>
        <w:spacing w:after="0" w:line="240" w:lineRule="auto"/>
        <w:jc w:val="both"/>
        <w:rPr>
          <w:rFonts w:eastAsia="Times New Roman" w:cs="Arial"/>
          <w:sz w:val="20"/>
          <w:szCs w:val="20"/>
        </w:rPr>
      </w:pPr>
      <w:r w:rsidRPr="000216D2">
        <w:rPr>
          <w:rFonts w:eastAsia="Times New Roman" w:cs="Arial"/>
          <w:sz w:val="20"/>
          <w:szCs w:val="20"/>
        </w:rPr>
        <w:t xml:space="preserve">Tabela nr 26c. </w:t>
      </w:r>
    </w:p>
    <w:tbl>
      <w:tblPr>
        <w:tblStyle w:val="Tabela-Siatka"/>
        <w:tblW w:w="9351" w:type="dxa"/>
        <w:tblLook w:val="04A0" w:firstRow="1" w:lastRow="0" w:firstColumn="1" w:lastColumn="0" w:noHBand="0" w:noVBand="1"/>
        <w:tblCaption w:val="Miejsce i sposób magazynowania odpadów kierowanych do przetworzenia oraz masa magazynowanych odpadów:"/>
        <w:tblDescription w:val="Tabela zawiera kody odpadówkierowanych do przetwarzania prowadzącego do wykorzystania odpadów do ponownego uzycia oraz ich nazwy, sposoby i miesjsca magazynowaia odoadów oraz podanie maksymalnych mas magazynowych chwilowych i rocznych. Tabela zawiera scalone i zagnieżdzone komórki."/>
      </w:tblPr>
      <w:tblGrid>
        <w:gridCol w:w="562"/>
        <w:gridCol w:w="918"/>
        <w:gridCol w:w="2057"/>
        <w:gridCol w:w="1397"/>
        <w:gridCol w:w="1500"/>
        <w:gridCol w:w="1497"/>
        <w:gridCol w:w="1420"/>
      </w:tblGrid>
      <w:tr w:rsidR="00E26450" w:rsidRPr="000216D2" w14:paraId="381FBFF8" w14:textId="77777777" w:rsidTr="00E26450">
        <w:trPr>
          <w:trHeight w:val="404"/>
          <w:tblHeader/>
        </w:trPr>
        <w:tc>
          <w:tcPr>
            <w:tcW w:w="562" w:type="dxa"/>
            <w:tcBorders>
              <w:right w:val="single" w:sz="4" w:space="0" w:color="auto"/>
            </w:tcBorders>
            <w:vAlign w:val="center"/>
          </w:tcPr>
          <w:p w14:paraId="174A67F2" w14:textId="7808CADA" w:rsidR="008C21D2" w:rsidRPr="000216D2" w:rsidRDefault="008C21D2" w:rsidP="004964E7">
            <w:pPr>
              <w:jc w:val="center"/>
              <w:rPr>
                <w:rFonts w:cs="Arial"/>
                <w:sz w:val="16"/>
                <w:szCs w:val="16"/>
              </w:rPr>
            </w:pPr>
            <w:r w:rsidRPr="000216D2">
              <w:rPr>
                <w:rFonts w:cs="Arial"/>
                <w:sz w:val="14"/>
                <w:szCs w:val="14"/>
              </w:rPr>
              <w:t>Lp.</w:t>
            </w:r>
          </w:p>
        </w:tc>
        <w:tc>
          <w:tcPr>
            <w:tcW w:w="918" w:type="dxa"/>
            <w:tcBorders>
              <w:left w:val="single" w:sz="4" w:space="0" w:color="auto"/>
              <w:bottom w:val="single" w:sz="4" w:space="0" w:color="auto"/>
              <w:right w:val="single" w:sz="4" w:space="0" w:color="auto"/>
            </w:tcBorders>
            <w:vAlign w:val="center"/>
          </w:tcPr>
          <w:p w14:paraId="1C826FF4" w14:textId="045AFA98" w:rsidR="008C21D2" w:rsidRPr="000216D2" w:rsidRDefault="008C21D2" w:rsidP="004964E7">
            <w:pPr>
              <w:jc w:val="center"/>
              <w:rPr>
                <w:rFonts w:cs="Arial"/>
                <w:sz w:val="16"/>
                <w:szCs w:val="16"/>
              </w:rPr>
            </w:pPr>
            <w:r w:rsidRPr="000216D2">
              <w:rPr>
                <w:rFonts w:cs="Arial"/>
                <w:sz w:val="14"/>
                <w:szCs w:val="14"/>
              </w:rPr>
              <w:t>Kod odpadu</w:t>
            </w:r>
          </w:p>
        </w:tc>
        <w:tc>
          <w:tcPr>
            <w:tcW w:w="2057" w:type="dxa"/>
            <w:tcBorders>
              <w:left w:val="single" w:sz="4" w:space="0" w:color="auto"/>
              <w:bottom w:val="single" w:sz="4" w:space="0" w:color="auto"/>
              <w:right w:val="single" w:sz="4" w:space="0" w:color="auto"/>
            </w:tcBorders>
            <w:vAlign w:val="center"/>
          </w:tcPr>
          <w:p w14:paraId="530DB097" w14:textId="314C5430" w:rsidR="008C21D2" w:rsidRPr="000216D2" w:rsidRDefault="008C21D2" w:rsidP="004964E7">
            <w:pPr>
              <w:jc w:val="center"/>
              <w:rPr>
                <w:rFonts w:cs="Arial"/>
                <w:sz w:val="16"/>
                <w:szCs w:val="16"/>
              </w:rPr>
            </w:pPr>
            <w:r w:rsidRPr="000216D2">
              <w:rPr>
                <w:rFonts w:cs="Arial"/>
                <w:sz w:val="14"/>
                <w:szCs w:val="14"/>
              </w:rPr>
              <w:t>Nazwa odpadu</w:t>
            </w:r>
          </w:p>
        </w:tc>
        <w:tc>
          <w:tcPr>
            <w:tcW w:w="1397" w:type="dxa"/>
            <w:tcBorders>
              <w:left w:val="single" w:sz="4" w:space="0" w:color="auto"/>
              <w:bottom w:val="single" w:sz="4" w:space="0" w:color="auto"/>
              <w:right w:val="single" w:sz="4" w:space="0" w:color="auto"/>
            </w:tcBorders>
            <w:vAlign w:val="center"/>
          </w:tcPr>
          <w:p w14:paraId="4F3C7F99" w14:textId="58468D67" w:rsidR="008C21D2" w:rsidRPr="000216D2" w:rsidRDefault="008C21D2" w:rsidP="004964E7">
            <w:pPr>
              <w:jc w:val="center"/>
              <w:rPr>
                <w:rFonts w:cs="Arial"/>
                <w:sz w:val="16"/>
                <w:szCs w:val="16"/>
              </w:rPr>
            </w:pPr>
            <w:r w:rsidRPr="000216D2">
              <w:rPr>
                <w:rFonts w:cs="Arial"/>
                <w:sz w:val="14"/>
                <w:szCs w:val="14"/>
              </w:rPr>
              <w:t xml:space="preserve">Sposób </w:t>
            </w:r>
            <w:r w:rsidRPr="000216D2">
              <w:rPr>
                <w:rFonts w:cs="Arial"/>
                <w:sz w:val="14"/>
                <w:szCs w:val="14"/>
              </w:rPr>
              <w:br/>
              <w:t>i miejsce magazynowania</w:t>
            </w:r>
          </w:p>
        </w:tc>
        <w:tc>
          <w:tcPr>
            <w:tcW w:w="1500" w:type="dxa"/>
            <w:tcBorders>
              <w:left w:val="single" w:sz="4" w:space="0" w:color="auto"/>
              <w:bottom w:val="single" w:sz="4" w:space="0" w:color="auto"/>
              <w:right w:val="single" w:sz="4" w:space="0" w:color="auto"/>
            </w:tcBorders>
            <w:vAlign w:val="center"/>
          </w:tcPr>
          <w:p w14:paraId="25AB8BB3" w14:textId="77777777" w:rsidR="008C21D2" w:rsidRPr="000216D2" w:rsidRDefault="008C21D2" w:rsidP="004964E7">
            <w:pPr>
              <w:jc w:val="center"/>
              <w:rPr>
                <w:rFonts w:cs="Arial"/>
                <w:sz w:val="14"/>
                <w:szCs w:val="14"/>
              </w:rPr>
            </w:pPr>
            <w:r w:rsidRPr="000216D2">
              <w:rPr>
                <w:rFonts w:cs="Arial"/>
                <w:sz w:val="14"/>
                <w:szCs w:val="14"/>
              </w:rPr>
              <w:t xml:space="preserve">Maksymalna masa poszczególnych rodzajów odpadów, które </w:t>
            </w:r>
            <w:r w:rsidRPr="000216D2">
              <w:rPr>
                <w:rFonts w:cs="Arial"/>
                <w:sz w:val="14"/>
                <w:szCs w:val="14"/>
              </w:rPr>
              <w:br/>
              <w:t>w tym samym czasie mogą być magazynowane</w:t>
            </w:r>
          </w:p>
          <w:p w14:paraId="5EF7FC41" w14:textId="411B1F5B" w:rsidR="008C21D2" w:rsidRPr="000216D2" w:rsidRDefault="008C21D2" w:rsidP="004964E7">
            <w:pPr>
              <w:jc w:val="center"/>
              <w:rPr>
                <w:rFonts w:cs="Arial"/>
                <w:sz w:val="16"/>
                <w:szCs w:val="16"/>
              </w:rPr>
            </w:pPr>
            <w:r w:rsidRPr="000216D2">
              <w:rPr>
                <w:rFonts w:cs="Arial"/>
                <w:sz w:val="14"/>
                <w:szCs w:val="14"/>
              </w:rPr>
              <w:t>Mg</w:t>
            </w:r>
          </w:p>
        </w:tc>
        <w:tc>
          <w:tcPr>
            <w:tcW w:w="1497" w:type="dxa"/>
            <w:tcBorders>
              <w:left w:val="single" w:sz="4" w:space="0" w:color="auto"/>
              <w:bottom w:val="single" w:sz="4" w:space="0" w:color="auto"/>
              <w:right w:val="single" w:sz="4" w:space="0" w:color="auto"/>
            </w:tcBorders>
            <w:vAlign w:val="center"/>
          </w:tcPr>
          <w:p w14:paraId="6A952420" w14:textId="488EAAEB" w:rsidR="008C21D2" w:rsidRPr="000216D2" w:rsidRDefault="008C21D2" w:rsidP="004964E7">
            <w:pPr>
              <w:jc w:val="center"/>
              <w:rPr>
                <w:rFonts w:cs="Arial"/>
                <w:sz w:val="16"/>
                <w:szCs w:val="16"/>
              </w:rPr>
            </w:pPr>
            <w:r w:rsidRPr="000216D2">
              <w:rPr>
                <w:rFonts w:cs="Arial"/>
                <w:sz w:val="14"/>
                <w:szCs w:val="14"/>
              </w:rPr>
              <w:t>Maksymalna masa poszczególnych rodzajów odpadów które mogą być magazynowane</w:t>
            </w:r>
            <w:r w:rsidRPr="000216D2">
              <w:rPr>
                <w:rFonts w:cs="Arial"/>
                <w:sz w:val="14"/>
                <w:szCs w:val="14"/>
              </w:rPr>
              <w:br/>
              <w:t xml:space="preserve"> w okresie roku</w:t>
            </w:r>
            <w:r w:rsidRPr="000216D2">
              <w:rPr>
                <w:rFonts w:cs="Arial"/>
                <w:sz w:val="14"/>
                <w:szCs w:val="14"/>
              </w:rPr>
              <w:br/>
              <w:t>Mg</w:t>
            </w:r>
          </w:p>
        </w:tc>
        <w:tc>
          <w:tcPr>
            <w:tcW w:w="1420" w:type="dxa"/>
            <w:tcBorders>
              <w:left w:val="single" w:sz="4" w:space="0" w:color="auto"/>
              <w:bottom w:val="single" w:sz="4" w:space="0" w:color="auto"/>
            </w:tcBorders>
            <w:vAlign w:val="center"/>
          </w:tcPr>
          <w:p w14:paraId="243FD071" w14:textId="0809AF6F" w:rsidR="008C21D2" w:rsidRPr="000216D2" w:rsidRDefault="008C21D2" w:rsidP="004964E7">
            <w:pPr>
              <w:jc w:val="center"/>
              <w:outlineLvl w:val="8"/>
              <w:rPr>
                <w:rFonts w:cs="Arial"/>
                <w:sz w:val="14"/>
                <w:szCs w:val="14"/>
              </w:rPr>
            </w:pPr>
            <w:r w:rsidRPr="000216D2">
              <w:rPr>
                <w:rFonts w:cs="Arial"/>
                <w:sz w:val="14"/>
                <w:szCs w:val="14"/>
              </w:rPr>
              <w:t xml:space="preserve">Największa masa odpadów, które mogłyby być magazynowane </w:t>
            </w:r>
            <w:r w:rsidRPr="000216D2">
              <w:rPr>
                <w:rFonts w:eastAsia="Calibri" w:cs="Arial"/>
                <w:sz w:val="14"/>
                <w:szCs w:val="14"/>
                <w:lang w:eastAsia="en-US"/>
              </w:rPr>
              <w:t>w tym</w:t>
            </w:r>
            <w:r w:rsidRPr="000216D2">
              <w:rPr>
                <w:rFonts w:cs="Arial"/>
                <w:sz w:val="14"/>
                <w:szCs w:val="14"/>
              </w:rPr>
              <w:t xml:space="preserve"> samym czasie w instalacji, obiekcie budowlanym lub jego części lub innym miejscu magazynowania odpadów, wynikającej </w:t>
            </w:r>
            <w:r w:rsidRPr="000216D2">
              <w:rPr>
                <w:rFonts w:cs="Arial"/>
                <w:sz w:val="14"/>
                <w:szCs w:val="14"/>
              </w:rPr>
              <w:br/>
              <w:t xml:space="preserve">z wymiarów instalacji, obiektu budowlanego lub jego części lub innego miejsca magazynowania odpadów </w:t>
            </w:r>
          </w:p>
          <w:p w14:paraId="7697C9A5" w14:textId="3F2C3513" w:rsidR="008C21D2" w:rsidRPr="000216D2" w:rsidRDefault="008C21D2" w:rsidP="004964E7">
            <w:pPr>
              <w:jc w:val="center"/>
              <w:outlineLvl w:val="8"/>
              <w:rPr>
                <w:rFonts w:cs="Arial"/>
                <w:iCs/>
                <w:sz w:val="16"/>
                <w:szCs w:val="16"/>
              </w:rPr>
            </w:pPr>
            <w:r w:rsidRPr="000216D2">
              <w:rPr>
                <w:rFonts w:cs="Arial"/>
                <w:sz w:val="14"/>
                <w:szCs w:val="14"/>
              </w:rPr>
              <w:t>Mg</w:t>
            </w:r>
          </w:p>
        </w:tc>
      </w:tr>
      <w:tr w:rsidR="008C21D2" w:rsidRPr="000216D2" w14:paraId="7F206E68" w14:textId="77777777" w:rsidTr="001D6AFC">
        <w:trPr>
          <w:trHeight w:val="404"/>
        </w:trPr>
        <w:tc>
          <w:tcPr>
            <w:tcW w:w="562" w:type="dxa"/>
            <w:tcBorders>
              <w:right w:val="nil"/>
            </w:tcBorders>
            <w:vAlign w:val="center"/>
          </w:tcPr>
          <w:p w14:paraId="1CA9EA22" w14:textId="77777777" w:rsidR="008C21D2" w:rsidRPr="000216D2" w:rsidRDefault="008C21D2" w:rsidP="004964E7">
            <w:pPr>
              <w:jc w:val="center"/>
              <w:rPr>
                <w:rFonts w:cs="Arial"/>
                <w:sz w:val="16"/>
                <w:szCs w:val="16"/>
              </w:rPr>
            </w:pPr>
          </w:p>
        </w:tc>
        <w:tc>
          <w:tcPr>
            <w:tcW w:w="918" w:type="dxa"/>
            <w:tcBorders>
              <w:left w:val="nil"/>
              <w:bottom w:val="single" w:sz="4" w:space="0" w:color="auto"/>
              <w:right w:val="nil"/>
            </w:tcBorders>
            <w:vAlign w:val="center"/>
          </w:tcPr>
          <w:p w14:paraId="3D87CF1A" w14:textId="77777777" w:rsidR="008C21D2" w:rsidRPr="000216D2" w:rsidRDefault="008C21D2" w:rsidP="004964E7">
            <w:pPr>
              <w:jc w:val="center"/>
              <w:rPr>
                <w:rFonts w:cs="Arial"/>
                <w:sz w:val="16"/>
                <w:szCs w:val="16"/>
              </w:rPr>
            </w:pPr>
          </w:p>
        </w:tc>
        <w:tc>
          <w:tcPr>
            <w:tcW w:w="2057" w:type="dxa"/>
            <w:tcBorders>
              <w:left w:val="nil"/>
              <w:bottom w:val="single" w:sz="4" w:space="0" w:color="auto"/>
              <w:right w:val="nil"/>
            </w:tcBorders>
            <w:vAlign w:val="center"/>
          </w:tcPr>
          <w:p w14:paraId="1E20ED7E" w14:textId="77777777" w:rsidR="008C21D2" w:rsidRPr="000216D2" w:rsidRDefault="008C21D2" w:rsidP="004964E7">
            <w:pPr>
              <w:jc w:val="center"/>
              <w:rPr>
                <w:rFonts w:cs="Arial"/>
                <w:sz w:val="16"/>
                <w:szCs w:val="16"/>
              </w:rPr>
            </w:pPr>
          </w:p>
        </w:tc>
        <w:tc>
          <w:tcPr>
            <w:tcW w:w="1397" w:type="dxa"/>
            <w:tcBorders>
              <w:left w:val="nil"/>
              <w:bottom w:val="single" w:sz="4" w:space="0" w:color="auto"/>
              <w:right w:val="nil"/>
            </w:tcBorders>
            <w:vAlign w:val="center"/>
          </w:tcPr>
          <w:p w14:paraId="7043B477" w14:textId="2E2B58DC" w:rsidR="008C21D2" w:rsidRPr="000216D2" w:rsidRDefault="008C21D2" w:rsidP="004964E7">
            <w:pPr>
              <w:jc w:val="center"/>
              <w:rPr>
                <w:rFonts w:cs="Arial"/>
                <w:iCs/>
                <w:sz w:val="14"/>
                <w:szCs w:val="14"/>
              </w:rPr>
            </w:pPr>
            <w:r w:rsidRPr="000216D2">
              <w:rPr>
                <w:rFonts w:cs="Arial"/>
                <w:iCs/>
                <w:sz w:val="14"/>
                <w:szCs w:val="14"/>
              </w:rPr>
              <w:t>Wiata i rampa na terenie PSZOK</w:t>
            </w:r>
          </w:p>
        </w:tc>
        <w:tc>
          <w:tcPr>
            <w:tcW w:w="1500" w:type="dxa"/>
            <w:tcBorders>
              <w:left w:val="nil"/>
              <w:bottom w:val="single" w:sz="4" w:space="0" w:color="auto"/>
              <w:right w:val="nil"/>
            </w:tcBorders>
            <w:vAlign w:val="center"/>
          </w:tcPr>
          <w:p w14:paraId="706F342F" w14:textId="77777777" w:rsidR="008C21D2" w:rsidRPr="000216D2" w:rsidRDefault="008C21D2" w:rsidP="004964E7">
            <w:pPr>
              <w:jc w:val="center"/>
              <w:rPr>
                <w:rFonts w:cs="Arial"/>
                <w:sz w:val="16"/>
                <w:szCs w:val="16"/>
              </w:rPr>
            </w:pPr>
          </w:p>
        </w:tc>
        <w:tc>
          <w:tcPr>
            <w:tcW w:w="1497" w:type="dxa"/>
            <w:tcBorders>
              <w:left w:val="nil"/>
              <w:bottom w:val="single" w:sz="4" w:space="0" w:color="auto"/>
              <w:right w:val="nil"/>
            </w:tcBorders>
            <w:vAlign w:val="center"/>
          </w:tcPr>
          <w:p w14:paraId="7531F21F" w14:textId="77777777" w:rsidR="008C21D2" w:rsidRPr="000216D2" w:rsidRDefault="008C21D2" w:rsidP="004964E7">
            <w:pPr>
              <w:jc w:val="center"/>
              <w:rPr>
                <w:rFonts w:cs="Arial"/>
                <w:sz w:val="16"/>
                <w:szCs w:val="16"/>
              </w:rPr>
            </w:pPr>
          </w:p>
        </w:tc>
        <w:tc>
          <w:tcPr>
            <w:tcW w:w="1420" w:type="dxa"/>
            <w:tcBorders>
              <w:left w:val="nil"/>
              <w:bottom w:val="single" w:sz="4" w:space="0" w:color="auto"/>
            </w:tcBorders>
            <w:vAlign w:val="center"/>
          </w:tcPr>
          <w:p w14:paraId="182283A1" w14:textId="77777777" w:rsidR="008C21D2" w:rsidRPr="000216D2" w:rsidRDefault="008C21D2" w:rsidP="004964E7">
            <w:pPr>
              <w:jc w:val="center"/>
              <w:outlineLvl w:val="8"/>
              <w:rPr>
                <w:rFonts w:cs="Arial"/>
                <w:iCs/>
                <w:sz w:val="16"/>
                <w:szCs w:val="16"/>
              </w:rPr>
            </w:pPr>
          </w:p>
        </w:tc>
      </w:tr>
      <w:tr w:rsidR="008C21D2" w:rsidRPr="000216D2" w14:paraId="149FD3C1" w14:textId="77777777" w:rsidTr="001D6AFC">
        <w:trPr>
          <w:trHeight w:val="172"/>
        </w:trPr>
        <w:tc>
          <w:tcPr>
            <w:tcW w:w="562" w:type="dxa"/>
            <w:tcBorders>
              <w:right w:val="nil"/>
            </w:tcBorders>
            <w:vAlign w:val="center"/>
          </w:tcPr>
          <w:p w14:paraId="2E5B2F8D" w14:textId="77777777" w:rsidR="008C21D2" w:rsidRPr="000216D2" w:rsidRDefault="008C21D2" w:rsidP="004964E7">
            <w:pPr>
              <w:jc w:val="center"/>
              <w:rPr>
                <w:rFonts w:cs="Arial"/>
                <w:sz w:val="16"/>
                <w:szCs w:val="16"/>
              </w:rPr>
            </w:pPr>
          </w:p>
        </w:tc>
        <w:tc>
          <w:tcPr>
            <w:tcW w:w="918" w:type="dxa"/>
            <w:tcBorders>
              <w:left w:val="nil"/>
              <w:right w:val="nil"/>
            </w:tcBorders>
            <w:vAlign w:val="center"/>
          </w:tcPr>
          <w:p w14:paraId="7B3C08B3" w14:textId="77777777" w:rsidR="008C21D2" w:rsidRPr="000216D2" w:rsidRDefault="008C21D2" w:rsidP="004964E7">
            <w:pPr>
              <w:jc w:val="center"/>
              <w:rPr>
                <w:rFonts w:cs="Arial"/>
                <w:sz w:val="16"/>
                <w:szCs w:val="16"/>
              </w:rPr>
            </w:pPr>
          </w:p>
        </w:tc>
        <w:tc>
          <w:tcPr>
            <w:tcW w:w="2057" w:type="dxa"/>
            <w:tcBorders>
              <w:left w:val="nil"/>
              <w:right w:val="nil"/>
            </w:tcBorders>
            <w:vAlign w:val="center"/>
          </w:tcPr>
          <w:p w14:paraId="4926C6BB" w14:textId="17530FE5" w:rsidR="008C21D2" w:rsidRPr="000216D2" w:rsidRDefault="001D6AFC" w:rsidP="004964E7">
            <w:pPr>
              <w:jc w:val="center"/>
              <w:rPr>
                <w:rFonts w:cs="Arial"/>
                <w:sz w:val="16"/>
                <w:szCs w:val="16"/>
              </w:rPr>
            </w:pPr>
            <w:r w:rsidRPr="000216D2">
              <w:rPr>
                <w:rFonts w:cs="Arial"/>
                <w:iCs/>
                <w:sz w:val="16"/>
                <w:szCs w:val="16"/>
              </w:rPr>
              <w:t>Odpady niebezpieczne</w:t>
            </w:r>
          </w:p>
        </w:tc>
        <w:tc>
          <w:tcPr>
            <w:tcW w:w="1397" w:type="dxa"/>
            <w:tcBorders>
              <w:left w:val="nil"/>
              <w:right w:val="nil"/>
            </w:tcBorders>
            <w:vAlign w:val="center"/>
          </w:tcPr>
          <w:p w14:paraId="6FA2D45D" w14:textId="0BC81ED2" w:rsidR="008C21D2" w:rsidRPr="000216D2" w:rsidRDefault="008C21D2" w:rsidP="004964E7">
            <w:pPr>
              <w:jc w:val="center"/>
              <w:rPr>
                <w:rFonts w:cs="Arial"/>
                <w:iCs/>
                <w:sz w:val="14"/>
                <w:szCs w:val="14"/>
              </w:rPr>
            </w:pPr>
          </w:p>
        </w:tc>
        <w:tc>
          <w:tcPr>
            <w:tcW w:w="1500" w:type="dxa"/>
            <w:tcBorders>
              <w:left w:val="nil"/>
              <w:right w:val="nil"/>
            </w:tcBorders>
            <w:vAlign w:val="center"/>
          </w:tcPr>
          <w:p w14:paraId="54B9EB38" w14:textId="77777777" w:rsidR="008C21D2" w:rsidRPr="000216D2" w:rsidRDefault="008C21D2" w:rsidP="004964E7">
            <w:pPr>
              <w:jc w:val="center"/>
              <w:rPr>
                <w:rFonts w:cs="Arial"/>
                <w:sz w:val="16"/>
                <w:szCs w:val="16"/>
              </w:rPr>
            </w:pPr>
          </w:p>
        </w:tc>
        <w:tc>
          <w:tcPr>
            <w:tcW w:w="1497" w:type="dxa"/>
            <w:tcBorders>
              <w:left w:val="nil"/>
              <w:right w:val="nil"/>
            </w:tcBorders>
            <w:vAlign w:val="center"/>
          </w:tcPr>
          <w:p w14:paraId="7B81B1DC" w14:textId="77777777" w:rsidR="008C21D2" w:rsidRPr="000216D2" w:rsidRDefault="008C21D2" w:rsidP="004964E7">
            <w:pPr>
              <w:jc w:val="center"/>
              <w:rPr>
                <w:rFonts w:cs="Arial"/>
                <w:sz w:val="16"/>
                <w:szCs w:val="16"/>
              </w:rPr>
            </w:pPr>
          </w:p>
        </w:tc>
        <w:tc>
          <w:tcPr>
            <w:tcW w:w="1420" w:type="dxa"/>
            <w:tcBorders>
              <w:left w:val="nil"/>
            </w:tcBorders>
            <w:vAlign w:val="center"/>
          </w:tcPr>
          <w:p w14:paraId="3991420E" w14:textId="77777777" w:rsidR="008C21D2" w:rsidRPr="000216D2" w:rsidRDefault="008C21D2" w:rsidP="004964E7">
            <w:pPr>
              <w:jc w:val="center"/>
              <w:outlineLvl w:val="8"/>
              <w:rPr>
                <w:rFonts w:cs="Arial"/>
                <w:iCs/>
                <w:sz w:val="16"/>
                <w:szCs w:val="16"/>
              </w:rPr>
            </w:pPr>
          </w:p>
        </w:tc>
      </w:tr>
      <w:tr w:rsidR="008C21D2" w:rsidRPr="000216D2" w14:paraId="31E2A894" w14:textId="77777777" w:rsidTr="001D6AFC">
        <w:trPr>
          <w:trHeight w:val="795"/>
        </w:trPr>
        <w:tc>
          <w:tcPr>
            <w:tcW w:w="562" w:type="dxa"/>
            <w:vAlign w:val="center"/>
          </w:tcPr>
          <w:p w14:paraId="58985783" w14:textId="77777777" w:rsidR="008C21D2" w:rsidRPr="000216D2" w:rsidRDefault="008C21D2" w:rsidP="004964E7">
            <w:pPr>
              <w:numPr>
                <w:ilvl w:val="0"/>
                <w:numId w:val="121"/>
              </w:numPr>
              <w:contextualSpacing/>
              <w:jc w:val="center"/>
              <w:rPr>
                <w:rFonts w:cs="Arial"/>
                <w:sz w:val="16"/>
                <w:szCs w:val="16"/>
              </w:rPr>
            </w:pPr>
          </w:p>
        </w:tc>
        <w:tc>
          <w:tcPr>
            <w:tcW w:w="918" w:type="dxa"/>
            <w:vAlign w:val="center"/>
            <w:hideMark/>
          </w:tcPr>
          <w:p w14:paraId="676212D5" w14:textId="77777777" w:rsidR="008C21D2" w:rsidRPr="000216D2" w:rsidRDefault="008C21D2" w:rsidP="004964E7">
            <w:pPr>
              <w:ind w:left="55" w:hanging="55"/>
              <w:jc w:val="center"/>
              <w:rPr>
                <w:rFonts w:cs="Arial"/>
                <w:sz w:val="16"/>
                <w:szCs w:val="16"/>
              </w:rPr>
            </w:pPr>
            <w:r w:rsidRPr="000216D2">
              <w:rPr>
                <w:rFonts w:cs="Arial"/>
                <w:sz w:val="16"/>
                <w:szCs w:val="16"/>
              </w:rPr>
              <w:t>20 01 23*</w:t>
            </w:r>
          </w:p>
        </w:tc>
        <w:tc>
          <w:tcPr>
            <w:tcW w:w="2057" w:type="dxa"/>
            <w:vAlign w:val="center"/>
            <w:hideMark/>
          </w:tcPr>
          <w:p w14:paraId="387951D7" w14:textId="77777777" w:rsidR="008C21D2" w:rsidRPr="000216D2" w:rsidRDefault="008C21D2" w:rsidP="004964E7">
            <w:pPr>
              <w:jc w:val="center"/>
              <w:rPr>
                <w:rFonts w:cs="Arial"/>
                <w:sz w:val="16"/>
                <w:szCs w:val="16"/>
              </w:rPr>
            </w:pPr>
            <w:r w:rsidRPr="000216D2">
              <w:rPr>
                <w:rFonts w:cs="Arial"/>
                <w:sz w:val="16"/>
                <w:szCs w:val="16"/>
              </w:rPr>
              <w:t>Urządzenia zawierające freony</w:t>
            </w:r>
          </w:p>
        </w:tc>
        <w:tc>
          <w:tcPr>
            <w:tcW w:w="1397" w:type="dxa"/>
            <w:vAlign w:val="center"/>
          </w:tcPr>
          <w:p w14:paraId="2145847E" w14:textId="77777777" w:rsidR="008C21D2" w:rsidRPr="000216D2" w:rsidRDefault="008C21D2" w:rsidP="004964E7">
            <w:pPr>
              <w:jc w:val="center"/>
              <w:rPr>
                <w:rFonts w:cs="Arial"/>
                <w:sz w:val="16"/>
                <w:szCs w:val="16"/>
              </w:rPr>
            </w:pPr>
            <w:r w:rsidRPr="000216D2">
              <w:rPr>
                <w:rFonts w:cs="Arial"/>
                <w:iCs/>
                <w:sz w:val="16"/>
                <w:szCs w:val="16"/>
              </w:rPr>
              <w:t xml:space="preserve">Odpady magazynowane będą selektywnie </w:t>
            </w:r>
            <w:r w:rsidRPr="000216D2">
              <w:rPr>
                <w:rFonts w:cs="Arial"/>
                <w:iCs/>
                <w:sz w:val="16"/>
                <w:szCs w:val="16"/>
              </w:rPr>
              <w:br/>
              <w:t xml:space="preserve">w kontenerach bądź luzem  na utwardzonym podłożu pod wiatą i rampą na terenie PSZOK. Miejsce magazynowania odpadów będzie wydzielone oraz oznakowane kodem </w:t>
            </w:r>
            <w:r w:rsidRPr="000216D2">
              <w:rPr>
                <w:rFonts w:cs="Arial"/>
                <w:iCs/>
                <w:sz w:val="16"/>
                <w:szCs w:val="16"/>
              </w:rPr>
              <w:br/>
              <w:t>i rodzajem odpadu.</w:t>
            </w:r>
          </w:p>
        </w:tc>
        <w:tc>
          <w:tcPr>
            <w:tcW w:w="1500" w:type="dxa"/>
            <w:vAlign w:val="center"/>
          </w:tcPr>
          <w:p w14:paraId="02F89205" w14:textId="77777777" w:rsidR="008C21D2" w:rsidRPr="000216D2" w:rsidRDefault="008C21D2" w:rsidP="004964E7">
            <w:pPr>
              <w:jc w:val="center"/>
              <w:rPr>
                <w:rFonts w:cs="Arial"/>
                <w:sz w:val="16"/>
                <w:szCs w:val="16"/>
              </w:rPr>
            </w:pPr>
            <w:r w:rsidRPr="000216D2">
              <w:rPr>
                <w:rFonts w:cs="Arial"/>
                <w:sz w:val="16"/>
                <w:szCs w:val="16"/>
              </w:rPr>
              <w:t>28</w:t>
            </w:r>
          </w:p>
        </w:tc>
        <w:tc>
          <w:tcPr>
            <w:tcW w:w="1497" w:type="dxa"/>
            <w:vAlign w:val="center"/>
          </w:tcPr>
          <w:p w14:paraId="15067ECB" w14:textId="77777777" w:rsidR="008C21D2" w:rsidRPr="000216D2" w:rsidRDefault="008C21D2" w:rsidP="004964E7">
            <w:pPr>
              <w:jc w:val="center"/>
              <w:rPr>
                <w:rFonts w:cs="Arial"/>
                <w:sz w:val="16"/>
                <w:szCs w:val="16"/>
              </w:rPr>
            </w:pPr>
            <w:r w:rsidRPr="000216D2">
              <w:rPr>
                <w:rFonts w:cs="Arial"/>
                <w:sz w:val="16"/>
                <w:szCs w:val="16"/>
              </w:rPr>
              <w:t>95</w:t>
            </w:r>
          </w:p>
        </w:tc>
        <w:tc>
          <w:tcPr>
            <w:tcW w:w="1420" w:type="dxa"/>
            <w:vAlign w:val="center"/>
          </w:tcPr>
          <w:p w14:paraId="353AF556" w14:textId="77777777" w:rsidR="008C21D2" w:rsidRPr="000216D2" w:rsidRDefault="008C21D2" w:rsidP="004964E7">
            <w:pPr>
              <w:jc w:val="center"/>
              <w:outlineLvl w:val="8"/>
              <w:rPr>
                <w:rFonts w:cs="Arial"/>
                <w:iCs/>
                <w:sz w:val="16"/>
                <w:szCs w:val="16"/>
              </w:rPr>
            </w:pPr>
            <w:r w:rsidRPr="000216D2">
              <w:rPr>
                <w:rFonts w:cs="Arial"/>
                <w:iCs/>
                <w:sz w:val="16"/>
                <w:szCs w:val="16"/>
              </w:rPr>
              <w:t>28</w:t>
            </w:r>
          </w:p>
        </w:tc>
      </w:tr>
      <w:tr w:rsidR="008C21D2" w:rsidRPr="000216D2" w14:paraId="66CC368C" w14:textId="77777777" w:rsidTr="001D6AFC">
        <w:trPr>
          <w:trHeight w:val="276"/>
        </w:trPr>
        <w:tc>
          <w:tcPr>
            <w:tcW w:w="562" w:type="dxa"/>
            <w:vAlign w:val="center"/>
          </w:tcPr>
          <w:p w14:paraId="5F6A026A" w14:textId="77777777" w:rsidR="008C21D2" w:rsidRPr="000216D2" w:rsidRDefault="008C21D2" w:rsidP="004964E7">
            <w:pPr>
              <w:numPr>
                <w:ilvl w:val="0"/>
                <w:numId w:val="121"/>
              </w:numPr>
              <w:contextualSpacing/>
              <w:jc w:val="center"/>
              <w:rPr>
                <w:rFonts w:cs="Arial"/>
                <w:sz w:val="16"/>
                <w:szCs w:val="16"/>
              </w:rPr>
            </w:pPr>
          </w:p>
        </w:tc>
        <w:tc>
          <w:tcPr>
            <w:tcW w:w="918" w:type="dxa"/>
            <w:tcBorders>
              <w:bottom w:val="single" w:sz="4" w:space="0" w:color="auto"/>
            </w:tcBorders>
            <w:vAlign w:val="center"/>
            <w:hideMark/>
          </w:tcPr>
          <w:p w14:paraId="00EB95BF" w14:textId="77777777" w:rsidR="008C21D2" w:rsidRPr="000216D2" w:rsidRDefault="008C21D2" w:rsidP="004964E7">
            <w:pPr>
              <w:ind w:left="55" w:hanging="55"/>
              <w:jc w:val="center"/>
              <w:rPr>
                <w:rFonts w:cs="Arial"/>
                <w:sz w:val="16"/>
                <w:szCs w:val="16"/>
              </w:rPr>
            </w:pPr>
            <w:r w:rsidRPr="000216D2">
              <w:rPr>
                <w:rFonts w:cs="Arial"/>
                <w:sz w:val="16"/>
                <w:szCs w:val="16"/>
              </w:rPr>
              <w:t>20 01 35*</w:t>
            </w:r>
          </w:p>
        </w:tc>
        <w:tc>
          <w:tcPr>
            <w:tcW w:w="2057" w:type="dxa"/>
            <w:tcBorders>
              <w:bottom w:val="single" w:sz="4" w:space="0" w:color="auto"/>
            </w:tcBorders>
            <w:vAlign w:val="center"/>
            <w:hideMark/>
          </w:tcPr>
          <w:p w14:paraId="68DC6FD0" w14:textId="29BE4C88" w:rsidR="008C21D2" w:rsidRPr="000216D2" w:rsidRDefault="008C21D2" w:rsidP="004964E7">
            <w:pPr>
              <w:jc w:val="center"/>
              <w:rPr>
                <w:rFonts w:cs="Arial"/>
                <w:sz w:val="16"/>
                <w:szCs w:val="16"/>
              </w:rPr>
            </w:pPr>
            <w:r w:rsidRPr="000216D2">
              <w:rPr>
                <w:rFonts w:cs="Arial"/>
                <w:sz w:val="16"/>
                <w:szCs w:val="16"/>
              </w:rPr>
              <w:t xml:space="preserve">Zużyte urządzenia elektryczne </w:t>
            </w:r>
            <w:r w:rsidR="004964E7">
              <w:rPr>
                <w:rFonts w:cs="Arial"/>
                <w:sz w:val="16"/>
                <w:szCs w:val="16"/>
              </w:rPr>
              <w:br/>
            </w:r>
            <w:r w:rsidRPr="000216D2">
              <w:rPr>
                <w:rFonts w:cs="Arial"/>
                <w:sz w:val="16"/>
                <w:szCs w:val="16"/>
              </w:rPr>
              <w:t>i elektroniczne inne niż wymienione w 20 01 21</w:t>
            </w:r>
            <w:r w:rsidRPr="000216D2">
              <w:rPr>
                <w:rFonts w:cs="Arial"/>
                <w:sz w:val="16"/>
                <w:szCs w:val="16"/>
              </w:rPr>
              <w:br/>
              <w:t xml:space="preserve"> i 20 01 23 zawierające niebezpieczne składniki</w:t>
            </w:r>
          </w:p>
        </w:tc>
        <w:tc>
          <w:tcPr>
            <w:tcW w:w="1397" w:type="dxa"/>
            <w:tcBorders>
              <w:bottom w:val="single" w:sz="4" w:space="0" w:color="auto"/>
            </w:tcBorders>
            <w:vAlign w:val="center"/>
          </w:tcPr>
          <w:p w14:paraId="6BBA7DF0" w14:textId="77777777" w:rsidR="008C21D2" w:rsidRPr="000216D2" w:rsidRDefault="008C21D2" w:rsidP="004964E7">
            <w:pPr>
              <w:jc w:val="center"/>
              <w:rPr>
                <w:rFonts w:cs="Arial"/>
                <w:sz w:val="16"/>
                <w:szCs w:val="16"/>
              </w:rPr>
            </w:pPr>
            <w:r w:rsidRPr="000216D2">
              <w:rPr>
                <w:rFonts w:cs="Arial"/>
                <w:sz w:val="16"/>
                <w:szCs w:val="16"/>
              </w:rPr>
              <w:t xml:space="preserve">Odpady magazynowane będą selektywnie </w:t>
            </w:r>
            <w:r w:rsidRPr="000216D2">
              <w:rPr>
                <w:rFonts w:cs="Arial"/>
                <w:sz w:val="16"/>
                <w:szCs w:val="16"/>
              </w:rPr>
              <w:br/>
              <w:t>w pojemnikach</w:t>
            </w:r>
            <w:r w:rsidRPr="000216D2">
              <w:rPr>
                <w:rFonts w:cs="Arial"/>
                <w:sz w:val="16"/>
                <w:szCs w:val="16"/>
              </w:rPr>
              <w:br/>
              <w:t xml:space="preserve"> i kontenerach bądź luzem na utwardzonym podłożu pod wiatą, rampą na terenie PSZOK. Miejsce magazynowania odpadów będzie wydzielone oraz oznakowane kodem </w:t>
            </w:r>
            <w:r w:rsidRPr="000216D2">
              <w:rPr>
                <w:rFonts w:cs="Arial"/>
                <w:sz w:val="16"/>
                <w:szCs w:val="16"/>
              </w:rPr>
              <w:br/>
              <w:t>i rodzajem odpadu.</w:t>
            </w:r>
          </w:p>
        </w:tc>
        <w:tc>
          <w:tcPr>
            <w:tcW w:w="1500" w:type="dxa"/>
            <w:tcBorders>
              <w:bottom w:val="single" w:sz="4" w:space="0" w:color="auto"/>
            </w:tcBorders>
            <w:vAlign w:val="center"/>
          </w:tcPr>
          <w:p w14:paraId="6C7E63C2" w14:textId="77777777" w:rsidR="008C21D2" w:rsidRPr="000216D2" w:rsidRDefault="008C21D2" w:rsidP="004964E7">
            <w:pPr>
              <w:jc w:val="center"/>
              <w:rPr>
                <w:rFonts w:cs="Arial"/>
                <w:sz w:val="16"/>
                <w:szCs w:val="16"/>
              </w:rPr>
            </w:pPr>
            <w:r w:rsidRPr="000216D2">
              <w:rPr>
                <w:rFonts w:cs="Arial"/>
                <w:sz w:val="16"/>
                <w:szCs w:val="16"/>
              </w:rPr>
              <w:t>28</w:t>
            </w:r>
          </w:p>
        </w:tc>
        <w:tc>
          <w:tcPr>
            <w:tcW w:w="1497" w:type="dxa"/>
            <w:tcBorders>
              <w:bottom w:val="single" w:sz="4" w:space="0" w:color="auto"/>
            </w:tcBorders>
            <w:vAlign w:val="center"/>
          </w:tcPr>
          <w:p w14:paraId="47C6082E" w14:textId="77777777" w:rsidR="008C21D2" w:rsidRPr="000216D2" w:rsidRDefault="008C21D2" w:rsidP="004964E7">
            <w:pPr>
              <w:jc w:val="center"/>
              <w:rPr>
                <w:rFonts w:cs="Arial"/>
                <w:sz w:val="16"/>
                <w:szCs w:val="16"/>
              </w:rPr>
            </w:pPr>
            <w:r w:rsidRPr="000216D2">
              <w:rPr>
                <w:rFonts w:cs="Arial"/>
                <w:sz w:val="16"/>
                <w:szCs w:val="16"/>
              </w:rPr>
              <w:t>95</w:t>
            </w:r>
          </w:p>
        </w:tc>
        <w:tc>
          <w:tcPr>
            <w:tcW w:w="1420" w:type="dxa"/>
            <w:tcBorders>
              <w:bottom w:val="single" w:sz="4" w:space="0" w:color="auto"/>
            </w:tcBorders>
            <w:noWrap/>
            <w:vAlign w:val="center"/>
          </w:tcPr>
          <w:p w14:paraId="1334AC8C" w14:textId="77777777" w:rsidR="008C21D2" w:rsidRPr="000216D2" w:rsidRDefault="008C21D2" w:rsidP="004964E7">
            <w:pPr>
              <w:jc w:val="center"/>
              <w:outlineLvl w:val="8"/>
              <w:rPr>
                <w:rFonts w:cs="Arial"/>
                <w:iCs/>
                <w:sz w:val="16"/>
                <w:szCs w:val="16"/>
              </w:rPr>
            </w:pPr>
            <w:r w:rsidRPr="000216D2">
              <w:rPr>
                <w:rFonts w:cs="Arial"/>
                <w:iCs/>
                <w:sz w:val="16"/>
                <w:szCs w:val="16"/>
              </w:rPr>
              <w:t>28</w:t>
            </w:r>
          </w:p>
        </w:tc>
      </w:tr>
      <w:tr w:rsidR="008C21D2" w:rsidRPr="000216D2" w14:paraId="33A66BC8" w14:textId="77777777" w:rsidTr="001D6AFC">
        <w:trPr>
          <w:trHeight w:val="369"/>
        </w:trPr>
        <w:tc>
          <w:tcPr>
            <w:tcW w:w="562" w:type="dxa"/>
            <w:tcBorders>
              <w:bottom w:val="single" w:sz="4" w:space="0" w:color="auto"/>
              <w:right w:val="nil"/>
            </w:tcBorders>
            <w:vAlign w:val="center"/>
          </w:tcPr>
          <w:p w14:paraId="56927D59" w14:textId="77777777" w:rsidR="008C21D2" w:rsidRPr="000216D2" w:rsidRDefault="008C21D2" w:rsidP="004964E7">
            <w:pPr>
              <w:ind w:left="360"/>
              <w:contextualSpacing/>
              <w:rPr>
                <w:rFonts w:cs="Arial"/>
                <w:sz w:val="16"/>
                <w:szCs w:val="16"/>
              </w:rPr>
            </w:pPr>
          </w:p>
        </w:tc>
        <w:tc>
          <w:tcPr>
            <w:tcW w:w="918" w:type="dxa"/>
            <w:tcBorders>
              <w:left w:val="nil"/>
              <w:bottom w:val="single" w:sz="4" w:space="0" w:color="auto"/>
              <w:right w:val="nil"/>
            </w:tcBorders>
            <w:vAlign w:val="center"/>
          </w:tcPr>
          <w:p w14:paraId="4CDF908E" w14:textId="77777777" w:rsidR="008C21D2" w:rsidRPr="000216D2" w:rsidRDefault="008C21D2" w:rsidP="004964E7">
            <w:pPr>
              <w:ind w:left="55" w:hanging="55"/>
              <w:jc w:val="center"/>
              <w:rPr>
                <w:rFonts w:cs="Arial"/>
                <w:sz w:val="16"/>
                <w:szCs w:val="16"/>
              </w:rPr>
            </w:pPr>
          </w:p>
        </w:tc>
        <w:tc>
          <w:tcPr>
            <w:tcW w:w="2057" w:type="dxa"/>
            <w:tcBorders>
              <w:left w:val="nil"/>
              <w:bottom w:val="single" w:sz="4" w:space="0" w:color="auto"/>
              <w:right w:val="nil"/>
            </w:tcBorders>
            <w:vAlign w:val="center"/>
          </w:tcPr>
          <w:p w14:paraId="37B96D88" w14:textId="4A5844FD" w:rsidR="008C21D2" w:rsidRPr="000216D2" w:rsidRDefault="001D6AFC" w:rsidP="004964E7">
            <w:pPr>
              <w:jc w:val="center"/>
              <w:rPr>
                <w:rFonts w:cs="Arial"/>
                <w:sz w:val="16"/>
                <w:szCs w:val="16"/>
              </w:rPr>
            </w:pPr>
            <w:r w:rsidRPr="000216D2">
              <w:rPr>
                <w:rFonts w:cs="Arial"/>
                <w:iCs/>
                <w:sz w:val="14"/>
                <w:szCs w:val="14"/>
              </w:rPr>
              <w:t>Odpady inne niż niebezpieczne</w:t>
            </w:r>
          </w:p>
        </w:tc>
        <w:tc>
          <w:tcPr>
            <w:tcW w:w="1397" w:type="dxa"/>
            <w:tcBorders>
              <w:left w:val="nil"/>
              <w:bottom w:val="single" w:sz="4" w:space="0" w:color="auto"/>
              <w:right w:val="nil"/>
            </w:tcBorders>
            <w:vAlign w:val="center"/>
          </w:tcPr>
          <w:p w14:paraId="5FABBAFE" w14:textId="3CB6C2B4" w:rsidR="008C21D2" w:rsidRPr="000216D2" w:rsidRDefault="008C21D2" w:rsidP="004964E7">
            <w:pPr>
              <w:jc w:val="center"/>
              <w:rPr>
                <w:rFonts w:cs="Arial"/>
                <w:sz w:val="16"/>
                <w:szCs w:val="16"/>
              </w:rPr>
            </w:pPr>
          </w:p>
        </w:tc>
        <w:tc>
          <w:tcPr>
            <w:tcW w:w="1500" w:type="dxa"/>
            <w:tcBorders>
              <w:left w:val="nil"/>
              <w:bottom w:val="single" w:sz="4" w:space="0" w:color="auto"/>
              <w:right w:val="nil"/>
            </w:tcBorders>
            <w:vAlign w:val="center"/>
          </w:tcPr>
          <w:p w14:paraId="5A319224" w14:textId="77777777" w:rsidR="008C21D2" w:rsidRPr="000216D2" w:rsidRDefault="008C21D2" w:rsidP="004964E7">
            <w:pPr>
              <w:jc w:val="center"/>
              <w:rPr>
                <w:rFonts w:cs="Arial"/>
                <w:sz w:val="16"/>
                <w:szCs w:val="16"/>
              </w:rPr>
            </w:pPr>
          </w:p>
        </w:tc>
        <w:tc>
          <w:tcPr>
            <w:tcW w:w="1497" w:type="dxa"/>
            <w:tcBorders>
              <w:left w:val="nil"/>
              <w:bottom w:val="single" w:sz="4" w:space="0" w:color="auto"/>
              <w:right w:val="nil"/>
            </w:tcBorders>
            <w:vAlign w:val="center"/>
          </w:tcPr>
          <w:p w14:paraId="3AC05030" w14:textId="77777777" w:rsidR="008C21D2" w:rsidRPr="000216D2" w:rsidRDefault="008C21D2" w:rsidP="004964E7">
            <w:pPr>
              <w:jc w:val="center"/>
              <w:rPr>
                <w:rFonts w:cs="Arial"/>
                <w:sz w:val="16"/>
                <w:szCs w:val="16"/>
              </w:rPr>
            </w:pPr>
          </w:p>
        </w:tc>
        <w:tc>
          <w:tcPr>
            <w:tcW w:w="1420" w:type="dxa"/>
            <w:tcBorders>
              <w:left w:val="nil"/>
              <w:bottom w:val="single" w:sz="4" w:space="0" w:color="auto"/>
            </w:tcBorders>
            <w:noWrap/>
            <w:vAlign w:val="center"/>
          </w:tcPr>
          <w:p w14:paraId="7ED1047F" w14:textId="77777777" w:rsidR="008C21D2" w:rsidRPr="000216D2" w:rsidRDefault="008C21D2" w:rsidP="004964E7">
            <w:pPr>
              <w:jc w:val="center"/>
              <w:outlineLvl w:val="8"/>
              <w:rPr>
                <w:rFonts w:cs="Arial"/>
                <w:iCs/>
                <w:sz w:val="16"/>
                <w:szCs w:val="16"/>
              </w:rPr>
            </w:pPr>
          </w:p>
        </w:tc>
      </w:tr>
      <w:tr w:rsidR="008C21D2" w:rsidRPr="000216D2" w14:paraId="25F29432" w14:textId="77777777" w:rsidTr="001D6AFC">
        <w:trPr>
          <w:trHeight w:val="600"/>
        </w:trPr>
        <w:tc>
          <w:tcPr>
            <w:tcW w:w="562" w:type="dxa"/>
            <w:tcBorders>
              <w:right w:val="single" w:sz="4" w:space="0" w:color="auto"/>
            </w:tcBorders>
            <w:vAlign w:val="center"/>
          </w:tcPr>
          <w:p w14:paraId="64AD39F9" w14:textId="106848E5" w:rsidR="008C21D2" w:rsidRPr="000216D2" w:rsidRDefault="008C21D2" w:rsidP="004964E7">
            <w:pPr>
              <w:pStyle w:val="Akapitzlist"/>
              <w:numPr>
                <w:ilvl w:val="0"/>
                <w:numId w:val="121"/>
              </w:numPr>
              <w:spacing w:after="0" w:line="240" w:lineRule="auto"/>
              <w:rPr>
                <w:rFonts w:cs="Arial"/>
                <w:sz w:val="16"/>
                <w:szCs w:val="16"/>
              </w:rPr>
            </w:pPr>
          </w:p>
        </w:tc>
        <w:tc>
          <w:tcPr>
            <w:tcW w:w="918" w:type="dxa"/>
            <w:tcBorders>
              <w:left w:val="single" w:sz="4" w:space="0" w:color="auto"/>
              <w:right w:val="single" w:sz="4" w:space="0" w:color="auto"/>
            </w:tcBorders>
            <w:vAlign w:val="center"/>
          </w:tcPr>
          <w:p w14:paraId="6495EDAE" w14:textId="0E70FE86" w:rsidR="008C21D2" w:rsidRPr="000216D2" w:rsidRDefault="008C21D2" w:rsidP="004964E7">
            <w:pPr>
              <w:ind w:left="55" w:hanging="55"/>
              <w:jc w:val="center"/>
              <w:rPr>
                <w:rFonts w:cs="Arial"/>
                <w:sz w:val="16"/>
                <w:szCs w:val="16"/>
              </w:rPr>
            </w:pPr>
            <w:r w:rsidRPr="000216D2">
              <w:rPr>
                <w:rFonts w:cs="Arial"/>
                <w:sz w:val="16"/>
                <w:szCs w:val="16"/>
              </w:rPr>
              <w:t xml:space="preserve">15 01 07 </w:t>
            </w:r>
          </w:p>
        </w:tc>
        <w:tc>
          <w:tcPr>
            <w:tcW w:w="2057" w:type="dxa"/>
            <w:tcBorders>
              <w:left w:val="single" w:sz="4" w:space="0" w:color="auto"/>
              <w:right w:val="single" w:sz="4" w:space="0" w:color="auto"/>
            </w:tcBorders>
            <w:vAlign w:val="center"/>
          </w:tcPr>
          <w:p w14:paraId="66CC1F73" w14:textId="1FE114D4" w:rsidR="008C21D2" w:rsidRPr="000216D2" w:rsidRDefault="008C21D2" w:rsidP="004964E7">
            <w:pPr>
              <w:jc w:val="center"/>
              <w:rPr>
                <w:rFonts w:cs="Arial"/>
                <w:sz w:val="16"/>
                <w:szCs w:val="16"/>
              </w:rPr>
            </w:pPr>
            <w:r w:rsidRPr="000216D2">
              <w:rPr>
                <w:rFonts w:cs="Arial"/>
                <w:sz w:val="16"/>
                <w:szCs w:val="16"/>
              </w:rPr>
              <w:t>Opakowania ze szkła</w:t>
            </w:r>
          </w:p>
        </w:tc>
        <w:tc>
          <w:tcPr>
            <w:tcW w:w="1397" w:type="dxa"/>
            <w:tcBorders>
              <w:left w:val="single" w:sz="4" w:space="0" w:color="auto"/>
              <w:bottom w:val="nil"/>
              <w:right w:val="single" w:sz="4" w:space="0" w:color="auto"/>
            </w:tcBorders>
            <w:vAlign w:val="center"/>
          </w:tcPr>
          <w:p w14:paraId="3FDF668E" w14:textId="18E8BAB2" w:rsidR="008C21D2" w:rsidRPr="000216D2" w:rsidRDefault="008C21D2" w:rsidP="004964E7">
            <w:pPr>
              <w:jc w:val="center"/>
              <w:rPr>
                <w:rFonts w:cs="Arial"/>
                <w:iCs/>
                <w:sz w:val="14"/>
                <w:szCs w:val="14"/>
              </w:rPr>
            </w:pPr>
            <w:r w:rsidRPr="000216D2">
              <w:rPr>
                <w:rFonts w:cs="Arial"/>
                <w:sz w:val="16"/>
                <w:szCs w:val="16"/>
              </w:rPr>
              <w:t xml:space="preserve">Odpady magazynowane będą selektywnie </w:t>
            </w:r>
            <w:r w:rsidRPr="000216D2">
              <w:rPr>
                <w:rFonts w:cs="Arial"/>
                <w:sz w:val="16"/>
                <w:szCs w:val="16"/>
              </w:rPr>
              <w:br/>
              <w:t xml:space="preserve">w wydzielonym miejscu pod wiatą i rampą </w:t>
            </w:r>
            <w:r w:rsidRPr="000216D2">
              <w:rPr>
                <w:rFonts w:cs="Arial"/>
                <w:sz w:val="16"/>
                <w:szCs w:val="16"/>
              </w:rPr>
              <w:br/>
              <w:t>w skrzyniach, pojemnikach</w:t>
            </w:r>
            <w:r w:rsidRPr="000216D2">
              <w:rPr>
                <w:rFonts w:cs="Arial"/>
                <w:sz w:val="16"/>
                <w:szCs w:val="16"/>
              </w:rPr>
              <w:br/>
              <w:t xml:space="preserve"> i kontenerach lub luzem na utwardzonym podłożu na terenie PSZOK. Miejsca magazynowania odpadów będą wydzielone oraz oznakowane kodem </w:t>
            </w:r>
            <w:r w:rsidRPr="000216D2">
              <w:rPr>
                <w:rFonts w:cs="Arial"/>
                <w:sz w:val="16"/>
                <w:szCs w:val="16"/>
              </w:rPr>
              <w:br/>
              <w:t>i rodzajem odpadu.</w:t>
            </w:r>
          </w:p>
        </w:tc>
        <w:tc>
          <w:tcPr>
            <w:tcW w:w="1500" w:type="dxa"/>
            <w:tcBorders>
              <w:left w:val="single" w:sz="4" w:space="0" w:color="auto"/>
              <w:right w:val="single" w:sz="4" w:space="0" w:color="auto"/>
            </w:tcBorders>
            <w:vAlign w:val="center"/>
          </w:tcPr>
          <w:p w14:paraId="786E1F03" w14:textId="334F028D" w:rsidR="008C21D2" w:rsidRPr="000216D2" w:rsidRDefault="008C21D2" w:rsidP="004964E7">
            <w:pPr>
              <w:jc w:val="center"/>
              <w:rPr>
                <w:rFonts w:cs="Arial"/>
                <w:sz w:val="16"/>
                <w:szCs w:val="16"/>
              </w:rPr>
            </w:pPr>
            <w:r w:rsidRPr="000216D2">
              <w:rPr>
                <w:rFonts w:cs="Arial"/>
                <w:sz w:val="16"/>
                <w:szCs w:val="16"/>
              </w:rPr>
              <w:t>1</w:t>
            </w:r>
          </w:p>
        </w:tc>
        <w:tc>
          <w:tcPr>
            <w:tcW w:w="1497" w:type="dxa"/>
            <w:tcBorders>
              <w:left w:val="single" w:sz="4" w:space="0" w:color="auto"/>
              <w:right w:val="single" w:sz="4" w:space="0" w:color="auto"/>
            </w:tcBorders>
            <w:vAlign w:val="center"/>
          </w:tcPr>
          <w:p w14:paraId="33A8B698" w14:textId="7921A46D" w:rsidR="008C21D2" w:rsidRPr="000216D2" w:rsidRDefault="008C21D2" w:rsidP="004964E7">
            <w:pPr>
              <w:jc w:val="center"/>
              <w:rPr>
                <w:rFonts w:cs="Arial"/>
                <w:sz w:val="16"/>
                <w:szCs w:val="16"/>
              </w:rPr>
            </w:pPr>
            <w:r w:rsidRPr="000216D2">
              <w:rPr>
                <w:rFonts w:cs="Arial"/>
                <w:sz w:val="16"/>
                <w:szCs w:val="16"/>
              </w:rPr>
              <w:t>2</w:t>
            </w:r>
          </w:p>
        </w:tc>
        <w:tc>
          <w:tcPr>
            <w:tcW w:w="1420" w:type="dxa"/>
            <w:tcBorders>
              <w:left w:val="single" w:sz="4" w:space="0" w:color="auto"/>
            </w:tcBorders>
            <w:noWrap/>
            <w:vAlign w:val="center"/>
          </w:tcPr>
          <w:p w14:paraId="6A71AC79" w14:textId="1AADD533" w:rsidR="008C21D2" w:rsidRPr="000216D2" w:rsidRDefault="008C21D2" w:rsidP="004964E7">
            <w:pPr>
              <w:jc w:val="center"/>
              <w:outlineLvl w:val="8"/>
              <w:rPr>
                <w:rFonts w:cs="Arial"/>
                <w:iCs/>
                <w:sz w:val="16"/>
                <w:szCs w:val="16"/>
              </w:rPr>
            </w:pPr>
            <w:r w:rsidRPr="000216D2">
              <w:rPr>
                <w:rFonts w:cs="Arial"/>
                <w:iCs/>
                <w:sz w:val="16"/>
                <w:szCs w:val="16"/>
              </w:rPr>
              <w:t>1</w:t>
            </w:r>
          </w:p>
        </w:tc>
      </w:tr>
      <w:tr w:rsidR="00E26450" w:rsidRPr="000216D2" w14:paraId="24486C7C" w14:textId="77777777" w:rsidTr="004964E7">
        <w:trPr>
          <w:trHeight w:val="238"/>
        </w:trPr>
        <w:tc>
          <w:tcPr>
            <w:tcW w:w="562" w:type="dxa"/>
            <w:tcBorders>
              <w:right w:val="single" w:sz="4" w:space="0" w:color="auto"/>
            </w:tcBorders>
            <w:vAlign w:val="center"/>
          </w:tcPr>
          <w:p w14:paraId="034B9416" w14:textId="77777777" w:rsidR="00E26450" w:rsidRPr="000216D2" w:rsidRDefault="00E26450" w:rsidP="004964E7">
            <w:pPr>
              <w:pStyle w:val="Akapitzlist"/>
              <w:numPr>
                <w:ilvl w:val="0"/>
                <w:numId w:val="121"/>
              </w:numPr>
              <w:spacing w:after="0" w:line="240" w:lineRule="auto"/>
              <w:rPr>
                <w:rFonts w:cs="Arial"/>
                <w:sz w:val="16"/>
                <w:szCs w:val="16"/>
              </w:rPr>
            </w:pPr>
          </w:p>
        </w:tc>
        <w:tc>
          <w:tcPr>
            <w:tcW w:w="918" w:type="dxa"/>
            <w:tcBorders>
              <w:left w:val="single" w:sz="4" w:space="0" w:color="auto"/>
              <w:right w:val="single" w:sz="4" w:space="0" w:color="auto"/>
            </w:tcBorders>
            <w:vAlign w:val="center"/>
          </w:tcPr>
          <w:p w14:paraId="057CCF29" w14:textId="5B29CA0E" w:rsidR="00E26450" w:rsidRPr="000216D2" w:rsidRDefault="00E26450" w:rsidP="004964E7">
            <w:pPr>
              <w:ind w:left="55" w:hanging="55"/>
              <w:jc w:val="center"/>
              <w:rPr>
                <w:rFonts w:cs="Arial"/>
                <w:sz w:val="16"/>
                <w:szCs w:val="16"/>
              </w:rPr>
            </w:pPr>
            <w:r w:rsidRPr="000216D2">
              <w:rPr>
                <w:rFonts w:cs="Arial"/>
                <w:sz w:val="16"/>
                <w:szCs w:val="16"/>
              </w:rPr>
              <w:t xml:space="preserve">16 01 03 </w:t>
            </w:r>
          </w:p>
        </w:tc>
        <w:tc>
          <w:tcPr>
            <w:tcW w:w="2057" w:type="dxa"/>
            <w:tcBorders>
              <w:left w:val="single" w:sz="4" w:space="0" w:color="auto"/>
              <w:right w:val="single" w:sz="4" w:space="0" w:color="auto"/>
            </w:tcBorders>
            <w:vAlign w:val="center"/>
          </w:tcPr>
          <w:p w14:paraId="20241018" w14:textId="6D397152" w:rsidR="00E26450" w:rsidRPr="000216D2" w:rsidRDefault="00E26450" w:rsidP="004964E7">
            <w:pPr>
              <w:jc w:val="center"/>
              <w:rPr>
                <w:rFonts w:cs="Arial"/>
                <w:sz w:val="16"/>
                <w:szCs w:val="16"/>
              </w:rPr>
            </w:pPr>
            <w:r w:rsidRPr="000216D2">
              <w:rPr>
                <w:rFonts w:cs="Arial"/>
                <w:sz w:val="16"/>
                <w:szCs w:val="16"/>
              </w:rPr>
              <w:t>Zużyte opony</w:t>
            </w:r>
          </w:p>
        </w:tc>
        <w:tc>
          <w:tcPr>
            <w:tcW w:w="1397" w:type="dxa"/>
            <w:tcBorders>
              <w:top w:val="nil"/>
              <w:left w:val="single" w:sz="4" w:space="0" w:color="auto"/>
              <w:bottom w:val="nil"/>
              <w:right w:val="single" w:sz="4" w:space="0" w:color="auto"/>
            </w:tcBorders>
            <w:vAlign w:val="center"/>
          </w:tcPr>
          <w:p w14:paraId="228A3C08" w14:textId="77777777" w:rsidR="00E26450" w:rsidRPr="000216D2" w:rsidRDefault="00E26450" w:rsidP="004964E7">
            <w:pPr>
              <w:rPr>
                <w:rFonts w:cs="Arial"/>
                <w:sz w:val="16"/>
                <w:szCs w:val="16"/>
              </w:rPr>
            </w:pPr>
          </w:p>
        </w:tc>
        <w:tc>
          <w:tcPr>
            <w:tcW w:w="1500" w:type="dxa"/>
            <w:tcBorders>
              <w:left w:val="single" w:sz="4" w:space="0" w:color="auto"/>
              <w:right w:val="single" w:sz="4" w:space="0" w:color="auto"/>
            </w:tcBorders>
            <w:vAlign w:val="center"/>
          </w:tcPr>
          <w:p w14:paraId="2C2DC8E6" w14:textId="4FBD48C1" w:rsidR="00E26450" w:rsidRPr="000216D2" w:rsidRDefault="00E26450" w:rsidP="004964E7">
            <w:pPr>
              <w:jc w:val="center"/>
              <w:rPr>
                <w:rFonts w:cs="Arial"/>
                <w:sz w:val="16"/>
                <w:szCs w:val="16"/>
              </w:rPr>
            </w:pPr>
            <w:r w:rsidRPr="000216D2">
              <w:rPr>
                <w:rFonts w:cs="Arial"/>
                <w:sz w:val="16"/>
                <w:szCs w:val="16"/>
              </w:rPr>
              <w:t>1</w:t>
            </w:r>
          </w:p>
        </w:tc>
        <w:tc>
          <w:tcPr>
            <w:tcW w:w="1497" w:type="dxa"/>
            <w:tcBorders>
              <w:left w:val="single" w:sz="4" w:space="0" w:color="auto"/>
              <w:right w:val="single" w:sz="4" w:space="0" w:color="auto"/>
            </w:tcBorders>
            <w:vAlign w:val="center"/>
          </w:tcPr>
          <w:p w14:paraId="7380F468" w14:textId="2B9CF898" w:rsidR="00E26450" w:rsidRPr="000216D2" w:rsidRDefault="00E26450" w:rsidP="004964E7">
            <w:pPr>
              <w:jc w:val="center"/>
              <w:rPr>
                <w:rFonts w:cs="Arial"/>
                <w:sz w:val="16"/>
                <w:szCs w:val="16"/>
              </w:rPr>
            </w:pPr>
            <w:r w:rsidRPr="000216D2">
              <w:rPr>
                <w:rFonts w:cs="Arial"/>
                <w:sz w:val="16"/>
                <w:szCs w:val="16"/>
              </w:rPr>
              <w:t>5</w:t>
            </w:r>
          </w:p>
        </w:tc>
        <w:tc>
          <w:tcPr>
            <w:tcW w:w="1420" w:type="dxa"/>
            <w:tcBorders>
              <w:left w:val="single" w:sz="4" w:space="0" w:color="auto"/>
            </w:tcBorders>
            <w:noWrap/>
            <w:vAlign w:val="center"/>
          </w:tcPr>
          <w:p w14:paraId="352D41F7" w14:textId="3FF9A8F3" w:rsidR="00E26450" w:rsidRPr="000216D2" w:rsidRDefault="00E26450" w:rsidP="004964E7">
            <w:pPr>
              <w:jc w:val="center"/>
              <w:outlineLvl w:val="8"/>
              <w:rPr>
                <w:rFonts w:cs="Arial"/>
                <w:iCs/>
                <w:sz w:val="16"/>
                <w:szCs w:val="16"/>
              </w:rPr>
            </w:pPr>
            <w:r w:rsidRPr="000216D2">
              <w:rPr>
                <w:rFonts w:cs="Arial"/>
                <w:iCs/>
                <w:sz w:val="16"/>
                <w:szCs w:val="16"/>
              </w:rPr>
              <w:t>1</w:t>
            </w:r>
          </w:p>
        </w:tc>
      </w:tr>
      <w:tr w:rsidR="00E26450" w:rsidRPr="000216D2" w14:paraId="3735CDC5" w14:textId="77777777" w:rsidTr="004964E7">
        <w:trPr>
          <w:trHeight w:val="144"/>
        </w:trPr>
        <w:tc>
          <w:tcPr>
            <w:tcW w:w="562" w:type="dxa"/>
            <w:tcBorders>
              <w:right w:val="single" w:sz="4" w:space="0" w:color="auto"/>
            </w:tcBorders>
            <w:vAlign w:val="center"/>
          </w:tcPr>
          <w:p w14:paraId="2928F428" w14:textId="77777777" w:rsidR="00E26450" w:rsidRPr="000216D2" w:rsidRDefault="00E26450" w:rsidP="004964E7">
            <w:pPr>
              <w:pStyle w:val="Akapitzlist"/>
              <w:numPr>
                <w:ilvl w:val="0"/>
                <w:numId w:val="121"/>
              </w:numPr>
              <w:spacing w:after="0" w:line="240" w:lineRule="auto"/>
              <w:rPr>
                <w:rFonts w:cs="Arial"/>
                <w:sz w:val="16"/>
                <w:szCs w:val="16"/>
              </w:rPr>
            </w:pPr>
          </w:p>
        </w:tc>
        <w:tc>
          <w:tcPr>
            <w:tcW w:w="918" w:type="dxa"/>
            <w:tcBorders>
              <w:left w:val="single" w:sz="4" w:space="0" w:color="auto"/>
              <w:right w:val="single" w:sz="4" w:space="0" w:color="auto"/>
            </w:tcBorders>
            <w:vAlign w:val="center"/>
          </w:tcPr>
          <w:p w14:paraId="232B74BB" w14:textId="2C58B4B2" w:rsidR="00E26450" w:rsidRPr="000216D2" w:rsidRDefault="00E26450" w:rsidP="004964E7">
            <w:pPr>
              <w:ind w:left="55" w:hanging="55"/>
              <w:jc w:val="center"/>
              <w:rPr>
                <w:rFonts w:cs="Arial"/>
                <w:sz w:val="16"/>
                <w:szCs w:val="16"/>
              </w:rPr>
            </w:pPr>
            <w:r w:rsidRPr="000216D2">
              <w:rPr>
                <w:rFonts w:cs="Arial"/>
                <w:sz w:val="16"/>
                <w:szCs w:val="16"/>
              </w:rPr>
              <w:t xml:space="preserve">20 01 01 </w:t>
            </w:r>
          </w:p>
        </w:tc>
        <w:tc>
          <w:tcPr>
            <w:tcW w:w="2057" w:type="dxa"/>
            <w:tcBorders>
              <w:left w:val="single" w:sz="4" w:space="0" w:color="auto"/>
              <w:right w:val="single" w:sz="4" w:space="0" w:color="auto"/>
            </w:tcBorders>
            <w:vAlign w:val="center"/>
          </w:tcPr>
          <w:p w14:paraId="5529E760" w14:textId="6218EB1A" w:rsidR="00E26450" w:rsidRPr="000216D2" w:rsidRDefault="00E26450" w:rsidP="004964E7">
            <w:pPr>
              <w:jc w:val="center"/>
              <w:rPr>
                <w:rFonts w:cs="Arial"/>
                <w:sz w:val="16"/>
                <w:szCs w:val="16"/>
              </w:rPr>
            </w:pPr>
            <w:r w:rsidRPr="000216D2">
              <w:rPr>
                <w:rFonts w:cs="Arial"/>
                <w:sz w:val="16"/>
                <w:szCs w:val="16"/>
              </w:rPr>
              <w:t>Papier i tektura</w:t>
            </w:r>
          </w:p>
        </w:tc>
        <w:tc>
          <w:tcPr>
            <w:tcW w:w="1397" w:type="dxa"/>
            <w:tcBorders>
              <w:top w:val="nil"/>
              <w:left w:val="single" w:sz="4" w:space="0" w:color="auto"/>
              <w:bottom w:val="nil"/>
              <w:right w:val="single" w:sz="4" w:space="0" w:color="auto"/>
            </w:tcBorders>
            <w:vAlign w:val="center"/>
          </w:tcPr>
          <w:p w14:paraId="439E259E" w14:textId="77777777" w:rsidR="00E26450" w:rsidRPr="000216D2" w:rsidRDefault="00E26450" w:rsidP="004964E7">
            <w:pPr>
              <w:jc w:val="center"/>
              <w:rPr>
                <w:rFonts w:cs="Arial"/>
                <w:sz w:val="16"/>
                <w:szCs w:val="16"/>
              </w:rPr>
            </w:pPr>
          </w:p>
        </w:tc>
        <w:tc>
          <w:tcPr>
            <w:tcW w:w="1500" w:type="dxa"/>
            <w:tcBorders>
              <w:left w:val="single" w:sz="4" w:space="0" w:color="auto"/>
              <w:right w:val="single" w:sz="4" w:space="0" w:color="auto"/>
            </w:tcBorders>
            <w:vAlign w:val="center"/>
          </w:tcPr>
          <w:p w14:paraId="2515ECC7" w14:textId="7100277F" w:rsidR="00E26450" w:rsidRPr="000216D2" w:rsidRDefault="00E26450" w:rsidP="004964E7">
            <w:pPr>
              <w:jc w:val="center"/>
              <w:rPr>
                <w:rFonts w:cs="Arial"/>
                <w:sz w:val="16"/>
                <w:szCs w:val="16"/>
              </w:rPr>
            </w:pPr>
            <w:r w:rsidRPr="000216D2">
              <w:rPr>
                <w:rFonts w:cs="Arial"/>
                <w:sz w:val="16"/>
                <w:szCs w:val="16"/>
              </w:rPr>
              <w:t>1</w:t>
            </w:r>
          </w:p>
        </w:tc>
        <w:tc>
          <w:tcPr>
            <w:tcW w:w="1497" w:type="dxa"/>
            <w:tcBorders>
              <w:left w:val="single" w:sz="4" w:space="0" w:color="auto"/>
              <w:right w:val="single" w:sz="4" w:space="0" w:color="auto"/>
            </w:tcBorders>
            <w:vAlign w:val="center"/>
          </w:tcPr>
          <w:p w14:paraId="5529419E" w14:textId="2DF83849" w:rsidR="00E26450" w:rsidRPr="000216D2" w:rsidRDefault="00E26450" w:rsidP="004964E7">
            <w:pPr>
              <w:jc w:val="center"/>
              <w:rPr>
                <w:rFonts w:cs="Arial"/>
                <w:sz w:val="16"/>
                <w:szCs w:val="16"/>
              </w:rPr>
            </w:pPr>
            <w:r w:rsidRPr="000216D2">
              <w:rPr>
                <w:rFonts w:cs="Arial"/>
                <w:sz w:val="16"/>
                <w:szCs w:val="16"/>
              </w:rPr>
              <w:t>5</w:t>
            </w:r>
          </w:p>
        </w:tc>
        <w:tc>
          <w:tcPr>
            <w:tcW w:w="1420" w:type="dxa"/>
            <w:tcBorders>
              <w:left w:val="single" w:sz="4" w:space="0" w:color="auto"/>
            </w:tcBorders>
            <w:noWrap/>
            <w:vAlign w:val="center"/>
          </w:tcPr>
          <w:p w14:paraId="2AC73480" w14:textId="269419D2" w:rsidR="00E26450" w:rsidRPr="000216D2" w:rsidRDefault="00E26450" w:rsidP="004964E7">
            <w:pPr>
              <w:jc w:val="center"/>
              <w:outlineLvl w:val="8"/>
              <w:rPr>
                <w:rFonts w:cs="Arial"/>
                <w:iCs/>
                <w:sz w:val="16"/>
                <w:szCs w:val="16"/>
              </w:rPr>
            </w:pPr>
            <w:r w:rsidRPr="000216D2">
              <w:rPr>
                <w:rFonts w:cs="Arial"/>
                <w:iCs/>
                <w:sz w:val="16"/>
                <w:szCs w:val="16"/>
              </w:rPr>
              <w:t>1</w:t>
            </w:r>
          </w:p>
        </w:tc>
      </w:tr>
      <w:tr w:rsidR="00E26450" w:rsidRPr="000216D2" w14:paraId="2EB762FF" w14:textId="77777777" w:rsidTr="004964E7">
        <w:trPr>
          <w:trHeight w:val="231"/>
        </w:trPr>
        <w:tc>
          <w:tcPr>
            <w:tcW w:w="562" w:type="dxa"/>
            <w:tcBorders>
              <w:right w:val="single" w:sz="4" w:space="0" w:color="auto"/>
            </w:tcBorders>
            <w:vAlign w:val="center"/>
          </w:tcPr>
          <w:p w14:paraId="0CD6A7DB" w14:textId="77777777" w:rsidR="00E26450" w:rsidRPr="000216D2" w:rsidRDefault="00E26450" w:rsidP="004964E7">
            <w:pPr>
              <w:pStyle w:val="Akapitzlist"/>
              <w:numPr>
                <w:ilvl w:val="0"/>
                <w:numId w:val="121"/>
              </w:numPr>
              <w:spacing w:after="0" w:line="240" w:lineRule="auto"/>
              <w:rPr>
                <w:rFonts w:cs="Arial"/>
                <w:sz w:val="16"/>
                <w:szCs w:val="16"/>
              </w:rPr>
            </w:pPr>
          </w:p>
        </w:tc>
        <w:tc>
          <w:tcPr>
            <w:tcW w:w="918" w:type="dxa"/>
            <w:tcBorders>
              <w:left w:val="single" w:sz="4" w:space="0" w:color="auto"/>
              <w:right w:val="single" w:sz="4" w:space="0" w:color="auto"/>
            </w:tcBorders>
            <w:vAlign w:val="center"/>
          </w:tcPr>
          <w:p w14:paraId="21F23C8D" w14:textId="609F0C22" w:rsidR="00E26450" w:rsidRPr="000216D2" w:rsidRDefault="00E26450" w:rsidP="004964E7">
            <w:pPr>
              <w:ind w:left="55" w:hanging="55"/>
              <w:jc w:val="center"/>
              <w:rPr>
                <w:rFonts w:cs="Arial"/>
                <w:sz w:val="16"/>
                <w:szCs w:val="16"/>
              </w:rPr>
            </w:pPr>
            <w:r w:rsidRPr="000216D2">
              <w:rPr>
                <w:rFonts w:cs="Arial"/>
                <w:sz w:val="16"/>
                <w:szCs w:val="16"/>
              </w:rPr>
              <w:t xml:space="preserve">20 01 02 </w:t>
            </w:r>
          </w:p>
        </w:tc>
        <w:tc>
          <w:tcPr>
            <w:tcW w:w="2057" w:type="dxa"/>
            <w:tcBorders>
              <w:left w:val="single" w:sz="4" w:space="0" w:color="auto"/>
              <w:right w:val="single" w:sz="4" w:space="0" w:color="auto"/>
            </w:tcBorders>
            <w:vAlign w:val="center"/>
          </w:tcPr>
          <w:p w14:paraId="6509A558" w14:textId="50A16A10" w:rsidR="00E26450" w:rsidRPr="000216D2" w:rsidRDefault="00E26450" w:rsidP="004964E7">
            <w:pPr>
              <w:jc w:val="center"/>
              <w:rPr>
                <w:rFonts w:cs="Arial"/>
                <w:sz w:val="16"/>
                <w:szCs w:val="16"/>
              </w:rPr>
            </w:pPr>
            <w:r w:rsidRPr="000216D2">
              <w:rPr>
                <w:rFonts w:cs="Arial"/>
                <w:sz w:val="16"/>
                <w:szCs w:val="16"/>
              </w:rPr>
              <w:t>Szkło</w:t>
            </w:r>
          </w:p>
        </w:tc>
        <w:tc>
          <w:tcPr>
            <w:tcW w:w="1397" w:type="dxa"/>
            <w:tcBorders>
              <w:top w:val="nil"/>
              <w:left w:val="single" w:sz="4" w:space="0" w:color="auto"/>
              <w:bottom w:val="nil"/>
              <w:right w:val="single" w:sz="4" w:space="0" w:color="auto"/>
            </w:tcBorders>
            <w:vAlign w:val="center"/>
          </w:tcPr>
          <w:p w14:paraId="3E18FCAE" w14:textId="77777777" w:rsidR="00E26450" w:rsidRPr="000216D2" w:rsidRDefault="00E26450" w:rsidP="004964E7">
            <w:pPr>
              <w:jc w:val="center"/>
              <w:rPr>
                <w:rFonts w:cs="Arial"/>
                <w:sz w:val="16"/>
                <w:szCs w:val="16"/>
              </w:rPr>
            </w:pPr>
          </w:p>
        </w:tc>
        <w:tc>
          <w:tcPr>
            <w:tcW w:w="1500" w:type="dxa"/>
            <w:tcBorders>
              <w:left w:val="single" w:sz="4" w:space="0" w:color="auto"/>
              <w:right w:val="single" w:sz="4" w:space="0" w:color="auto"/>
            </w:tcBorders>
            <w:vAlign w:val="center"/>
          </w:tcPr>
          <w:p w14:paraId="5FA285A3" w14:textId="5B6ECF5D" w:rsidR="00E26450" w:rsidRPr="000216D2" w:rsidRDefault="00E26450" w:rsidP="004964E7">
            <w:pPr>
              <w:jc w:val="center"/>
              <w:rPr>
                <w:rFonts w:cs="Arial"/>
                <w:sz w:val="16"/>
                <w:szCs w:val="16"/>
              </w:rPr>
            </w:pPr>
            <w:r w:rsidRPr="000216D2">
              <w:rPr>
                <w:rFonts w:cs="Arial"/>
                <w:sz w:val="16"/>
                <w:szCs w:val="16"/>
              </w:rPr>
              <w:t>1</w:t>
            </w:r>
          </w:p>
        </w:tc>
        <w:tc>
          <w:tcPr>
            <w:tcW w:w="1497" w:type="dxa"/>
            <w:tcBorders>
              <w:left w:val="single" w:sz="4" w:space="0" w:color="auto"/>
              <w:right w:val="single" w:sz="4" w:space="0" w:color="auto"/>
            </w:tcBorders>
            <w:vAlign w:val="center"/>
          </w:tcPr>
          <w:p w14:paraId="78EDA3AA" w14:textId="4515FDAC" w:rsidR="00E26450" w:rsidRPr="000216D2" w:rsidRDefault="00E26450" w:rsidP="004964E7">
            <w:pPr>
              <w:jc w:val="center"/>
              <w:rPr>
                <w:rFonts w:cs="Arial"/>
                <w:sz w:val="16"/>
                <w:szCs w:val="16"/>
              </w:rPr>
            </w:pPr>
            <w:r w:rsidRPr="000216D2">
              <w:rPr>
                <w:rFonts w:cs="Arial"/>
                <w:sz w:val="16"/>
                <w:szCs w:val="16"/>
              </w:rPr>
              <w:t>5</w:t>
            </w:r>
          </w:p>
        </w:tc>
        <w:tc>
          <w:tcPr>
            <w:tcW w:w="1420" w:type="dxa"/>
            <w:tcBorders>
              <w:left w:val="single" w:sz="4" w:space="0" w:color="auto"/>
            </w:tcBorders>
            <w:noWrap/>
            <w:vAlign w:val="center"/>
          </w:tcPr>
          <w:p w14:paraId="4FACAEB6" w14:textId="77B195FC" w:rsidR="00E26450" w:rsidRPr="000216D2" w:rsidRDefault="00E26450" w:rsidP="004964E7">
            <w:pPr>
              <w:jc w:val="center"/>
              <w:outlineLvl w:val="8"/>
              <w:rPr>
                <w:rFonts w:cs="Arial"/>
                <w:iCs/>
                <w:sz w:val="16"/>
                <w:szCs w:val="16"/>
              </w:rPr>
            </w:pPr>
            <w:r w:rsidRPr="000216D2">
              <w:rPr>
                <w:rFonts w:cs="Arial"/>
                <w:iCs/>
                <w:sz w:val="16"/>
                <w:szCs w:val="16"/>
              </w:rPr>
              <w:t>1</w:t>
            </w:r>
          </w:p>
        </w:tc>
      </w:tr>
      <w:tr w:rsidR="00E26450" w:rsidRPr="000216D2" w14:paraId="46A59D9D" w14:textId="77777777" w:rsidTr="004964E7">
        <w:trPr>
          <w:trHeight w:val="134"/>
        </w:trPr>
        <w:tc>
          <w:tcPr>
            <w:tcW w:w="562" w:type="dxa"/>
            <w:tcBorders>
              <w:right w:val="single" w:sz="4" w:space="0" w:color="auto"/>
            </w:tcBorders>
            <w:vAlign w:val="center"/>
          </w:tcPr>
          <w:p w14:paraId="2439E085" w14:textId="77777777" w:rsidR="00E26450" w:rsidRPr="000216D2" w:rsidRDefault="00E26450" w:rsidP="004964E7">
            <w:pPr>
              <w:pStyle w:val="Akapitzlist"/>
              <w:numPr>
                <w:ilvl w:val="0"/>
                <w:numId w:val="121"/>
              </w:numPr>
              <w:spacing w:after="0" w:line="240" w:lineRule="auto"/>
              <w:rPr>
                <w:rFonts w:cs="Arial"/>
                <w:sz w:val="16"/>
                <w:szCs w:val="16"/>
              </w:rPr>
            </w:pPr>
          </w:p>
        </w:tc>
        <w:tc>
          <w:tcPr>
            <w:tcW w:w="918" w:type="dxa"/>
            <w:tcBorders>
              <w:left w:val="single" w:sz="4" w:space="0" w:color="auto"/>
              <w:right w:val="single" w:sz="4" w:space="0" w:color="auto"/>
            </w:tcBorders>
            <w:vAlign w:val="center"/>
          </w:tcPr>
          <w:p w14:paraId="5B6713A0" w14:textId="0F9F4FDA" w:rsidR="00E26450" w:rsidRPr="000216D2" w:rsidRDefault="00E26450" w:rsidP="004964E7">
            <w:pPr>
              <w:ind w:left="55" w:hanging="55"/>
              <w:jc w:val="center"/>
              <w:rPr>
                <w:rFonts w:cs="Arial"/>
                <w:sz w:val="16"/>
                <w:szCs w:val="16"/>
              </w:rPr>
            </w:pPr>
            <w:r w:rsidRPr="000216D2">
              <w:rPr>
                <w:rFonts w:cs="Arial"/>
                <w:sz w:val="16"/>
                <w:szCs w:val="16"/>
              </w:rPr>
              <w:t>20 01 11</w:t>
            </w:r>
          </w:p>
        </w:tc>
        <w:tc>
          <w:tcPr>
            <w:tcW w:w="2057" w:type="dxa"/>
            <w:tcBorders>
              <w:left w:val="single" w:sz="4" w:space="0" w:color="auto"/>
              <w:right w:val="single" w:sz="4" w:space="0" w:color="auto"/>
            </w:tcBorders>
            <w:vAlign w:val="center"/>
          </w:tcPr>
          <w:p w14:paraId="1C68BBA4" w14:textId="6DC727FF" w:rsidR="00E26450" w:rsidRPr="000216D2" w:rsidRDefault="00E26450" w:rsidP="004964E7">
            <w:pPr>
              <w:jc w:val="center"/>
              <w:rPr>
                <w:rFonts w:cs="Arial"/>
                <w:sz w:val="16"/>
                <w:szCs w:val="16"/>
              </w:rPr>
            </w:pPr>
            <w:r w:rsidRPr="000216D2">
              <w:rPr>
                <w:rFonts w:cs="Arial"/>
                <w:sz w:val="16"/>
                <w:szCs w:val="16"/>
              </w:rPr>
              <w:t>Tekstylia</w:t>
            </w:r>
          </w:p>
        </w:tc>
        <w:tc>
          <w:tcPr>
            <w:tcW w:w="1397" w:type="dxa"/>
            <w:tcBorders>
              <w:top w:val="nil"/>
              <w:left w:val="single" w:sz="4" w:space="0" w:color="auto"/>
              <w:bottom w:val="nil"/>
              <w:right w:val="single" w:sz="4" w:space="0" w:color="auto"/>
            </w:tcBorders>
            <w:vAlign w:val="center"/>
          </w:tcPr>
          <w:p w14:paraId="78F3463C" w14:textId="77777777" w:rsidR="00E26450" w:rsidRPr="000216D2" w:rsidRDefault="00E26450" w:rsidP="004964E7">
            <w:pPr>
              <w:jc w:val="center"/>
              <w:rPr>
                <w:rFonts w:cs="Arial"/>
                <w:sz w:val="16"/>
                <w:szCs w:val="16"/>
              </w:rPr>
            </w:pPr>
          </w:p>
        </w:tc>
        <w:tc>
          <w:tcPr>
            <w:tcW w:w="1500" w:type="dxa"/>
            <w:tcBorders>
              <w:left w:val="single" w:sz="4" w:space="0" w:color="auto"/>
              <w:right w:val="single" w:sz="4" w:space="0" w:color="auto"/>
            </w:tcBorders>
            <w:vAlign w:val="center"/>
          </w:tcPr>
          <w:p w14:paraId="27DA6CD3" w14:textId="0C565E9F" w:rsidR="00E26450" w:rsidRPr="000216D2" w:rsidRDefault="00E26450" w:rsidP="004964E7">
            <w:pPr>
              <w:jc w:val="center"/>
              <w:rPr>
                <w:rFonts w:cs="Arial"/>
                <w:sz w:val="16"/>
                <w:szCs w:val="16"/>
              </w:rPr>
            </w:pPr>
            <w:r w:rsidRPr="000216D2">
              <w:rPr>
                <w:rFonts w:cs="Arial"/>
                <w:sz w:val="16"/>
                <w:szCs w:val="16"/>
              </w:rPr>
              <w:t>3</w:t>
            </w:r>
          </w:p>
        </w:tc>
        <w:tc>
          <w:tcPr>
            <w:tcW w:w="1497" w:type="dxa"/>
            <w:tcBorders>
              <w:left w:val="single" w:sz="4" w:space="0" w:color="auto"/>
              <w:right w:val="single" w:sz="4" w:space="0" w:color="auto"/>
            </w:tcBorders>
            <w:vAlign w:val="center"/>
          </w:tcPr>
          <w:p w14:paraId="018DAC67" w14:textId="6878AC56" w:rsidR="00E26450" w:rsidRPr="000216D2" w:rsidRDefault="00E26450" w:rsidP="004964E7">
            <w:pPr>
              <w:jc w:val="center"/>
              <w:rPr>
                <w:rFonts w:cs="Arial"/>
                <w:sz w:val="16"/>
                <w:szCs w:val="16"/>
              </w:rPr>
            </w:pPr>
            <w:r w:rsidRPr="000216D2">
              <w:rPr>
                <w:rFonts w:cs="Arial"/>
                <w:sz w:val="16"/>
                <w:szCs w:val="16"/>
              </w:rPr>
              <w:t>5</w:t>
            </w:r>
          </w:p>
        </w:tc>
        <w:tc>
          <w:tcPr>
            <w:tcW w:w="1420" w:type="dxa"/>
            <w:tcBorders>
              <w:left w:val="single" w:sz="4" w:space="0" w:color="auto"/>
            </w:tcBorders>
            <w:noWrap/>
            <w:vAlign w:val="center"/>
          </w:tcPr>
          <w:p w14:paraId="331BA56A" w14:textId="78785061" w:rsidR="00E26450" w:rsidRPr="000216D2" w:rsidRDefault="00E26450" w:rsidP="004964E7">
            <w:pPr>
              <w:jc w:val="center"/>
              <w:outlineLvl w:val="8"/>
              <w:rPr>
                <w:rFonts w:cs="Arial"/>
                <w:iCs/>
                <w:sz w:val="16"/>
                <w:szCs w:val="16"/>
              </w:rPr>
            </w:pPr>
            <w:r w:rsidRPr="000216D2">
              <w:rPr>
                <w:rFonts w:cs="Arial"/>
                <w:iCs/>
                <w:sz w:val="16"/>
                <w:szCs w:val="16"/>
              </w:rPr>
              <w:t>3</w:t>
            </w:r>
          </w:p>
        </w:tc>
      </w:tr>
      <w:tr w:rsidR="00E26450" w:rsidRPr="000216D2" w14:paraId="249C2906" w14:textId="77777777" w:rsidTr="001D6AFC">
        <w:trPr>
          <w:trHeight w:val="600"/>
        </w:trPr>
        <w:tc>
          <w:tcPr>
            <w:tcW w:w="562" w:type="dxa"/>
            <w:tcBorders>
              <w:right w:val="single" w:sz="4" w:space="0" w:color="auto"/>
            </w:tcBorders>
            <w:vAlign w:val="center"/>
          </w:tcPr>
          <w:p w14:paraId="759A21B0" w14:textId="77777777" w:rsidR="00E26450" w:rsidRPr="000216D2" w:rsidRDefault="00E26450" w:rsidP="004964E7">
            <w:pPr>
              <w:pStyle w:val="Akapitzlist"/>
              <w:numPr>
                <w:ilvl w:val="0"/>
                <w:numId w:val="121"/>
              </w:numPr>
              <w:spacing w:after="0" w:line="240" w:lineRule="auto"/>
              <w:rPr>
                <w:rFonts w:cs="Arial"/>
                <w:sz w:val="16"/>
                <w:szCs w:val="16"/>
              </w:rPr>
            </w:pPr>
          </w:p>
        </w:tc>
        <w:tc>
          <w:tcPr>
            <w:tcW w:w="918" w:type="dxa"/>
            <w:tcBorders>
              <w:left w:val="single" w:sz="4" w:space="0" w:color="auto"/>
              <w:right w:val="single" w:sz="4" w:space="0" w:color="auto"/>
            </w:tcBorders>
            <w:vAlign w:val="center"/>
          </w:tcPr>
          <w:p w14:paraId="350B611D" w14:textId="1F38FB3E" w:rsidR="00E26450" w:rsidRPr="000216D2" w:rsidRDefault="00E26450" w:rsidP="004964E7">
            <w:pPr>
              <w:ind w:left="55" w:hanging="55"/>
              <w:jc w:val="center"/>
              <w:rPr>
                <w:rFonts w:cs="Arial"/>
                <w:sz w:val="16"/>
                <w:szCs w:val="16"/>
              </w:rPr>
            </w:pPr>
            <w:r w:rsidRPr="000216D2">
              <w:rPr>
                <w:rFonts w:cs="Arial"/>
                <w:sz w:val="16"/>
                <w:szCs w:val="16"/>
              </w:rPr>
              <w:t>20 01 36</w:t>
            </w:r>
          </w:p>
        </w:tc>
        <w:tc>
          <w:tcPr>
            <w:tcW w:w="2057" w:type="dxa"/>
            <w:tcBorders>
              <w:left w:val="single" w:sz="4" w:space="0" w:color="auto"/>
              <w:right w:val="single" w:sz="4" w:space="0" w:color="auto"/>
            </w:tcBorders>
            <w:vAlign w:val="center"/>
          </w:tcPr>
          <w:p w14:paraId="109958E6" w14:textId="680B3AB5" w:rsidR="00E26450" w:rsidRPr="000216D2" w:rsidRDefault="00E26450" w:rsidP="004964E7">
            <w:pPr>
              <w:jc w:val="center"/>
              <w:rPr>
                <w:rFonts w:cs="Arial"/>
                <w:sz w:val="16"/>
                <w:szCs w:val="16"/>
              </w:rPr>
            </w:pPr>
            <w:r w:rsidRPr="000216D2">
              <w:rPr>
                <w:rFonts w:cs="Arial"/>
                <w:sz w:val="16"/>
                <w:szCs w:val="16"/>
              </w:rPr>
              <w:t xml:space="preserve">Zużyte urządzenia elektryczne </w:t>
            </w:r>
            <w:r w:rsidRPr="000216D2">
              <w:rPr>
                <w:rFonts w:cs="Arial"/>
                <w:sz w:val="16"/>
                <w:szCs w:val="16"/>
              </w:rPr>
              <w:br/>
              <w:t>i elektroniczne inne niż wymienione w 20 01 21, 20 01 23 i 20 01 35</w:t>
            </w:r>
          </w:p>
        </w:tc>
        <w:tc>
          <w:tcPr>
            <w:tcW w:w="1397" w:type="dxa"/>
            <w:tcBorders>
              <w:top w:val="nil"/>
              <w:left w:val="single" w:sz="4" w:space="0" w:color="auto"/>
              <w:right w:val="single" w:sz="4" w:space="0" w:color="auto"/>
            </w:tcBorders>
            <w:vAlign w:val="center"/>
          </w:tcPr>
          <w:p w14:paraId="65F42E58" w14:textId="77777777" w:rsidR="00E26450" w:rsidRPr="000216D2" w:rsidRDefault="00E26450" w:rsidP="004964E7">
            <w:pPr>
              <w:jc w:val="center"/>
              <w:rPr>
                <w:rFonts w:cs="Arial"/>
                <w:sz w:val="16"/>
                <w:szCs w:val="16"/>
              </w:rPr>
            </w:pPr>
          </w:p>
        </w:tc>
        <w:tc>
          <w:tcPr>
            <w:tcW w:w="1500" w:type="dxa"/>
            <w:tcBorders>
              <w:left w:val="single" w:sz="4" w:space="0" w:color="auto"/>
              <w:right w:val="single" w:sz="4" w:space="0" w:color="auto"/>
            </w:tcBorders>
            <w:vAlign w:val="center"/>
          </w:tcPr>
          <w:p w14:paraId="63A2C80C" w14:textId="11D83302" w:rsidR="00E26450" w:rsidRPr="000216D2" w:rsidRDefault="00E26450" w:rsidP="004964E7">
            <w:pPr>
              <w:jc w:val="center"/>
              <w:rPr>
                <w:rFonts w:cs="Arial"/>
                <w:sz w:val="16"/>
                <w:szCs w:val="16"/>
              </w:rPr>
            </w:pPr>
            <w:r w:rsidRPr="000216D2">
              <w:rPr>
                <w:rFonts w:cs="Arial"/>
                <w:sz w:val="16"/>
                <w:szCs w:val="16"/>
              </w:rPr>
              <w:t>29</w:t>
            </w:r>
          </w:p>
        </w:tc>
        <w:tc>
          <w:tcPr>
            <w:tcW w:w="1497" w:type="dxa"/>
            <w:tcBorders>
              <w:left w:val="single" w:sz="4" w:space="0" w:color="auto"/>
              <w:right w:val="single" w:sz="4" w:space="0" w:color="auto"/>
            </w:tcBorders>
            <w:vAlign w:val="center"/>
          </w:tcPr>
          <w:p w14:paraId="76E16BA4" w14:textId="2E2993DE" w:rsidR="00E26450" w:rsidRPr="000216D2" w:rsidRDefault="00E26450" w:rsidP="004964E7">
            <w:pPr>
              <w:jc w:val="center"/>
              <w:rPr>
                <w:rFonts w:cs="Arial"/>
                <w:sz w:val="16"/>
                <w:szCs w:val="16"/>
              </w:rPr>
            </w:pPr>
            <w:r w:rsidRPr="000216D2">
              <w:rPr>
                <w:rFonts w:cs="Arial"/>
                <w:sz w:val="16"/>
                <w:szCs w:val="16"/>
              </w:rPr>
              <w:t>99</w:t>
            </w:r>
          </w:p>
        </w:tc>
        <w:tc>
          <w:tcPr>
            <w:tcW w:w="1420" w:type="dxa"/>
            <w:tcBorders>
              <w:left w:val="single" w:sz="4" w:space="0" w:color="auto"/>
            </w:tcBorders>
            <w:noWrap/>
            <w:vAlign w:val="center"/>
          </w:tcPr>
          <w:p w14:paraId="40EB7960" w14:textId="0C1A71B6" w:rsidR="00E26450" w:rsidRPr="000216D2" w:rsidRDefault="00E26450" w:rsidP="004964E7">
            <w:pPr>
              <w:jc w:val="center"/>
              <w:outlineLvl w:val="8"/>
              <w:rPr>
                <w:rFonts w:cs="Arial"/>
                <w:iCs/>
                <w:sz w:val="16"/>
                <w:szCs w:val="16"/>
              </w:rPr>
            </w:pPr>
            <w:r w:rsidRPr="000216D2">
              <w:rPr>
                <w:rFonts w:cs="Arial"/>
                <w:iCs/>
                <w:sz w:val="16"/>
                <w:szCs w:val="16"/>
              </w:rPr>
              <w:t>29</w:t>
            </w:r>
          </w:p>
        </w:tc>
      </w:tr>
      <w:tr w:rsidR="00E26450" w:rsidRPr="000216D2" w14:paraId="1934FA2E" w14:textId="77777777" w:rsidTr="001D6AFC">
        <w:trPr>
          <w:trHeight w:val="315"/>
        </w:trPr>
        <w:tc>
          <w:tcPr>
            <w:tcW w:w="562" w:type="dxa"/>
            <w:vAlign w:val="center"/>
          </w:tcPr>
          <w:p w14:paraId="706EC620" w14:textId="77777777" w:rsidR="00E26450" w:rsidRPr="000216D2" w:rsidRDefault="00E26450" w:rsidP="004964E7">
            <w:pPr>
              <w:numPr>
                <w:ilvl w:val="0"/>
                <w:numId w:val="121"/>
              </w:numPr>
              <w:contextualSpacing/>
              <w:jc w:val="center"/>
              <w:rPr>
                <w:rFonts w:cs="Arial"/>
                <w:sz w:val="16"/>
                <w:szCs w:val="16"/>
              </w:rPr>
            </w:pPr>
          </w:p>
        </w:tc>
        <w:tc>
          <w:tcPr>
            <w:tcW w:w="918" w:type="dxa"/>
            <w:vAlign w:val="center"/>
            <w:hideMark/>
          </w:tcPr>
          <w:p w14:paraId="64B39F4D" w14:textId="77777777" w:rsidR="00E26450" w:rsidRPr="000216D2" w:rsidRDefault="00E26450" w:rsidP="004964E7">
            <w:pPr>
              <w:jc w:val="center"/>
              <w:rPr>
                <w:rFonts w:cs="Arial"/>
                <w:sz w:val="16"/>
                <w:szCs w:val="16"/>
              </w:rPr>
            </w:pPr>
            <w:r w:rsidRPr="000216D2">
              <w:rPr>
                <w:rFonts w:cs="Arial"/>
                <w:sz w:val="16"/>
                <w:szCs w:val="16"/>
              </w:rPr>
              <w:t>20 03 07</w:t>
            </w:r>
          </w:p>
        </w:tc>
        <w:tc>
          <w:tcPr>
            <w:tcW w:w="2057" w:type="dxa"/>
            <w:vAlign w:val="center"/>
            <w:hideMark/>
          </w:tcPr>
          <w:p w14:paraId="59F3398B" w14:textId="77777777" w:rsidR="00E26450" w:rsidRPr="000216D2" w:rsidRDefault="00E26450" w:rsidP="004964E7">
            <w:pPr>
              <w:jc w:val="center"/>
              <w:rPr>
                <w:rFonts w:cs="Arial"/>
                <w:sz w:val="16"/>
                <w:szCs w:val="16"/>
              </w:rPr>
            </w:pPr>
            <w:r w:rsidRPr="000216D2">
              <w:rPr>
                <w:rFonts w:cs="Arial"/>
                <w:sz w:val="16"/>
                <w:szCs w:val="16"/>
              </w:rPr>
              <w:t>Odpady wielkogabarytowe</w:t>
            </w:r>
          </w:p>
        </w:tc>
        <w:tc>
          <w:tcPr>
            <w:tcW w:w="1397" w:type="dxa"/>
            <w:vAlign w:val="center"/>
          </w:tcPr>
          <w:p w14:paraId="62F36AE7" w14:textId="77777777" w:rsidR="00E26450" w:rsidRPr="000216D2" w:rsidRDefault="00E26450" w:rsidP="004964E7">
            <w:pPr>
              <w:jc w:val="center"/>
              <w:rPr>
                <w:rFonts w:cs="Arial"/>
                <w:sz w:val="16"/>
                <w:szCs w:val="16"/>
              </w:rPr>
            </w:pPr>
            <w:r w:rsidRPr="000216D2">
              <w:rPr>
                <w:rFonts w:cs="Arial"/>
                <w:sz w:val="16"/>
                <w:szCs w:val="16"/>
              </w:rPr>
              <w:t xml:space="preserve">Odpady będą magazynowane selektywnie </w:t>
            </w:r>
            <w:r w:rsidRPr="000216D2">
              <w:rPr>
                <w:rFonts w:cs="Arial"/>
                <w:sz w:val="16"/>
                <w:szCs w:val="16"/>
              </w:rPr>
              <w:br/>
              <w:t xml:space="preserve">w kontenerze na terenie  PSZOK oraz w wiacie magazynowej. Miejsce magazynowania odpadów będzie wydzielone oraz oznakowane  kodem </w:t>
            </w:r>
            <w:r w:rsidRPr="000216D2">
              <w:rPr>
                <w:rFonts w:cs="Arial"/>
                <w:sz w:val="16"/>
                <w:szCs w:val="16"/>
              </w:rPr>
              <w:br/>
              <w:t>i rodzajem odpadu oraz w na wydzielonym placu na działce nr. 2177/8.</w:t>
            </w:r>
          </w:p>
        </w:tc>
        <w:tc>
          <w:tcPr>
            <w:tcW w:w="1500" w:type="dxa"/>
            <w:vAlign w:val="center"/>
          </w:tcPr>
          <w:p w14:paraId="2F58FEDA" w14:textId="77777777" w:rsidR="00E26450" w:rsidRPr="000216D2" w:rsidRDefault="00E26450" w:rsidP="004964E7">
            <w:pPr>
              <w:jc w:val="center"/>
              <w:rPr>
                <w:rFonts w:cs="Arial"/>
                <w:sz w:val="16"/>
                <w:szCs w:val="16"/>
              </w:rPr>
            </w:pPr>
            <w:r w:rsidRPr="000216D2">
              <w:rPr>
                <w:rFonts w:cs="Arial"/>
                <w:sz w:val="16"/>
                <w:szCs w:val="16"/>
              </w:rPr>
              <w:t>28</w:t>
            </w:r>
          </w:p>
        </w:tc>
        <w:tc>
          <w:tcPr>
            <w:tcW w:w="1497" w:type="dxa"/>
            <w:vAlign w:val="center"/>
          </w:tcPr>
          <w:p w14:paraId="0435D05C" w14:textId="77777777" w:rsidR="00E26450" w:rsidRPr="000216D2" w:rsidRDefault="00E26450" w:rsidP="004964E7">
            <w:pPr>
              <w:jc w:val="center"/>
              <w:rPr>
                <w:rFonts w:cs="Arial"/>
                <w:sz w:val="16"/>
                <w:szCs w:val="16"/>
              </w:rPr>
            </w:pPr>
            <w:r w:rsidRPr="000216D2">
              <w:rPr>
                <w:rFonts w:cs="Arial"/>
                <w:sz w:val="16"/>
                <w:szCs w:val="16"/>
              </w:rPr>
              <w:t>4 989</w:t>
            </w:r>
          </w:p>
        </w:tc>
        <w:tc>
          <w:tcPr>
            <w:tcW w:w="1420" w:type="dxa"/>
            <w:noWrap/>
            <w:vAlign w:val="center"/>
          </w:tcPr>
          <w:p w14:paraId="1F8700C3" w14:textId="77777777" w:rsidR="00E26450" w:rsidRPr="000216D2" w:rsidRDefault="00E26450" w:rsidP="004964E7">
            <w:pPr>
              <w:jc w:val="center"/>
              <w:rPr>
                <w:rFonts w:cs="Arial"/>
                <w:sz w:val="16"/>
                <w:szCs w:val="16"/>
              </w:rPr>
            </w:pPr>
            <w:r w:rsidRPr="000216D2">
              <w:rPr>
                <w:rFonts w:cs="Arial"/>
                <w:sz w:val="16"/>
                <w:szCs w:val="16"/>
              </w:rPr>
              <w:t>28</w:t>
            </w:r>
          </w:p>
        </w:tc>
      </w:tr>
    </w:tbl>
    <w:p w14:paraId="0AF9A63F" w14:textId="77777777" w:rsidR="00E26450" w:rsidRPr="000216D2" w:rsidRDefault="00E26450" w:rsidP="007551D2">
      <w:pPr>
        <w:spacing w:before="120" w:line="240" w:lineRule="auto"/>
        <w:jc w:val="both"/>
        <w:rPr>
          <w:rFonts w:eastAsia="Times New Roman" w:cs="Arial"/>
          <w:sz w:val="18"/>
          <w:szCs w:val="18"/>
          <w:vertAlign w:val="superscript"/>
        </w:rPr>
      </w:pPr>
    </w:p>
    <w:tbl>
      <w:tblPr>
        <w:tblStyle w:val="Tabela-Siatka"/>
        <w:tblW w:w="9351" w:type="dxa"/>
        <w:tblLook w:val="04A0" w:firstRow="1" w:lastRow="0" w:firstColumn="1" w:lastColumn="0" w:noHBand="0" w:noVBand="1"/>
        <w:tblCaption w:val="Miejsce i sposób magazynowania odpadów kierowanych do przetworzenia oraz masa magazynowanych odpadów:"/>
        <w:tblDescription w:val="Tabela zawiera kody odpadówkierowanych do przetwarzania prowadzącego do wykorzystania odpadów do ponownego uzycia oraz ich nazwy, sposoby i miesjsca magazynowaia odoadów oraz podanie maksymalnych mas magazynowych chwilowych i rocznych. Tabela zawiera scalone i zagnieżdzone komórki."/>
      </w:tblPr>
      <w:tblGrid>
        <w:gridCol w:w="4934"/>
        <w:gridCol w:w="4417"/>
      </w:tblGrid>
      <w:tr w:rsidR="00E26450" w:rsidRPr="000216D2" w14:paraId="28A16A3C" w14:textId="77777777" w:rsidTr="001E7B74">
        <w:trPr>
          <w:trHeight w:val="645"/>
        </w:trPr>
        <w:tc>
          <w:tcPr>
            <w:tcW w:w="4934" w:type="dxa"/>
            <w:vAlign w:val="center"/>
          </w:tcPr>
          <w:p w14:paraId="2A4B2450" w14:textId="77777777" w:rsidR="00E26450" w:rsidRPr="000216D2" w:rsidRDefault="00E26450" w:rsidP="001E7B74">
            <w:pPr>
              <w:jc w:val="center"/>
              <w:rPr>
                <w:rFonts w:cs="Arial"/>
                <w:sz w:val="16"/>
                <w:szCs w:val="16"/>
              </w:rPr>
            </w:pPr>
            <w:r w:rsidRPr="000216D2">
              <w:rPr>
                <w:rFonts w:cs="Arial"/>
                <w:sz w:val="16"/>
                <w:szCs w:val="16"/>
              </w:rPr>
              <w:lastRenderedPageBreak/>
              <w:t>Maksymalna łączna masa wszystkich rodzajów odpadów, które mogą być magazynowane w tym samym czasie w wyznaczonym miejscu magazynowania odpadów:</w:t>
            </w:r>
          </w:p>
        </w:tc>
        <w:tc>
          <w:tcPr>
            <w:tcW w:w="4417" w:type="dxa"/>
            <w:vAlign w:val="center"/>
          </w:tcPr>
          <w:p w14:paraId="1FBCCA16" w14:textId="77777777" w:rsidR="00E26450" w:rsidRPr="000216D2" w:rsidRDefault="00E26450" w:rsidP="001E7B74">
            <w:pPr>
              <w:jc w:val="center"/>
              <w:rPr>
                <w:rFonts w:cs="Arial"/>
                <w:iCs/>
                <w:sz w:val="16"/>
                <w:szCs w:val="16"/>
              </w:rPr>
            </w:pPr>
            <w:r w:rsidRPr="000216D2">
              <w:rPr>
                <w:rFonts w:cs="Arial"/>
                <w:iCs/>
                <w:sz w:val="16"/>
                <w:szCs w:val="16"/>
              </w:rPr>
              <w:t>120 Mg</w:t>
            </w:r>
          </w:p>
        </w:tc>
      </w:tr>
      <w:tr w:rsidR="00E26450" w:rsidRPr="000216D2" w14:paraId="2D428AAB" w14:textId="77777777" w:rsidTr="001E7B74">
        <w:trPr>
          <w:trHeight w:val="645"/>
        </w:trPr>
        <w:tc>
          <w:tcPr>
            <w:tcW w:w="4934" w:type="dxa"/>
            <w:vAlign w:val="center"/>
          </w:tcPr>
          <w:p w14:paraId="53755B22" w14:textId="77777777" w:rsidR="00E26450" w:rsidRPr="000216D2" w:rsidRDefault="00E26450" w:rsidP="001E7B74">
            <w:pPr>
              <w:jc w:val="center"/>
              <w:rPr>
                <w:rFonts w:cs="Arial"/>
                <w:sz w:val="16"/>
                <w:szCs w:val="16"/>
              </w:rPr>
            </w:pPr>
            <w:r w:rsidRPr="000216D2">
              <w:rPr>
                <w:rFonts w:cs="Arial"/>
                <w:sz w:val="16"/>
                <w:szCs w:val="16"/>
              </w:rPr>
              <w:t>Maksymalna łączna masa wszystkich rodzajów odpadów, które mogą być magazynowane w okresie roku  w wyznaczonym miejscu magazynowania odpadów</w:t>
            </w:r>
          </w:p>
        </w:tc>
        <w:tc>
          <w:tcPr>
            <w:tcW w:w="4417" w:type="dxa"/>
            <w:vAlign w:val="center"/>
          </w:tcPr>
          <w:p w14:paraId="5836114D" w14:textId="77777777" w:rsidR="00E26450" w:rsidRPr="000216D2" w:rsidRDefault="00E26450" w:rsidP="001E7B74">
            <w:pPr>
              <w:jc w:val="center"/>
              <w:rPr>
                <w:rFonts w:cs="Arial"/>
                <w:iCs/>
                <w:sz w:val="16"/>
                <w:szCs w:val="16"/>
              </w:rPr>
            </w:pPr>
            <w:r w:rsidRPr="000216D2">
              <w:rPr>
                <w:rFonts w:cs="Arial"/>
                <w:iCs/>
                <w:sz w:val="16"/>
                <w:szCs w:val="16"/>
              </w:rPr>
              <w:t>5300 Mg</w:t>
            </w:r>
          </w:p>
        </w:tc>
      </w:tr>
      <w:tr w:rsidR="00E26450" w:rsidRPr="000216D2" w14:paraId="469ADF1C" w14:textId="77777777" w:rsidTr="001E7B74">
        <w:trPr>
          <w:trHeight w:val="645"/>
        </w:trPr>
        <w:tc>
          <w:tcPr>
            <w:tcW w:w="4934" w:type="dxa"/>
            <w:vAlign w:val="center"/>
          </w:tcPr>
          <w:p w14:paraId="6CCE97D6" w14:textId="77777777" w:rsidR="00E26450" w:rsidRPr="000216D2" w:rsidRDefault="00E26450" w:rsidP="001E7B74">
            <w:pPr>
              <w:jc w:val="center"/>
              <w:rPr>
                <w:rFonts w:cs="Arial"/>
                <w:sz w:val="16"/>
                <w:szCs w:val="16"/>
              </w:rPr>
            </w:pPr>
            <w:r w:rsidRPr="000216D2">
              <w:rPr>
                <w:rFonts w:cs="Arial"/>
                <w:sz w:val="16"/>
                <w:szCs w:val="16"/>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 Mg</w:t>
            </w:r>
          </w:p>
        </w:tc>
        <w:tc>
          <w:tcPr>
            <w:tcW w:w="4417" w:type="dxa"/>
            <w:vAlign w:val="center"/>
          </w:tcPr>
          <w:p w14:paraId="4CA3E527" w14:textId="77777777" w:rsidR="00E26450" w:rsidRPr="000216D2" w:rsidRDefault="00E26450" w:rsidP="001E7B74">
            <w:pPr>
              <w:jc w:val="center"/>
              <w:rPr>
                <w:rFonts w:cs="Arial"/>
                <w:iCs/>
                <w:sz w:val="16"/>
                <w:szCs w:val="16"/>
              </w:rPr>
            </w:pPr>
            <w:r w:rsidRPr="000216D2">
              <w:rPr>
                <w:rFonts w:cs="Arial"/>
                <w:iCs/>
                <w:sz w:val="16"/>
                <w:szCs w:val="16"/>
              </w:rPr>
              <w:t>120 Mg</w:t>
            </w:r>
          </w:p>
        </w:tc>
      </w:tr>
      <w:tr w:rsidR="00E26450" w:rsidRPr="000216D2" w14:paraId="3FB2F018" w14:textId="77777777" w:rsidTr="001E7B74">
        <w:trPr>
          <w:trHeight w:val="645"/>
        </w:trPr>
        <w:tc>
          <w:tcPr>
            <w:tcW w:w="4934" w:type="dxa"/>
            <w:vAlign w:val="center"/>
          </w:tcPr>
          <w:p w14:paraId="3E6E1C20" w14:textId="77777777" w:rsidR="00E26450" w:rsidRPr="000216D2" w:rsidRDefault="00E26450" w:rsidP="001E7B74">
            <w:pPr>
              <w:jc w:val="center"/>
              <w:rPr>
                <w:rFonts w:cs="Arial"/>
                <w:sz w:val="16"/>
                <w:szCs w:val="16"/>
              </w:rPr>
            </w:pPr>
            <w:r w:rsidRPr="000216D2">
              <w:rPr>
                <w:rFonts w:cs="Arial"/>
                <w:sz w:val="16"/>
                <w:szCs w:val="16"/>
              </w:rPr>
              <w:t>Całkowita pojemność instalacji, obiektu budowlanego lub jego części lub innego miejsca magazynowania dla odpadów zbieranych i przetwarzanych w PSZOK</w:t>
            </w:r>
            <w:r w:rsidRPr="000216D2">
              <w:rPr>
                <w:rFonts w:cs="Arial"/>
                <w:sz w:val="16"/>
                <w:szCs w:val="16"/>
                <w:vertAlign w:val="superscript"/>
              </w:rPr>
              <w:t>1)</w:t>
            </w:r>
          </w:p>
        </w:tc>
        <w:tc>
          <w:tcPr>
            <w:tcW w:w="4417" w:type="dxa"/>
            <w:vAlign w:val="center"/>
          </w:tcPr>
          <w:p w14:paraId="2139C122" w14:textId="77777777" w:rsidR="00E26450" w:rsidRPr="000216D2" w:rsidRDefault="00E26450" w:rsidP="001E7B74">
            <w:pPr>
              <w:jc w:val="center"/>
              <w:rPr>
                <w:rFonts w:cs="Arial"/>
                <w:iCs/>
                <w:sz w:val="16"/>
                <w:szCs w:val="16"/>
              </w:rPr>
            </w:pPr>
            <w:r w:rsidRPr="000216D2">
              <w:rPr>
                <w:rFonts w:cs="Arial"/>
                <w:iCs/>
                <w:sz w:val="16"/>
                <w:szCs w:val="16"/>
              </w:rPr>
              <w:t>1062,474 Mg</w:t>
            </w:r>
          </w:p>
        </w:tc>
      </w:tr>
    </w:tbl>
    <w:p w14:paraId="0A78E8C6" w14:textId="266B68B3" w:rsidR="00DC591D" w:rsidRPr="000216D2" w:rsidRDefault="00DC591D" w:rsidP="007551D2">
      <w:pPr>
        <w:spacing w:before="120" w:line="240" w:lineRule="auto"/>
        <w:jc w:val="both"/>
        <w:rPr>
          <w:rFonts w:eastAsia="Times New Roman" w:cs="Arial"/>
          <w:sz w:val="18"/>
          <w:szCs w:val="18"/>
        </w:rPr>
      </w:pPr>
      <w:r w:rsidRPr="000216D2">
        <w:rPr>
          <w:rFonts w:eastAsia="Times New Roman" w:cs="Arial"/>
          <w:sz w:val="18"/>
          <w:szCs w:val="18"/>
          <w:vertAlign w:val="superscript"/>
        </w:rPr>
        <w:t>1)</w:t>
      </w:r>
      <w:r w:rsidRPr="000216D2">
        <w:rPr>
          <w:rFonts w:eastAsia="Times New Roman" w:cs="Arial"/>
          <w:sz w:val="18"/>
          <w:szCs w:val="18"/>
        </w:rPr>
        <w:t xml:space="preserve"> Całkowita pojemność instalacji, obiektu budowlanego lub jego części lub innego miejsca magazynowania dla odpadów zbieranych i przetwarzanych w PSZOK nie przekroczy 1062,474 Mg.</w:t>
      </w:r>
    </w:p>
    <w:p w14:paraId="5B869CD7" w14:textId="2BE5D59E" w:rsidR="00DC591D" w:rsidRPr="000216D2" w:rsidRDefault="00512D4A" w:rsidP="00155EB8">
      <w:pPr>
        <w:pStyle w:val="Nagwek3"/>
        <w:rPr>
          <w:b w:val="0"/>
        </w:rPr>
      </w:pPr>
      <w:r w:rsidRPr="000216D2">
        <w:rPr>
          <w:b w:val="0"/>
        </w:rPr>
        <w:t>IX.</w:t>
      </w:r>
      <w:r w:rsidR="00DC591D" w:rsidRPr="000216D2">
        <w:rPr>
          <w:b w:val="0"/>
        </w:rPr>
        <w:t xml:space="preserve"> Uchylony</w:t>
      </w:r>
      <w:r w:rsidRPr="000216D2">
        <w:rPr>
          <w:b w:val="0"/>
        </w:rPr>
        <w:t>.</w:t>
      </w:r>
      <w:r w:rsidR="00A940AE" w:rsidRPr="000216D2">
        <w:rPr>
          <w:b w:val="0"/>
        </w:rPr>
        <w:t xml:space="preserve"> </w:t>
      </w:r>
    </w:p>
    <w:p w14:paraId="563BC4B0" w14:textId="2B40CBC4" w:rsidR="00DC591D" w:rsidRPr="000216D2" w:rsidRDefault="00DC591D" w:rsidP="00155EB8">
      <w:pPr>
        <w:pStyle w:val="Nagwek3"/>
        <w:rPr>
          <w:b w:val="0"/>
        </w:rPr>
      </w:pPr>
      <w:r w:rsidRPr="000216D2">
        <w:rPr>
          <w:b w:val="0"/>
        </w:rPr>
        <w:t xml:space="preserve">X. Wymagania przewidziane dla zezwolenia na zbieranie odpadów: </w:t>
      </w:r>
    </w:p>
    <w:p w14:paraId="4DF572F2" w14:textId="3D12938F" w:rsidR="00DC591D" w:rsidRPr="000216D2" w:rsidRDefault="00DC591D" w:rsidP="00512D4A">
      <w:pPr>
        <w:pStyle w:val="Tekstpodstawowy"/>
        <w:numPr>
          <w:ilvl w:val="12"/>
          <w:numId w:val="0"/>
        </w:numPr>
        <w:spacing w:before="120" w:after="120"/>
        <w:rPr>
          <w:rFonts w:ascii="Arial" w:hAnsi="Arial" w:cs="Arial"/>
        </w:rPr>
      </w:pPr>
      <w:r w:rsidRPr="000216D2">
        <w:rPr>
          <w:rFonts w:ascii="Arial" w:hAnsi="Arial" w:cs="Arial"/>
        </w:rPr>
        <w:t xml:space="preserve">X.1. Rodzaje odpadów przeznaczonych do zbierania </w:t>
      </w:r>
    </w:p>
    <w:p w14:paraId="5C47940A" w14:textId="77777777" w:rsidR="00DC591D" w:rsidRPr="000216D2" w:rsidRDefault="00DC591D" w:rsidP="00155EB8">
      <w:pPr>
        <w:rPr>
          <w:strike/>
        </w:rPr>
      </w:pPr>
      <w:bookmarkStart w:id="27" w:name="_Toc27306145"/>
      <w:bookmarkStart w:id="28" w:name="_Toc94897531"/>
      <w:r w:rsidRPr="000216D2">
        <w:t xml:space="preserve">X.1.1. Rodzaje odpadów zbieranych w Zakładowym Punkcie Odbioru Odpadów (ZPOO), </w:t>
      </w:r>
      <w:bookmarkEnd w:id="27"/>
      <w:r w:rsidRPr="000216D2">
        <w:t xml:space="preserve">zlokalizowanym na działkach o nr ewidencyjnych: 2177/8, 2199, 2200, 2201: </w:t>
      </w:r>
      <w:bookmarkEnd w:id="28"/>
    </w:p>
    <w:p w14:paraId="41073393" w14:textId="77777777" w:rsidR="00DC591D" w:rsidRPr="000216D2" w:rsidRDefault="00DC591D" w:rsidP="001E64F7">
      <w:pPr>
        <w:keepNext/>
        <w:spacing w:before="120" w:after="120" w:line="240" w:lineRule="auto"/>
        <w:jc w:val="both"/>
        <w:rPr>
          <w:rFonts w:eastAsia="Calibri" w:cs="Arial"/>
          <w:sz w:val="20"/>
          <w:szCs w:val="20"/>
        </w:rPr>
      </w:pPr>
      <w:r w:rsidRPr="000216D2">
        <w:rPr>
          <w:rFonts w:eastAsia="Calibri" w:cs="Arial"/>
          <w:sz w:val="20"/>
          <w:szCs w:val="20"/>
        </w:rPr>
        <w:t>Tabela nr 29</w:t>
      </w:r>
    </w:p>
    <w:tbl>
      <w:tblPr>
        <w:tblStyle w:val="Tabela-Siatka"/>
        <w:tblW w:w="8966" w:type="dxa"/>
        <w:tblLayout w:type="fixed"/>
        <w:tblLook w:val="04A0" w:firstRow="1" w:lastRow="0" w:firstColumn="1" w:lastColumn="0" w:noHBand="0" w:noVBand="1"/>
        <w:tblCaption w:val="Rodzaje odpadów magazynowanych w ZPOO"/>
        <w:tblDescription w:val="Tabela zawiera kody odpadów, ich nazwy oraz wskazane miejsca i sposoby ich magazynowania."/>
      </w:tblPr>
      <w:tblGrid>
        <w:gridCol w:w="846"/>
        <w:gridCol w:w="992"/>
        <w:gridCol w:w="2693"/>
        <w:gridCol w:w="4435"/>
      </w:tblGrid>
      <w:tr w:rsidR="00DC591D" w:rsidRPr="000216D2" w14:paraId="79AC3392" w14:textId="77777777" w:rsidTr="00E26450">
        <w:trPr>
          <w:tblHeader/>
        </w:trPr>
        <w:tc>
          <w:tcPr>
            <w:tcW w:w="846" w:type="dxa"/>
            <w:vAlign w:val="center"/>
          </w:tcPr>
          <w:p w14:paraId="4C52767A" w14:textId="77777777" w:rsidR="00DC591D" w:rsidRPr="000216D2" w:rsidRDefault="00DC591D" w:rsidP="00C60760">
            <w:pPr>
              <w:ind w:left="35"/>
              <w:jc w:val="center"/>
              <w:rPr>
                <w:rFonts w:eastAsia="Calibri" w:cs="Arial"/>
                <w:sz w:val="16"/>
                <w:szCs w:val="16"/>
              </w:rPr>
            </w:pPr>
            <w:r w:rsidRPr="000216D2">
              <w:rPr>
                <w:rFonts w:eastAsia="Calibri" w:cs="Arial"/>
                <w:sz w:val="16"/>
                <w:szCs w:val="16"/>
              </w:rPr>
              <w:t>Lp.</w:t>
            </w:r>
          </w:p>
        </w:tc>
        <w:tc>
          <w:tcPr>
            <w:tcW w:w="992" w:type="dxa"/>
            <w:tcBorders>
              <w:bottom w:val="single" w:sz="4" w:space="0" w:color="auto"/>
            </w:tcBorders>
            <w:vAlign w:val="center"/>
          </w:tcPr>
          <w:p w14:paraId="12980BA0" w14:textId="77777777" w:rsidR="00DC591D" w:rsidRPr="000216D2" w:rsidRDefault="00DC591D" w:rsidP="00C60760">
            <w:pPr>
              <w:jc w:val="center"/>
              <w:outlineLvl w:val="8"/>
              <w:rPr>
                <w:rFonts w:cs="Arial"/>
                <w:iCs/>
                <w:sz w:val="16"/>
                <w:szCs w:val="16"/>
              </w:rPr>
            </w:pPr>
            <w:r w:rsidRPr="000216D2">
              <w:rPr>
                <w:rFonts w:cs="Arial"/>
                <w:iCs/>
                <w:sz w:val="16"/>
                <w:szCs w:val="16"/>
              </w:rPr>
              <w:t>Kod odpadu</w:t>
            </w:r>
          </w:p>
        </w:tc>
        <w:tc>
          <w:tcPr>
            <w:tcW w:w="2693" w:type="dxa"/>
            <w:tcBorders>
              <w:bottom w:val="single" w:sz="4" w:space="0" w:color="auto"/>
            </w:tcBorders>
            <w:vAlign w:val="center"/>
          </w:tcPr>
          <w:p w14:paraId="6E02C2C7" w14:textId="77777777" w:rsidR="00DC591D" w:rsidRPr="000216D2" w:rsidRDefault="00DC591D" w:rsidP="00C60760">
            <w:pPr>
              <w:jc w:val="center"/>
              <w:outlineLvl w:val="8"/>
              <w:rPr>
                <w:rFonts w:cs="Arial"/>
                <w:iCs/>
                <w:sz w:val="16"/>
                <w:szCs w:val="16"/>
              </w:rPr>
            </w:pPr>
            <w:r w:rsidRPr="000216D2">
              <w:rPr>
                <w:rFonts w:cs="Arial"/>
                <w:iCs/>
                <w:sz w:val="16"/>
                <w:szCs w:val="16"/>
              </w:rPr>
              <w:t>Nazwa odpadu</w:t>
            </w:r>
          </w:p>
        </w:tc>
        <w:tc>
          <w:tcPr>
            <w:tcW w:w="4435" w:type="dxa"/>
            <w:tcBorders>
              <w:bottom w:val="single" w:sz="4" w:space="0" w:color="auto"/>
            </w:tcBorders>
            <w:vAlign w:val="center"/>
          </w:tcPr>
          <w:p w14:paraId="7AF73B55" w14:textId="77777777" w:rsidR="00DC591D" w:rsidRPr="000216D2" w:rsidRDefault="00DC591D" w:rsidP="00C60760">
            <w:pPr>
              <w:jc w:val="center"/>
              <w:rPr>
                <w:rFonts w:eastAsia="Calibri" w:cs="Arial"/>
                <w:sz w:val="16"/>
                <w:szCs w:val="16"/>
              </w:rPr>
            </w:pPr>
            <w:r w:rsidRPr="000216D2">
              <w:rPr>
                <w:rFonts w:eastAsia="Calibri" w:cs="Arial"/>
                <w:sz w:val="16"/>
                <w:szCs w:val="16"/>
              </w:rPr>
              <w:t>Miejsce i sposób magazynowania oraz rodzaj magazynowanych odpadów zbieranych</w:t>
            </w:r>
          </w:p>
        </w:tc>
      </w:tr>
      <w:tr w:rsidR="00E26450" w:rsidRPr="000216D2" w14:paraId="5E1B5899" w14:textId="77777777" w:rsidTr="004964E7">
        <w:tc>
          <w:tcPr>
            <w:tcW w:w="846" w:type="dxa"/>
            <w:tcBorders>
              <w:right w:val="nil"/>
            </w:tcBorders>
            <w:vAlign w:val="center"/>
          </w:tcPr>
          <w:p w14:paraId="1C7EAC51" w14:textId="77777777" w:rsidR="00E26450" w:rsidRPr="000216D2" w:rsidRDefault="00E26450" w:rsidP="00C60760">
            <w:pPr>
              <w:ind w:left="35"/>
              <w:jc w:val="center"/>
              <w:rPr>
                <w:rFonts w:eastAsia="Calibri" w:cs="Arial"/>
                <w:sz w:val="16"/>
                <w:szCs w:val="16"/>
              </w:rPr>
            </w:pPr>
          </w:p>
        </w:tc>
        <w:tc>
          <w:tcPr>
            <w:tcW w:w="992" w:type="dxa"/>
            <w:tcBorders>
              <w:left w:val="nil"/>
              <w:right w:val="nil"/>
            </w:tcBorders>
            <w:vAlign w:val="center"/>
          </w:tcPr>
          <w:p w14:paraId="42A5554D" w14:textId="77777777" w:rsidR="00E26450" w:rsidRPr="000216D2" w:rsidRDefault="00E26450" w:rsidP="00C60760">
            <w:pPr>
              <w:jc w:val="center"/>
              <w:outlineLvl w:val="8"/>
              <w:rPr>
                <w:rFonts w:cs="Arial"/>
                <w:iCs/>
                <w:sz w:val="16"/>
                <w:szCs w:val="16"/>
              </w:rPr>
            </w:pPr>
          </w:p>
        </w:tc>
        <w:tc>
          <w:tcPr>
            <w:tcW w:w="2693" w:type="dxa"/>
            <w:tcBorders>
              <w:left w:val="nil"/>
              <w:right w:val="nil"/>
            </w:tcBorders>
            <w:vAlign w:val="center"/>
          </w:tcPr>
          <w:p w14:paraId="5BC63573" w14:textId="5B70E9B4" w:rsidR="00E26450" w:rsidRPr="000216D2" w:rsidRDefault="00E26450" w:rsidP="00C60760">
            <w:pPr>
              <w:jc w:val="center"/>
              <w:outlineLvl w:val="8"/>
              <w:rPr>
                <w:rFonts w:cs="Arial"/>
                <w:iCs/>
                <w:sz w:val="16"/>
                <w:szCs w:val="16"/>
              </w:rPr>
            </w:pPr>
            <w:r w:rsidRPr="000216D2">
              <w:rPr>
                <w:rFonts w:eastAsia="Calibri" w:cs="Arial"/>
                <w:sz w:val="16"/>
                <w:szCs w:val="16"/>
              </w:rPr>
              <w:t>Odpady inne niż niebezpieczne</w:t>
            </w:r>
          </w:p>
        </w:tc>
        <w:tc>
          <w:tcPr>
            <w:tcW w:w="4435" w:type="dxa"/>
            <w:tcBorders>
              <w:left w:val="nil"/>
            </w:tcBorders>
            <w:vAlign w:val="center"/>
          </w:tcPr>
          <w:p w14:paraId="5DFD6BBF" w14:textId="77777777" w:rsidR="00E26450" w:rsidRPr="000216D2" w:rsidRDefault="00E26450" w:rsidP="00C60760">
            <w:pPr>
              <w:jc w:val="center"/>
              <w:rPr>
                <w:rFonts w:eastAsia="Calibri" w:cs="Arial"/>
                <w:sz w:val="16"/>
                <w:szCs w:val="16"/>
              </w:rPr>
            </w:pPr>
          </w:p>
        </w:tc>
      </w:tr>
      <w:tr w:rsidR="00DC591D" w:rsidRPr="000216D2" w14:paraId="73C4D57F" w14:textId="77777777" w:rsidTr="004964E7">
        <w:trPr>
          <w:trHeight w:val="84"/>
        </w:trPr>
        <w:tc>
          <w:tcPr>
            <w:tcW w:w="846" w:type="dxa"/>
            <w:vAlign w:val="center"/>
          </w:tcPr>
          <w:p w14:paraId="42621E0C"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492799D6"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16 02 14</w:t>
            </w:r>
          </w:p>
        </w:tc>
        <w:tc>
          <w:tcPr>
            <w:tcW w:w="2693" w:type="dxa"/>
            <w:vAlign w:val="center"/>
          </w:tcPr>
          <w:p w14:paraId="0F457AAA"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Zużyte urządzenia inne niż wymienione w 16 02 09 </w:t>
            </w:r>
            <w:r w:rsidRPr="000216D2">
              <w:rPr>
                <w:rFonts w:eastAsia="Calibri" w:cs="Arial"/>
                <w:sz w:val="16"/>
                <w:szCs w:val="16"/>
              </w:rPr>
              <w:br/>
              <w:t>do 16 02 13</w:t>
            </w:r>
          </w:p>
        </w:tc>
        <w:tc>
          <w:tcPr>
            <w:tcW w:w="4435" w:type="dxa"/>
            <w:vAlign w:val="center"/>
          </w:tcPr>
          <w:p w14:paraId="777F900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selektywnie w pojemnikach, kontenerach, big – bagach lub luzem  na utwardzonym podłożu w oznakowanym miejscu, w zamykanym magazynie zużytego sprzętu elektrycznego </w:t>
            </w:r>
            <w:r w:rsidRPr="000216D2">
              <w:rPr>
                <w:rFonts w:eastAsia="Calibri" w:cs="Arial"/>
                <w:sz w:val="16"/>
                <w:szCs w:val="16"/>
              </w:rPr>
              <w:br/>
              <w:t>i elektronicznego na terenie ZPOO.</w:t>
            </w:r>
          </w:p>
        </w:tc>
      </w:tr>
      <w:tr w:rsidR="00DC591D" w:rsidRPr="000216D2" w14:paraId="1B8956A6" w14:textId="77777777" w:rsidTr="004964E7">
        <w:trPr>
          <w:trHeight w:val="84"/>
        </w:trPr>
        <w:tc>
          <w:tcPr>
            <w:tcW w:w="846" w:type="dxa"/>
            <w:vAlign w:val="center"/>
          </w:tcPr>
          <w:p w14:paraId="613F66A4"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58518502"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16 02 16</w:t>
            </w:r>
          </w:p>
        </w:tc>
        <w:tc>
          <w:tcPr>
            <w:tcW w:w="2693" w:type="dxa"/>
            <w:vAlign w:val="center"/>
          </w:tcPr>
          <w:p w14:paraId="4A6878F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Elementy usunięte ze zużytych urządzeń inne niż wymienione </w:t>
            </w:r>
            <w:r w:rsidRPr="000216D2">
              <w:rPr>
                <w:rFonts w:eastAsia="Calibri" w:cs="Arial"/>
                <w:sz w:val="16"/>
                <w:szCs w:val="16"/>
              </w:rPr>
              <w:br/>
              <w:t>w 16 02 15</w:t>
            </w:r>
          </w:p>
        </w:tc>
        <w:tc>
          <w:tcPr>
            <w:tcW w:w="4435" w:type="dxa"/>
            <w:vAlign w:val="center"/>
          </w:tcPr>
          <w:p w14:paraId="24F664E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selektywnie w pojemnikach, kontenerach, big – bagach lub luzem  na utwardzonym podłożu w oznakowanym miejscu, w zamykanym magazynie zużytego sprzętu elektrycznego </w:t>
            </w:r>
            <w:r w:rsidRPr="000216D2">
              <w:rPr>
                <w:rFonts w:eastAsia="Calibri" w:cs="Arial"/>
                <w:sz w:val="16"/>
                <w:szCs w:val="16"/>
              </w:rPr>
              <w:br/>
              <w:t>i elektronicznego na terenie ZPOO.</w:t>
            </w:r>
          </w:p>
        </w:tc>
      </w:tr>
      <w:tr w:rsidR="00DC591D" w:rsidRPr="000216D2" w14:paraId="219E64C6" w14:textId="77777777" w:rsidTr="004964E7">
        <w:trPr>
          <w:trHeight w:val="84"/>
        </w:trPr>
        <w:tc>
          <w:tcPr>
            <w:tcW w:w="846" w:type="dxa"/>
            <w:vAlign w:val="center"/>
          </w:tcPr>
          <w:p w14:paraId="7ECDCD48"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38493F17"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16 06 04</w:t>
            </w:r>
          </w:p>
        </w:tc>
        <w:tc>
          <w:tcPr>
            <w:tcW w:w="2693" w:type="dxa"/>
            <w:vAlign w:val="center"/>
          </w:tcPr>
          <w:p w14:paraId="6D06199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Baterie alkaiczne </w:t>
            </w:r>
            <w:r w:rsidRPr="000216D2">
              <w:rPr>
                <w:rFonts w:eastAsia="Calibri" w:cs="Arial"/>
                <w:sz w:val="16"/>
                <w:szCs w:val="16"/>
              </w:rPr>
              <w:br/>
              <w:t>(z wyłączeniem 16 06 03)</w:t>
            </w:r>
          </w:p>
        </w:tc>
        <w:tc>
          <w:tcPr>
            <w:tcW w:w="4435" w:type="dxa"/>
            <w:vAlign w:val="center"/>
          </w:tcPr>
          <w:p w14:paraId="1E118816"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selektywnie w pojemnikach, kontenerach, big – bagach lub luzem  na utwardzonym podłożu w oznakowanym miejscu, w zamykanym magazynie zużytego sprzętu elektrycznego </w:t>
            </w:r>
            <w:r w:rsidRPr="000216D2">
              <w:rPr>
                <w:rFonts w:eastAsia="Calibri" w:cs="Arial"/>
                <w:sz w:val="16"/>
                <w:szCs w:val="16"/>
              </w:rPr>
              <w:br/>
              <w:t>i elektronicznego na terenie ZPOO.</w:t>
            </w:r>
          </w:p>
        </w:tc>
      </w:tr>
      <w:tr w:rsidR="00DC591D" w:rsidRPr="000216D2" w14:paraId="6E2C7677" w14:textId="77777777" w:rsidTr="004964E7">
        <w:trPr>
          <w:trHeight w:val="84"/>
        </w:trPr>
        <w:tc>
          <w:tcPr>
            <w:tcW w:w="846" w:type="dxa"/>
            <w:vAlign w:val="center"/>
          </w:tcPr>
          <w:p w14:paraId="548CBCEC"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36387E08"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16 06 05</w:t>
            </w:r>
          </w:p>
        </w:tc>
        <w:tc>
          <w:tcPr>
            <w:tcW w:w="2693" w:type="dxa"/>
            <w:vAlign w:val="center"/>
          </w:tcPr>
          <w:p w14:paraId="3047B9A5"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Inne baterie i akumulatory</w:t>
            </w:r>
          </w:p>
        </w:tc>
        <w:tc>
          <w:tcPr>
            <w:tcW w:w="4435" w:type="dxa"/>
            <w:vAlign w:val="center"/>
          </w:tcPr>
          <w:p w14:paraId="4AA9C662"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selektywnie w pojemnikach, kontenerach, big – bagach lub luzem  na utwardzonym podłożu w oznakowanym miejscu, w zamykanym magazynie zużytego sprzętu elektrycznego </w:t>
            </w:r>
            <w:r w:rsidRPr="000216D2">
              <w:rPr>
                <w:rFonts w:eastAsia="Calibri" w:cs="Arial"/>
                <w:sz w:val="16"/>
                <w:szCs w:val="16"/>
              </w:rPr>
              <w:br/>
              <w:t>i elektronicznego na terenie ZPOO.</w:t>
            </w:r>
          </w:p>
        </w:tc>
      </w:tr>
      <w:tr w:rsidR="00DC591D" w:rsidRPr="000216D2" w14:paraId="3A266F0A" w14:textId="77777777" w:rsidTr="004964E7">
        <w:trPr>
          <w:trHeight w:val="518"/>
        </w:trPr>
        <w:tc>
          <w:tcPr>
            <w:tcW w:w="846" w:type="dxa"/>
            <w:vAlign w:val="center"/>
          </w:tcPr>
          <w:p w14:paraId="3AC99D68"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63A86117"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16 80 01</w:t>
            </w:r>
          </w:p>
        </w:tc>
        <w:tc>
          <w:tcPr>
            <w:tcW w:w="2693" w:type="dxa"/>
            <w:vAlign w:val="center"/>
          </w:tcPr>
          <w:p w14:paraId="4DA1A60B"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Magnetyczne i optyczne nośniki informacji</w:t>
            </w:r>
          </w:p>
        </w:tc>
        <w:tc>
          <w:tcPr>
            <w:tcW w:w="4435" w:type="dxa"/>
            <w:vAlign w:val="center"/>
          </w:tcPr>
          <w:p w14:paraId="4D6BC30C"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selektywnie w pojemnikach, kontenerach, big – bagach lub luzem  na utwardzonym podłożu w oznakowanym miejscu, w zamykanym magazynie zużytego sprzętu elektrycznego </w:t>
            </w:r>
            <w:r w:rsidRPr="000216D2">
              <w:rPr>
                <w:rFonts w:eastAsia="Calibri" w:cs="Arial"/>
                <w:sz w:val="16"/>
                <w:szCs w:val="16"/>
              </w:rPr>
              <w:br/>
              <w:t>i elektronicznego na terenie ZPOO.</w:t>
            </w:r>
          </w:p>
        </w:tc>
      </w:tr>
      <w:tr w:rsidR="00DC591D" w:rsidRPr="000216D2" w14:paraId="0F19EBE8" w14:textId="77777777" w:rsidTr="004964E7">
        <w:trPr>
          <w:trHeight w:val="454"/>
        </w:trPr>
        <w:tc>
          <w:tcPr>
            <w:tcW w:w="846" w:type="dxa"/>
            <w:vAlign w:val="center"/>
          </w:tcPr>
          <w:p w14:paraId="6F7E97A4"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668C539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20 01 10</w:t>
            </w:r>
          </w:p>
        </w:tc>
        <w:tc>
          <w:tcPr>
            <w:tcW w:w="2693" w:type="dxa"/>
            <w:vAlign w:val="center"/>
          </w:tcPr>
          <w:p w14:paraId="306F4F46"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Odzież</w:t>
            </w:r>
          </w:p>
        </w:tc>
        <w:tc>
          <w:tcPr>
            <w:tcW w:w="4435" w:type="dxa"/>
            <w:vAlign w:val="center"/>
          </w:tcPr>
          <w:p w14:paraId="39410998"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kontenerach, pojemnikach, big-bagach lub luzem na terenie ZPOO. Miejsce magazynowania odpadów będzie wydzielone oraz oznakowane kodem i rodzajem odpadu.</w:t>
            </w:r>
          </w:p>
        </w:tc>
      </w:tr>
      <w:tr w:rsidR="00DC591D" w:rsidRPr="000216D2" w14:paraId="07E9C17D" w14:textId="77777777" w:rsidTr="004964E7">
        <w:trPr>
          <w:trHeight w:val="84"/>
        </w:trPr>
        <w:tc>
          <w:tcPr>
            <w:tcW w:w="846" w:type="dxa"/>
            <w:vAlign w:val="center"/>
          </w:tcPr>
          <w:p w14:paraId="707BD508"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59A8851F"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20 01 11</w:t>
            </w:r>
          </w:p>
        </w:tc>
        <w:tc>
          <w:tcPr>
            <w:tcW w:w="2693" w:type="dxa"/>
            <w:vAlign w:val="center"/>
          </w:tcPr>
          <w:p w14:paraId="3107E1C9"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Tekstylia</w:t>
            </w:r>
          </w:p>
        </w:tc>
        <w:tc>
          <w:tcPr>
            <w:tcW w:w="4435" w:type="dxa"/>
            <w:vAlign w:val="center"/>
          </w:tcPr>
          <w:p w14:paraId="166DA899"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kontenerach, pojemnikach, big-bagach lub luzem na terenie ZPOO. Miejsce magazynowania odpadów będzie wydzielone oraz oznakowane kodem i rodzajem odpadu.</w:t>
            </w:r>
          </w:p>
        </w:tc>
      </w:tr>
      <w:tr w:rsidR="00DC591D" w:rsidRPr="000216D2" w14:paraId="323FAF64" w14:textId="77777777" w:rsidTr="004964E7">
        <w:trPr>
          <w:trHeight w:val="84"/>
        </w:trPr>
        <w:tc>
          <w:tcPr>
            <w:tcW w:w="846" w:type="dxa"/>
            <w:vAlign w:val="center"/>
          </w:tcPr>
          <w:p w14:paraId="2DB08BF6"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68F63501"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20 01 28</w:t>
            </w:r>
          </w:p>
        </w:tc>
        <w:tc>
          <w:tcPr>
            <w:tcW w:w="2693" w:type="dxa"/>
            <w:vAlign w:val="center"/>
          </w:tcPr>
          <w:p w14:paraId="485C62FF"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Farby, tusze, farby drukarskie, kleje, lepiszcze i żywice.</w:t>
            </w:r>
          </w:p>
        </w:tc>
        <w:tc>
          <w:tcPr>
            <w:tcW w:w="4435" w:type="dxa"/>
            <w:vAlign w:val="center"/>
          </w:tcPr>
          <w:p w14:paraId="1B4E9F3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 xml:space="preserve">i rodzajem odpadu pojemnikach, kontenerach,  big-bagach, na paletach lub luzem na utwardzonym podłożu w wydzielonym miejscu w zamykanym magazynie </w:t>
            </w:r>
            <w:r w:rsidRPr="000216D2">
              <w:rPr>
                <w:rFonts w:eastAsia="Calibri" w:cs="Arial"/>
                <w:sz w:val="16"/>
                <w:szCs w:val="16"/>
              </w:rPr>
              <w:br/>
              <w:t>lub placu na terenie ZPOO.</w:t>
            </w:r>
          </w:p>
        </w:tc>
      </w:tr>
      <w:tr w:rsidR="00DC591D" w:rsidRPr="000216D2" w14:paraId="6C3E36FD" w14:textId="77777777" w:rsidTr="004964E7">
        <w:trPr>
          <w:trHeight w:val="84"/>
        </w:trPr>
        <w:tc>
          <w:tcPr>
            <w:tcW w:w="846" w:type="dxa"/>
            <w:vAlign w:val="center"/>
          </w:tcPr>
          <w:p w14:paraId="50386D10"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1FBCE192"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20 01 32</w:t>
            </w:r>
          </w:p>
        </w:tc>
        <w:tc>
          <w:tcPr>
            <w:tcW w:w="2693" w:type="dxa"/>
            <w:vAlign w:val="center"/>
          </w:tcPr>
          <w:p w14:paraId="2C2660F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Leki inne niż wymienione </w:t>
            </w:r>
            <w:r w:rsidRPr="000216D2">
              <w:rPr>
                <w:rFonts w:eastAsia="Calibri" w:cs="Arial"/>
                <w:sz w:val="16"/>
                <w:szCs w:val="16"/>
              </w:rPr>
              <w:br/>
              <w:t>w 20 01 31</w:t>
            </w:r>
          </w:p>
        </w:tc>
        <w:tc>
          <w:tcPr>
            <w:tcW w:w="4435" w:type="dxa"/>
            <w:vAlign w:val="center"/>
          </w:tcPr>
          <w:p w14:paraId="57622BFC"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oznakowanym kodem </w:t>
            </w:r>
            <w:r w:rsidRPr="000216D2">
              <w:rPr>
                <w:rFonts w:eastAsia="Calibri" w:cs="Arial"/>
                <w:sz w:val="16"/>
                <w:szCs w:val="16"/>
              </w:rPr>
              <w:br/>
              <w:t xml:space="preserve">i rodzajem odpadu pojemniku, workach, big- bagach </w:t>
            </w:r>
            <w:r w:rsidRPr="000216D2">
              <w:rPr>
                <w:rFonts w:eastAsia="Calibri" w:cs="Arial"/>
                <w:sz w:val="16"/>
                <w:szCs w:val="16"/>
              </w:rPr>
              <w:br/>
              <w:t>w zamykanym magazynie na terenie ZPOO.</w:t>
            </w:r>
          </w:p>
        </w:tc>
      </w:tr>
      <w:tr w:rsidR="00DC591D" w:rsidRPr="000216D2" w14:paraId="1F725FCD" w14:textId="77777777" w:rsidTr="004964E7">
        <w:trPr>
          <w:trHeight w:val="84"/>
        </w:trPr>
        <w:tc>
          <w:tcPr>
            <w:tcW w:w="846" w:type="dxa"/>
            <w:vAlign w:val="center"/>
          </w:tcPr>
          <w:p w14:paraId="29D07CF3"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3E5645A0"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20 01 34</w:t>
            </w:r>
          </w:p>
        </w:tc>
        <w:tc>
          <w:tcPr>
            <w:tcW w:w="2693" w:type="dxa"/>
            <w:vAlign w:val="center"/>
          </w:tcPr>
          <w:p w14:paraId="0EB9F2AE"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Baterie i akumulatory inne niż wymienione w  20 01 33</w:t>
            </w:r>
          </w:p>
        </w:tc>
        <w:tc>
          <w:tcPr>
            <w:tcW w:w="4435" w:type="dxa"/>
            <w:vAlign w:val="center"/>
          </w:tcPr>
          <w:p w14:paraId="0E9FB1B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pojemnikach, kontenerach, big – bagach lub luzem  na utwardzonym podłożu w oznakowanym miejscu, w zamykanym magazynie zużytego sprzętu elektrycznego</w:t>
            </w:r>
            <w:r w:rsidRPr="000216D2">
              <w:rPr>
                <w:rFonts w:eastAsia="Calibri" w:cs="Arial"/>
                <w:sz w:val="16"/>
                <w:szCs w:val="16"/>
              </w:rPr>
              <w:br/>
              <w:t xml:space="preserve"> i elektronicznego na terenie ZPOO.</w:t>
            </w:r>
          </w:p>
        </w:tc>
      </w:tr>
      <w:tr w:rsidR="00DC591D" w:rsidRPr="000216D2" w14:paraId="22FF43E5" w14:textId="77777777" w:rsidTr="004964E7">
        <w:trPr>
          <w:trHeight w:val="84"/>
        </w:trPr>
        <w:tc>
          <w:tcPr>
            <w:tcW w:w="846" w:type="dxa"/>
            <w:vAlign w:val="center"/>
          </w:tcPr>
          <w:p w14:paraId="01D20189"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709191E0"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20 01 36</w:t>
            </w:r>
          </w:p>
        </w:tc>
        <w:tc>
          <w:tcPr>
            <w:tcW w:w="2693" w:type="dxa"/>
            <w:vAlign w:val="center"/>
          </w:tcPr>
          <w:p w14:paraId="1B96258E"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Zużyte urządzenia elektryczne </w:t>
            </w:r>
            <w:r w:rsidRPr="000216D2">
              <w:rPr>
                <w:rFonts w:cs="Arial"/>
                <w:sz w:val="16"/>
                <w:szCs w:val="16"/>
              </w:rPr>
              <w:t>i elektroniczne</w:t>
            </w:r>
            <w:r w:rsidRPr="000216D2">
              <w:rPr>
                <w:rFonts w:eastAsia="Calibri" w:cs="Arial"/>
                <w:sz w:val="16"/>
                <w:szCs w:val="16"/>
              </w:rPr>
              <w:t xml:space="preserve"> inne niż wymienione w 20 01 21, 20 01 23 </w:t>
            </w:r>
            <w:r w:rsidRPr="000216D2">
              <w:rPr>
                <w:rFonts w:eastAsia="Calibri" w:cs="Arial"/>
                <w:sz w:val="16"/>
                <w:szCs w:val="16"/>
              </w:rPr>
              <w:br/>
              <w:t>i 20 01 35</w:t>
            </w:r>
          </w:p>
        </w:tc>
        <w:tc>
          <w:tcPr>
            <w:tcW w:w="4435" w:type="dxa"/>
            <w:vAlign w:val="center"/>
          </w:tcPr>
          <w:p w14:paraId="6A2B87A2"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pojemnikach, kontenerach, big – bagach lub luzem  na utwardzonym podłożu w oznakowanym miejscu, w zamykanym magazynie zużytego sprzętu elektrycznego</w:t>
            </w:r>
            <w:r w:rsidRPr="000216D2">
              <w:rPr>
                <w:rFonts w:eastAsia="Calibri" w:cs="Arial"/>
                <w:sz w:val="16"/>
                <w:szCs w:val="16"/>
              </w:rPr>
              <w:br/>
              <w:t xml:space="preserve"> i elektronicznego na terenie ZPOO.</w:t>
            </w:r>
          </w:p>
        </w:tc>
      </w:tr>
      <w:tr w:rsidR="00DC591D" w:rsidRPr="000216D2" w14:paraId="74618E6B" w14:textId="77777777" w:rsidTr="004964E7">
        <w:trPr>
          <w:trHeight w:val="84"/>
        </w:trPr>
        <w:tc>
          <w:tcPr>
            <w:tcW w:w="846" w:type="dxa"/>
            <w:vAlign w:val="center"/>
          </w:tcPr>
          <w:p w14:paraId="35DC6D34"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64562287"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ex</w:t>
            </w:r>
          </w:p>
          <w:p w14:paraId="57778F8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20 01 99</w:t>
            </w:r>
          </w:p>
        </w:tc>
        <w:tc>
          <w:tcPr>
            <w:tcW w:w="2693" w:type="dxa"/>
            <w:vAlign w:val="center"/>
          </w:tcPr>
          <w:p w14:paraId="20CAED6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Inne niewymienione frakcje zbierane w sposób selektywny (odpady zużytych produktów leczniczych wytworzone podczas iniekcji domowych w formie igieł i strzykawek, ampułkostrzykawek oraz przyrządów do monitoringu poziomu krwi)</w:t>
            </w:r>
          </w:p>
        </w:tc>
        <w:tc>
          <w:tcPr>
            <w:tcW w:w="4435" w:type="dxa"/>
            <w:vAlign w:val="center"/>
          </w:tcPr>
          <w:p w14:paraId="2401CEA6"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będą magazynowane selektywnie w szczelnych workach, kontenerach i pojemnikach na terenie ZPOO.</w:t>
            </w:r>
          </w:p>
        </w:tc>
      </w:tr>
      <w:tr w:rsidR="00DC591D" w:rsidRPr="000216D2" w14:paraId="21CBE09E" w14:textId="77777777" w:rsidTr="004964E7">
        <w:trPr>
          <w:trHeight w:val="84"/>
        </w:trPr>
        <w:tc>
          <w:tcPr>
            <w:tcW w:w="846" w:type="dxa"/>
            <w:vAlign w:val="center"/>
          </w:tcPr>
          <w:p w14:paraId="5DA19016"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tcBorders>
              <w:bottom w:val="single" w:sz="4" w:space="0" w:color="auto"/>
            </w:tcBorders>
            <w:vAlign w:val="center"/>
          </w:tcPr>
          <w:p w14:paraId="1A21878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20 03 07</w:t>
            </w:r>
          </w:p>
        </w:tc>
        <w:tc>
          <w:tcPr>
            <w:tcW w:w="2693" w:type="dxa"/>
            <w:tcBorders>
              <w:bottom w:val="single" w:sz="4" w:space="0" w:color="auto"/>
            </w:tcBorders>
            <w:vAlign w:val="center"/>
          </w:tcPr>
          <w:p w14:paraId="13589F88"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wielkogabarytowe</w:t>
            </w:r>
          </w:p>
        </w:tc>
        <w:tc>
          <w:tcPr>
            <w:tcW w:w="4435" w:type="dxa"/>
            <w:tcBorders>
              <w:bottom w:val="single" w:sz="4" w:space="0" w:color="auto"/>
            </w:tcBorders>
            <w:vAlign w:val="center"/>
          </w:tcPr>
          <w:p w14:paraId="49ECF04F"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kontenerze </w:t>
            </w:r>
            <w:r w:rsidRPr="000216D2">
              <w:rPr>
                <w:rFonts w:eastAsia="Calibri" w:cs="Arial"/>
                <w:sz w:val="16"/>
                <w:szCs w:val="16"/>
              </w:rPr>
              <w:br/>
              <w:t>lub luzem na placu w wydzielonym i opisanym miejscu na terenie ZPOO. Miejsce magazynowania odpadów będzie wydzielone oraz oznakowane kodem i rodzajem odpadu.</w:t>
            </w:r>
          </w:p>
        </w:tc>
      </w:tr>
      <w:tr w:rsidR="00E26450" w:rsidRPr="000216D2" w14:paraId="5EC0BD7D" w14:textId="77777777" w:rsidTr="004964E7">
        <w:trPr>
          <w:trHeight w:val="84"/>
        </w:trPr>
        <w:tc>
          <w:tcPr>
            <w:tcW w:w="846" w:type="dxa"/>
            <w:tcBorders>
              <w:right w:val="nil"/>
            </w:tcBorders>
            <w:vAlign w:val="center"/>
          </w:tcPr>
          <w:p w14:paraId="233D775C" w14:textId="77777777" w:rsidR="00E26450" w:rsidRPr="000216D2" w:rsidRDefault="00E26450" w:rsidP="00E26450">
            <w:pPr>
              <w:pStyle w:val="Akapitzlist"/>
              <w:autoSpaceDE w:val="0"/>
              <w:autoSpaceDN w:val="0"/>
              <w:adjustRightInd w:val="0"/>
              <w:spacing w:after="0" w:line="240" w:lineRule="auto"/>
              <w:rPr>
                <w:rFonts w:eastAsia="Calibri" w:cs="Arial"/>
                <w:sz w:val="16"/>
                <w:szCs w:val="16"/>
              </w:rPr>
            </w:pPr>
          </w:p>
        </w:tc>
        <w:tc>
          <w:tcPr>
            <w:tcW w:w="992" w:type="dxa"/>
            <w:tcBorders>
              <w:left w:val="nil"/>
              <w:right w:val="nil"/>
            </w:tcBorders>
            <w:vAlign w:val="center"/>
          </w:tcPr>
          <w:p w14:paraId="0818CD7B" w14:textId="77777777" w:rsidR="00E26450" w:rsidRPr="000216D2" w:rsidRDefault="00E26450" w:rsidP="00C60760">
            <w:pPr>
              <w:autoSpaceDE w:val="0"/>
              <w:autoSpaceDN w:val="0"/>
              <w:adjustRightInd w:val="0"/>
              <w:jc w:val="center"/>
              <w:rPr>
                <w:rFonts w:eastAsia="Calibri" w:cs="Arial"/>
                <w:sz w:val="16"/>
                <w:szCs w:val="16"/>
              </w:rPr>
            </w:pPr>
          </w:p>
        </w:tc>
        <w:tc>
          <w:tcPr>
            <w:tcW w:w="2693" w:type="dxa"/>
            <w:tcBorders>
              <w:left w:val="nil"/>
              <w:right w:val="nil"/>
            </w:tcBorders>
            <w:vAlign w:val="center"/>
          </w:tcPr>
          <w:p w14:paraId="3A8F9EFB" w14:textId="0D256B50" w:rsidR="00E26450" w:rsidRPr="000216D2" w:rsidRDefault="00E26450" w:rsidP="00C60760">
            <w:pPr>
              <w:autoSpaceDE w:val="0"/>
              <w:autoSpaceDN w:val="0"/>
              <w:adjustRightInd w:val="0"/>
              <w:jc w:val="center"/>
              <w:rPr>
                <w:rFonts w:eastAsia="Calibri" w:cs="Arial"/>
                <w:sz w:val="16"/>
                <w:szCs w:val="16"/>
              </w:rPr>
            </w:pPr>
            <w:r w:rsidRPr="000216D2">
              <w:rPr>
                <w:rFonts w:eastAsia="Calibri" w:cs="Arial"/>
                <w:sz w:val="16"/>
                <w:szCs w:val="16"/>
              </w:rPr>
              <w:t>Odpady niebezpieczne</w:t>
            </w:r>
          </w:p>
        </w:tc>
        <w:tc>
          <w:tcPr>
            <w:tcW w:w="4435" w:type="dxa"/>
            <w:tcBorders>
              <w:left w:val="nil"/>
            </w:tcBorders>
            <w:vAlign w:val="center"/>
          </w:tcPr>
          <w:p w14:paraId="32D2DEF9" w14:textId="77777777" w:rsidR="00E26450" w:rsidRPr="000216D2" w:rsidRDefault="00E26450" w:rsidP="00C60760">
            <w:pPr>
              <w:autoSpaceDE w:val="0"/>
              <w:autoSpaceDN w:val="0"/>
              <w:adjustRightInd w:val="0"/>
              <w:jc w:val="center"/>
              <w:rPr>
                <w:rFonts w:eastAsia="Calibri" w:cs="Arial"/>
                <w:sz w:val="16"/>
                <w:szCs w:val="16"/>
              </w:rPr>
            </w:pPr>
          </w:p>
        </w:tc>
      </w:tr>
      <w:tr w:rsidR="00DC591D" w:rsidRPr="000216D2" w14:paraId="3403DBA6" w14:textId="77777777" w:rsidTr="004964E7">
        <w:trPr>
          <w:trHeight w:val="84"/>
        </w:trPr>
        <w:tc>
          <w:tcPr>
            <w:tcW w:w="846" w:type="dxa"/>
            <w:vAlign w:val="center"/>
          </w:tcPr>
          <w:p w14:paraId="539EBE7F"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0BFEFCBC"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13 02 05*</w:t>
            </w:r>
          </w:p>
        </w:tc>
        <w:tc>
          <w:tcPr>
            <w:tcW w:w="2693" w:type="dxa"/>
            <w:vAlign w:val="center"/>
          </w:tcPr>
          <w:p w14:paraId="50326FAB"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Mineralne oleje silnikowe</w:t>
            </w:r>
          </w:p>
        </w:tc>
        <w:tc>
          <w:tcPr>
            <w:tcW w:w="4435" w:type="dxa"/>
            <w:vAlign w:val="center"/>
          </w:tcPr>
          <w:p w14:paraId="39F2D5E1"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oznakowanej kodem </w:t>
            </w:r>
            <w:r w:rsidRPr="000216D2">
              <w:rPr>
                <w:rFonts w:eastAsia="Calibri" w:cs="Arial"/>
                <w:sz w:val="16"/>
                <w:szCs w:val="16"/>
              </w:rPr>
              <w:br/>
              <w:t xml:space="preserve">i rodzajem odpadu, zamkniętej beczce zabezpieczonej przed rozlewaniem w zamykanym magazynie </w:t>
            </w:r>
            <w:r w:rsidRPr="000216D2">
              <w:rPr>
                <w:rFonts w:eastAsia="Calibri" w:cs="Arial"/>
                <w:sz w:val="16"/>
                <w:szCs w:val="16"/>
              </w:rPr>
              <w:br/>
              <w:t>na terenie ZPOO.</w:t>
            </w:r>
          </w:p>
        </w:tc>
      </w:tr>
      <w:tr w:rsidR="00DC591D" w:rsidRPr="000216D2" w14:paraId="55843EA6" w14:textId="77777777" w:rsidTr="004964E7">
        <w:trPr>
          <w:trHeight w:val="84"/>
        </w:trPr>
        <w:tc>
          <w:tcPr>
            <w:tcW w:w="846" w:type="dxa"/>
            <w:vAlign w:val="center"/>
          </w:tcPr>
          <w:p w14:paraId="130E5104"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2746B489"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15 01 10*</w:t>
            </w:r>
          </w:p>
        </w:tc>
        <w:tc>
          <w:tcPr>
            <w:tcW w:w="2693" w:type="dxa"/>
            <w:vAlign w:val="center"/>
          </w:tcPr>
          <w:p w14:paraId="5E88BA71"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Opakowania zawierające pozostałości substancji niebezpiecznych lub nimi zanieczyszczone (np. środki ochrony roślin I i II klasy toksyczności - bardzo toksyczne i toksyczne)</w:t>
            </w:r>
          </w:p>
        </w:tc>
        <w:tc>
          <w:tcPr>
            <w:tcW w:w="4435" w:type="dxa"/>
            <w:vAlign w:val="center"/>
          </w:tcPr>
          <w:p w14:paraId="3E65769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oznakowanych  kodem i rodzajem odpadu  pojemnikach, big-bagach, kontenerach na placu lub w zamykanym magazynie na terenie ZPOO.</w:t>
            </w:r>
          </w:p>
        </w:tc>
      </w:tr>
      <w:tr w:rsidR="00DC591D" w:rsidRPr="000216D2" w14:paraId="6A03E1A8" w14:textId="77777777" w:rsidTr="004964E7">
        <w:trPr>
          <w:trHeight w:val="84"/>
        </w:trPr>
        <w:tc>
          <w:tcPr>
            <w:tcW w:w="846" w:type="dxa"/>
            <w:vAlign w:val="center"/>
          </w:tcPr>
          <w:p w14:paraId="4D64496F"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1B620D1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15 01 11*</w:t>
            </w:r>
          </w:p>
        </w:tc>
        <w:tc>
          <w:tcPr>
            <w:tcW w:w="2693" w:type="dxa"/>
            <w:vAlign w:val="center"/>
          </w:tcPr>
          <w:p w14:paraId="1B9C855F"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Opakowania z metali zawierające niebezpieczne porowate elementy wzmocnienia konstrukcyjnego </w:t>
            </w:r>
            <w:r w:rsidRPr="000216D2">
              <w:rPr>
                <w:rFonts w:eastAsia="Calibri" w:cs="Arial"/>
                <w:sz w:val="16"/>
                <w:szCs w:val="16"/>
              </w:rPr>
              <w:br/>
              <w:t>(np. azbest), włącznie z pustymi pojemnikami ciśnieniowymi</w:t>
            </w:r>
          </w:p>
        </w:tc>
        <w:tc>
          <w:tcPr>
            <w:tcW w:w="4435" w:type="dxa"/>
            <w:vAlign w:val="center"/>
          </w:tcPr>
          <w:p w14:paraId="5EB53D77"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oznakowanych  kodem i rodzajem odpadu  pojemnikach, big-bagach, kontenerach na placu lub w zamykanym magazynie na terenie ZPOO.</w:t>
            </w:r>
          </w:p>
        </w:tc>
      </w:tr>
      <w:tr w:rsidR="00DC591D" w:rsidRPr="000216D2" w14:paraId="76F5A9C4" w14:textId="77777777" w:rsidTr="004964E7">
        <w:trPr>
          <w:trHeight w:val="84"/>
        </w:trPr>
        <w:tc>
          <w:tcPr>
            <w:tcW w:w="846" w:type="dxa"/>
            <w:vAlign w:val="center"/>
          </w:tcPr>
          <w:p w14:paraId="31F4EBA9"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1C016F0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01 07*</w:t>
            </w:r>
          </w:p>
        </w:tc>
        <w:tc>
          <w:tcPr>
            <w:tcW w:w="2693" w:type="dxa"/>
            <w:vAlign w:val="center"/>
          </w:tcPr>
          <w:p w14:paraId="7E0C9DE7"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Filtry olejowe</w:t>
            </w:r>
          </w:p>
        </w:tc>
        <w:tc>
          <w:tcPr>
            <w:tcW w:w="4435" w:type="dxa"/>
            <w:vAlign w:val="center"/>
          </w:tcPr>
          <w:p w14:paraId="4512A2A0" w14:textId="167E4F44"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oznakowanych  kodem i rodzajem odpadu  pojemnikach, kontenerach w zamykanym magazynie na terenie ZPOO.</w:t>
            </w:r>
          </w:p>
        </w:tc>
      </w:tr>
      <w:tr w:rsidR="00DC591D" w:rsidRPr="000216D2" w14:paraId="0FAB6452" w14:textId="77777777" w:rsidTr="004964E7">
        <w:trPr>
          <w:trHeight w:val="84"/>
        </w:trPr>
        <w:tc>
          <w:tcPr>
            <w:tcW w:w="846" w:type="dxa"/>
            <w:vAlign w:val="center"/>
          </w:tcPr>
          <w:p w14:paraId="497EB5A5"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1D0B5515"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01 13*</w:t>
            </w:r>
          </w:p>
        </w:tc>
        <w:tc>
          <w:tcPr>
            <w:tcW w:w="2693" w:type="dxa"/>
            <w:vAlign w:val="center"/>
          </w:tcPr>
          <w:p w14:paraId="56CBCDCF"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Płyny hamulcowe</w:t>
            </w:r>
          </w:p>
        </w:tc>
        <w:tc>
          <w:tcPr>
            <w:tcW w:w="4435" w:type="dxa"/>
            <w:vAlign w:val="center"/>
          </w:tcPr>
          <w:p w14:paraId="63A36D77"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oznakowanej kodem </w:t>
            </w:r>
            <w:r w:rsidRPr="000216D2">
              <w:rPr>
                <w:rFonts w:eastAsia="Calibri" w:cs="Arial"/>
                <w:sz w:val="16"/>
                <w:szCs w:val="16"/>
              </w:rPr>
              <w:br/>
              <w:t>i rodzajem odpadu, zamkniętej beczce, zabezpieczonej przed rozlewaniem w zamykanym magazynie na terenie ZPOO.</w:t>
            </w:r>
          </w:p>
        </w:tc>
      </w:tr>
      <w:tr w:rsidR="00DC591D" w:rsidRPr="000216D2" w14:paraId="54AF6D65" w14:textId="77777777" w:rsidTr="004964E7">
        <w:trPr>
          <w:trHeight w:val="84"/>
        </w:trPr>
        <w:tc>
          <w:tcPr>
            <w:tcW w:w="846" w:type="dxa"/>
            <w:vAlign w:val="center"/>
          </w:tcPr>
          <w:p w14:paraId="3D345B75"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1CA55DCA"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02 11*</w:t>
            </w:r>
          </w:p>
        </w:tc>
        <w:tc>
          <w:tcPr>
            <w:tcW w:w="2693" w:type="dxa"/>
            <w:vAlign w:val="center"/>
          </w:tcPr>
          <w:p w14:paraId="0F0BD066"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Urządzenia zawierające freony HCFC, HFC</w:t>
            </w:r>
          </w:p>
        </w:tc>
        <w:tc>
          <w:tcPr>
            <w:tcW w:w="4435" w:type="dxa"/>
            <w:vAlign w:val="center"/>
          </w:tcPr>
          <w:p w14:paraId="53468D81"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i rodzajem odpadu pojemnikach w zamykanym magazynie zużytego sprzętu elektrycznego i elektronicznego lub luzem w oznakowanym miejscu na terenie ZPOO.</w:t>
            </w:r>
          </w:p>
        </w:tc>
      </w:tr>
      <w:tr w:rsidR="00DC591D" w:rsidRPr="000216D2" w14:paraId="429B0389" w14:textId="77777777" w:rsidTr="004964E7">
        <w:trPr>
          <w:trHeight w:val="84"/>
        </w:trPr>
        <w:tc>
          <w:tcPr>
            <w:tcW w:w="846" w:type="dxa"/>
            <w:vAlign w:val="center"/>
          </w:tcPr>
          <w:p w14:paraId="6904AC3B"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73504CE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02 13*</w:t>
            </w:r>
          </w:p>
        </w:tc>
        <w:tc>
          <w:tcPr>
            <w:tcW w:w="2693" w:type="dxa"/>
            <w:vAlign w:val="center"/>
          </w:tcPr>
          <w:p w14:paraId="6AA2B186"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Zużyte urządzenia zawierające niebezpieczne elementy inne niż wymienione w 16 02 09 do 16 02 12</w:t>
            </w:r>
          </w:p>
        </w:tc>
        <w:tc>
          <w:tcPr>
            <w:tcW w:w="4435" w:type="dxa"/>
            <w:vAlign w:val="center"/>
          </w:tcPr>
          <w:p w14:paraId="7E8154B1"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i rodzajem odpadu pojemnikach w zamykanym magazynie zużytego sprzętu elektrycznego i elektronicznego lub luzem w oznakowanym miejscu na terenie ZPOO.</w:t>
            </w:r>
          </w:p>
        </w:tc>
      </w:tr>
      <w:tr w:rsidR="00DC591D" w:rsidRPr="000216D2" w14:paraId="0764CAE0" w14:textId="77777777" w:rsidTr="004964E7">
        <w:trPr>
          <w:trHeight w:val="84"/>
        </w:trPr>
        <w:tc>
          <w:tcPr>
            <w:tcW w:w="846" w:type="dxa"/>
            <w:vAlign w:val="center"/>
          </w:tcPr>
          <w:p w14:paraId="4FE374B6"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64015111"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02 15*</w:t>
            </w:r>
          </w:p>
        </w:tc>
        <w:tc>
          <w:tcPr>
            <w:tcW w:w="2693" w:type="dxa"/>
            <w:vAlign w:val="center"/>
          </w:tcPr>
          <w:p w14:paraId="218FE90C"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Niebezpieczne elementy lub części składowe usunięte ze zużytych urządzeń</w:t>
            </w:r>
          </w:p>
        </w:tc>
        <w:tc>
          <w:tcPr>
            <w:tcW w:w="4435" w:type="dxa"/>
            <w:vAlign w:val="center"/>
          </w:tcPr>
          <w:p w14:paraId="28EC2C1B"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i rodzajem odpadu pojemnikach w zamykanym magazynie zużytego sprzętu elektrycznego i elektronicznego lub luzem w oznakowanym miejscu na terenie ZPOO.</w:t>
            </w:r>
          </w:p>
        </w:tc>
      </w:tr>
      <w:tr w:rsidR="00DC591D" w:rsidRPr="000216D2" w14:paraId="56DB5020" w14:textId="77777777" w:rsidTr="004964E7">
        <w:trPr>
          <w:trHeight w:val="84"/>
        </w:trPr>
        <w:tc>
          <w:tcPr>
            <w:tcW w:w="846" w:type="dxa"/>
            <w:vAlign w:val="center"/>
          </w:tcPr>
          <w:p w14:paraId="40C7964B"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43DD8773"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06 01*</w:t>
            </w:r>
          </w:p>
        </w:tc>
        <w:tc>
          <w:tcPr>
            <w:tcW w:w="2693" w:type="dxa"/>
            <w:vAlign w:val="center"/>
          </w:tcPr>
          <w:p w14:paraId="24A2163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Baterie i akumulatory ołowiowe</w:t>
            </w:r>
          </w:p>
        </w:tc>
        <w:tc>
          <w:tcPr>
            <w:tcW w:w="4435" w:type="dxa"/>
            <w:vAlign w:val="center"/>
          </w:tcPr>
          <w:p w14:paraId="793A910B"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i rodzajem odpadu pojemnikach, kontenerach, big-bagach</w:t>
            </w:r>
            <w:r w:rsidRPr="000216D2">
              <w:rPr>
                <w:rFonts w:eastAsia="Calibri" w:cs="Arial"/>
                <w:sz w:val="16"/>
                <w:szCs w:val="16"/>
              </w:rPr>
              <w:br/>
              <w:t xml:space="preserve"> w zamykanym magazynie na terenie ZPOO.</w:t>
            </w:r>
          </w:p>
        </w:tc>
      </w:tr>
      <w:tr w:rsidR="00DC591D" w:rsidRPr="000216D2" w14:paraId="4C0C66CB" w14:textId="77777777" w:rsidTr="004964E7">
        <w:trPr>
          <w:trHeight w:val="84"/>
        </w:trPr>
        <w:tc>
          <w:tcPr>
            <w:tcW w:w="846" w:type="dxa"/>
            <w:vAlign w:val="center"/>
          </w:tcPr>
          <w:p w14:paraId="369DC2A7"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5D41512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06 02*</w:t>
            </w:r>
          </w:p>
        </w:tc>
        <w:tc>
          <w:tcPr>
            <w:tcW w:w="2693" w:type="dxa"/>
            <w:vAlign w:val="center"/>
          </w:tcPr>
          <w:p w14:paraId="2DD2AF11"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Baterie i akumulatory niklowo-kadmowe</w:t>
            </w:r>
          </w:p>
        </w:tc>
        <w:tc>
          <w:tcPr>
            <w:tcW w:w="4435" w:type="dxa"/>
            <w:vAlign w:val="center"/>
          </w:tcPr>
          <w:p w14:paraId="0692E29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i rodzajem odpadu pojemnikach, kontenerach, big-bagach</w:t>
            </w:r>
            <w:r w:rsidRPr="000216D2">
              <w:rPr>
                <w:rFonts w:eastAsia="Calibri" w:cs="Arial"/>
                <w:sz w:val="16"/>
                <w:szCs w:val="16"/>
              </w:rPr>
              <w:br/>
              <w:t xml:space="preserve"> w zamykanym magazynie na terenie ZPOO.</w:t>
            </w:r>
          </w:p>
        </w:tc>
      </w:tr>
      <w:tr w:rsidR="00DC591D" w:rsidRPr="000216D2" w14:paraId="08582B75" w14:textId="77777777" w:rsidTr="004964E7">
        <w:trPr>
          <w:trHeight w:val="84"/>
        </w:trPr>
        <w:tc>
          <w:tcPr>
            <w:tcW w:w="846" w:type="dxa"/>
            <w:vAlign w:val="center"/>
          </w:tcPr>
          <w:p w14:paraId="12D057B6"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5DC18C0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16 06 03*</w:t>
            </w:r>
          </w:p>
        </w:tc>
        <w:tc>
          <w:tcPr>
            <w:tcW w:w="2693" w:type="dxa"/>
            <w:vAlign w:val="center"/>
          </w:tcPr>
          <w:p w14:paraId="6526ABA2"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Baterie zawierające rtęć</w:t>
            </w:r>
          </w:p>
        </w:tc>
        <w:tc>
          <w:tcPr>
            <w:tcW w:w="4435" w:type="dxa"/>
            <w:vAlign w:val="center"/>
          </w:tcPr>
          <w:p w14:paraId="179348AF"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i rodzajem odpadu pojemnikach, kontenerach, big-bagach</w:t>
            </w:r>
            <w:r w:rsidRPr="000216D2">
              <w:rPr>
                <w:rFonts w:eastAsia="Calibri" w:cs="Arial"/>
                <w:sz w:val="16"/>
                <w:szCs w:val="16"/>
              </w:rPr>
              <w:br/>
              <w:t xml:space="preserve"> w zamykanym magazynie na terenie ZPOO.</w:t>
            </w:r>
          </w:p>
        </w:tc>
      </w:tr>
      <w:tr w:rsidR="00DC591D" w:rsidRPr="000216D2" w14:paraId="71A32310" w14:textId="77777777" w:rsidTr="004964E7">
        <w:trPr>
          <w:trHeight w:val="84"/>
        </w:trPr>
        <w:tc>
          <w:tcPr>
            <w:tcW w:w="846" w:type="dxa"/>
            <w:vAlign w:val="center"/>
          </w:tcPr>
          <w:p w14:paraId="3987DEBA"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2C785A6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21*</w:t>
            </w:r>
          </w:p>
        </w:tc>
        <w:tc>
          <w:tcPr>
            <w:tcW w:w="2693" w:type="dxa"/>
            <w:vAlign w:val="center"/>
          </w:tcPr>
          <w:p w14:paraId="2030797C"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Lampy Fluorescencyjne i inne odpady zawierające rtęć</w:t>
            </w:r>
          </w:p>
        </w:tc>
        <w:tc>
          <w:tcPr>
            <w:tcW w:w="4435" w:type="dxa"/>
            <w:vAlign w:val="center"/>
          </w:tcPr>
          <w:p w14:paraId="7EB144A3"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i rodzajem odpadu pojemnikach, kontenerach, big-bagach</w:t>
            </w:r>
            <w:r w:rsidRPr="000216D2">
              <w:rPr>
                <w:rFonts w:eastAsia="Calibri" w:cs="Arial"/>
                <w:sz w:val="16"/>
                <w:szCs w:val="16"/>
              </w:rPr>
              <w:br/>
              <w:t xml:space="preserve"> w zamykanym magazynie na terenie ZPOO.</w:t>
            </w:r>
          </w:p>
        </w:tc>
      </w:tr>
      <w:tr w:rsidR="00DC591D" w:rsidRPr="000216D2" w14:paraId="025D6095" w14:textId="77777777" w:rsidTr="004964E7">
        <w:trPr>
          <w:trHeight w:val="84"/>
        </w:trPr>
        <w:tc>
          <w:tcPr>
            <w:tcW w:w="846" w:type="dxa"/>
            <w:vAlign w:val="center"/>
          </w:tcPr>
          <w:p w14:paraId="1A8514C6"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7E7AC26C"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23*</w:t>
            </w:r>
          </w:p>
        </w:tc>
        <w:tc>
          <w:tcPr>
            <w:tcW w:w="2693" w:type="dxa"/>
            <w:vAlign w:val="center"/>
          </w:tcPr>
          <w:p w14:paraId="4681A8E9"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Urządzenia zawierające freony</w:t>
            </w:r>
          </w:p>
        </w:tc>
        <w:tc>
          <w:tcPr>
            <w:tcW w:w="4435" w:type="dxa"/>
            <w:vAlign w:val="center"/>
          </w:tcPr>
          <w:p w14:paraId="7739E043"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będą magazynowane luzem na szczelnej powierzchni w oznakowanym kodem i rodzajem odpadu miejscu, w zamykanym magazynie zużytego sprzętu elektrycznego i elektronicznego na terenie ZPOO</w:t>
            </w:r>
          </w:p>
        </w:tc>
      </w:tr>
      <w:tr w:rsidR="00DC591D" w:rsidRPr="000216D2" w14:paraId="0C21944F" w14:textId="77777777" w:rsidTr="004964E7">
        <w:trPr>
          <w:trHeight w:val="84"/>
        </w:trPr>
        <w:tc>
          <w:tcPr>
            <w:tcW w:w="846" w:type="dxa"/>
            <w:vAlign w:val="center"/>
          </w:tcPr>
          <w:p w14:paraId="534ED984"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12FB8F4D"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26*</w:t>
            </w:r>
          </w:p>
        </w:tc>
        <w:tc>
          <w:tcPr>
            <w:tcW w:w="2693" w:type="dxa"/>
            <w:vAlign w:val="center"/>
          </w:tcPr>
          <w:p w14:paraId="57B52821"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Oleje i tłuszcze inne niż wymienione w 20 01 25</w:t>
            </w:r>
          </w:p>
        </w:tc>
        <w:tc>
          <w:tcPr>
            <w:tcW w:w="4435" w:type="dxa"/>
            <w:vAlign w:val="center"/>
          </w:tcPr>
          <w:p w14:paraId="5BD16BCE"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będą magazynowane w oznakowanej kodem </w:t>
            </w:r>
            <w:r w:rsidRPr="000216D2">
              <w:rPr>
                <w:rFonts w:eastAsia="Calibri" w:cs="Arial"/>
                <w:sz w:val="16"/>
                <w:szCs w:val="16"/>
              </w:rPr>
              <w:br/>
              <w:t xml:space="preserve">i rodzajem odpadu zamkniętej beczce zabezpieczonej przed rozlewaniem w zamykanym magazynie </w:t>
            </w:r>
            <w:r w:rsidRPr="000216D2">
              <w:rPr>
                <w:rFonts w:eastAsia="Calibri" w:cs="Arial"/>
                <w:sz w:val="16"/>
                <w:szCs w:val="16"/>
              </w:rPr>
              <w:br/>
              <w:t>na terenie ZPOO.</w:t>
            </w:r>
          </w:p>
        </w:tc>
      </w:tr>
      <w:tr w:rsidR="00DC591D" w:rsidRPr="000216D2" w14:paraId="0E74A961" w14:textId="77777777" w:rsidTr="004964E7">
        <w:trPr>
          <w:trHeight w:val="84"/>
        </w:trPr>
        <w:tc>
          <w:tcPr>
            <w:tcW w:w="846" w:type="dxa"/>
            <w:vAlign w:val="center"/>
          </w:tcPr>
          <w:p w14:paraId="7F433F56"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51E1BFA0"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33*</w:t>
            </w:r>
          </w:p>
        </w:tc>
        <w:tc>
          <w:tcPr>
            <w:tcW w:w="2693" w:type="dxa"/>
            <w:vAlign w:val="center"/>
          </w:tcPr>
          <w:p w14:paraId="5C8140DA"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Baterie i akumulatory łącznie z bateriami i akumulatorami wymienionymi w 16 06 01, </w:t>
            </w:r>
            <w:r w:rsidRPr="000216D2">
              <w:rPr>
                <w:rFonts w:eastAsia="Calibri" w:cs="Arial"/>
                <w:sz w:val="16"/>
                <w:szCs w:val="16"/>
              </w:rPr>
              <w:br/>
              <w:t xml:space="preserve">16 06 02 lub 16 06 03 </w:t>
            </w:r>
            <w:r w:rsidRPr="000216D2">
              <w:rPr>
                <w:rFonts w:eastAsia="Calibri" w:cs="Arial"/>
                <w:sz w:val="16"/>
                <w:szCs w:val="16"/>
              </w:rPr>
              <w:br/>
              <w:t xml:space="preserve">oraz niesortowane baterie </w:t>
            </w:r>
            <w:r w:rsidRPr="000216D2">
              <w:rPr>
                <w:rFonts w:eastAsia="Calibri" w:cs="Arial"/>
                <w:sz w:val="16"/>
                <w:szCs w:val="16"/>
              </w:rPr>
              <w:br/>
              <w:t>i akumulatory zawierające</w:t>
            </w:r>
            <w:r w:rsidRPr="000216D2">
              <w:rPr>
                <w:rFonts w:eastAsia="Calibri" w:cs="Arial"/>
                <w:sz w:val="16"/>
                <w:szCs w:val="16"/>
              </w:rPr>
              <w:br/>
              <w:t>te baterie</w:t>
            </w:r>
          </w:p>
        </w:tc>
        <w:tc>
          <w:tcPr>
            <w:tcW w:w="4435" w:type="dxa"/>
            <w:vAlign w:val="center"/>
          </w:tcPr>
          <w:p w14:paraId="65A1E254"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Odpady magazynowane będą w oznakowanych kodem</w:t>
            </w:r>
            <w:r w:rsidRPr="000216D2">
              <w:rPr>
                <w:rFonts w:eastAsia="Calibri" w:cs="Arial"/>
                <w:sz w:val="16"/>
                <w:szCs w:val="16"/>
              </w:rPr>
              <w:br/>
              <w:t xml:space="preserve">i rodzajem odpadu pojemnikach, kontenerach, big-bagach </w:t>
            </w:r>
            <w:r w:rsidRPr="000216D2">
              <w:rPr>
                <w:rFonts w:eastAsia="Calibri" w:cs="Arial"/>
                <w:sz w:val="16"/>
                <w:szCs w:val="16"/>
              </w:rPr>
              <w:br/>
              <w:t>w zamykanym magazynie na terenie ZPOO.</w:t>
            </w:r>
          </w:p>
        </w:tc>
      </w:tr>
      <w:tr w:rsidR="00DC591D" w:rsidRPr="000216D2" w14:paraId="0F151285" w14:textId="77777777" w:rsidTr="004964E7">
        <w:trPr>
          <w:trHeight w:val="84"/>
        </w:trPr>
        <w:tc>
          <w:tcPr>
            <w:tcW w:w="846" w:type="dxa"/>
            <w:vAlign w:val="center"/>
          </w:tcPr>
          <w:p w14:paraId="2C92A131"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tcBorders>
              <w:bottom w:val="single" w:sz="4" w:space="0" w:color="auto"/>
            </w:tcBorders>
            <w:vAlign w:val="center"/>
          </w:tcPr>
          <w:p w14:paraId="103E9C10"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20 01 35*</w:t>
            </w:r>
          </w:p>
        </w:tc>
        <w:tc>
          <w:tcPr>
            <w:tcW w:w="2693" w:type="dxa"/>
            <w:tcBorders>
              <w:bottom w:val="single" w:sz="4" w:space="0" w:color="auto"/>
            </w:tcBorders>
            <w:vAlign w:val="center"/>
          </w:tcPr>
          <w:p w14:paraId="4CF5BB53" w14:textId="68F48974" w:rsidR="00C60760" w:rsidRPr="000216D2" w:rsidRDefault="00DC591D" w:rsidP="004964E7">
            <w:pPr>
              <w:autoSpaceDE w:val="0"/>
              <w:autoSpaceDN w:val="0"/>
              <w:adjustRightInd w:val="0"/>
              <w:jc w:val="center"/>
              <w:rPr>
                <w:rFonts w:eastAsia="Calibri" w:cs="Arial"/>
                <w:sz w:val="16"/>
                <w:szCs w:val="16"/>
              </w:rPr>
            </w:pPr>
            <w:r w:rsidRPr="000216D2">
              <w:rPr>
                <w:rFonts w:eastAsia="Calibri" w:cs="Arial"/>
                <w:sz w:val="16"/>
                <w:szCs w:val="16"/>
              </w:rPr>
              <w:t>Zużyte urządzenia elektryczne i elektroniczne inne niż wymienione w 20 01 21 i 20 01 23 zawierające niebezpieczne składniki</w:t>
            </w:r>
          </w:p>
        </w:tc>
        <w:tc>
          <w:tcPr>
            <w:tcW w:w="4435" w:type="dxa"/>
            <w:tcBorders>
              <w:bottom w:val="single" w:sz="4" w:space="0" w:color="auto"/>
            </w:tcBorders>
            <w:vAlign w:val="center"/>
          </w:tcPr>
          <w:p w14:paraId="0A202AC2" w14:textId="77777777" w:rsidR="00DC591D" w:rsidRPr="000216D2" w:rsidRDefault="00DC591D" w:rsidP="00C60760">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luzem, na szczelnej powierzchni w wydzielonym i oznakowanym kodem i  rodzajem odpadu miejscu w zamykanym magazynie zużytego sprzętu elektrycznego i elektronicznego </w:t>
            </w:r>
            <w:r w:rsidRPr="000216D2">
              <w:rPr>
                <w:rFonts w:eastAsia="Calibri" w:cs="Arial"/>
                <w:sz w:val="16"/>
                <w:szCs w:val="16"/>
              </w:rPr>
              <w:br/>
              <w:t>na terenie ZPOO.</w:t>
            </w:r>
          </w:p>
        </w:tc>
      </w:tr>
      <w:tr w:rsidR="00A34A39" w:rsidRPr="000216D2" w14:paraId="5D97F0B2" w14:textId="77777777" w:rsidTr="004964E7">
        <w:trPr>
          <w:trHeight w:val="84"/>
        </w:trPr>
        <w:tc>
          <w:tcPr>
            <w:tcW w:w="846" w:type="dxa"/>
            <w:tcBorders>
              <w:right w:val="nil"/>
            </w:tcBorders>
            <w:vAlign w:val="center"/>
          </w:tcPr>
          <w:p w14:paraId="018DD4AB" w14:textId="77777777" w:rsidR="00A34A39" w:rsidRPr="000216D2" w:rsidRDefault="00A34A39" w:rsidP="00A34A39">
            <w:pPr>
              <w:pStyle w:val="Akapitzlist"/>
              <w:autoSpaceDE w:val="0"/>
              <w:autoSpaceDN w:val="0"/>
              <w:adjustRightInd w:val="0"/>
              <w:spacing w:after="0" w:line="240" w:lineRule="auto"/>
              <w:rPr>
                <w:rFonts w:eastAsia="Calibri" w:cs="Arial"/>
                <w:sz w:val="16"/>
                <w:szCs w:val="16"/>
              </w:rPr>
            </w:pPr>
          </w:p>
        </w:tc>
        <w:tc>
          <w:tcPr>
            <w:tcW w:w="992" w:type="dxa"/>
            <w:tcBorders>
              <w:left w:val="nil"/>
              <w:right w:val="nil"/>
            </w:tcBorders>
            <w:vAlign w:val="center"/>
          </w:tcPr>
          <w:p w14:paraId="392449E3" w14:textId="77777777" w:rsidR="00A34A39" w:rsidRPr="000216D2" w:rsidRDefault="00A34A39" w:rsidP="00C60760">
            <w:pPr>
              <w:autoSpaceDE w:val="0"/>
              <w:autoSpaceDN w:val="0"/>
              <w:adjustRightInd w:val="0"/>
              <w:jc w:val="center"/>
              <w:rPr>
                <w:rFonts w:eastAsia="Calibri" w:cs="Arial"/>
                <w:sz w:val="16"/>
                <w:szCs w:val="16"/>
              </w:rPr>
            </w:pPr>
          </w:p>
        </w:tc>
        <w:tc>
          <w:tcPr>
            <w:tcW w:w="2693" w:type="dxa"/>
            <w:tcBorders>
              <w:left w:val="nil"/>
              <w:right w:val="nil"/>
            </w:tcBorders>
            <w:vAlign w:val="center"/>
          </w:tcPr>
          <w:p w14:paraId="403351EC" w14:textId="0EB24B04" w:rsidR="00A34A39" w:rsidRPr="000216D2" w:rsidRDefault="00A34A39" w:rsidP="00C60760">
            <w:pPr>
              <w:autoSpaceDE w:val="0"/>
              <w:autoSpaceDN w:val="0"/>
              <w:adjustRightInd w:val="0"/>
              <w:jc w:val="center"/>
              <w:rPr>
                <w:rFonts w:eastAsia="Calibri" w:cs="Arial"/>
                <w:sz w:val="16"/>
                <w:szCs w:val="16"/>
              </w:rPr>
            </w:pPr>
            <w:r w:rsidRPr="000216D2">
              <w:rPr>
                <w:rFonts w:cs="Arial"/>
                <w:sz w:val="14"/>
                <w:szCs w:val="14"/>
              </w:rPr>
              <w:t xml:space="preserve">Rodzaje odpadów przeznaczonych do zbierania w Zakładowym Punkcie Odbioru Odpadów - ZPOO na działkach o nr ewid. 2177/8 , 2199, 2200, 2201 </w:t>
            </w:r>
            <w:r w:rsidR="004964E7">
              <w:rPr>
                <w:rFonts w:cs="Arial"/>
                <w:sz w:val="14"/>
                <w:szCs w:val="14"/>
              </w:rPr>
              <w:br/>
            </w:r>
            <w:r w:rsidRPr="000216D2">
              <w:rPr>
                <w:rFonts w:cs="Arial"/>
                <w:sz w:val="14"/>
                <w:szCs w:val="14"/>
              </w:rPr>
              <w:t>(</w:t>
            </w:r>
            <w:r w:rsidRPr="000216D2">
              <w:rPr>
                <w:rFonts w:eastAsia="Calibri" w:cs="Arial"/>
                <w:sz w:val="14"/>
                <w:szCs w:val="14"/>
              </w:rPr>
              <w:t>w sąsiedztwie hali produkcyjno – magazynowej)</w:t>
            </w:r>
          </w:p>
        </w:tc>
        <w:tc>
          <w:tcPr>
            <w:tcW w:w="4435" w:type="dxa"/>
            <w:tcBorders>
              <w:left w:val="nil"/>
            </w:tcBorders>
            <w:vAlign w:val="center"/>
          </w:tcPr>
          <w:p w14:paraId="0BDAA27B" w14:textId="77777777" w:rsidR="00A34A39" w:rsidRPr="000216D2" w:rsidRDefault="00A34A39" w:rsidP="00C60760">
            <w:pPr>
              <w:autoSpaceDE w:val="0"/>
              <w:autoSpaceDN w:val="0"/>
              <w:adjustRightInd w:val="0"/>
              <w:jc w:val="center"/>
              <w:rPr>
                <w:rFonts w:eastAsia="Calibri" w:cs="Arial"/>
                <w:sz w:val="16"/>
                <w:szCs w:val="16"/>
              </w:rPr>
            </w:pPr>
          </w:p>
        </w:tc>
      </w:tr>
      <w:tr w:rsidR="00DC591D" w:rsidRPr="000216D2" w14:paraId="63F94D5F" w14:textId="77777777" w:rsidTr="004964E7">
        <w:trPr>
          <w:trHeight w:val="84"/>
        </w:trPr>
        <w:tc>
          <w:tcPr>
            <w:tcW w:w="846" w:type="dxa"/>
            <w:vAlign w:val="center"/>
          </w:tcPr>
          <w:p w14:paraId="5EF12FF4"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65C997ED" w14:textId="77777777" w:rsidR="00DC591D" w:rsidRPr="000216D2" w:rsidRDefault="00DC591D" w:rsidP="00C60760">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16 01 03</w:t>
            </w:r>
          </w:p>
        </w:tc>
        <w:tc>
          <w:tcPr>
            <w:tcW w:w="2693" w:type="dxa"/>
            <w:vAlign w:val="center"/>
          </w:tcPr>
          <w:p w14:paraId="01D65BB5" w14:textId="77777777" w:rsidR="00DC591D" w:rsidRPr="000216D2" w:rsidRDefault="00DC591D" w:rsidP="00C60760">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Zużyte opony</w:t>
            </w:r>
          </w:p>
        </w:tc>
        <w:tc>
          <w:tcPr>
            <w:tcW w:w="4435" w:type="dxa"/>
            <w:vAlign w:val="center"/>
          </w:tcPr>
          <w:p w14:paraId="1788E4DB" w14:textId="77777777" w:rsidR="00DC591D" w:rsidRPr="000216D2" w:rsidRDefault="00DC591D" w:rsidP="00C60760">
            <w:pPr>
              <w:widowControl w:val="0"/>
              <w:autoSpaceDE w:val="0"/>
              <w:autoSpaceDN w:val="0"/>
              <w:ind w:left="7" w:right="4"/>
              <w:jc w:val="center"/>
              <w:rPr>
                <w:rFonts w:eastAsia="Calibri" w:cs="Arial"/>
                <w:sz w:val="16"/>
                <w:szCs w:val="16"/>
              </w:rPr>
            </w:pPr>
            <w:r w:rsidRPr="000216D2">
              <w:rPr>
                <w:rFonts w:eastAsia="Calibri" w:cs="Arial"/>
                <w:sz w:val="16"/>
                <w:szCs w:val="16"/>
              </w:rPr>
              <w:t xml:space="preserve">Odpady magazynowane będą luzem, na placu </w:t>
            </w:r>
            <w:r w:rsidRPr="000216D2">
              <w:rPr>
                <w:rFonts w:eastAsia="Calibri" w:cs="Arial"/>
                <w:sz w:val="16"/>
                <w:szCs w:val="16"/>
              </w:rPr>
              <w:br/>
              <w:t>w sąsiedztwie hali produkcyjno – magazynowej.</w:t>
            </w:r>
          </w:p>
          <w:p w14:paraId="79C05E94" w14:textId="77777777" w:rsidR="00DC591D" w:rsidRPr="000216D2" w:rsidRDefault="00DC591D" w:rsidP="00C60760">
            <w:pPr>
              <w:widowControl w:val="0"/>
              <w:autoSpaceDE w:val="0"/>
              <w:autoSpaceDN w:val="0"/>
              <w:ind w:left="7" w:right="4"/>
              <w:jc w:val="center"/>
              <w:rPr>
                <w:rFonts w:eastAsia="Calibri" w:cs="Arial"/>
                <w:sz w:val="16"/>
                <w:szCs w:val="16"/>
              </w:rPr>
            </w:pPr>
            <w:r w:rsidRPr="000216D2">
              <w:rPr>
                <w:rFonts w:eastAsia="Calibri" w:cs="Arial"/>
                <w:sz w:val="16"/>
                <w:szCs w:val="16"/>
              </w:rPr>
              <w:t>Miejsce magazynowania odpadów będzie wydzielone oraz oznakowane kodem i rodzajem odpadu.</w:t>
            </w:r>
          </w:p>
        </w:tc>
      </w:tr>
      <w:tr w:rsidR="00DC591D" w:rsidRPr="000216D2" w14:paraId="3160FB13" w14:textId="77777777" w:rsidTr="004964E7">
        <w:trPr>
          <w:trHeight w:val="84"/>
        </w:trPr>
        <w:tc>
          <w:tcPr>
            <w:tcW w:w="846" w:type="dxa"/>
            <w:vAlign w:val="center"/>
          </w:tcPr>
          <w:p w14:paraId="6E1A2E38" w14:textId="77777777" w:rsidR="00DC591D" w:rsidRPr="000216D2" w:rsidRDefault="00DC591D" w:rsidP="00066C06">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7D6C0C15" w14:textId="77777777" w:rsidR="00DC591D" w:rsidRPr="000216D2" w:rsidRDefault="00DC591D" w:rsidP="00C60760">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ex</w:t>
            </w:r>
          </w:p>
          <w:p w14:paraId="351877A4" w14:textId="77777777" w:rsidR="00DC591D" w:rsidRPr="000216D2" w:rsidRDefault="00DC591D" w:rsidP="00C60760">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17 06 04</w:t>
            </w:r>
          </w:p>
        </w:tc>
        <w:tc>
          <w:tcPr>
            <w:tcW w:w="2693" w:type="dxa"/>
            <w:vAlign w:val="center"/>
          </w:tcPr>
          <w:p w14:paraId="06B2ABB8" w14:textId="77777777" w:rsidR="00DC591D" w:rsidRPr="000216D2" w:rsidRDefault="00DC591D" w:rsidP="00C60760">
            <w:pPr>
              <w:widowControl w:val="0"/>
              <w:autoSpaceDE w:val="0"/>
              <w:autoSpaceDN w:val="0"/>
              <w:ind w:left="8"/>
              <w:jc w:val="center"/>
              <w:rPr>
                <w:rFonts w:eastAsia="Calibri" w:cs="Arial"/>
                <w:sz w:val="16"/>
                <w:szCs w:val="16"/>
              </w:rPr>
            </w:pPr>
            <w:r w:rsidRPr="000216D2">
              <w:rPr>
                <w:rFonts w:eastAsia="Calibri" w:cs="Arial"/>
                <w:sz w:val="16"/>
                <w:szCs w:val="16"/>
              </w:rPr>
              <w:t>Materiały izolacyjne inne niż wymienione w 17 06 01                           i 17 06 03 (styropian)</w:t>
            </w:r>
          </w:p>
        </w:tc>
        <w:tc>
          <w:tcPr>
            <w:tcW w:w="4435" w:type="dxa"/>
            <w:tcBorders>
              <w:bottom w:val="single" w:sz="4" w:space="0" w:color="auto"/>
            </w:tcBorders>
            <w:vAlign w:val="center"/>
          </w:tcPr>
          <w:p w14:paraId="0F725CDB" w14:textId="77777777" w:rsidR="00DC591D" w:rsidRPr="000216D2" w:rsidRDefault="00DC591D" w:rsidP="00C60760">
            <w:pPr>
              <w:widowControl w:val="0"/>
              <w:autoSpaceDE w:val="0"/>
              <w:autoSpaceDN w:val="0"/>
              <w:ind w:left="7" w:right="4"/>
              <w:jc w:val="center"/>
              <w:rPr>
                <w:rFonts w:eastAsia="Calibri" w:cs="Arial"/>
                <w:sz w:val="16"/>
                <w:szCs w:val="16"/>
              </w:rPr>
            </w:pPr>
            <w:r w:rsidRPr="000216D2">
              <w:rPr>
                <w:rFonts w:eastAsia="Calibri" w:cs="Arial"/>
                <w:sz w:val="16"/>
                <w:szCs w:val="16"/>
              </w:rPr>
              <w:t xml:space="preserve">Odpady magazynowane będą luzem, w pojemniku </w:t>
            </w:r>
            <w:r w:rsidRPr="000216D2">
              <w:rPr>
                <w:rFonts w:eastAsia="Calibri" w:cs="Arial"/>
                <w:sz w:val="16"/>
                <w:szCs w:val="16"/>
              </w:rPr>
              <w:br/>
              <w:t xml:space="preserve">lub kontenerze na utwardzonym placu w sąsiedztwie  hali produkcyjno – magazynowej. Miejsce magazynowania odpadów będzie wydzielone oraz oznakowane kodem </w:t>
            </w:r>
            <w:r w:rsidRPr="000216D2">
              <w:rPr>
                <w:rFonts w:eastAsia="Calibri" w:cs="Arial"/>
                <w:sz w:val="16"/>
                <w:szCs w:val="16"/>
              </w:rPr>
              <w:br/>
              <w:t>i rodzajem odpadu.</w:t>
            </w:r>
          </w:p>
        </w:tc>
      </w:tr>
      <w:tr w:rsidR="00A34A39" w:rsidRPr="000216D2" w14:paraId="56662041" w14:textId="77777777" w:rsidTr="004964E7">
        <w:trPr>
          <w:trHeight w:val="84"/>
        </w:trPr>
        <w:tc>
          <w:tcPr>
            <w:tcW w:w="846" w:type="dxa"/>
            <w:vAlign w:val="center"/>
          </w:tcPr>
          <w:p w14:paraId="6D9D1DCA" w14:textId="77777777" w:rsidR="00A34A39" w:rsidRPr="000216D2" w:rsidRDefault="00A34A39" w:rsidP="00A34A39">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3F8CC06A" w14:textId="78FF2BE0" w:rsidR="00A34A39" w:rsidRPr="000216D2" w:rsidRDefault="00A34A39" w:rsidP="00A34A39">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20 01 10</w:t>
            </w:r>
          </w:p>
        </w:tc>
        <w:tc>
          <w:tcPr>
            <w:tcW w:w="2693" w:type="dxa"/>
            <w:vAlign w:val="center"/>
          </w:tcPr>
          <w:p w14:paraId="15BE7EBF" w14:textId="70433B4A" w:rsidR="00A34A39" w:rsidRPr="000216D2" w:rsidRDefault="00A34A39" w:rsidP="00A34A39">
            <w:pPr>
              <w:widowControl w:val="0"/>
              <w:autoSpaceDE w:val="0"/>
              <w:autoSpaceDN w:val="0"/>
              <w:ind w:left="8"/>
              <w:jc w:val="center"/>
              <w:rPr>
                <w:rFonts w:eastAsia="Calibri" w:cs="Arial"/>
                <w:sz w:val="16"/>
                <w:szCs w:val="16"/>
              </w:rPr>
            </w:pPr>
            <w:r w:rsidRPr="000216D2">
              <w:rPr>
                <w:rFonts w:eastAsia="Calibri" w:cs="Arial"/>
                <w:sz w:val="16"/>
                <w:szCs w:val="16"/>
                <w:lang w:val="en-US"/>
              </w:rPr>
              <w:t>Odzież</w:t>
            </w:r>
          </w:p>
        </w:tc>
        <w:tc>
          <w:tcPr>
            <w:tcW w:w="4435" w:type="dxa"/>
            <w:tcBorders>
              <w:bottom w:val="nil"/>
            </w:tcBorders>
            <w:vAlign w:val="center"/>
          </w:tcPr>
          <w:p w14:paraId="48112FDE" w14:textId="5E467D18" w:rsidR="00A34A39" w:rsidRPr="000216D2" w:rsidRDefault="00A34A39" w:rsidP="00A34A39">
            <w:pPr>
              <w:widowControl w:val="0"/>
              <w:autoSpaceDE w:val="0"/>
              <w:autoSpaceDN w:val="0"/>
              <w:ind w:left="7" w:right="4"/>
              <w:jc w:val="center"/>
              <w:rPr>
                <w:rFonts w:eastAsia="Calibri" w:cs="Arial"/>
                <w:sz w:val="16"/>
                <w:szCs w:val="16"/>
              </w:rPr>
            </w:pPr>
            <w:r w:rsidRPr="000216D2">
              <w:rPr>
                <w:rFonts w:eastAsia="Calibri" w:cs="Arial"/>
                <w:sz w:val="16"/>
                <w:szCs w:val="16"/>
              </w:rPr>
              <w:t xml:space="preserve">Odpady będą magazynowane selektywnie, </w:t>
            </w:r>
            <w:r w:rsidRPr="000216D2">
              <w:rPr>
                <w:rFonts w:eastAsia="Calibri" w:cs="Arial"/>
                <w:sz w:val="16"/>
                <w:szCs w:val="16"/>
              </w:rPr>
              <w:br/>
              <w:t>w kontenerze, big bagach lub luzem w sąsiedztwie  hali produkcyjno – magazynowej</w:t>
            </w:r>
            <w:r w:rsidRPr="000216D2">
              <w:rPr>
                <w:rFonts w:eastAsia="Calibri" w:cs="Arial"/>
                <w:spacing w:val="1"/>
                <w:sz w:val="16"/>
                <w:szCs w:val="16"/>
              </w:rPr>
              <w:t xml:space="preserve"> oraz w wydzielonym miejscu ZPOO</w:t>
            </w:r>
            <w:r w:rsidRPr="000216D2">
              <w:rPr>
                <w:rFonts w:eastAsia="Calibri" w:cs="Arial"/>
                <w:sz w:val="16"/>
                <w:szCs w:val="16"/>
              </w:rPr>
              <w:t>. Miejsce magazynowania odpadów będzie wydzielone oraz oznakowane kodem i rodzajem odpadu.</w:t>
            </w:r>
          </w:p>
        </w:tc>
      </w:tr>
      <w:tr w:rsidR="00A34A39" w:rsidRPr="000216D2" w14:paraId="18F4CA0A" w14:textId="77777777" w:rsidTr="004964E7">
        <w:trPr>
          <w:trHeight w:val="84"/>
        </w:trPr>
        <w:tc>
          <w:tcPr>
            <w:tcW w:w="846" w:type="dxa"/>
            <w:vAlign w:val="center"/>
          </w:tcPr>
          <w:p w14:paraId="3EC3B9F8" w14:textId="77777777" w:rsidR="00A34A39" w:rsidRPr="000216D2" w:rsidRDefault="00A34A39" w:rsidP="00A34A39">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75C230C3" w14:textId="287962A9" w:rsidR="00A34A39" w:rsidRPr="000216D2" w:rsidRDefault="00A34A39" w:rsidP="00A34A39">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20 01 11</w:t>
            </w:r>
          </w:p>
        </w:tc>
        <w:tc>
          <w:tcPr>
            <w:tcW w:w="2693" w:type="dxa"/>
            <w:vAlign w:val="center"/>
          </w:tcPr>
          <w:p w14:paraId="35D5A898" w14:textId="53CAA969" w:rsidR="00A34A39" w:rsidRPr="000216D2" w:rsidRDefault="00A34A39" w:rsidP="00A34A39">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Tekstylia</w:t>
            </w:r>
          </w:p>
        </w:tc>
        <w:tc>
          <w:tcPr>
            <w:tcW w:w="4435" w:type="dxa"/>
            <w:tcBorders>
              <w:top w:val="nil"/>
            </w:tcBorders>
            <w:vAlign w:val="center"/>
          </w:tcPr>
          <w:p w14:paraId="60B19D84" w14:textId="77777777" w:rsidR="00A34A39" w:rsidRPr="000216D2" w:rsidRDefault="00A34A39" w:rsidP="00A34A39">
            <w:pPr>
              <w:widowControl w:val="0"/>
              <w:autoSpaceDE w:val="0"/>
              <w:autoSpaceDN w:val="0"/>
              <w:ind w:left="7" w:right="4"/>
              <w:jc w:val="center"/>
              <w:rPr>
                <w:rFonts w:eastAsia="Calibri" w:cs="Arial"/>
                <w:sz w:val="16"/>
                <w:szCs w:val="16"/>
              </w:rPr>
            </w:pPr>
          </w:p>
        </w:tc>
      </w:tr>
      <w:tr w:rsidR="00A34A39" w:rsidRPr="000216D2" w14:paraId="7C3C4F46" w14:textId="77777777" w:rsidTr="004964E7">
        <w:trPr>
          <w:trHeight w:val="84"/>
        </w:trPr>
        <w:tc>
          <w:tcPr>
            <w:tcW w:w="846" w:type="dxa"/>
            <w:vAlign w:val="center"/>
          </w:tcPr>
          <w:p w14:paraId="27E9BAF7" w14:textId="77777777" w:rsidR="00A34A39" w:rsidRPr="000216D2" w:rsidRDefault="00A34A39" w:rsidP="00A34A39">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4CB65FFC" w14:textId="77777777" w:rsidR="00A34A39" w:rsidRPr="000216D2" w:rsidRDefault="00A34A39" w:rsidP="00A34A39">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20 01 28</w:t>
            </w:r>
          </w:p>
        </w:tc>
        <w:tc>
          <w:tcPr>
            <w:tcW w:w="2693" w:type="dxa"/>
            <w:vAlign w:val="center"/>
          </w:tcPr>
          <w:p w14:paraId="0B8D209D" w14:textId="77777777" w:rsidR="00A34A39" w:rsidRPr="000216D2" w:rsidRDefault="00A34A39" w:rsidP="00A34A39">
            <w:pPr>
              <w:widowControl w:val="0"/>
              <w:autoSpaceDE w:val="0"/>
              <w:autoSpaceDN w:val="0"/>
              <w:ind w:left="8" w:right="3"/>
              <w:jc w:val="center"/>
              <w:rPr>
                <w:rFonts w:eastAsia="Calibri" w:cs="Arial"/>
                <w:sz w:val="16"/>
                <w:szCs w:val="16"/>
              </w:rPr>
            </w:pPr>
            <w:r w:rsidRPr="000216D2">
              <w:rPr>
                <w:rFonts w:eastAsia="Calibri" w:cs="Arial"/>
                <w:sz w:val="16"/>
                <w:szCs w:val="16"/>
              </w:rPr>
              <w:t xml:space="preserve">Farby, tusze, farby drukarskie, kleje, lepiszcze i żywice inne </w:t>
            </w:r>
            <w:r w:rsidRPr="000216D2">
              <w:rPr>
                <w:rFonts w:eastAsia="Calibri" w:cs="Arial"/>
                <w:sz w:val="16"/>
                <w:szCs w:val="16"/>
              </w:rPr>
              <w:br/>
              <w:t>niż wymienione w 20 01 27</w:t>
            </w:r>
          </w:p>
        </w:tc>
        <w:tc>
          <w:tcPr>
            <w:tcW w:w="4435" w:type="dxa"/>
            <w:vAlign w:val="center"/>
          </w:tcPr>
          <w:p w14:paraId="4028E740" w14:textId="77777777" w:rsidR="00A34A39" w:rsidRPr="000216D2" w:rsidRDefault="00A34A39" w:rsidP="00A34A39">
            <w:pPr>
              <w:widowControl w:val="0"/>
              <w:autoSpaceDE w:val="0"/>
              <w:autoSpaceDN w:val="0"/>
              <w:ind w:left="7"/>
              <w:jc w:val="center"/>
              <w:rPr>
                <w:rFonts w:eastAsia="Calibri" w:cs="Arial"/>
                <w:sz w:val="16"/>
                <w:szCs w:val="16"/>
              </w:rPr>
            </w:pPr>
            <w:r w:rsidRPr="000216D2">
              <w:rPr>
                <w:rFonts w:eastAsia="Calibri" w:cs="Arial"/>
                <w:sz w:val="16"/>
                <w:szCs w:val="16"/>
              </w:rPr>
              <w:t xml:space="preserve">Odpady magazynowane będą selektywnie </w:t>
            </w:r>
            <w:r w:rsidRPr="000216D2">
              <w:rPr>
                <w:rFonts w:eastAsia="Calibri" w:cs="Arial"/>
                <w:sz w:val="16"/>
                <w:szCs w:val="16"/>
              </w:rPr>
              <w:br/>
              <w:t>w pojemnikach i kontenerach, paletach oraz luzem na utwardzonym podłożu w wydzielonym miejscu na terenie ZPOO. Miejsca magazynowania odpadów będą wydzielone oraz oznakowane kodem i rodzajem odpadu.</w:t>
            </w:r>
          </w:p>
        </w:tc>
      </w:tr>
      <w:tr w:rsidR="00A34A39" w:rsidRPr="000216D2" w14:paraId="4A83793D" w14:textId="77777777" w:rsidTr="004964E7">
        <w:trPr>
          <w:trHeight w:val="84"/>
        </w:trPr>
        <w:tc>
          <w:tcPr>
            <w:tcW w:w="846" w:type="dxa"/>
            <w:vAlign w:val="center"/>
          </w:tcPr>
          <w:p w14:paraId="30BA2625" w14:textId="77777777" w:rsidR="00A34A39" w:rsidRPr="000216D2" w:rsidRDefault="00A34A39" w:rsidP="00A34A39">
            <w:pPr>
              <w:pStyle w:val="Akapitzlist"/>
              <w:numPr>
                <w:ilvl w:val="0"/>
                <w:numId w:val="176"/>
              </w:numPr>
              <w:autoSpaceDE w:val="0"/>
              <w:autoSpaceDN w:val="0"/>
              <w:adjustRightInd w:val="0"/>
              <w:spacing w:after="0" w:line="240" w:lineRule="auto"/>
              <w:jc w:val="center"/>
              <w:rPr>
                <w:rFonts w:eastAsia="Calibri" w:cs="Arial"/>
                <w:sz w:val="16"/>
                <w:szCs w:val="16"/>
              </w:rPr>
            </w:pPr>
          </w:p>
        </w:tc>
        <w:tc>
          <w:tcPr>
            <w:tcW w:w="992" w:type="dxa"/>
            <w:vAlign w:val="center"/>
          </w:tcPr>
          <w:p w14:paraId="70561AB4" w14:textId="77777777" w:rsidR="00A34A39" w:rsidRPr="000216D2" w:rsidRDefault="00A34A39" w:rsidP="00A34A39">
            <w:pPr>
              <w:widowControl w:val="0"/>
              <w:autoSpaceDE w:val="0"/>
              <w:autoSpaceDN w:val="0"/>
              <w:jc w:val="center"/>
              <w:rPr>
                <w:rFonts w:eastAsia="Calibri" w:cs="Arial"/>
                <w:sz w:val="16"/>
                <w:szCs w:val="16"/>
              </w:rPr>
            </w:pPr>
            <w:r w:rsidRPr="000216D2">
              <w:rPr>
                <w:rFonts w:eastAsia="Calibri" w:cs="Arial"/>
                <w:sz w:val="16"/>
                <w:szCs w:val="16"/>
              </w:rPr>
              <w:t>20 03 07</w:t>
            </w:r>
          </w:p>
        </w:tc>
        <w:tc>
          <w:tcPr>
            <w:tcW w:w="2693" w:type="dxa"/>
            <w:vAlign w:val="center"/>
          </w:tcPr>
          <w:p w14:paraId="324B4D40" w14:textId="77777777" w:rsidR="00A34A39" w:rsidRPr="000216D2" w:rsidRDefault="00A34A39" w:rsidP="00A34A39">
            <w:pPr>
              <w:widowControl w:val="0"/>
              <w:autoSpaceDE w:val="0"/>
              <w:autoSpaceDN w:val="0"/>
              <w:jc w:val="center"/>
              <w:rPr>
                <w:rFonts w:eastAsia="Calibri" w:cs="Arial"/>
                <w:sz w:val="16"/>
                <w:szCs w:val="16"/>
              </w:rPr>
            </w:pPr>
            <w:r w:rsidRPr="000216D2">
              <w:rPr>
                <w:rFonts w:eastAsia="Calibri" w:cs="Arial"/>
                <w:sz w:val="16"/>
                <w:szCs w:val="16"/>
              </w:rPr>
              <w:t>Odpady wielkogabarytowe</w:t>
            </w:r>
          </w:p>
        </w:tc>
        <w:tc>
          <w:tcPr>
            <w:tcW w:w="4435" w:type="dxa"/>
            <w:vAlign w:val="center"/>
          </w:tcPr>
          <w:p w14:paraId="0DDF4C6C" w14:textId="77777777" w:rsidR="00A34A39" w:rsidRPr="000216D2" w:rsidRDefault="00A34A39" w:rsidP="00A34A39">
            <w:pPr>
              <w:widowControl w:val="0"/>
              <w:autoSpaceDE w:val="0"/>
              <w:autoSpaceDN w:val="0"/>
              <w:ind w:left="10"/>
              <w:jc w:val="center"/>
              <w:rPr>
                <w:rFonts w:eastAsia="Calibri" w:cs="Arial"/>
                <w:i/>
                <w:sz w:val="16"/>
                <w:szCs w:val="16"/>
              </w:rPr>
            </w:pPr>
            <w:r w:rsidRPr="000216D2">
              <w:rPr>
                <w:rFonts w:eastAsia="Calibri" w:cs="Arial"/>
                <w:sz w:val="16"/>
                <w:szCs w:val="16"/>
              </w:rPr>
              <w:t xml:space="preserve">Odpady będą magazynowane w kontenerze lub  luzem na szczelnej powierzchni, w wydzielonym </w:t>
            </w:r>
            <w:r w:rsidRPr="000216D2">
              <w:rPr>
                <w:rFonts w:eastAsia="Calibri" w:cs="Arial"/>
                <w:sz w:val="16"/>
                <w:szCs w:val="16"/>
              </w:rPr>
              <w:br/>
              <w:t>i opisanym miejscu na terenie ZPOO. Miejsce magazynowania odpadów będzie wydzielone oraz oznakowane kodem i rodzajem odpadu.</w:t>
            </w:r>
          </w:p>
        </w:tc>
      </w:tr>
    </w:tbl>
    <w:p w14:paraId="30CF073B" w14:textId="2C4D1F18" w:rsidR="00DC591D" w:rsidRPr="000216D2" w:rsidRDefault="00DC591D" w:rsidP="00381CD8">
      <w:pPr>
        <w:spacing w:before="120" w:line="240" w:lineRule="auto"/>
        <w:jc w:val="both"/>
        <w:rPr>
          <w:rFonts w:cs="Arial"/>
        </w:rPr>
      </w:pPr>
      <w:r w:rsidRPr="000216D2">
        <w:rPr>
          <w:rFonts w:cs="Arial"/>
        </w:rPr>
        <w:t>X.1.2. Uchylony.</w:t>
      </w:r>
    </w:p>
    <w:p w14:paraId="115535C2" w14:textId="77777777" w:rsidR="00DC591D" w:rsidRPr="000216D2" w:rsidRDefault="00DC591D" w:rsidP="001E64F7">
      <w:pPr>
        <w:spacing w:before="120" w:after="120" w:line="240" w:lineRule="auto"/>
        <w:jc w:val="both"/>
        <w:rPr>
          <w:rFonts w:cs="Arial"/>
        </w:rPr>
      </w:pPr>
      <w:r w:rsidRPr="000216D2">
        <w:rPr>
          <w:rFonts w:cs="Arial"/>
        </w:rPr>
        <w:t>X.1.3. Uchylony.</w:t>
      </w:r>
    </w:p>
    <w:p w14:paraId="68E58E0C" w14:textId="77777777" w:rsidR="00AA42C5" w:rsidRDefault="00DC591D" w:rsidP="00AA42C5">
      <w:pPr>
        <w:jc w:val="both"/>
      </w:pPr>
      <w:r w:rsidRPr="000216D2">
        <w:rPr>
          <w:rFonts w:cs="Arial"/>
        </w:rPr>
        <w:t>X</w:t>
      </w:r>
      <w:r w:rsidRPr="000216D2">
        <w:t>.1.4. Rodzaje odpadów przeznaczonych do zbierania w Punkcie Selektywnego Zbierania Odpadów Komunalnych (PSZOK) na częściach działek o nr ewid.: 2034/4, 2126/2, 2126/1, 2128/4, 2128/3, 2029/1, 2129/3, 2129/4, 2132/2, 2132/1, 2034/3, 2035, 2037, 2177/8, 2201, 2199, 2200:</w:t>
      </w:r>
      <w:r w:rsidR="00FA25FF" w:rsidRPr="000216D2">
        <w:t xml:space="preserve"> </w:t>
      </w:r>
    </w:p>
    <w:p w14:paraId="2811CDB2" w14:textId="23EA26F7" w:rsidR="00FA25FF" w:rsidRPr="00AA42C5" w:rsidRDefault="00FA25FF" w:rsidP="00AA42C5">
      <w:pPr>
        <w:spacing w:after="0"/>
        <w:jc w:val="both"/>
        <w:rPr>
          <w:sz w:val="16"/>
          <w:szCs w:val="16"/>
        </w:rPr>
      </w:pPr>
      <w:r w:rsidRPr="00AA42C5">
        <w:rPr>
          <w:sz w:val="16"/>
          <w:szCs w:val="16"/>
        </w:rPr>
        <w:t>Tabela 31a.</w:t>
      </w:r>
      <w:r w:rsidR="00C60760" w:rsidRPr="00AA42C5">
        <w:rPr>
          <w:sz w:val="16"/>
          <w:szCs w:val="16"/>
        </w:rPr>
        <w:t xml:space="preserve"> </w:t>
      </w:r>
    </w:p>
    <w:tbl>
      <w:tblPr>
        <w:tblStyle w:val="Tabela-Siatka"/>
        <w:tblpPr w:leftFromText="142" w:rightFromText="142" w:vertAnchor="text" w:horzAnchor="margin" w:tblpXSpec="center" w:tblpY="585"/>
        <w:tblW w:w="5007" w:type="pct"/>
        <w:tblLook w:val="04A0" w:firstRow="1" w:lastRow="0" w:firstColumn="1" w:lastColumn="0" w:noHBand="0" w:noVBand="1"/>
        <w:tblCaption w:val="Odpady magazynowane przeznaczone do zbierania."/>
        <w:tblDescription w:val="Tabela zawiera kody odpadów, ich nazwy oraz wskazane miejsca i sposoby ich magazynowania."/>
      </w:tblPr>
      <w:tblGrid>
        <w:gridCol w:w="455"/>
        <w:gridCol w:w="1378"/>
        <w:gridCol w:w="2612"/>
        <w:gridCol w:w="4630"/>
      </w:tblGrid>
      <w:tr w:rsidR="00DC591D" w:rsidRPr="000216D2" w14:paraId="6644A409" w14:textId="77777777" w:rsidTr="00AA42C5">
        <w:trPr>
          <w:trHeight w:val="423"/>
          <w:tblHeader/>
        </w:trPr>
        <w:tc>
          <w:tcPr>
            <w:tcW w:w="251" w:type="pct"/>
            <w:vAlign w:val="center"/>
          </w:tcPr>
          <w:p w14:paraId="0D417CBF" w14:textId="77777777" w:rsidR="00DC591D" w:rsidRPr="000216D2" w:rsidRDefault="00DC591D" w:rsidP="00FA25FF">
            <w:pPr>
              <w:widowControl w:val="0"/>
              <w:autoSpaceDE w:val="0"/>
              <w:autoSpaceDN w:val="0"/>
              <w:contextualSpacing/>
              <w:jc w:val="center"/>
              <w:outlineLvl w:val="8"/>
              <w:rPr>
                <w:rFonts w:cs="Arial"/>
                <w:iCs/>
                <w:sz w:val="16"/>
                <w:szCs w:val="16"/>
              </w:rPr>
            </w:pPr>
            <w:r w:rsidRPr="000216D2">
              <w:rPr>
                <w:rFonts w:cs="Arial"/>
                <w:iCs/>
                <w:sz w:val="16"/>
                <w:szCs w:val="16"/>
              </w:rPr>
              <w:t>Lp.</w:t>
            </w:r>
          </w:p>
        </w:tc>
        <w:tc>
          <w:tcPr>
            <w:tcW w:w="759" w:type="pct"/>
            <w:tcBorders>
              <w:bottom w:val="single" w:sz="4" w:space="0" w:color="auto"/>
            </w:tcBorders>
            <w:vAlign w:val="center"/>
          </w:tcPr>
          <w:p w14:paraId="245B6CF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Kod odpadu</w:t>
            </w:r>
          </w:p>
        </w:tc>
        <w:tc>
          <w:tcPr>
            <w:tcW w:w="1439" w:type="pct"/>
            <w:tcBorders>
              <w:bottom w:val="single" w:sz="4" w:space="0" w:color="auto"/>
            </w:tcBorders>
            <w:vAlign w:val="center"/>
          </w:tcPr>
          <w:p w14:paraId="626F7DA4"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Nazwa odpadu</w:t>
            </w:r>
          </w:p>
        </w:tc>
        <w:tc>
          <w:tcPr>
            <w:tcW w:w="2551" w:type="pct"/>
            <w:tcBorders>
              <w:bottom w:val="single" w:sz="4" w:space="0" w:color="auto"/>
            </w:tcBorders>
            <w:vAlign w:val="center"/>
          </w:tcPr>
          <w:p w14:paraId="6A33F4D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Miejsce i sposób magazynowania oraz rodzaj magazynowanych odpadów zbieranych</w:t>
            </w:r>
          </w:p>
        </w:tc>
      </w:tr>
      <w:tr w:rsidR="00A34A39" w:rsidRPr="000216D2" w14:paraId="1E364C36" w14:textId="77777777" w:rsidTr="00A34A39">
        <w:trPr>
          <w:trHeight w:val="261"/>
        </w:trPr>
        <w:tc>
          <w:tcPr>
            <w:tcW w:w="251" w:type="pct"/>
            <w:tcBorders>
              <w:right w:val="nil"/>
            </w:tcBorders>
            <w:vAlign w:val="center"/>
          </w:tcPr>
          <w:p w14:paraId="3D11C577" w14:textId="77777777" w:rsidR="00A34A39" w:rsidRPr="000216D2" w:rsidRDefault="00A34A39" w:rsidP="00FA25FF">
            <w:pPr>
              <w:widowControl w:val="0"/>
              <w:autoSpaceDE w:val="0"/>
              <w:autoSpaceDN w:val="0"/>
              <w:contextualSpacing/>
              <w:jc w:val="center"/>
              <w:outlineLvl w:val="8"/>
              <w:rPr>
                <w:rFonts w:cs="Arial"/>
                <w:iCs/>
                <w:sz w:val="16"/>
                <w:szCs w:val="16"/>
              </w:rPr>
            </w:pPr>
          </w:p>
        </w:tc>
        <w:tc>
          <w:tcPr>
            <w:tcW w:w="759" w:type="pct"/>
            <w:tcBorders>
              <w:left w:val="nil"/>
              <w:right w:val="nil"/>
            </w:tcBorders>
            <w:vAlign w:val="center"/>
          </w:tcPr>
          <w:p w14:paraId="6DD13A4C" w14:textId="77777777" w:rsidR="00A34A39" w:rsidRPr="000216D2" w:rsidRDefault="00A34A39" w:rsidP="00FA25FF">
            <w:pPr>
              <w:contextualSpacing/>
              <w:jc w:val="center"/>
              <w:outlineLvl w:val="8"/>
              <w:rPr>
                <w:rFonts w:cs="Arial"/>
                <w:iCs/>
                <w:sz w:val="16"/>
                <w:szCs w:val="16"/>
              </w:rPr>
            </w:pPr>
          </w:p>
        </w:tc>
        <w:tc>
          <w:tcPr>
            <w:tcW w:w="1439" w:type="pct"/>
            <w:tcBorders>
              <w:left w:val="nil"/>
              <w:right w:val="nil"/>
            </w:tcBorders>
            <w:vAlign w:val="center"/>
          </w:tcPr>
          <w:p w14:paraId="0EB66E2C" w14:textId="694DBE3B" w:rsidR="00A34A39" w:rsidRPr="000216D2" w:rsidRDefault="00A34A39" w:rsidP="00FA25FF">
            <w:pPr>
              <w:contextualSpacing/>
              <w:jc w:val="center"/>
              <w:outlineLvl w:val="8"/>
              <w:rPr>
                <w:rFonts w:cs="Arial"/>
                <w:iCs/>
                <w:sz w:val="16"/>
                <w:szCs w:val="16"/>
              </w:rPr>
            </w:pPr>
            <w:r w:rsidRPr="000216D2">
              <w:rPr>
                <w:rFonts w:cs="Arial"/>
                <w:iCs/>
                <w:sz w:val="16"/>
                <w:szCs w:val="16"/>
              </w:rPr>
              <w:t>Odpady inne niż niebezpieczne</w:t>
            </w:r>
          </w:p>
        </w:tc>
        <w:tc>
          <w:tcPr>
            <w:tcW w:w="2551" w:type="pct"/>
            <w:tcBorders>
              <w:left w:val="nil"/>
            </w:tcBorders>
            <w:vAlign w:val="center"/>
          </w:tcPr>
          <w:p w14:paraId="07AD4B81" w14:textId="77777777" w:rsidR="00A34A39" w:rsidRPr="000216D2" w:rsidRDefault="00A34A39" w:rsidP="00FA25FF">
            <w:pPr>
              <w:contextualSpacing/>
              <w:jc w:val="center"/>
              <w:outlineLvl w:val="8"/>
              <w:rPr>
                <w:rFonts w:cs="Arial"/>
                <w:iCs/>
                <w:sz w:val="16"/>
                <w:szCs w:val="16"/>
              </w:rPr>
            </w:pPr>
          </w:p>
        </w:tc>
      </w:tr>
      <w:tr w:rsidR="00DC591D" w:rsidRPr="000216D2" w14:paraId="265AE63F" w14:textId="77777777" w:rsidTr="00FA25FF">
        <w:trPr>
          <w:trHeight w:val="427"/>
        </w:trPr>
        <w:tc>
          <w:tcPr>
            <w:tcW w:w="251" w:type="pct"/>
            <w:vAlign w:val="center"/>
          </w:tcPr>
          <w:p w14:paraId="3DE0F904"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7ABDE5D1"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15 01 01</w:t>
            </w:r>
          </w:p>
        </w:tc>
        <w:tc>
          <w:tcPr>
            <w:tcW w:w="1439" w:type="pct"/>
            <w:vAlign w:val="center"/>
          </w:tcPr>
          <w:p w14:paraId="62267B2F" w14:textId="77777777" w:rsidR="00DC591D" w:rsidRPr="000216D2" w:rsidRDefault="00DC591D" w:rsidP="00FA25FF">
            <w:pPr>
              <w:ind w:right="-112"/>
              <w:contextualSpacing/>
              <w:jc w:val="center"/>
              <w:outlineLvl w:val="8"/>
              <w:rPr>
                <w:rFonts w:cs="Arial"/>
                <w:iCs/>
                <w:sz w:val="16"/>
                <w:szCs w:val="16"/>
              </w:rPr>
            </w:pPr>
            <w:r w:rsidRPr="000216D2">
              <w:rPr>
                <w:rFonts w:cs="Arial"/>
                <w:iCs/>
                <w:sz w:val="16"/>
                <w:szCs w:val="16"/>
              </w:rPr>
              <w:t>Opakowania z papieru i tektury</w:t>
            </w:r>
          </w:p>
        </w:tc>
        <w:tc>
          <w:tcPr>
            <w:tcW w:w="2551" w:type="pct"/>
            <w:vAlign w:val="center"/>
          </w:tcPr>
          <w:p w14:paraId="7950A871"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wydzielonym miejscu w skrzyniach, pojemnikach, workach i kontenerach </w:t>
            </w:r>
            <w:r w:rsidRPr="000216D2">
              <w:rPr>
                <w:rFonts w:cs="Arial"/>
                <w:iCs/>
                <w:sz w:val="16"/>
                <w:szCs w:val="16"/>
              </w:rPr>
              <w:lastRenderedPageBreak/>
              <w:t xml:space="preserve">lub luzem na utwardzonym podłożu oraz w wiacie magazynowej na terenie PSZOK. Miejsca magazynowania odpadów będą wydzielone oraz oznakowane kodem </w:t>
            </w:r>
            <w:r w:rsidRPr="000216D2">
              <w:rPr>
                <w:rFonts w:cs="Arial"/>
                <w:iCs/>
                <w:sz w:val="16"/>
                <w:szCs w:val="16"/>
              </w:rPr>
              <w:br/>
              <w:t>i rodzajem odpadu.</w:t>
            </w:r>
          </w:p>
        </w:tc>
      </w:tr>
      <w:tr w:rsidR="00DC591D" w:rsidRPr="000216D2" w14:paraId="09A7446C" w14:textId="77777777" w:rsidTr="00FA25FF">
        <w:trPr>
          <w:trHeight w:val="265"/>
        </w:trPr>
        <w:tc>
          <w:tcPr>
            <w:tcW w:w="251" w:type="pct"/>
            <w:vAlign w:val="center"/>
          </w:tcPr>
          <w:p w14:paraId="083FC7A5"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11DAC6B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15 01 02</w:t>
            </w:r>
          </w:p>
        </w:tc>
        <w:tc>
          <w:tcPr>
            <w:tcW w:w="1439" w:type="pct"/>
            <w:vAlign w:val="center"/>
          </w:tcPr>
          <w:p w14:paraId="1106B9D8"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Opakowania z tworzyw sztucznych</w:t>
            </w:r>
          </w:p>
        </w:tc>
        <w:tc>
          <w:tcPr>
            <w:tcW w:w="2551" w:type="pct"/>
            <w:vAlign w:val="center"/>
          </w:tcPr>
          <w:p w14:paraId="4A145900"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w skrzyniach, pojemnikach workach i kontenerach lub luzem na utwardzonym podłożu na terenie PSZOK. Miejsca magazynowania odpadów będą wydzielone oraz oznakowane kodem i rodzajem odpadu.</w:t>
            </w:r>
          </w:p>
        </w:tc>
      </w:tr>
      <w:tr w:rsidR="00DC591D" w:rsidRPr="000216D2" w14:paraId="61FBE4FE" w14:textId="77777777" w:rsidTr="00FA25FF">
        <w:trPr>
          <w:trHeight w:val="413"/>
        </w:trPr>
        <w:tc>
          <w:tcPr>
            <w:tcW w:w="251" w:type="pct"/>
            <w:vAlign w:val="center"/>
          </w:tcPr>
          <w:p w14:paraId="70F89A87"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0C4D2F32"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15 01 03</w:t>
            </w:r>
          </w:p>
        </w:tc>
        <w:tc>
          <w:tcPr>
            <w:tcW w:w="1439" w:type="pct"/>
            <w:vAlign w:val="center"/>
          </w:tcPr>
          <w:p w14:paraId="0818584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Opakowania z drewna</w:t>
            </w:r>
          </w:p>
        </w:tc>
        <w:tc>
          <w:tcPr>
            <w:tcW w:w="2551" w:type="pct"/>
            <w:vAlign w:val="center"/>
          </w:tcPr>
          <w:p w14:paraId="28FF375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w skrzyniach, pojemnikach workach i kontenerach lub luzem na utwardzonym podłożu na terenie PSZOK. Miejsca magazynowania odpadów będą wydzielone oraz oznakowane kodem i rodzajem odpadu.</w:t>
            </w:r>
          </w:p>
        </w:tc>
      </w:tr>
      <w:tr w:rsidR="00DC591D" w:rsidRPr="000216D2" w14:paraId="692764B6" w14:textId="77777777" w:rsidTr="00FA25FF">
        <w:trPr>
          <w:trHeight w:val="322"/>
        </w:trPr>
        <w:tc>
          <w:tcPr>
            <w:tcW w:w="251" w:type="pct"/>
            <w:vAlign w:val="center"/>
          </w:tcPr>
          <w:p w14:paraId="178CC7EE"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0EDEBF4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15 01 04</w:t>
            </w:r>
          </w:p>
        </w:tc>
        <w:tc>
          <w:tcPr>
            <w:tcW w:w="1439" w:type="pct"/>
            <w:vAlign w:val="center"/>
          </w:tcPr>
          <w:p w14:paraId="125C6A5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Opakowania z metali</w:t>
            </w:r>
          </w:p>
        </w:tc>
        <w:tc>
          <w:tcPr>
            <w:tcW w:w="2551" w:type="pct"/>
            <w:vAlign w:val="center"/>
          </w:tcPr>
          <w:p w14:paraId="7E67A4BA"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w skrzyniach, pojemnikach workach i kontenerach lub luzem na utwardzonym podłożu na terenie PSZOK. Miejsca magazynowania odpadów będą wydzielone oraz oznakowane kodem i rodzajem odpadu.</w:t>
            </w:r>
          </w:p>
        </w:tc>
      </w:tr>
      <w:tr w:rsidR="00DC591D" w:rsidRPr="000216D2" w14:paraId="5B72B1DA" w14:textId="77777777" w:rsidTr="00FA25FF">
        <w:trPr>
          <w:trHeight w:val="372"/>
        </w:trPr>
        <w:tc>
          <w:tcPr>
            <w:tcW w:w="251" w:type="pct"/>
            <w:vAlign w:val="center"/>
          </w:tcPr>
          <w:p w14:paraId="274F7EBF"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2FBE3D0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15 01 05</w:t>
            </w:r>
          </w:p>
        </w:tc>
        <w:tc>
          <w:tcPr>
            <w:tcW w:w="1439" w:type="pct"/>
            <w:vAlign w:val="center"/>
          </w:tcPr>
          <w:p w14:paraId="3039097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Opakowania wielomateriałowe</w:t>
            </w:r>
          </w:p>
        </w:tc>
        <w:tc>
          <w:tcPr>
            <w:tcW w:w="2551" w:type="pct"/>
            <w:vAlign w:val="center"/>
          </w:tcPr>
          <w:p w14:paraId="172E049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w skrzyniach, pojemnikach workach i kontenerach lub luzem na utwardzonym podłożu na terenie PSZOK. Miejsca magazynowania odpadów będą wydzielone oraz oznakowane kodem i rodzajem odpadu.</w:t>
            </w:r>
          </w:p>
        </w:tc>
      </w:tr>
      <w:tr w:rsidR="00DC591D" w:rsidRPr="000216D2" w14:paraId="38AD6FC4" w14:textId="77777777" w:rsidTr="00FA25FF">
        <w:trPr>
          <w:trHeight w:val="412"/>
        </w:trPr>
        <w:tc>
          <w:tcPr>
            <w:tcW w:w="251" w:type="pct"/>
            <w:vAlign w:val="center"/>
          </w:tcPr>
          <w:p w14:paraId="5A1DDD59"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46C1816A"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15 01 06</w:t>
            </w:r>
          </w:p>
        </w:tc>
        <w:tc>
          <w:tcPr>
            <w:tcW w:w="1439" w:type="pct"/>
            <w:vAlign w:val="center"/>
          </w:tcPr>
          <w:p w14:paraId="088E906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Zmieszane odpady opakowaniowe</w:t>
            </w:r>
          </w:p>
        </w:tc>
        <w:tc>
          <w:tcPr>
            <w:tcW w:w="2551" w:type="pct"/>
            <w:vAlign w:val="center"/>
          </w:tcPr>
          <w:p w14:paraId="6047AC64"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w skrzyniach, pojemnikach workach i kontenerach lub luzem na utwardzonym podłożu na terenie PSZOK. Miejsca magazynowania odpadów będą wydzielone oraz oznakowane kodem i rodzajem odpadu.</w:t>
            </w:r>
          </w:p>
        </w:tc>
      </w:tr>
      <w:tr w:rsidR="00DC591D" w:rsidRPr="000216D2" w14:paraId="182BD6DC" w14:textId="77777777" w:rsidTr="00FA25FF">
        <w:trPr>
          <w:trHeight w:val="234"/>
        </w:trPr>
        <w:tc>
          <w:tcPr>
            <w:tcW w:w="251" w:type="pct"/>
            <w:vAlign w:val="center"/>
          </w:tcPr>
          <w:p w14:paraId="70A57A35"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174E327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15 01 07</w:t>
            </w:r>
          </w:p>
        </w:tc>
        <w:tc>
          <w:tcPr>
            <w:tcW w:w="1439" w:type="pct"/>
            <w:vAlign w:val="center"/>
          </w:tcPr>
          <w:p w14:paraId="2DF22E89"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Opakowania ze szkła</w:t>
            </w:r>
          </w:p>
        </w:tc>
        <w:tc>
          <w:tcPr>
            <w:tcW w:w="2551" w:type="pct"/>
            <w:vAlign w:val="center"/>
          </w:tcPr>
          <w:p w14:paraId="3EEFFF8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w skrzyniach, pojemnikach workach i kontenerach lub luzem na utwardzonym podłożu na terenie PSZOK. Miejsca magazynowania odpadów będą wydzielone oraz oznakowane kodem i rodzajem odpadu.</w:t>
            </w:r>
          </w:p>
        </w:tc>
      </w:tr>
      <w:tr w:rsidR="00DC591D" w:rsidRPr="000216D2" w14:paraId="237B24E7" w14:textId="77777777" w:rsidTr="00FA25FF">
        <w:trPr>
          <w:trHeight w:val="403"/>
        </w:trPr>
        <w:tc>
          <w:tcPr>
            <w:tcW w:w="251" w:type="pct"/>
            <w:vAlign w:val="center"/>
          </w:tcPr>
          <w:p w14:paraId="64DE7B74"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4633008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15 01 09</w:t>
            </w:r>
          </w:p>
        </w:tc>
        <w:tc>
          <w:tcPr>
            <w:tcW w:w="1439" w:type="pct"/>
            <w:vAlign w:val="center"/>
          </w:tcPr>
          <w:p w14:paraId="2DA94B9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Opakowania z tekstyliów</w:t>
            </w:r>
          </w:p>
        </w:tc>
        <w:tc>
          <w:tcPr>
            <w:tcW w:w="2551" w:type="pct"/>
            <w:vAlign w:val="center"/>
          </w:tcPr>
          <w:p w14:paraId="52C67B7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w skrzyniach, pojemnikach workach i kontenerach lub luzem na utwardzonym podłożu na terenie PSZOK. Miejsca magazynowania odpadów będą wydzielone oraz oznakowane kodem i rodzajem odpadu.</w:t>
            </w:r>
          </w:p>
        </w:tc>
      </w:tr>
      <w:tr w:rsidR="00DC591D" w:rsidRPr="000216D2" w14:paraId="0919DA0F" w14:textId="77777777" w:rsidTr="00FA25FF">
        <w:trPr>
          <w:trHeight w:val="420"/>
        </w:trPr>
        <w:tc>
          <w:tcPr>
            <w:tcW w:w="251" w:type="pct"/>
            <w:vAlign w:val="center"/>
          </w:tcPr>
          <w:p w14:paraId="46436CE3"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outlineLvl w:val="8"/>
              <w:rPr>
                <w:rFonts w:cs="Arial"/>
                <w:iCs/>
                <w:sz w:val="16"/>
                <w:szCs w:val="16"/>
              </w:rPr>
            </w:pPr>
          </w:p>
        </w:tc>
        <w:tc>
          <w:tcPr>
            <w:tcW w:w="759" w:type="pct"/>
            <w:vAlign w:val="center"/>
          </w:tcPr>
          <w:p w14:paraId="23B5186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15 02 03</w:t>
            </w:r>
          </w:p>
        </w:tc>
        <w:tc>
          <w:tcPr>
            <w:tcW w:w="1439" w:type="pct"/>
            <w:vAlign w:val="center"/>
          </w:tcPr>
          <w:p w14:paraId="7577173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Sorbenty, materiały filtracyjne, tkaniny do wycierania (np. szmaty, ścierki)i ubrania ochronne inne niż wymienione </w:t>
            </w:r>
            <w:r w:rsidRPr="000216D2">
              <w:rPr>
                <w:rFonts w:cs="Arial"/>
                <w:iCs/>
                <w:sz w:val="16"/>
                <w:szCs w:val="16"/>
              </w:rPr>
              <w:br/>
              <w:t>w 15 02 02</w:t>
            </w:r>
          </w:p>
        </w:tc>
        <w:tc>
          <w:tcPr>
            <w:tcW w:w="2551" w:type="pct"/>
            <w:vAlign w:val="center"/>
          </w:tcPr>
          <w:p w14:paraId="74C372D9"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w skrzyniach, pojemnikach workach i kontenerach lub luzem na utwardzonym podłożu na terenie PSZOK. Miejsca magazynowania odpadów będą wydzielone oraz oznakowane kodem i rodzajem odpadu.</w:t>
            </w:r>
          </w:p>
        </w:tc>
      </w:tr>
      <w:tr w:rsidR="00DC591D" w:rsidRPr="000216D2" w14:paraId="6DCE85E6" w14:textId="77777777" w:rsidTr="00FA25FF">
        <w:trPr>
          <w:trHeight w:val="987"/>
        </w:trPr>
        <w:tc>
          <w:tcPr>
            <w:tcW w:w="251" w:type="pct"/>
            <w:vAlign w:val="center"/>
          </w:tcPr>
          <w:p w14:paraId="3FCF223A"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0860EE6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16 01 03</w:t>
            </w:r>
          </w:p>
        </w:tc>
        <w:tc>
          <w:tcPr>
            <w:tcW w:w="1439" w:type="pct"/>
            <w:vAlign w:val="center"/>
          </w:tcPr>
          <w:p w14:paraId="09A79FE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Zużyte opony</w:t>
            </w:r>
          </w:p>
        </w:tc>
        <w:tc>
          <w:tcPr>
            <w:tcW w:w="2551" w:type="pct"/>
            <w:vAlign w:val="center"/>
          </w:tcPr>
          <w:p w14:paraId="7EADD4E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kontenerze, luzem na terenie PSZOK oraz na placu magazynowy zlokalizowany na działkach nr. 2199, 2200, 2201. </w:t>
            </w:r>
            <w:r w:rsidRPr="000216D2">
              <w:rPr>
                <w:rFonts w:cs="Arial"/>
                <w:iCs/>
                <w:sz w:val="16"/>
                <w:szCs w:val="16"/>
              </w:rPr>
              <w:br/>
              <w:t>Miejsca magazynowania odpadów będą wydzielone oraz oznakowane kodem i rodzajem odpadu.</w:t>
            </w:r>
          </w:p>
        </w:tc>
      </w:tr>
      <w:tr w:rsidR="00DC591D" w:rsidRPr="000216D2" w14:paraId="60293A98" w14:textId="77777777" w:rsidTr="00FA25FF">
        <w:trPr>
          <w:trHeight w:val="659"/>
        </w:trPr>
        <w:tc>
          <w:tcPr>
            <w:tcW w:w="251" w:type="pct"/>
            <w:vAlign w:val="center"/>
          </w:tcPr>
          <w:p w14:paraId="26F3C7DC"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71470DC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16 02 14</w:t>
            </w:r>
          </w:p>
        </w:tc>
        <w:tc>
          <w:tcPr>
            <w:tcW w:w="1439" w:type="pct"/>
            <w:vAlign w:val="center"/>
          </w:tcPr>
          <w:p w14:paraId="4DE85060"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Zużyte urządzenia inne niż wymienione w 16 02 09 </w:t>
            </w:r>
            <w:r w:rsidRPr="000216D2">
              <w:rPr>
                <w:rFonts w:cs="Arial"/>
                <w:iCs/>
                <w:sz w:val="16"/>
                <w:szCs w:val="16"/>
              </w:rPr>
              <w:br/>
              <w:t>do 16 02 13</w:t>
            </w:r>
          </w:p>
        </w:tc>
        <w:tc>
          <w:tcPr>
            <w:tcW w:w="2551" w:type="pct"/>
            <w:vAlign w:val="center"/>
          </w:tcPr>
          <w:p w14:paraId="64605EF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wydzielonym miejscu pod wiatą i rampą w skrzyniach, pojemnikach </w:t>
            </w:r>
            <w:r w:rsidRPr="000216D2">
              <w:rPr>
                <w:rFonts w:cs="Arial"/>
                <w:iCs/>
                <w:sz w:val="16"/>
                <w:szCs w:val="16"/>
              </w:rPr>
              <w:br/>
              <w:t>i kontenerach lub luzem na utwardzonym podłożu na terenie PSZOK. Miejsca magazynowania odpadów będą wydzielone oraz oznakowane kodem i rodzajem odpadu.</w:t>
            </w:r>
          </w:p>
        </w:tc>
      </w:tr>
      <w:tr w:rsidR="00DC591D" w:rsidRPr="000216D2" w14:paraId="366C3BAD" w14:textId="77777777" w:rsidTr="00FA25FF">
        <w:trPr>
          <w:trHeight w:val="689"/>
        </w:trPr>
        <w:tc>
          <w:tcPr>
            <w:tcW w:w="251" w:type="pct"/>
            <w:vAlign w:val="center"/>
          </w:tcPr>
          <w:p w14:paraId="28B9D0E2"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7B8F24A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16 02 16</w:t>
            </w:r>
          </w:p>
        </w:tc>
        <w:tc>
          <w:tcPr>
            <w:tcW w:w="1439" w:type="pct"/>
            <w:vAlign w:val="center"/>
          </w:tcPr>
          <w:p w14:paraId="3D7DD72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Elementy usunięte ze zużytych urządzeń inne niż wymienione </w:t>
            </w:r>
            <w:r w:rsidRPr="000216D2">
              <w:rPr>
                <w:rFonts w:cs="Arial"/>
                <w:iCs/>
                <w:sz w:val="16"/>
                <w:szCs w:val="16"/>
              </w:rPr>
              <w:br/>
              <w:t>w 16 02 15</w:t>
            </w:r>
          </w:p>
        </w:tc>
        <w:tc>
          <w:tcPr>
            <w:tcW w:w="2551" w:type="pct"/>
            <w:vAlign w:val="center"/>
          </w:tcPr>
          <w:p w14:paraId="1FB323A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wydzielonym miejscu pod wiatą i rampą w skrzyniach, pojemnikach </w:t>
            </w:r>
            <w:r w:rsidRPr="000216D2">
              <w:rPr>
                <w:rFonts w:cs="Arial"/>
                <w:iCs/>
                <w:sz w:val="16"/>
                <w:szCs w:val="16"/>
              </w:rPr>
              <w:br/>
              <w:t>i kontenerach lub luzem na utwardzonym podłożu na terenie PSZOK. Miejsca magazynowania odpadów będą wydzielone oraz oznakowane kodem i rodzajem odpadu.</w:t>
            </w:r>
          </w:p>
        </w:tc>
      </w:tr>
      <w:tr w:rsidR="00DC591D" w:rsidRPr="000216D2" w14:paraId="61CD505E" w14:textId="77777777" w:rsidTr="00FA25FF">
        <w:trPr>
          <w:trHeight w:val="585"/>
        </w:trPr>
        <w:tc>
          <w:tcPr>
            <w:tcW w:w="251" w:type="pct"/>
            <w:vAlign w:val="center"/>
          </w:tcPr>
          <w:p w14:paraId="713A2C8B"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5FCBC26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16 06 04</w:t>
            </w:r>
          </w:p>
        </w:tc>
        <w:tc>
          <w:tcPr>
            <w:tcW w:w="1439" w:type="pct"/>
            <w:vAlign w:val="center"/>
          </w:tcPr>
          <w:p w14:paraId="26ED2D67"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Baterie alkaliczne </w:t>
            </w:r>
            <w:r w:rsidRPr="000216D2">
              <w:rPr>
                <w:rFonts w:cs="Arial"/>
                <w:iCs/>
                <w:sz w:val="16"/>
                <w:szCs w:val="16"/>
              </w:rPr>
              <w:br/>
              <w:t>(z wyłączeniem16 06 03)</w:t>
            </w:r>
          </w:p>
        </w:tc>
        <w:tc>
          <w:tcPr>
            <w:tcW w:w="2551" w:type="pct"/>
            <w:vAlign w:val="center"/>
          </w:tcPr>
          <w:p w14:paraId="73F38F4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pod wiatą i rampą w skrzyniach, pojemnikach, kontenerach i beczkach na utwardzonym podłożu na terenie PSZOK. Miejsca magazynowania odpadów będą wydzielone oraz oznakowane kodem i rodzajem odpadu.</w:t>
            </w:r>
          </w:p>
        </w:tc>
      </w:tr>
      <w:tr w:rsidR="00DC591D" w:rsidRPr="000216D2" w14:paraId="39DC87FC" w14:textId="77777777" w:rsidTr="00FA25FF">
        <w:trPr>
          <w:trHeight w:val="510"/>
        </w:trPr>
        <w:tc>
          <w:tcPr>
            <w:tcW w:w="251" w:type="pct"/>
            <w:vAlign w:val="center"/>
          </w:tcPr>
          <w:p w14:paraId="1C91066F"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02B09377"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16 06 05</w:t>
            </w:r>
          </w:p>
        </w:tc>
        <w:tc>
          <w:tcPr>
            <w:tcW w:w="1439" w:type="pct"/>
            <w:vAlign w:val="center"/>
          </w:tcPr>
          <w:p w14:paraId="4B15E61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Inne baterie i akumulatory</w:t>
            </w:r>
          </w:p>
        </w:tc>
        <w:tc>
          <w:tcPr>
            <w:tcW w:w="2551" w:type="pct"/>
            <w:vAlign w:val="center"/>
          </w:tcPr>
          <w:p w14:paraId="2229D4F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wydzielonym miejscu pod wiatą i rampą w skrzyniach, pojemnikach, kontenerach i beczkach na utwardzonym podłożu na terenie PSZOK. Miejsca magazynowania odpadów będą wydzielone oraz oznakowane kodem i rodzajem odpadu.</w:t>
            </w:r>
          </w:p>
        </w:tc>
      </w:tr>
      <w:tr w:rsidR="00DC591D" w:rsidRPr="000216D2" w14:paraId="6A04583E" w14:textId="77777777" w:rsidTr="00FA25FF">
        <w:trPr>
          <w:trHeight w:val="836"/>
        </w:trPr>
        <w:tc>
          <w:tcPr>
            <w:tcW w:w="251" w:type="pct"/>
            <w:vAlign w:val="center"/>
          </w:tcPr>
          <w:p w14:paraId="5C59B07A"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77D421A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16 80 01</w:t>
            </w:r>
          </w:p>
        </w:tc>
        <w:tc>
          <w:tcPr>
            <w:tcW w:w="1439" w:type="pct"/>
            <w:vAlign w:val="center"/>
          </w:tcPr>
          <w:p w14:paraId="201C85C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Magnetyczne i optyczne nośniki informacji</w:t>
            </w:r>
          </w:p>
        </w:tc>
        <w:tc>
          <w:tcPr>
            <w:tcW w:w="2551" w:type="pct"/>
            <w:vAlign w:val="center"/>
          </w:tcPr>
          <w:p w14:paraId="0145B38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pojemnikach, kontenerach pod wiatą i rampą oraz w miejscu o utwardzonym podłożu na terenie PSZOK. Miejsca magazynowania odpadów będą wydzielone oraz oznakowane kodem i rodzajem odpadu.</w:t>
            </w:r>
          </w:p>
        </w:tc>
      </w:tr>
      <w:tr w:rsidR="00DC591D" w:rsidRPr="000216D2" w14:paraId="27CC478A" w14:textId="77777777" w:rsidTr="00FA25FF">
        <w:trPr>
          <w:trHeight w:val="659"/>
        </w:trPr>
        <w:tc>
          <w:tcPr>
            <w:tcW w:w="251" w:type="pct"/>
            <w:vAlign w:val="center"/>
          </w:tcPr>
          <w:p w14:paraId="43BA3072"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58E1564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17 01 01</w:t>
            </w:r>
          </w:p>
        </w:tc>
        <w:tc>
          <w:tcPr>
            <w:tcW w:w="1439" w:type="pct"/>
            <w:vAlign w:val="center"/>
          </w:tcPr>
          <w:p w14:paraId="57B721C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betonu oraz gruz betonowy </w:t>
            </w:r>
            <w:r w:rsidRPr="000216D2">
              <w:rPr>
                <w:rFonts w:cs="Arial"/>
                <w:iCs/>
                <w:sz w:val="16"/>
                <w:szCs w:val="16"/>
              </w:rPr>
              <w:br/>
              <w:t>z rozbiórek i remontów</w:t>
            </w:r>
          </w:p>
        </w:tc>
        <w:tc>
          <w:tcPr>
            <w:tcW w:w="2551" w:type="pct"/>
            <w:vAlign w:val="center"/>
          </w:tcPr>
          <w:p w14:paraId="2798B108"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kontenerach na terenie PSZOK oraz na  placu magazynowy zlokalizowany </w:t>
            </w:r>
            <w:r w:rsidRPr="000216D2">
              <w:rPr>
                <w:rFonts w:cs="Arial"/>
                <w:iCs/>
                <w:sz w:val="16"/>
                <w:szCs w:val="16"/>
              </w:rPr>
              <w:br/>
              <w:t>na działkach nr. 2199, 2200, 2201. Miejsca magazynowania odpadów będą wydzielone oraz oznakowane kodem</w:t>
            </w:r>
            <w:r w:rsidRPr="000216D2">
              <w:rPr>
                <w:rFonts w:cs="Arial"/>
                <w:iCs/>
                <w:sz w:val="16"/>
                <w:szCs w:val="16"/>
              </w:rPr>
              <w:br/>
              <w:t xml:space="preserve"> i rodzajem odpadu.</w:t>
            </w:r>
          </w:p>
        </w:tc>
      </w:tr>
      <w:tr w:rsidR="00DC591D" w:rsidRPr="000216D2" w14:paraId="0D36AC70" w14:textId="77777777" w:rsidTr="00FA25FF">
        <w:trPr>
          <w:trHeight w:val="599"/>
        </w:trPr>
        <w:tc>
          <w:tcPr>
            <w:tcW w:w="251" w:type="pct"/>
            <w:vAlign w:val="center"/>
          </w:tcPr>
          <w:p w14:paraId="62E1457C"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77338368"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17 01 02</w:t>
            </w:r>
          </w:p>
        </w:tc>
        <w:tc>
          <w:tcPr>
            <w:tcW w:w="1439" w:type="pct"/>
            <w:vAlign w:val="center"/>
          </w:tcPr>
          <w:p w14:paraId="0E451310"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Gruz ceglany</w:t>
            </w:r>
          </w:p>
        </w:tc>
        <w:tc>
          <w:tcPr>
            <w:tcW w:w="2551" w:type="pct"/>
            <w:vAlign w:val="center"/>
          </w:tcPr>
          <w:p w14:paraId="0AF8FE0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kontenerach na terenie PSZOK oraz na  placu magazynowy zlokalizowany </w:t>
            </w:r>
            <w:r w:rsidRPr="000216D2">
              <w:rPr>
                <w:rFonts w:cs="Arial"/>
                <w:iCs/>
                <w:sz w:val="16"/>
                <w:szCs w:val="16"/>
              </w:rPr>
              <w:br/>
              <w:t>na działkach nr. 2199, 2200, 2201. Miejsca magazynowania odpadów będą wydzielone oraz oznakowane kodem</w:t>
            </w:r>
            <w:r w:rsidRPr="000216D2">
              <w:rPr>
                <w:rFonts w:cs="Arial"/>
                <w:iCs/>
                <w:sz w:val="16"/>
                <w:szCs w:val="16"/>
              </w:rPr>
              <w:br/>
              <w:t xml:space="preserve"> i rodzajem odpadu.</w:t>
            </w:r>
          </w:p>
        </w:tc>
      </w:tr>
      <w:tr w:rsidR="00DC591D" w:rsidRPr="000216D2" w14:paraId="4063AAD7" w14:textId="77777777" w:rsidTr="00FA25FF">
        <w:trPr>
          <w:trHeight w:val="935"/>
        </w:trPr>
        <w:tc>
          <w:tcPr>
            <w:tcW w:w="251" w:type="pct"/>
            <w:vAlign w:val="center"/>
          </w:tcPr>
          <w:p w14:paraId="05820042"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6750A6F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17 01 07</w:t>
            </w:r>
          </w:p>
        </w:tc>
        <w:tc>
          <w:tcPr>
            <w:tcW w:w="1439" w:type="pct"/>
            <w:vAlign w:val="center"/>
          </w:tcPr>
          <w:p w14:paraId="1C22140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Zmieszane odpady z betonu, gruzu ceglanego, odpadowych materiałów ceramicznych </w:t>
            </w:r>
            <w:r w:rsidRPr="000216D2">
              <w:rPr>
                <w:rFonts w:cs="Arial"/>
                <w:iCs/>
                <w:sz w:val="16"/>
                <w:szCs w:val="16"/>
              </w:rPr>
              <w:br/>
              <w:t>i elementów wyposażenia inne niż wymienione w 17 01 06</w:t>
            </w:r>
          </w:p>
        </w:tc>
        <w:tc>
          <w:tcPr>
            <w:tcW w:w="2551" w:type="pct"/>
            <w:vAlign w:val="center"/>
          </w:tcPr>
          <w:p w14:paraId="6267BA51"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kontenerach na terenie PSZOK oraz na  placu magazynowy zlokalizowany </w:t>
            </w:r>
            <w:r w:rsidRPr="000216D2">
              <w:rPr>
                <w:rFonts w:cs="Arial"/>
                <w:iCs/>
                <w:sz w:val="16"/>
                <w:szCs w:val="16"/>
              </w:rPr>
              <w:br/>
              <w:t>na działkach nr. 2199, 2200, 2201. Miejsca magazynowania odpadów będą wydzielone oraz oznakowane kodem</w:t>
            </w:r>
            <w:r w:rsidRPr="000216D2">
              <w:rPr>
                <w:rFonts w:cs="Arial"/>
                <w:iCs/>
                <w:sz w:val="16"/>
                <w:szCs w:val="16"/>
              </w:rPr>
              <w:br/>
              <w:t xml:space="preserve"> i rodzajem odpadu.</w:t>
            </w:r>
          </w:p>
        </w:tc>
      </w:tr>
      <w:tr w:rsidR="00DC591D" w:rsidRPr="000216D2" w14:paraId="4DF5B487" w14:textId="77777777" w:rsidTr="00FA25FF">
        <w:trPr>
          <w:trHeight w:val="721"/>
        </w:trPr>
        <w:tc>
          <w:tcPr>
            <w:tcW w:w="251" w:type="pct"/>
            <w:vAlign w:val="center"/>
          </w:tcPr>
          <w:p w14:paraId="4A9DC5C8"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21B97508"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17 02 01</w:t>
            </w:r>
          </w:p>
        </w:tc>
        <w:tc>
          <w:tcPr>
            <w:tcW w:w="1439" w:type="pct"/>
            <w:vAlign w:val="center"/>
          </w:tcPr>
          <w:p w14:paraId="62CB728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Drewno</w:t>
            </w:r>
          </w:p>
        </w:tc>
        <w:tc>
          <w:tcPr>
            <w:tcW w:w="2551" w:type="pct"/>
            <w:vAlign w:val="center"/>
          </w:tcPr>
          <w:p w14:paraId="31F63901"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kontenerze, luzem, na terenie PSZOK. Miejsca magazynowania odpadów będą wydzielone oraz oznakowane kodem i rodzajem odpadu.</w:t>
            </w:r>
          </w:p>
        </w:tc>
      </w:tr>
      <w:tr w:rsidR="00DC591D" w:rsidRPr="000216D2" w14:paraId="4CA68C23" w14:textId="77777777" w:rsidTr="00FA25FF">
        <w:trPr>
          <w:trHeight w:val="708"/>
        </w:trPr>
        <w:tc>
          <w:tcPr>
            <w:tcW w:w="251" w:type="pct"/>
            <w:vAlign w:val="center"/>
          </w:tcPr>
          <w:p w14:paraId="661B7EB9"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47D97DB0"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17 02 02</w:t>
            </w:r>
          </w:p>
        </w:tc>
        <w:tc>
          <w:tcPr>
            <w:tcW w:w="1439" w:type="pct"/>
            <w:vAlign w:val="center"/>
          </w:tcPr>
          <w:p w14:paraId="7DB793CA"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Szkło</w:t>
            </w:r>
          </w:p>
        </w:tc>
        <w:tc>
          <w:tcPr>
            <w:tcW w:w="2551" w:type="pct"/>
            <w:vAlign w:val="center"/>
          </w:tcPr>
          <w:p w14:paraId="06AD97D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kontenerze </w:t>
            </w:r>
            <w:r w:rsidRPr="000216D2">
              <w:rPr>
                <w:rFonts w:cs="Arial"/>
                <w:iCs/>
                <w:sz w:val="16"/>
                <w:szCs w:val="16"/>
              </w:rPr>
              <w:br/>
              <w:t xml:space="preserve">na terenie PSZOK. Miejsce magazynowania odpadów wyznaczone obok wiaty będzie oznakowane kodem  </w:t>
            </w:r>
            <w:r w:rsidRPr="000216D2">
              <w:rPr>
                <w:rFonts w:cs="Arial"/>
                <w:iCs/>
                <w:sz w:val="16"/>
                <w:szCs w:val="16"/>
              </w:rPr>
              <w:br/>
              <w:t>i rodzajem odpadu.</w:t>
            </w:r>
          </w:p>
        </w:tc>
      </w:tr>
      <w:tr w:rsidR="00DC591D" w:rsidRPr="000216D2" w14:paraId="04495DED" w14:textId="77777777" w:rsidTr="00FA25FF">
        <w:trPr>
          <w:trHeight w:val="685"/>
        </w:trPr>
        <w:tc>
          <w:tcPr>
            <w:tcW w:w="251" w:type="pct"/>
            <w:vAlign w:val="center"/>
          </w:tcPr>
          <w:p w14:paraId="2C5AF8AD"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3902D62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17 02 03</w:t>
            </w:r>
          </w:p>
        </w:tc>
        <w:tc>
          <w:tcPr>
            <w:tcW w:w="1439" w:type="pct"/>
            <w:vAlign w:val="center"/>
          </w:tcPr>
          <w:p w14:paraId="3CDE265A"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Tworzywa sztuczne</w:t>
            </w:r>
          </w:p>
        </w:tc>
        <w:tc>
          <w:tcPr>
            <w:tcW w:w="2551" w:type="pct"/>
            <w:vAlign w:val="center"/>
          </w:tcPr>
          <w:p w14:paraId="31722D87" w14:textId="412A8038"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kontenerze </w:t>
            </w:r>
            <w:r w:rsidRPr="000216D2">
              <w:rPr>
                <w:rFonts w:cs="Arial"/>
                <w:iCs/>
                <w:sz w:val="16"/>
                <w:szCs w:val="16"/>
              </w:rPr>
              <w:br/>
              <w:t>na terenie PSZOK. Miejsca magazynowania odpadów będą wydzielone oraz oznakowane  kodem i rodzajem odpadu</w:t>
            </w:r>
            <w:r w:rsidR="00C60760" w:rsidRPr="000216D2">
              <w:rPr>
                <w:rFonts w:cs="Arial"/>
                <w:iCs/>
                <w:sz w:val="16"/>
                <w:szCs w:val="16"/>
              </w:rPr>
              <w:t>.</w:t>
            </w:r>
          </w:p>
        </w:tc>
      </w:tr>
      <w:tr w:rsidR="00DC591D" w:rsidRPr="000216D2" w14:paraId="168EFC2A" w14:textId="77777777" w:rsidTr="00FA25FF">
        <w:trPr>
          <w:trHeight w:val="959"/>
        </w:trPr>
        <w:tc>
          <w:tcPr>
            <w:tcW w:w="251" w:type="pct"/>
            <w:vAlign w:val="center"/>
          </w:tcPr>
          <w:p w14:paraId="0DA50453"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0EA3929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17 03 80</w:t>
            </w:r>
          </w:p>
        </w:tc>
        <w:tc>
          <w:tcPr>
            <w:tcW w:w="1439" w:type="pct"/>
            <w:vAlign w:val="center"/>
          </w:tcPr>
          <w:p w14:paraId="343C35D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Odpadowa papa</w:t>
            </w:r>
          </w:p>
        </w:tc>
        <w:tc>
          <w:tcPr>
            <w:tcW w:w="2551" w:type="pct"/>
            <w:vAlign w:val="center"/>
          </w:tcPr>
          <w:p w14:paraId="04E9C09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kontenerze na terenie PSZOK</w:t>
            </w:r>
            <w:r w:rsidRPr="000216D2">
              <w:rPr>
                <w:rFonts w:cs="Arial"/>
                <w:sz w:val="16"/>
                <w:szCs w:val="16"/>
              </w:rPr>
              <w:t xml:space="preserve"> </w:t>
            </w:r>
            <w:r w:rsidRPr="000216D2">
              <w:rPr>
                <w:rFonts w:cs="Arial"/>
                <w:iCs/>
                <w:sz w:val="16"/>
                <w:szCs w:val="16"/>
              </w:rPr>
              <w:t>oraz na  placu magazynowym zlokalizowany na działkach nr. 2199, 2200, 2201. Miejsca magazynowania odpadów będą wydzielone oraz oznakowane kodem</w:t>
            </w:r>
            <w:r w:rsidRPr="000216D2">
              <w:rPr>
                <w:rFonts w:cs="Arial"/>
                <w:iCs/>
                <w:sz w:val="16"/>
                <w:szCs w:val="16"/>
              </w:rPr>
              <w:br/>
              <w:t xml:space="preserve"> i rodzajem odpadu.</w:t>
            </w:r>
          </w:p>
        </w:tc>
      </w:tr>
      <w:tr w:rsidR="00DC591D" w:rsidRPr="000216D2" w14:paraId="0085D43A" w14:textId="77777777" w:rsidTr="00FA25FF">
        <w:trPr>
          <w:trHeight w:val="959"/>
        </w:trPr>
        <w:tc>
          <w:tcPr>
            <w:tcW w:w="251" w:type="pct"/>
            <w:vAlign w:val="center"/>
          </w:tcPr>
          <w:p w14:paraId="066C826C"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0BD40E54"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17 06 04</w:t>
            </w:r>
          </w:p>
        </w:tc>
        <w:tc>
          <w:tcPr>
            <w:tcW w:w="1439" w:type="pct"/>
            <w:vAlign w:val="center"/>
          </w:tcPr>
          <w:p w14:paraId="61365C9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Materiały izolacyjne inne niż wymienione w 17 06 01 </w:t>
            </w:r>
            <w:r w:rsidRPr="000216D2">
              <w:rPr>
                <w:rFonts w:cs="Arial"/>
                <w:iCs/>
                <w:sz w:val="16"/>
                <w:szCs w:val="16"/>
              </w:rPr>
              <w:br/>
              <w:t>i 17 06 03</w:t>
            </w:r>
          </w:p>
        </w:tc>
        <w:tc>
          <w:tcPr>
            <w:tcW w:w="2551" w:type="pct"/>
            <w:vAlign w:val="center"/>
          </w:tcPr>
          <w:p w14:paraId="7D8C0AC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kontenerze na terenie PSZOK</w:t>
            </w:r>
            <w:r w:rsidRPr="000216D2">
              <w:rPr>
                <w:rFonts w:cs="Arial"/>
                <w:sz w:val="16"/>
                <w:szCs w:val="16"/>
              </w:rPr>
              <w:t xml:space="preserve"> </w:t>
            </w:r>
            <w:r w:rsidRPr="000216D2">
              <w:rPr>
                <w:rFonts w:cs="Arial"/>
                <w:iCs/>
                <w:sz w:val="16"/>
                <w:szCs w:val="16"/>
              </w:rPr>
              <w:t xml:space="preserve">oraz na placu magazynowy zlokalizowany na działkach nr. 2199, 2200, 2201. Miejsca magazynowania odpadów będą wydzielone oraz oznakowane kodem </w:t>
            </w:r>
            <w:r w:rsidRPr="000216D2">
              <w:rPr>
                <w:rFonts w:cs="Arial"/>
                <w:iCs/>
                <w:sz w:val="16"/>
                <w:szCs w:val="16"/>
              </w:rPr>
              <w:br/>
              <w:t>i rodzajem odpadu.</w:t>
            </w:r>
          </w:p>
        </w:tc>
      </w:tr>
      <w:tr w:rsidR="00DC591D" w:rsidRPr="000216D2" w14:paraId="4E32DCCE" w14:textId="77777777" w:rsidTr="00FA25FF">
        <w:trPr>
          <w:trHeight w:val="275"/>
        </w:trPr>
        <w:tc>
          <w:tcPr>
            <w:tcW w:w="251" w:type="pct"/>
            <w:vAlign w:val="center"/>
          </w:tcPr>
          <w:p w14:paraId="292B7270"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02D20377"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ex</w:t>
            </w:r>
          </w:p>
          <w:p w14:paraId="4DDBA3D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17 06 04</w:t>
            </w:r>
          </w:p>
        </w:tc>
        <w:tc>
          <w:tcPr>
            <w:tcW w:w="1439" w:type="pct"/>
            <w:vAlign w:val="center"/>
          </w:tcPr>
          <w:p w14:paraId="7E2A3D3F" w14:textId="77777777" w:rsidR="00DC591D" w:rsidRPr="000216D2" w:rsidRDefault="00DC591D" w:rsidP="00FA25FF">
            <w:pPr>
              <w:contextualSpacing/>
              <w:jc w:val="center"/>
              <w:outlineLvl w:val="8"/>
              <w:rPr>
                <w:rFonts w:cs="Arial"/>
                <w:iCs/>
                <w:strike/>
                <w:sz w:val="16"/>
                <w:szCs w:val="16"/>
              </w:rPr>
            </w:pPr>
            <w:r w:rsidRPr="000216D2">
              <w:rPr>
                <w:rFonts w:cs="Arial"/>
                <w:iCs/>
                <w:sz w:val="16"/>
                <w:szCs w:val="16"/>
              </w:rPr>
              <w:t>Materiały izolacyjne inne niż wymienione w 17 06 01</w:t>
            </w:r>
            <w:r w:rsidRPr="000216D2">
              <w:rPr>
                <w:rFonts w:cs="Arial"/>
                <w:iCs/>
                <w:sz w:val="16"/>
                <w:szCs w:val="16"/>
              </w:rPr>
              <w:br/>
              <w:t xml:space="preserve"> i 17 06 03</w:t>
            </w:r>
          </w:p>
          <w:p w14:paraId="357C9EE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(styropian)</w:t>
            </w:r>
          </w:p>
        </w:tc>
        <w:tc>
          <w:tcPr>
            <w:tcW w:w="2551" w:type="pct"/>
            <w:vAlign w:val="center"/>
          </w:tcPr>
          <w:p w14:paraId="08E82DD4"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będą magazynowane selektywnie w kontenerze na terenie PSZOK oraz na placu magazynowy zlokalizowany na działkach nr. 2199, 2200, 2201. Miejsca magazynowania odpadów będą wydzielone oraz oznakowane kodem </w:t>
            </w:r>
            <w:r w:rsidRPr="000216D2">
              <w:rPr>
                <w:rFonts w:cs="Arial"/>
                <w:iCs/>
                <w:sz w:val="16"/>
                <w:szCs w:val="16"/>
              </w:rPr>
              <w:br/>
              <w:t>i rodzajem odpadu.</w:t>
            </w:r>
          </w:p>
        </w:tc>
      </w:tr>
      <w:tr w:rsidR="00DC591D" w:rsidRPr="000216D2" w14:paraId="2A35E587" w14:textId="77777777" w:rsidTr="00FA25FF">
        <w:trPr>
          <w:trHeight w:val="275"/>
        </w:trPr>
        <w:tc>
          <w:tcPr>
            <w:tcW w:w="251" w:type="pct"/>
            <w:vAlign w:val="center"/>
          </w:tcPr>
          <w:p w14:paraId="104DACEC"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0EEF844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17 08 02</w:t>
            </w:r>
          </w:p>
        </w:tc>
        <w:tc>
          <w:tcPr>
            <w:tcW w:w="1439" w:type="pct"/>
            <w:vAlign w:val="center"/>
          </w:tcPr>
          <w:p w14:paraId="15B311A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Materiały budowlane zawierające gips inne niż wymienione </w:t>
            </w:r>
            <w:r w:rsidRPr="000216D2">
              <w:rPr>
                <w:rFonts w:cs="Arial"/>
                <w:iCs/>
                <w:sz w:val="16"/>
                <w:szCs w:val="16"/>
              </w:rPr>
              <w:br/>
              <w:t>w 17 08 01</w:t>
            </w:r>
          </w:p>
        </w:tc>
        <w:tc>
          <w:tcPr>
            <w:tcW w:w="2551" w:type="pct"/>
            <w:vAlign w:val="center"/>
          </w:tcPr>
          <w:p w14:paraId="11BA1149"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będą magazynowane selektywnie w kontenerze na terenie PSZOK oraz na placu magazynowy zlokalizowany na działkach nr. 2199, 2200, 2201. Miejsca magazynowania odpadów będą wydzielone oraz oznakowane kodem </w:t>
            </w:r>
            <w:r w:rsidRPr="000216D2">
              <w:rPr>
                <w:rFonts w:cs="Arial"/>
                <w:iCs/>
                <w:sz w:val="16"/>
                <w:szCs w:val="16"/>
              </w:rPr>
              <w:br/>
              <w:t>i rodzajem odpadu.</w:t>
            </w:r>
          </w:p>
        </w:tc>
      </w:tr>
      <w:tr w:rsidR="00DC591D" w:rsidRPr="000216D2" w14:paraId="2EB5BB7C" w14:textId="77777777" w:rsidTr="00FA25FF">
        <w:trPr>
          <w:trHeight w:val="960"/>
        </w:trPr>
        <w:tc>
          <w:tcPr>
            <w:tcW w:w="251" w:type="pct"/>
            <w:vAlign w:val="center"/>
          </w:tcPr>
          <w:p w14:paraId="70B334DF"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26003E22"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17 09 04</w:t>
            </w:r>
          </w:p>
        </w:tc>
        <w:tc>
          <w:tcPr>
            <w:tcW w:w="1439" w:type="pct"/>
            <w:vAlign w:val="center"/>
          </w:tcPr>
          <w:p w14:paraId="725C603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Zmieszane odpady z budowy remontów i demontażu inne niż wymienione w 17 09 01, 17 09 02</w:t>
            </w:r>
            <w:r w:rsidRPr="000216D2">
              <w:rPr>
                <w:rFonts w:cs="Arial"/>
                <w:iCs/>
                <w:sz w:val="16"/>
                <w:szCs w:val="16"/>
              </w:rPr>
              <w:br/>
              <w:t>i 17 09 03</w:t>
            </w:r>
          </w:p>
        </w:tc>
        <w:tc>
          <w:tcPr>
            <w:tcW w:w="2551" w:type="pct"/>
            <w:vAlign w:val="center"/>
          </w:tcPr>
          <w:p w14:paraId="5CE3EAD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będą magazynowane selektywnie w kontenerze na terenie PSZOK oraz na  placu magazynowym zlokalizowany na działkach nr. 2199, 2200, 2201. Miejsca magazynowania odpadów będą wydzielone oraz oznakowane kodem</w:t>
            </w:r>
            <w:r w:rsidRPr="000216D2">
              <w:rPr>
                <w:rFonts w:cs="Arial"/>
                <w:iCs/>
                <w:sz w:val="16"/>
                <w:szCs w:val="16"/>
              </w:rPr>
              <w:br/>
              <w:t>i rodzajem odpadu.</w:t>
            </w:r>
          </w:p>
        </w:tc>
      </w:tr>
      <w:tr w:rsidR="00DC591D" w:rsidRPr="000216D2" w14:paraId="735186D8" w14:textId="77777777" w:rsidTr="00FA25FF">
        <w:trPr>
          <w:trHeight w:val="588"/>
        </w:trPr>
        <w:tc>
          <w:tcPr>
            <w:tcW w:w="251" w:type="pct"/>
            <w:vAlign w:val="center"/>
          </w:tcPr>
          <w:p w14:paraId="0CE65B6B"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7C4DC367"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20 01 01</w:t>
            </w:r>
          </w:p>
        </w:tc>
        <w:tc>
          <w:tcPr>
            <w:tcW w:w="1439" w:type="pct"/>
            <w:vAlign w:val="center"/>
          </w:tcPr>
          <w:p w14:paraId="4E4E34B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Papier i tektura</w:t>
            </w:r>
          </w:p>
        </w:tc>
        <w:tc>
          <w:tcPr>
            <w:tcW w:w="2551" w:type="pct"/>
            <w:vAlign w:val="center"/>
          </w:tcPr>
          <w:p w14:paraId="29491258"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wydzielonym miejscu w skrzyniach, pojemnikach, workach </w:t>
            </w:r>
            <w:r w:rsidRPr="000216D2">
              <w:rPr>
                <w:rFonts w:cs="Arial"/>
                <w:iCs/>
                <w:sz w:val="16"/>
                <w:szCs w:val="16"/>
              </w:rPr>
              <w:br/>
              <w:t>i kontenerach lub luzem na utwardzonym podłożu na terenie PSZOK. Miejsca magazynowania odpadów będą wydzielone oraz oznakowane kodem i rodzajem odpadu.</w:t>
            </w:r>
          </w:p>
        </w:tc>
      </w:tr>
      <w:tr w:rsidR="00DC591D" w:rsidRPr="000216D2" w14:paraId="2450E908" w14:textId="77777777" w:rsidTr="00FA25FF">
        <w:trPr>
          <w:trHeight w:val="424"/>
        </w:trPr>
        <w:tc>
          <w:tcPr>
            <w:tcW w:w="251" w:type="pct"/>
            <w:vAlign w:val="center"/>
          </w:tcPr>
          <w:p w14:paraId="19AEF43F"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67DCDE64"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20 01 02</w:t>
            </w:r>
          </w:p>
        </w:tc>
        <w:tc>
          <w:tcPr>
            <w:tcW w:w="1439" w:type="pct"/>
            <w:vAlign w:val="center"/>
          </w:tcPr>
          <w:p w14:paraId="1F4C8370"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Szkło</w:t>
            </w:r>
          </w:p>
        </w:tc>
        <w:tc>
          <w:tcPr>
            <w:tcW w:w="2551" w:type="pct"/>
            <w:vAlign w:val="center"/>
          </w:tcPr>
          <w:p w14:paraId="555B22B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wydzielonym miejscu w skrzyniach, pojemnikach, workach </w:t>
            </w:r>
            <w:r w:rsidRPr="000216D2">
              <w:rPr>
                <w:rFonts w:cs="Arial"/>
                <w:iCs/>
                <w:sz w:val="16"/>
                <w:szCs w:val="16"/>
              </w:rPr>
              <w:br/>
              <w:t>i kontenerach lub luzem na utwardzonym podłożu na terenie PSZOK. Miejsca magazynowania odpadów będą wydzielone oraz oznakowane kodem i rodzajem odpadu.</w:t>
            </w:r>
          </w:p>
        </w:tc>
      </w:tr>
      <w:tr w:rsidR="00DC591D" w:rsidRPr="000216D2" w14:paraId="6EF82779" w14:textId="77777777" w:rsidTr="00FA25FF">
        <w:trPr>
          <w:trHeight w:val="770"/>
        </w:trPr>
        <w:tc>
          <w:tcPr>
            <w:tcW w:w="251" w:type="pct"/>
            <w:vAlign w:val="center"/>
          </w:tcPr>
          <w:p w14:paraId="4F08A41C"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198C9599"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20 01 08</w:t>
            </w:r>
          </w:p>
        </w:tc>
        <w:tc>
          <w:tcPr>
            <w:tcW w:w="1439" w:type="pct"/>
            <w:vAlign w:val="center"/>
          </w:tcPr>
          <w:p w14:paraId="4153D6B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kuchenne</w:t>
            </w:r>
          </w:p>
        </w:tc>
        <w:tc>
          <w:tcPr>
            <w:tcW w:w="2551" w:type="pct"/>
            <w:vAlign w:val="center"/>
          </w:tcPr>
          <w:p w14:paraId="4861E76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pojemnikach </w:t>
            </w:r>
            <w:r w:rsidRPr="000216D2">
              <w:rPr>
                <w:rFonts w:cs="Arial"/>
                <w:iCs/>
                <w:sz w:val="16"/>
                <w:szCs w:val="16"/>
              </w:rPr>
              <w:br/>
              <w:t xml:space="preserve">i kontenerach na terenie PSZOK. Miejsce magazynowania odpadów będzie wydzielone oraz oznakowane kodem </w:t>
            </w:r>
            <w:r w:rsidRPr="000216D2">
              <w:rPr>
                <w:rFonts w:cs="Arial"/>
                <w:iCs/>
                <w:sz w:val="16"/>
                <w:szCs w:val="16"/>
              </w:rPr>
              <w:br/>
              <w:t>i rodzajem odpadu.</w:t>
            </w:r>
          </w:p>
        </w:tc>
      </w:tr>
      <w:tr w:rsidR="00DC591D" w:rsidRPr="000216D2" w14:paraId="6A1DE827" w14:textId="77777777" w:rsidTr="00FA25FF">
        <w:trPr>
          <w:trHeight w:val="406"/>
        </w:trPr>
        <w:tc>
          <w:tcPr>
            <w:tcW w:w="251" w:type="pct"/>
            <w:vAlign w:val="center"/>
          </w:tcPr>
          <w:p w14:paraId="410F35DB"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7F91F7C8"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20 01 10</w:t>
            </w:r>
          </w:p>
        </w:tc>
        <w:tc>
          <w:tcPr>
            <w:tcW w:w="1439" w:type="pct"/>
            <w:vAlign w:val="center"/>
          </w:tcPr>
          <w:p w14:paraId="1DDBC312"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Odzież</w:t>
            </w:r>
          </w:p>
        </w:tc>
        <w:tc>
          <w:tcPr>
            <w:tcW w:w="2551" w:type="pct"/>
            <w:vAlign w:val="center"/>
          </w:tcPr>
          <w:p w14:paraId="12D7567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pojemnikach, kontenerach, workach, big –bagach lub luzem na terenie PSZOK. Miejsce magazynowania odpadów będzie wydzielone oraz oznakowane kodem i rodzajem odpadu.</w:t>
            </w:r>
          </w:p>
        </w:tc>
      </w:tr>
      <w:tr w:rsidR="00DC591D" w:rsidRPr="000216D2" w14:paraId="3F0E724D" w14:textId="77777777" w:rsidTr="00FA25FF">
        <w:trPr>
          <w:trHeight w:val="486"/>
        </w:trPr>
        <w:tc>
          <w:tcPr>
            <w:tcW w:w="251" w:type="pct"/>
            <w:vAlign w:val="center"/>
          </w:tcPr>
          <w:p w14:paraId="18600BD8"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37B3119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20 01 11</w:t>
            </w:r>
          </w:p>
        </w:tc>
        <w:tc>
          <w:tcPr>
            <w:tcW w:w="1439" w:type="pct"/>
            <w:vAlign w:val="center"/>
          </w:tcPr>
          <w:p w14:paraId="6BB7C46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Tekstylia</w:t>
            </w:r>
          </w:p>
        </w:tc>
        <w:tc>
          <w:tcPr>
            <w:tcW w:w="2551" w:type="pct"/>
            <w:vAlign w:val="center"/>
          </w:tcPr>
          <w:p w14:paraId="03F73DE7"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pojemnikach, kontenerach, workach, big –bagach lub luzem na terenie PSZOK. Miejsce magazynowania odpadów będzie wydzielone oraz oznakowane kodem i rodzajem odpadu.</w:t>
            </w:r>
          </w:p>
        </w:tc>
      </w:tr>
      <w:tr w:rsidR="00DC591D" w:rsidRPr="000216D2" w14:paraId="2A27369D" w14:textId="77777777" w:rsidTr="00FA25FF">
        <w:trPr>
          <w:trHeight w:val="911"/>
        </w:trPr>
        <w:tc>
          <w:tcPr>
            <w:tcW w:w="251" w:type="pct"/>
            <w:vAlign w:val="center"/>
          </w:tcPr>
          <w:p w14:paraId="2843D455"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4D358AF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20 01 28</w:t>
            </w:r>
          </w:p>
        </w:tc>
        <w:tc>
          <w:tcPr>
            <w:tcW w:w="1439" w:type="pct"/>
            <w:vAlign w:val="center"/>
          </w:tcPr>
          <w:p w14:paraId="1A21B1A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Farby, tusze, farby drukarskie, kleje, lepiszcze i żywice inne niż wymienione w 20 0127</w:t>
            </w:r>
          </w:p>
        </w:tc>
        <w:tc>
          <w:tcPr>
            <w:tcW w:w="2551" w:type="pct"/>
            <w:vAlign w:val="center"/>
          </w:tcPr>
          <w:p w14:paraId="19AA024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pojemnikach </w:t>
            </w:r>
            <w:r w:rsidRPr="000216D2">
              <w:rPr>
                <w:rFonts w:cs="Arial"/>
                <w:iCs/>
                <w:sz w:val="16"/>
                <w:szCs w:val="16"/>
              </w:rPr>
              <w:br/>
              <w:t xml:space="preserve">i kontenerach, paletach oraz luzem na utwardzonym podłożu </w:t>
            </w:r>
            <w:r w:rsidRPr="000216D2">
              <w:rPr>
                <w:rFonts w:cs="Arial"/>
                <w:iCs/>
                <w:sz w:val="16"/>
                <w:szCs w:val="16"/>
              </w:rPr>
              <w:br/>
              <w:t>w wydzielonym miejscu na terenie PSZOK. Miejsca magazynowania odpadów będą wydzielone oraz oznakowane kodem i rodzajem odpadu.</w:t>
            </w:r>
          </w:p>
        </w:tc>
      </w:tr>
      <w:tr w:rsidR="00DC591D" w:rsidRPr="000216D2" w14:paraId="4D0FD099" w14:textId="77777777" w:rsidTr="00FA25FF">
        <w:trPr>
          <w:trHeight w:val="912"/>
        </w:trPr>
        <w:tc>
          <w:tcPr>
            <w:tcW w:w="251" w:type="pct"/>
            <w:vAlign w:val="center"/>
          </w:tcPr>
          <w:p w14:paraId="3D66FB6E"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32C86EF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20 01 32</w:t>
            </w:r>
          </w:p>
        </w:tc>
        <w:tc>
          <w:tcPr>
            <w:tcW w:w="1439" w:type="pct"/>
            <w:vAlign w:val="center"/>
          </w:tcPr>
          <w:p w14:paraId="4E5703C7"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Leki inne niż wymienione</w:t>
            </w:r>
            <w:r w:rsidRPr="000216D2">
              <w:rPr>
                <w:rFonts w:cs="Arial"/>
                <w:iCs/>
                <w:sz w:val="16"/>
                <w:szCs w:val="16"/>
              </w:rPr>
              <w:br/>
              <w:t xml:space="preserve"> w 20 01 31</w:t>
            </w:r>
          </w:p>
        </w:tc>
        <w:tc>
          <w:tcPr>
            <w:tcW w:w="2551" w:type="pct"/>
            <w:vAlign w:val="center"/>
          </w:tcPr>
          <w:p w14:paraId="7B38CCA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pojemnikach, kontenerach workach i big - bagach oraz luzem na utwardzonym podłożu w wydzielonym miejscu na terenie PSZOK. Miejsca magazynowania odpadów będą wydzielone oraz oznakowane kodem i rodzajem odpadu.</w:t>
            </w:r>
          </w:p>
        </w:tc>
      </w:tr>
      <w:tr w:rsidR="00DC591D" w:rsidRPr="000216D2" w14:paraId="617FE1B3" w14:textId="77777777" w:rsidTr="00FA25FF">
        <w:trPr>
          <w:trHeight w:val="1028"/>
        </w:trPr>
        <w:tc>
          <w:tcPr>
            <w:tcW w:w="251" w:type="pct"/>
            <w:vAlign w:val="center"/>
          </w:tcPr>
          <w:p w14:paraId="72C264C1"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26A044E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20 01 34</w:t>
            </w:r>
          </w:p>
        </w:tc>
        <w:tc>
          <w:tcPr>
            <w:tcW w:w="1439" w:type="pct"/>
            <w:vAlign w:val="center"/>
          </w:tcPr>
          <w:p w14:paraId="6D7F8D3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Baterie i akumulatory inne niż wymienione w 20 01 33</w:t>
            </w:r>
          </w:p>
        </w:tc>
        <w:tc>
          <w:tcPr>
            <w:tcW w:w="2551" w:type="pct"/>
            <w:vAlign w:val="center"/>
          </w:tcPr>
          <w:p w14:paraId="515914C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wydzielonym miejscu pod wiatą i rampą w skrzyniach, pojemnikach, kontenerach, beczkach  i big - bagach na utwardzonym podłożu na terenie PSZOK. Miejsca magazynowania odpadów będą wydzielone oraz oznakowane kodem </w:t>
            </w:r>
            <w:r w:rsidRPr="000216D2">
              <w:rPr>
                <w:rFonts w:cs="Arial"/>
                <w:iCs/>
                <w:sz w:val="16"/>
                <w:szCs w:val="16"/>
              </w:rPr>
              <w:br/>
              <w:t>i rodzajem odpadu.</w:t>
            </w:r>
          </w:p>
        </w:tc>
      </w:tr>
      <w:tr w:rsidR="00DC591D" w:rsidRPr="000216D2" w14:paraId="7CA24F4A" w14:textId="77777777" w:rsidTr="00FA25FF">
        <w:trPr>
          <w:trHeight w:val="1020"/>
        </w:trPr>
        <w:tc>
          <w:tcPr>
            <w:tcW w:w="251" w:type="pct"/>
            <w:vAlign w:val="center"/>
          </w:tcPr>
          <w:p w14:paraId="02027915"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33EBC111"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20 01 36</w:t>
            </w:r>
          </w:p>
        </w:tc>
        <w:tc>
          <w:tcPr>
            <w:tcW w:w="1439" w:type="pct"/>
            <w:vAlign w:val="center"/>
          </w:tcPr>
          <w:p w14:paraId="765A89F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Zużyte urządzenia elektryczne </w:t>
            </w:r>
            <w:r w:rsidRPr="000216D2">
              <w:rPr>
                <w:rFonts w:cs="Arial"/>
                <w:iCs/>
                <w:sz w:val="16"/>
                <w:szCs w:val="16"/>
              </w:rPr>
              <w:br/>
              <w:t>i elektroniczne inne niż wymienione w 20 01 21,</w:t>
            </w:r>
            <w:r w:rsidRPr="000216D2">
              <w:rPr>
                <w:rFonts w:cs="Arial"/>
                <w:iCs/>
                <w:sz w:val="16"/>
                <w:szCs w:val="16"/>
              </w:rPr>
              <w:br/>
              <w:t>20 01 23 i 20 01 35</w:t>
            </w:r>
          </w:p>
        </w:tc>
        <w:tc>
          <w:tcPr>
            <w:tcW w:w="2551" w:type="pct"/>
            <w:vAlign w:val="center"/>
          </w:tcPr>
          <w:p w14:paraId="0A6C6D1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wydzielonym miejscu pod wiatą i rampą w skrzyniach, pojemnikach </w:t>
            </w:r>
            <w:r w:rsidRPr="000216D2">
              <w:rPr>
                <w:rFonts w:cs="Arial"/>
                <w:iCs/>
                <w:sz w:val="16"/>
                <w:szCs w:val="16"/>
              </w:rPr>
              <w:br/>
              <w:t>i kontenerach lub luzem na utwardzonym podłożu na terenie PSZOK. Miejsca magazynowania odpadów będą wydzielone oraz oznakowane kodem i rodzajem odpadu</w:t>
            </w:r>
          </w:p>
        </w:tc>
      </w:tr>
      <w:tr w:rsidR="00DC591D" w:rsidRPr="000216D2" w14:paraId="080AFA1D" w14:textId="77777777" w:rsidTr="00FA25FF">
        <w:trPr>
          <w:trHeight w:val="786"/>
        </w:trPr>
        <w:tc>
          <w:tcPr>
            <w:tcW w:w="251" w:type="pct"/>
            <w:vAlign w:val="center"/>
          </w:tcPr>
          <w:p w14:paraId="79C8C9B5"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26EF207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20 01 38</w:t>
            </w:r>
          </w:p>
        </w:tc>
        <w:tc>
          <w:tcPr>
            <w:tcW w:w="1439" w:type="pct"/>
            <w:vAlign w:val="center"/>
          </w:tcPr>
          <w:p w14:paraId="3EBD2483"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Drewno inne niż wymienione</w:t>
            </w:r>
            <w:r w:rsidRPr="000216D2">
              <w:rPr>
                <w:rFonts w:cs="Arial"/>
                <w:iCs/>
                <w:sz w:val="16"/>
                <w:szCs w:val="16"/>
              </w:rPr>
              <w:br/>
              <w:t xml:space="preserve"> w 20 01 37</w:t>
            </w:r>
          </w:p>
        </w:tc>
        <w:tc>
          <w:tcPr>
            <w:tcW w:w="2551" w:type="pct"/>
            <w:vAlign w:val="center"/>
          </w:tcPr>
          <w:p w14:paraId="792E80AA"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kontenerze, luzem, na terenie PSZOK. Miejsca magazynowania odpadów będą wydzielone oraz oznakowane </w:t>
            </w:r>
            <w:r w:rsidRPr="000216D2">
              <w:rPr>
                <w:rFonts w:cs="Arial"/>
                <w:iCs/>
                <w:sz w:val="16"/>
                <w:szCs w:val="16"/>
              </w:rPr>
              <w:br/>
              <w:t>kodem i rodzajem odpadu</w:t>
            </w:r>
          </w:p>
        </w:tc>
      </w:tr>
      <w:tr w:rsidR="00DC591D" w:rsidRPr="000216D2" w14:paraId="51B762EE" w14:textId="77777777" w:rsidTr="00FA25FF">
        <w:trPr>
          <w:trHeight w:val="982"/>
        </w:trPr>
        <w:tc>
          <w:tcPr>
            <w:tcW w:w="251" w:type="pct"/>
            <w:vAlign w:val="center"/>
          </w:tcPr>
          <w:p w14:paraId="2829E3DB"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6A1720AC"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20 01 39</w:t>
            </w:r>
          </w:p>
        </w:tc>
        <w:tc>
          <w:tcPr>
            <w:tcW w:w="1439" w:type="pct"/>
            <w:vAlign w:val="center"/>
          </w:tcPr>
          <w:p w14:paraId="144D57B4"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Tworzywa sztuczne</w:t>
            </w:r>
          </w:p>
        </w:tc>
        <w:tc>
          <w:tcPr>
            <w:tcW w:w="2551" w:type="pct"/>
            <w:vAlign w:val="center"/>
          </w:tcPr>
          <w:p w14:paraId="762A5979"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 wydzielonym miejscu w skrzyniach, pojemnikach, workach </w:t>
            </w:r>
            <w:r w:rsidRPr="000216D2">
              <w:rPr>
                <w:rFonts w:cs="Arial"/>
                <w:iCs/>
                <w:sz w:val="16"/>
                <w:szCs w:val="16"/>
              </w:rPr>
              <w:br/>
              <w:t>i kontenerach lub luzem na utwardzonym podłożu na terenie PSZOK. Miejsca magazynowania odpadów będą wydzielone oraz oznakowane kodem i rodzajem odpadu.</w:t>
            </w:r>
          </w:p>
        </w:tc>
      </w:tr>
      <w:tr w:rsidR="00DC591D" w:rsidRPr="000216D2" w14:paraId="515BA897" w14:textId="77777777" w:rsidTr="00FA25FF">
        <w:trPr>
          <w:trHeight w:val="782"/>
        </w:trPr>
        <w:tc>
          <w:tcPr>
            <w:tcW w:w="251" w:type="pct"/>
            <w:vAlign w:val="center"/>
          </w:tcPr>
          <w:p w14:paraId="035B1490"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5830927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20 01 40</w:t>
            </w:r>
          </w:p>
        </w:tc>
        <w:tc>
          <w:tcPr>
            <w:tcW w:w="1439" w:type="pct"/>
            <w:vAlign w:val="center"/>
          </w:tcPr>
          <w:p w14:paraId="5A6F6A8B"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Metale</w:t>
            </w:r>
          </w:p>
        </w:tc>
        <w:tc>
          <w:tcPr>
            <w:tcW w:w="2551" w:type="pct"/>
            <w:vAlign w:val="center"/>
          </w:tcPr>
          <w:p w14:paraId="7F5740BE"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 xml:space="preserve">w pojemnikach, workach i kontenerach na terenie PSZOK. Miejsce magazynowania odpadów będzie wydzielone </w:t>
            </w:r>
            <w:r w:rsidRPr="000216D2">
              <w:rPr>
                <w:rFonts w:cs="Arial"/>
                <w:iCs/>
                <w:sz w:val="16"/>
                <w:szCs w:val="16"/>
              </w:rPr>
              <w:br/>
              <w:t>oraz oznakowane kodem i rodzajem odpadu.</w:t>
            </w:r>
          </w:p>
        </w:tc>
      </w:tr>
      <w:tr w:rsidR="00DC591D" w:rsidRPr="000216D2" w14:paraId="23D0DF9B" w14:textId="77777777" w:rsidTr="00FA25FF">
        <w:trPr>
          <w:trHeight w:val="777"/>
        </w:trPr>
        <w:tc>
          <w:tcPr>
            <w:tcW w:w="251" w:type="pct"/>
            <w:vAlign w:val="center"/>
          </w:tcPr>
          <w:p w14:paraId="445F9487" w14:textId="77777777" w:rsidR="00DC591D" w:rsidRPr="000216D2" w:rsidRDefault="00DC591D" w:rsidP="00066C06">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21D1D98F"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ex</w:t>
            </w:r>
          </w:p>
          <w:p w14:paraId="0A94069D"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20 01 99</w:t>
            </w:r>
          </w:p>
        </w:tc>
        <w:tc>
          <w:tcPr>
            <w:tcW w:w="1439" w:type="pct"/>
            <w:vAlign w:val="center"/>
          </w:tcPr>
          <w:p w14:paraId="6BCE6955"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Inne niewymienione frakcje zbierane w sposób selektywny -(popioły)</w:t>
            </w:r>
          </w:p>
        </w:tc>
        <w:tc>
          <w:tcPr>
            <w:tcW w:w="2551" w:type="pct"/>
            <w:vAlign w:val="center"/>
          </w:tcPr>
          <w:p w14:paraId="68ABD9D6" w14:textId="77777777" w:rsidR="00DC591D" w:rsidRPr="000216D2" w:rsidRDefault="00DC591D" w:rsidP="00FA25FF">
            <w:pPr>
              <w:contextualSpacing/>
              <w:jc w:val="center"/>
              <w:outlineLvl w:val="8"/>
              <w:rPr>
                <w:rFonts w:cs="Arial"/>
                <w:iCs/>
                <w:sz w:val="16"/>
                <w:szCs w:val="16"/>
              </w:rPr>
            </w:pPr>
            <w:r w:rsidRPr="000216D2">
              <w:rPr>
                <w:rFonts w:cs="Arial"/>
                <w:iCs/>
                <w:sz w:val="16"/>
                <w:szCs w:val="16"/>
              </w:rPr>
              <w:t>Odpady magazynowane  będą selektywnie w kontenerach na terenie PSZOK. Miejsce magazynowania odpadów będzie wydzielone oraz oznakowane kodem i rodzajem odpadu.</w:t>
            </w:r>
          </w:p>
        </w:tc>
      </w:tr>
      <w:tr w:rsidR="00AA42C5" w:rsidRPr="000216D2" w14:paraId="3E80D483" w14:textId="77777777" w:rsidTr="00AA42C5">
        <w:trPr>
          <w:trHeight w:val="777"/>
        </w:trPr>
        <w:tc>
          <w:tcPr>
            <w:tcW w:w="251" w:type="pct"/>
            <w:vAlign w:val="center"/>
          </w:tcPr>
          <w:p w14:paraId="77AEAE93" w14:textId="77777777" w:rsidR="00AA42C5" w:rsidRPr="000216D2" w:rsidRDefault="00AA42C5" w:rsidP="00AA42C5">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tcBorders>
              <w:bottom w:val="single" w:sz="4" w:space="0" w:color="auto"/>
            </w:tcBorders>
            <w:vAlign w:val="center"/>
          </w:tcPr>
          <w:p w14:paraId="5D69A42A"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ex</w:t>
            </w:r>
          </w:p>
          <w:p w14:paraId="036C24CF" w14:textId="38CBBB1F" w:rsidR="00AA42C5" w:rsidRPr="000216D2" w:rsidRDefault="00AA42C5" w:rsidP="00AA42C5">
            <w:pPr>
              <w:contextualSpacing/>
              <w:jc w:val="center"/>
              <w:outlineLvl w:val="8"/>
              <w:rPr>
                <w:rFonts w:cs="Arial"/>
                <w:iCs/>
                <w:sz w:val="16"/>
                <w:szCs w:val="16"/>
              </w:rPr>
            </w:pPr>
            <w:r w:rsidRPr="000216D2">
              <w:rPr>
                <w:rFonts w:cs="Arial"/>
                <w:iCs/>
                <w:sz w:val="16"/>
                <w:szCs w:val="16"/>
              </w:rPr>
              <w:t>20 01 99</w:t>
            </w:r>
          </w:p>
        </w:tc>
        <w:tc>
          <w:tcPr>
            <w:tcW w:w="1439" w:type="pct"/>
            <w:vAlign w:val="center"/>
          </w:tcPr>
          <w:p w14:paraId="7AD66242"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Inne nie wymienione frakcje zbierane w sposób selektywny (odpady zużytych produktów leczniczych wytworzone podczas iniekcji domowych w formie</w:t>
            </w:r>
            <w:r w:rsidRPr="000216D2">
              <w:rPr>
                <w:rFonts w:cs="Arial"/>
                <w:iCs/>
                <w:sz w:val="16"/>
                <w:szCs w:val="16"/>
              </w:rPr>
              <w:br/>
              <w:t xml:space="preserve"> igieł i strzykawek, ampułkostrzykawek oraz przyrządów do monitoringu</w:t>
            </w:r>
          </w:p>
          <w:p w14:paraId="66CCBFC9" w14:textId="0D84818E" w:rsidR="00AA42C5" w:rsidRPr="000216D2" w:rsidRDefault="00AA42C5" w:rsidP="00AA42C5">
            <w:pPr>
              <w:contextualSpacing/>
              <w:jc w:val="center"/>
              <w:outlineLvl w:val="8"/>
              <w:rPr>
                <w:rFonts w:cs="Arial"/>
                <w:iCs/>
                <w:sz w:val="16"/>
                <w:szCs w:val="16"/>
              </w:rPr>
            </w:pPr>
            <w:r w:rsidRPr="000216D2">
              <w:rPr>
                <w:rFonts w:cs="Arial"/>
                <w:iCs/>
                <w:sz w:val="16"/>
                <w:szCs w:val="16"/>
              </w:rPr>
              <w:t>poziomu cukru we krwi)</w:t>
            </w:r>
          </w:p>
        </w:tc>
        <w:tc>
          <w:tcPr>
            <w:tcW w:w="2551" w:type="pct"/>
            <w:vAlign w:val="center"/>
          </w:tcPr>
          <w:p w14:paraId="57E670C3" w14:textId="2F6AD690"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 pojemnikach </w:t>
            </w:r>
            <w:r w:rsidRPr="000216D2">
              <w:rPr>
                <w:rFonts w:cs="Arial"/>
                <w:iCs/>
                <w:sz w:val="16"/>
                <w:szCs w:val="16"/>
              </w:rPr>
              <w:br/>
              <w:t xml:space="preserve">i kontenerze na utwardzonym podłożu na terenie PSZOK. Miejsca magazynowania odpadów będą wydzielone </w:t>
            </w:r>
            <w:r w:rsidRPr="000216D2">
              <w:rPr>
                <w:rFonts w:cs="Arial"/>
                <w:iCs/>
                <w:sz w:val="16"/>
                <w:szCs w:val="16"/>
              </w:rPr>
              <w:br/>
              <w:t>oraz oznakowane kodem i rodzajem odpadu.</w:t>
            </w:r>
          </w:p>
        </w:tc>
      </w:tr>
      <w:tr w:rsidR="00AA42C5" w:rsidRPr="000216D2" w14:paraId="15FB8CF1" w14:textId="77777777" w:rsidTr="00AA42C5">
        <w:trPr>
          <w:trHeight w:val="777"/>
        </w:trPr>
        <w:tc>
          <w:tcPr>
            <w:tcW w:w="251" w:type="pct"/>
            <w:vAlign w:val="center"/>
          </w:tcPr>
          <w:p w14:paraId="072495B8" w14:textId="77777777" w:rsidR="00AA42C5" w:rsidRPr="000216D2" w:rsidRDefault="00AA42C5" w:rsidP="00AA42C5">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tcBorders>
              <w:bottom w:val="nil"/>
            </w:tcBorders>
            <w:vAlign w:val="center"/>
          </w:tcPr>
          <w:p w14:paraId="21906034" w14:textId="23E61C46" w:rsidR="00AA42C5" w:rsidRPr="000216D2" w:rsidRDefault="00AA42C5" w:rsidP="00AA42C5">
            <w:pPr>
              <w:contextualSpacing/>
              <w:jc w:val="center"/>
              <w:outlineLvl w:val="8"/>
              <w:rPr>
                <w:rFonts w:cs="Arial"/>
                <w:iCs/>
                <w:sz w:val="16"/>
                <w:szCs w:val="16"/>
              </w:rPr>
            </w:pPr>
            <w:r w:rsidRPr="000216D2">
              <w:rPr>
                <w:rFonts w:cs="Arial"/>
                <w:iCs/>
                <w:sz w:val="16"/>
                <w:szCs w:val="16"/>
              </w:rPr>
              <w:t>20 02 01</w:t>
            </w:r>
          </w:p>
        </w:tc>
        <w:tc>
          <w:tcPr>
            <w:tcW w:w="1439" w:type="pct"/>
            <w:vAlign w:val="center"/>
          </w:tcPr>
          <w:p w14:paraId="3AC772BF" w14:textId="4DD764EC" w:rsidR="00AA42C5" w:rsidRPr="000216D2" w:rsidRDefault="00AA42C5" w:rsidP="00AA42C5">
            <w:pPr>
              <w:contextualSpacing/>
              <w:jc w:val="center"/>
              <w:outlineLvl w:val="8"/>
              <w:rPr>
                <w:rFonts w:cs="Arial"/>
                <w:iCs/>
                <w:sz w:val="16"/>
                <w:szCs w:val="16"/>
              </w:rPr>
            </w:pPr>
            <w:r w:rsidRPr="000216D2">
              <w:rPr>
                <w:rFonts w:cs="Arial"/>
                <w:iCs/>
                <w:sz w:val="16"/>
                <w:szCs w:val="16"/>
              </w:rPr>
              <w:t>Odpady ulegające biodegradacji</w:t>
            </w:r>
          </w:p>
        </w:tc>
        <w:tc>
          <w:tcPr>
            <w:tcW w:w="2551" w:type="pct"/>
            <w:vAlign w:val="center"/>
          </w:tcPr>
          <w:p w14:paraId="1089EAA6" w14:textId="5B47941D"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 kontenerach </w:t>
            </w:r>
            <w:r w:rsidRPr="000216D2">
              <w:rPr>
                <w:rFonts w:cs="Arial"/>
                <w:iCs/>
                <w:sz w:val="16"/>
                <w:szCs w:val="16"/>
              </w:rPr>
              <w:br/>
              <w:t>na terenie PSZOK. Miejsce magazynowania odpadów będzie wydzielone oraz oznakowane kodem i rodzajem odpadu</w:t>
            </w:r>
          </w:p>
        </w:tc>
      </w:tr>
      <w:tr w:rsidR="00AA42C5" w:rsidRPr="000216D2" w14:paraId="659FA13F" w14:textId="77777777" w:rsidTr="00AA42C5">
        <w:trPr>
          <w:trHeight w:val="1272"/>
        </w:trPr>
        <w:tc>
          <w:tcPr>
            <w:tcW w:w="251" w:type="pct"/>
            <w:vAlign w:val="center"/>
          </w:tcPr>
          <w:p w14:paraId="6A45AFA5" w14:textId="77777777" w:rsidR="00AA42C5" w:rsidRPr="000216D2" w:rsidRDefault="00AA42C5" w:rsidP="00AA42C5">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tcBorders>
              <w:top w:val="nil"/>
              <w:bottom w:val="nil"/>
            </w:tcBorders>
            <w:vAlign w:val="center"/>
          </w:tcPr>
          <w:p w14:paraId="0E7045BB" w14:textId="77777777" w:rsidR="00AA42C5" w:rsidRPr="000216D2" w:rsidRDefault="00AA42C5" w:rsidP="00AA42C5">
            <w:pPr>
              <w:contextualSpacing/>
              <w:jc w:val="center"/>
              <w:outlineLvl w:val="8"/>
              <w:rPr>
                <w:rFonts w:cs="Arial"/>
                <w:iCs/>
                <w:sz w:val="16"/>
                <w:szCs w:val="16"/>
              </w:rPr>
            </w:pPr>
          </w:p>
        </w:tc>
        <w:tc>
          <w:tcPr>
            <w:tcW w:w="1439" w:type="pct"/>
            <w:vAlign w:val="center"/>
          </w:tcPr>
          <w:p w14:paraId="042FC2EC" w14:textId="64EF5483" w:rsidR="00AA42C5" w:rsidRPr="000216D2" w:rsidRDefault="00AA42C5" w:rsidP="00AA42C5">
            <w:pPr>
              <w:contextualSpacing/>
              <w:jc w:val="center"/>
              <w:outlineLvl w:val="8"/>
              <w:rPr>
                <w:rFonts w:cs="Arial"/>
                <w:iCs/>
                <w:sz w:val="16"/>
                <w:szCs w:val="16"/>
              </w:rPr>
            </w:pPr>
            <w:r w:rsidRPr="000216D2">
              <w:rPr>
                <w:rFonts w:cs="Arial"/>
                <w:iCs/>
                <w:sz w:val="16"/>
                <w:szCs w:val="16"/>
              </w:rPr>
              <w:t>Odpady ulegające biodegradacji - gałęzie</w:t>
            </w:r>
          </w:p>
        </w:tc>
        <w:tc>
          <w:tcPr>
            <w:tcW w:w="2551" w:type="pct"/>
            <w:vAlign w:val="center"/>
          </w:tcPr>
          <w:p w14:paraId="37557CC0" w14:textId="4C8A05B9"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w kontenerach na terenie PSZOK oraz w żelbetonowym boksie położonym na działkach o numerze ewidencyjnym 1995/1, 1996/1, 2019/1, 2023/1, 2029/1, 2033/1, 2034/4, 2035, 2036, 2037, 2126/2, 2127/1, 2128/4, 2129/1, 2130, 2132/2, 2133/1, 2179, 2180/2, 2181/2, 2182, 2183, 2184, 2185/2, 2186, 218. Miejsce magazynowania odpadów będzie wydzielone oraz oznakowane kodem i rodzajem odpadu.</w:t>
            </w:r>
          </w:p>
        </w:tc>
      </w:tr>
      <w:tr w:rsidR="00AA42C5" w:rsidRPr="000216D2" w14:paraId="1517D69F" w14:textId="77777777" w:rsidTr="00A34A39">
        <w:trPr>
          <w:trHeight w:val="499"/>
        </w:trPr>
        <w:tc>
          <w:tcPr>
            <w:tcW w:w="251" w:type="pct"/>
            <w:vAlign w:val="center"/>
          </w:tcPr>
          <w:p w14:paraId="361AB4BF" w14:textId="77777777" w:rsidR="00AA42C5" w:rsidRPr="000216D2" w:rsidRDefault="00AA42C5" w:rsidP="00AA42C5">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vAlign w:val="center"/>
          </w:tcPr>
          <w:p w14:paraId="3994CE51"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ex</w:t>
            </w:r>
          </w:p>
          <w:p w14:paraId="1CBBC57B"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20 02 02</w:t>
            </w:r>
          </w:p>
        </w:tc>
        <w:tc>
          <w:tcPr>
            <w:tcW w:w="1439" w:type="pct"/>
            <w:vAlign w:val="center"/>
          </w:tcPr>
          <w:p w14:paraId="6A93C12B"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Gleba i ziemia, w tym kamienie</w:t>
            </w:r>
          </w:p>
        </w:tc>
        <w:tc>
          <w:tcPr>
            <w:tcW w:w="2551" w:type="pct"/>
            <w:vAlign w:val="center"/>
          </w:tcPr>
          <w:p w14:paraId="41668562"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Odpady magazynowane będą selektywnie  w kontenerach na terenie PSZOK. Miejsca magazynowania odpadów będą oznakowane kodem i rodzajem odpadu.</w:t>
            </w:r>
          </w:p>
        </w:tc>
      </w:tr>
      <w:tr w:rsidR="00AA42C5" w:rsidRPr="000216D2" w14:paraId="264AD764" w14:textId="77777777" w:rsidTr="00A34A39">
        <w:trPr>
          <w:trHeight w:val="977"/>
        </w:trPr>
        <w:tc>
          <w:tcPr>
            <w:tcW w:w="251" w:type="pct"/>
            <w:tcBorders>
              <w:bottom w:val="single" w:sz="4" w:space="0" w:color="auto"/>
            </w:tcBorders>
            <w:vAlign w:val="center"/>
          </w:tcPr>
          <w:p w14:paraId="4E915951" w14:textId="77777777" w:rsidR="00AA42C5" w:rsidRPr="000216D2" w:rsidRDefault="00AA42C5" w:rsidP="00AA42C5">
            <w:pPr>
              <w:pStyle w:val="Akapitzlist"/>
              <w:widowControl w:val="0"/>
              <w:numPr>
                <w:ilvl w:val="0"/>
                <w:numId w:val="177"/>
              </w:numPr>
              <w:autoSpaceDE w:val="0"/>
              <w:autoSpaceDN w:val="0"/>
              <w:spacing w:after="0" w:line="240" w:lineRule="auto"/>
              <w:ind w:left="0" w:right="9" w:firstLine="0"/>
              <w:jc w:val="center"/>
              <w:rPr>
                <w:rFonts w:eastAsia="Calibri" w:cs="Arial"/>
                <w:sz w:val="16"/>
                <w:szCs w:val="16"/>
              </w:rPr>
            </w:pPr>
          </w:p>
        </w:tc>
        <w:tc>
          <w:tcPr>
            <w:tcW w:w="759" w:type="pct"/>
            <w:tcBorders>
              <w:bottom w:val="single" w:sz="4" w:space="0" w:color="auto"/>
            </w:tcBorders>
            <w:vAlign w:val="center"/>
          </w:tcPr>
          <w:p w14:paraId="391C642C"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20 03 07</w:t>
            </w:r>
          </w:p>
        </w:tc>
        <w:tc>
          <w:tcPr>
            <w:tcW w:w="1439" w:type="pct"/>
            <w:vAlign w:val="center"/>
          </w:tcPr>
          <w:p w14:paraId="113BCD78"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Odpady wielkogabarytowe</w:t>
            </w:r>
          </w:p>
        </w:tc>
        <w:tc>
          <w:tcPr>
            <w:tcW w:w="2551" w:type="pct"/>
            <w:tcBorders>
              <w:bottom w:val="single" w:sz="4" w:space="0" w:color="auto"/>
            </w:tcBorders>
            <w:vAlign w:val="center"/>
          </w:tcPr>
          <w:p w14:paraId="3E463422"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Odpady będą magazynowane selektywnie w kontenerze na terenie  PSZOK. Miejsce magazynowania odpadów będzie wydzielone oraz oznakowane  kodem i rodzajem odpadu oraz w na wydzielonym placu na działce nr. 2177/8.</w:t>
            </w:r>
          </w:p>
        </w:tc>
      </w:tr>
      <w:tr w:rsidR="00AA42C5" w:rsidRPr="000216D2" w14:paraId="3F183DCF" w14:textId="77777777" w:rsidTr="00A34A39">
        <w:trPr>
          <w:trHeight w:val="183"/>
        </w:trPr>
        <w:tc>
          <w:tcPr>
            <w:tcW w:w="251" w:type="pct"/>
            <w:tcBorders>
              <w:bottom w:val="single" w:sz="4" w:space="0" w:color="auto"/>
              <w:right w:val="nil"/>
            </w:tcBorders>
            <w:vAlign w:val="center"/>
          </w:tcPr>
          <w:p w14:paraId="27112B64" w14:textId="77777777" w:rsidR="00AA42C5" w:rsidRPr="000216D2" w:rsidRDefault="00AA42C5" w:rsidP="00AA42C5">
            <w:pPr>
              <w:pStyle w:val="Akapitzlist"/>
              <w:widowControl w:val="0"/>
              <w:autoSpaceDE w:val="0"/>
              <w:autoSpaceDN w:val="0"/>
              <w:spacing w:after="0" w:line="240" w:lineRule="auto"/>
              <w:ind w:left="0" w:right="9"/>
              <w:rPr>
                <w:rFonts w:eastAsia="Calibri" w:cs="Arial"/>
                <w:sz w:val="16"/>
                <w:szCs w:val="16"/>
              </w:rPr>
            </w:pPr>
          </w:p>
        </w:tc>
        <w:tc>
          <w:tcPr>
            <w:tcW w:w="759" w:type="pct"/>
            <w:tcBorders>
              <w:left w:val="nil"/>
              <w:bottom w:val="single" w:sz="4" w:space="0" w:color="auto"/>
              <w:right w:val="nil"/>
            </w:tcBorders>
            <w:vAlign w:val="center"/>
          </w:tcPr>
          <w:p w14:paraId="58BA51CD" w14:textId="77777777" w:rsidR="00AA42C5" w:rsidRPr="000216D2" w:rsidRDefault="00AA42C5" w:rsidP="00AA42C5">
            <w:pPr>
              <w:contextualSpacing/>
              <w:outlineLvl w:val="8"/>
              <w:rPr>
                <w:rFonts w:cs="Arial"/>
                <w:iCs/>
                <w:sz w:val="16"/>
                <w:szCs w:val="16"/>
              </w:rPr>
            </w:pPr>
          </w:p>
        </w:tc>
        <w:tc>
          <w:tcPr>
            <w:tcW w:w="1439" w:type="pct"/>
            <w:tcBorders>
              <w:left w:val="nil"/>
              <w:bottom w:val="single" w:sz="4" w:space="0" w:color="auto"/>
              <w:right w:val="nil"/>
            </w:tcBorders>
            <w:vAlign w:val="center"/>
          </w:tcPr>
          <w:p w14:paraId="7EE10155" w14:textId="18A0836D" w:rsidR="00AA42C5" w:rsidRPr="000216D2" w:rsidRDefault="00AA42C5" w:rsidP="00AA42C5">
            <w:pPr>
              <w:contextualSpacing/>
              <w:jc w:val="center"/>
              <w:outlineLvl w:val="8"/>
              <w:rPr>
                <w:rFonts w:cs="Arial"/>
                <w:iCs/>
                <w:sz w:val="16"/>
                <w:szCs w:val="16"/>
              </w:rPr>
            </w:pPr>
            <w:r w:rsidRPr="000216D2">
              <w:rPr>
                <w:rFonts w:cs="Arial"/>
                <w:iCs/>
                <w:sz w:val="16"/>
                <w:szCs w:val="16"/>
              </w:rPr>
              <w:t>Odpady niebezpieczne</w:t>
            </w:r>
          </w:p>
        </w:tc>
        <w:tc>
          <w:tcPr>
            <w:tcW w:w="2551" w:type="pct"/>
            <w:tcBorders>
              <w:left w:val="nil"/>
              <w:bottom w:val="single" w:sz="4" w:space="0" w:color="auto"/>
            </w:tcBorders>
            <w:vAlign w:val="center"/>
          </w:tcPr>
          <w:p w14:paraId="18FD0E3F" w14:textId="77777777" w:rsidR="00AA42C5" w:rsidRPr="000216D2" w:rsidRDefault="00AA42C5" w:rsidP="00AA42C5">
            <w:pPr>
              <w:contextualSpacing/>
              <w:jc w:val="center"/>
              <w:outlineLvl w:val="8"/>
              <w:rPr>
                <w:rFonts w:cs="Arial"/>
                <w:iCs/>
                <w:sz w:val="16"/>
                <w:szCs w:val="16"/>
              </w:rPr>
            </w:pPr>
          </w:p>
        </w:tc>
      </w:tr>
      <w:tr w:rsidR="00AA42C5" w:rsidRPr="000216D2" w14:paraId="4C87A6A2" w14:textId="77777777" w:rsidTr="00A34A39">
        <w:trPr>
          <w:trHeight w:val="183"/>
        </w:trPr>
        <w:tc>
          <w:tcPr>
            <w:tcW w:w="251" w:type="pct"/>
            <w:tcBorders>
              <w:right w:val="single" w:sz="4" w:space="0" w:color="auto"/>
            </w:tcBorders>
            <w:vAlign w:val="center"/>
          </w:tcPr>
          <w:p w14:paraId="78BAF654" w14:textId="6712A245"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3788FE29" w14:textId="75E33EF7" w:rsidR="00AA42C5" w:rsidRPr="000216D2" w:rsidRDefault="00AA42C5" w:rsidP="00AA42C5">
            <w:pPr>
              <w:contextualSpacing/>
              <w:jc w:val="center"/>
              <w:outlineLvl w:val="8"/>
              <w:rPr>
                <w:rFonts w:cs="Arial"/>
                <w:iCs/>
                <w:sz w:val="16"/>
                <w:szCs w:val="16"/>
              </w:rPr>
            </w:pPr>
            <w:r w:rsidRPr="000216D2">
              <w:rPr>
                <w:rFonts w:cs="Arial"/>
                <w:iCs/>
                <w:sz w:val="16"/>
                <w:szCs w:val="16"/>
              </w:rPr>
              <w:t>13 02 05*</w:t>
            </w:r>
          </w:p>
        </w:tc>
        <w:tc>
          <w:tcPr>
            <w:tcW w:w="1439" w:type="pct"/>
            <w:tcBorders>
              <w:left w:val="single" w:sz="4" w:space="0" w:color="auto"/>
              <w:right w:val="single" w:sz="4" w:space="0" w:color="auto"/>
            </w:tcBorders>
            <w:vAlign w:val="center"/>
          </w:tcPr>
          <w:p w14:paraId="29F38A4F"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Mineralne oleje</w:t>
            </w:r>
          </w:p>
          <w:p w14:paraId="1D8B384C" w14:textId="7F0DC6D9"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silnikowe, przekładniowe </w:t>
            </w:r>
            <w:r w:rsidRPr="000216D2">
              <w:rPr>
                <w:rFonts w:cs="Arial"/>
                <w:iCs/>
                <w:sz w:val="16"/>
                <w:szCs w:val="16"/>
              </w:rPr>
              <w:br/>
              <w:t>i smarowe niezawierające związków chlorowcoorganicznych</w:t>
            </w:r>
          </w:p>
        </w:tc>
        <w:tc>
          <w:tcPr>
            <w:tcW w:w="2551" w:type="pct"/>
            <w:tcBorders>
              <w:left w:val="single" w:sz="4" w:space="0" w:color="auto"/>
            </w:tcBorders>
            <w:vAlign w:val="center"/>
          </w:tcPr>
          <w:p w14:paraId="00FB8771" w14:textId="4E925DFB" w:rsidR="00AA42C5" w:rsidRPr="000216D2" w:rsidRDefault="00AA42C5" w:rsidP="00AA42C5">
            <w:pPr>
              <w:contextualSpacing/>
              <w:jc w:val="center"/>
              <w:outlineLvl w:val="8"/>
              <w:rPr>
                <w:rFonts w:cs="Arial"/>
                <w:iCs/>
                <w:sz w:val="16"/>
                <w:szCs w:val="16"/>
              </w:rPr>
            </w:pPr>
            <w:r w:rsidRPr="000216D2">
              <w:rPr>
                <w:rFonts w:cs="Arial"/>
                <w:iCs/>
                <w:sz w:val="16"/>
                <w:szCs w:val="16"/>
              </w:rPr>
              <w:t>Odpady magazynowane będą selektywnie</w:t>
            </w:r>
            <w:r w:rsidRPr="000216D2">
              <w:rPr>
                <w:rFonts w:cs="Arial"/>
                <w:iCs/>
                <w:sz w:val="16"/>
                <w:szCs w:val="16"/>
              </w:rPr>
              <w:br/>
              <w:t xml:space="preserve"> w kontenerach na terenie PSZOK. Miejsca magazynowania odpadów będą oznakowane kodem i rodzajem odpadu.</w:t>
            </w:r>
          </w:p>
        </w:tc>
      </w:tr>
      <w:tr w:rsidR="00AA42C5" w:rsidRPr="000216D2" w14:paraId="51ABB37E" w14:textId="77777777" w:rsidTr="00A34A39">
        <w:trPr>
          <w:trHeight w:val="183"/>
        </w:trPr>
        <w:tc>
          <w:tcPr>
            <w:tcW w:w="251" w:type="pct"/>
            <w:tcBorders>
              <w:right w:val="single" w:sz="4" w:space="0" w:color="auto"/>
            </w:tcBorders>
            <w:vAlign w:val="center"/>
          </w:tcPr>
          <w:p w14:paraId="58EB6721"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59E0509A" w14:textId="108606C3" w:rsidR="00AA42C5" w:rsidRPr="000216D2" w:rsidRDefault="00AA42C5" w:rsidP="00AA42C5">
            <w:pPr>
              <w:contextualSpacing/>
              <w:jc w:val="center"/>
              <w:outlineLvl w:val="8"/>
              <w:rPr>
                <w:rFonts w:cs="Arial"/>
                <w:iCs/>
                <w:sz w:val="16"/>
                <w:szCs w:val="16"/>
              </w:rPr>
            </w:pPr>
            <w:r w:rsidRPr="000216D2">
              <w:rPr>
                <w:rFonts w:cs="Arial"/>
                <w:iCs/>
                <w:sz w:val="16"/>
                <w:szCs w:val="16"/>
              </w:rPr>
              <w:t>15 01 10*</w:t>
            </w:r>
          </w:p>
        </w:tc>
        <w:tc>
          <w:tcPr>
            <w:tcW w:w="1439" w:type="pct"/>
            <w:tcBorders>
              <w:left w:val="single" w:sz="4" w:space="0" w:color="auto"/>
              <w:right w:val="single" w:sz="4" w:space="0" w:color="auto"/>
            </w:tcBorders>
            <w:vAlign w:val="center"/>
          </w:tcPr>
          <w:p w14:paraId="0D810834" w14:textId="00BE27BB"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Opakowania zawierające pozostałości substancji niebezpiecznych lub nimi zanieczyszczone (np. środki ochrony roslin I i II klasy toksyczności - bardzo </w:t>
            </w:r>
            <w:r w:rsidRPr="000216D2">
              <w:rPr>
                <w:rFonts w:cs="Arial"/>
                <w:iCs/>
                <w:sz w:val="16"/>
                <w:szCs w:val="16"/>
              </w:rPr>
              <w:br/>
              <w:t>toksyczne i toksyczne)</w:t>
            </w:r>
          </w:p>
        </w:tc>
        <w:tc>
          <w:tcPr>
            <w:tcW w:w="2551" w:type="pct"/>
            <w:tcBorders>
              <w:left w:val="single" w:sz="4" w:space="0" w:color="auto"/>
            </w:tcBorders>
            <w:vAlign w:val="center"/>
          </w:tcPr>
          <w:p w14:paraId="2A2467B7" w14:textId="1A06EFF3"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w pojemnikach i kontenerach pod wiatą i rampą oraz na utwardzonym podłożu na terenie PSZOK. Miejsce magazynowania odpadów będzie wydzielone oraz oznakowane kodem i rodzajem odpadu.</w:t>
            </w:r>
          </w:p>
        </w:tc>
      </w:tr>
      <w:tr w:rsidR="00AA42C5" w:rsidRPr="000216D2" w14:paraId="2321DB05" w14:textId="77777777" w:rsidTr="00A34A39">
        <w:trPr>
          <w:trHeight w:val="183"/>
        </w:trPr>
        <w:tc>
          <w:tcPr>
            <w:tcW w:w="251" w:type="pct"/>
            <w:tcBorders>
              <w:right w:val="single" w:sz="4" w:space="0" w:color="auto"/>
            </w:tcBorders>
            <w:vAlign w:val="center"/>
          </w:tcPr>
          <w:p w14:paraId="182620EA"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09C97F76" w14:textId="24F90626" w:rsidR="00AA42C5" w:rsidRPr="000216D2" w:rsidRDefault="00AA42C5" w:rsidP="00AA42C5">
            <w:pPr>
              <w:contextualSpacing/>
              <w:jc w:val="center"/>
              <w:outlineLvl w:val="8"/>
              <w:rPr>
                <w:rFonts w:cs="Arial"/>
                <w:iCs/>
                <w:sz w:val="16"/>
                <w:szCs w:val="16"/>
              </w:rPr>
            </w:pPr>
            <w:r w:rsidRPr="000216D2">
              <w:rPr>
                <w:rFonts w:cs="Arial"/>
                <w:iCs/>
                <w:sz w:val="16"/>
                <w:szCs w:val="16"/>
              </w:rPr>
              <w:t>15 01 11*</w:t>
            </w:r>
          </w:p>
        </w:tc>
        <w:tc>
          <w:tcPr>
            <w:tcW w:w="1439" w:type="pct"/>
            <w:tcBorders>
              <w:left w:val="single" w:sz="4" w:space="0" w:color="auto"/>
              <w:right w:val="single" w:sz="4" w:space="0" w:color="auto"/>
            </w:tcBorders>
            <w:vAlign w:val="center"/>
          </w:tcPr>
          <w:p w14:paraId="006D9D2D" w14:textId="77777777" w:rsidR="00AA42C5" w:rsidRPr="000216D2" w:rsidRDefault="00AA42C5" w:rsidP="00AA42C5">
            <w:pPr>
              <w:contextualSpacing/>
              <w:jc w:val="center"/>
              <w:outlineLvl w:val="8"/>
              <w:rPr>
                <w:rFonts w:cs="Arial"/>
                <w:iCs/>
                <w:sz w:val="16"/>
                <w:szCs w:val="16"/>
              </w:rPr>
            </w:pPr>
            <w:r w:rsidRPr="000216D2">
              <w:rPr>
                <w:rFonts w:cs="Arial"/>
                <w:iCs/>
                <w:sz w:val="16"/>
                <w:szCs w:val="16"/>
              </w:rPr>
              <w:t>Opakowania z metali zawierające niebezpieczne porowate elementy wzmocnienia konstrukcyjnego (np. azbest),włącznie z pustymi</w:t>
            </w:r>
          </w:p>
          <w:p w14:paraId="122B8C2A" w14:textId="083371C3" w:rsidR="00AA42C5" w:rsidRPr="000216D2" w:rsidRDefault="00AA42C5" w:rsidP="00AA42C5">
            <w:pPr>
              <w:contextualSpacing/>
              <w:jc w:val="center"/>
              <w:outlineLvl w:val="8"/>
              <w:rPr>
                <w:rFonts w:cs="Arial"/>
                <w:iCs/>
                <w:sz w:val="16"/>
                <w:szCs w:val="16"/>
              </w:rPr>
            </w:pPr>
            <w:r w:rsidRPr="000216D2">
              <w:rPr>
                <w:rFonts w:cs="Arial"/>
                <w:iCs/>
                <w:sz w:val="16"/>
                <w:szCs w:val="16"/>
              </w:rPr>
              <w:t>pojemnikami ciśnieniowymi</w:t>
            </w:r>
          </w:p>
        </w:tc>
        <w:tc>
          <w:tcPr>
            <w:tcW w:w="2551" w:type="pct"/>
            <w:tcBorders>
              <w:left w:val="single" w:sz="4" w:space="0" w:color="auto"/>
            </w:tcBorders>
            <w:vAlign w:val="center"/>
          </w:tcPr>
          <w:p w14:paraId="2BACE6E0" w14:textId="389FF1F9"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w pojemnikach i kontenerach pod wiatą i rampą oraz na utwardzonym podłożu na terenie PSZOK. Miejsce magazynowania odpadów będzie wydzielone oraz oznakowane kodem i rodzajem odpadu.</w:t>
            </w:r>
          </w:p>
        </w:tc>
      </w:tr>
      <w:tr w:rsidR="00AA42C5" w:rsidRPr="000216D2" w14:paraId="189F4181" w14:textId="77777777" w:rsidTr="00A34A39">
        <w:trPr>
          <w:trHeight w:val="183"/>
        </w:trPr>
        <w:tc>
          <w:tcPr>
            <w:tcW w:w="251" w:type="pct"/>
            <w:tcBorders>
              <w:right w:val="single" w:sz="4" w:space="0" w:color="auto"/>
            </w:tcBorders>
            <w:vAlign w:val="center"/>
          </w:tcPr>
          <w:p w14:paraId="1CA9C628"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38239C43" w14:textId="5CDD7007" w:rsidR="00AA42C5" w:rsidRPr="000216D2" w:rsidRDefault="00AA42C5" w:rsidP="00AA42C5">
            <w:pPr>
              <w:contextualSpacing/>
              <w:jc w:val="center"/>
              <w:outlineLvl w:val="8"/>
              <w:rPr>
                <w:rFonts w:cs="Arial"/>
                <w:iCs/>
                <w:sz w:val="16"/>
                <w:szCs w:val="16"/>
              </w:rPr>
            </w:pPr>
            <w:r w:rsidRPr="000216D2">
              <w:rPr>
                <w:rFonts w:cs="Arial"/>
                <w:iCs/>
                <w:sz w:val="16"/>
                <w:szCs w:val="16"/>
              </w:rPr>
              <w:t>15 02 02*</w:t>
            </w:r>
          </w:p>
        </w:tc>
        <w:tc>
          <w:tcPr>
            <w:tcW w:w="1439" w:type="pct"/>
            <w:tcBorders>
              <w:left w:val="single" w:sz="4" w:space="0" w:color="auto"/>
              <w:right w:val="single" w:sz="4" w:space="0" w:color="auto"/>
            </w:tcBorders>
            <w:vAlign w:val="center"/>
          </w:tcPr>
          <w:p w14:paraId="492E84DD" w14:textId="361FAC30"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Sorbenty, materiały filtracyjne </w:t>
            </w:r>
            <w:r w:rsidRPr="000216D2">
              <w:rPr>
                <w:rFonts w:cs="Arial"/>
                <w:iCs/>
                <w:sz w:val="16"/>
                <w:szCs w:val="16"/>
              </w:rPr>
              <w:br/>
              <w:t xml:space="preserve">(w tym filtry olejowe nieujęte </w:t>
            </w:r>
            <w:r w:rsidRPr="000216D2">
              <w:rPr>
                <w:rFonts w:cs="Arial"/>
                <w:iCs/>
                <w:sz w:val="16"/>
                <w:szCs w:val="16"/>
              </w:rPr>
              <w:br/>
              <w:t>w innych grupach), tkaniny do wycierania (np. .szmaty, ścierki)</w:t>
            </w:r>
            <w:r w:rsidRPr="000216D2">
              <w:rPr>
                <w:rFonts w:cs="Arial"/>
                <w:iCs/>
                <w:sz w:val="16"/>
                <w:szCs w:val="16"/>
              </w:rPr>
              <w:br/>
              <w:t>i ubrania ochronne zanieczyszczone substancjami niebezpiecznymi (np. PCB)</w:t>
            </w:r>
          </w:p>
        </w:tc>
        <w:tc>
          <w:tcPr>
            <w:tcW w:w="2551" w:type="pct"/>
            <w:tcBorders>
              <w:left w:val="single" w:sz="4" w:space="0" w:color="auto"/>
            </w:tcBorders>
            <w:vAlign w:val="center"/>
          </w:tcPr>
          <w:p w14:paraId="18ABF9EA" w14:textId="781D79A3" w:rsidR="00AA42C5" w:rsidRPr="000216D2" w:rsidRDefault="00AA42C5" w:rsidP="00AA42C5">
            <w:pPr>
              <w:contextualSpacing/>
              <w:jc w:val="center"/>
              <w:outlineLvl w:val="8"/>
              <w:rPr>
                <w:rFonts w:cs="Arial"/>
                <w:iCs/>
                <w:sz w:val="16"/>
                <w:szCs w:val="16"/>
              </w:rPr>
            </w:pPr>
            <w:r w:rsidRPr="000216D2">
              <w:rPr>
                <w:rFonts w:cs="Arial"/>
                <w:iCs/>
                <w:sz w:val="16"/>
                <w:szCs w:val="16"/>
              </w:rPr>
              <w:t>Odpady magazynowane będą selektywnie w pojemnikach,  kontenerach i workach usytuowanych w wydzielonym miejscu pod wiatą i rampą oraz na utwardzonym podłożu na terenie PSZOK. Miejsce magazynowania odpadów będzie wydzielone oraz oznakowane kodem i rodzajem odpadu.</w:t>
            </w:r>
          </w:p>
        </w:tc>
      </w:tr>
      <w:tr w:rsidR="00AA42C5" w:rsidRPr="000216D2" w14:paraId="0A430CEF" w14:textId="77777777" w:rsidTr="00A34A39">
        <w:trPr>
          <w:trHeight w:val="183"/>
        </w:trPr>
        <w:tc>
          <w:tcPr>
            <w:tcW w:w="251" w:type="pct"/>
            <w:tcBorders>
              <w:right w:val="single" w:sz="4" w:space="0" w:color="auto"/>
            </w:tcBorders>
            <w:vAlign w:val="center"/>
          </w:tcPr>
          <w:p w14:paraId="24F065C6"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357D339F" w14:textId="532AAE45" w:rsidR="00AA42C5" w:rsidRPr="000216D2" w:rsidRDefault="00AA42C5" w:rsidP="00AA42C5">
            <w:pPr>
              <w:contextualSpacing/>
              <w:jc w:val="center"/>
              <w:outlineLvl w:val="8"/>
              <w:rPr>
                <w:rFonts w:cs="Arial"/>
                <w:iCs/>
                <w:sz w:val="16"/>
                <w:szCs w:val="16"/>
              </w:rPr>
            </w:pPr>
            <w:r w:rsidRPr="000216D2">
              <w:rPr>
                <w:rFonts w:cs="Arial"/>
                <w:iCs/>
                <w:sz w:val="16"/>
                <w:szCs w:val="16"/>
              </w:rPr>
              <w:t>16 01 07*</w:t>
            </w:r>
          </w:p>
        </w:tc>
        <w:tc>
          <w:tcPr>
            <w:tcW w:w="1439" w:type="pct"/>
            <w:tcBorders>
              <w:left w:val="single" w:sz="4" w:space="0" w:color="auto"/>
              <w:right w:val="single" w:sz="4" w:space="0" w:color="auto"/>
            </w:tcBorders>
            <w:vAlign w:val="center"/>
          </w:tcPr>
          <w:p w14:paraId="1F323AAC" w14:textId="276C6196" w:rsidR="00AA42C5" w:rsidRPr="000216D2" w:rsidRDefault="00AA42C5" w:rsidP="00AA42C5">
            <w:pPr>
              <w:contextualSpacing/>
              <w:jc w:val="center"/>
              <w:outlineLvl w:val="8"/>
              <w:rPr>
                <w:rFonts w:cs="Arial"/>
                <w:iCs/>
                <w:sz w:val="16"/>
                <w:szCs w:val="16"/>
              </w:rPr>
            </w:pPr>
            <w:r w:rsidRPr="000216D2">
              <w:rPr>
                <w:rFonts w:cs="Arial"/>
                <w:iCs/>
                <w:sz w:val="16"/>
                <w:szCs w:val="16"/>
              </w:rPr>
              <w:t>Filtry olejowe</w:t>
            </w:r>
          </w:p>
        </w:tc>
        <w:tc>
          <w:tcPr>
            <w:tcW w:w="2551" w:type="pct"/>
            <w:tcBorders>
              <w:left w:val="single" w:sz="4" w:space="0" w:color="auto"/>
            </w:tcBorders>
            <w:vAlign w:val="center"/>
          </w:tcPr>
          <w:p w14:paraId="65019F24" w14:textId="03E88D24"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 beczkach, pojemnikach i kontenerach ustawionych na utwardzonym podłożu na terenie PSZOK. Miejsce magazynowania odpadów będzie wydzielone oraz oznakowane </w:t>
            </w:r>
            <w:r w:rsidRPr="000216D2">
              <w:rPr>
                <w:rFonts w:cs="Arial"/>
                <w:iCs/>
                <w:sz w:val="16"/>
                <w:szCs w:val="16"/>
              </w:rPr>
              <w:br/>
              <w:t>kodem i rodzajem odpadu.</w:t>
            </w:r>
          </w:p>
        </w:tc>
      </w:tr>
      <w:tr w:rsidR="00AA42C5" w:rsidRPr="000216D2" w14:paraId="4988191F" w14:textId="77777777" w:rsidTr="00A34A39">
        <w:trPr>
          <w:trHeight w:val="183"/>
        </w:trPr>
        <w:tc>
          <w:tcPr>
            <w:tcW w:w="251" w:type="pct"/>
            <w:tcBorders>
              <w:right w:val="single" w:sz="4" w:space="0" w:color="auto"/>
            </w:tcBorders>
            <w:vAlign w:val="center"/>
          </w:tcPr>
          <w:p w14:paraId="7C486433"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0038E554" w14:textId="017B95E2" w:rsidR="00AA42C5" w:rsidRPr="000216D2" w:rsidRDefault="00AA42C5" w:rsidP="00AA42C5">
            <w:pPr>
              <w:contextualSpacing/>
              <w:jc w:val="center"/>
              <w:outlineLvl w:val="8"/>
              <w:rPr>
                <w:rFonts w:cs="Arial"/>
                <w:iCs/>
                <w:sz w:val="16"/>
                <w:szCs w:val="16"/>
              </w:rPr>
            </w:pPr>
            <w:r w:rsidRPr="000216D2">
              <w:rPr>
                <w:rFonts w:cs="Arial"/>
                <w:iCs/>
                <w:sz w:val="16"/>
                <w:szCs w:val="16"/>
              </w:rPr>
              <w:t>16 01 13*</w:t>
            </w:r>
          </w:p>
        </w:tc>
        <w:tc>
          <w:tcPr>
            <w:tcW w:w="1439" w:type="pct"/>
            <w:tcBorders>
              <w:left w:val="single" w:sz="4" w:space="0" w:color="auto"/>
              <w:right w:val="single" w:sz="4" w:space="0" w:color="auto"/>
            </w:tcBorders>
            <w:vAlign w:val="center"/>
          </w:tcPr>
          <w:p w14:paraId="21C2711A" w14:textId="7D31B618" w:rsidR="00AA42C5" w:rsidRPr="000216D2" w:rsidRDefault="00AA42C5" w:rsidP="00AA42C5">
            <w:pPr>
              <w:contextualSpacing/>
              <w:jc w:val="center"/>
              <w:outlineLvl w:val="8"/>
              <w:rPr>
                <w:rFonts w:cs="Arial"/>
                <w:iCs/>
                <w:sz w:val="16"/>
                <w:szCs w:val="16"/>
              </w:rPr>
            </w:pPr>
            <w:r w:rsidRPr="000216D2">
              <w:rPr>
                <w:rFonts w:cs="Arial"/>
                <w:iCs/>
                <w:sz w:val="16"/>
                <w:szCs w:val="16"/>
              </w:rPr>
              <w:t>Płyny hamulcowe</w:t>
            </w:r>
          </w:p>
        </w:tc>
        <w:tc>
          <w:tcPr>
            <w:tcW w:w="2551" w:type="pct"/>
            <w:tcBorders>
              <w:left w:val="single" w:sz="4" w:space="0" w:color="auto"/>
            </w:tcBorders>
            <w:vAlign w:val="center"/>
          </w:tcPr>
          <w:p w14:paraId="3B79C505" w14:textId="7723C35B"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 beczkach, pojemnikach i kontenerach ustawionych na utwardzonym podłożu na terenie PSZOK. Miejsce magazynowania odpadów będzie wydzielone oraz oznakowane </w:t>
            </w:r>
            <w:r w:rsidRPr="000216D2">
              <w:rPr>
                <w:rFonts w:cs="Arial"/>
                <w:iCs/>
                <w:sz w:val="16"/>
                <w:szCs w:val="16"/>
              </w:rPr>
              <w:br/>
              <w:t>kodem i rodzajem odpadu.</w:t>
            </w:r>
          </w:p>
        </w:tc>
      </w:tr>
      <w:tr w:rsidR="00AA42C5" w:rsidRPr="000216D2" w14:paraId="4981A637" w14:textId="77777777" w:rsidTr="00A34A39">
        <w:trPr>
          <w:trHeight w:val="183"/>
        </w:trPr>
        <w:tc>
          <w:tcPr>
            <w:tcW w:w="251" w:type="pct"/>
            <w:tcBorders>
              <w:right w:val="single" w:sz="4" w:space="0" w:color="auto"/>
            </w:tcBorders>
            <w:vAlign w:val="center"/>
          </w:tcPr>
          <w:p w14:paraId="43191CDB"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3574C7BD" w14:textId="5F6CED40" w:rsidR="00AA42C5" w:rsidRPr="000216D2" w:rsidRDefault="00AA42C5" w:rsidP="00AA42C5">
            <w:pPr>
              <w:contextualSpacing/>
              <w:jc w:val="center"/>
              <w:outlineLvl w:val="8"/>
              <w:rPr>
                <w:rFonts w:cs="Arial"/>
                <w:iCs/>
                <w:sz w:val="16"/>
                <w:szCs w:val="16"/>
              </w:rPr>
            </w:pPr>
            <w:r w:rsidRPr="000216D2">
              <w:rPr>
                <w:rFonts w:cs="Arial"/>
                <w:iCs/>
                <w:sz w:val="16"/>
                <w:szCs w:val="16"/>
              </w:rPr>
              <w:t>16 02 11*</w:t>
            </w:r>
          </w:p>
        </w:tc>
        <w:tc>
          <w:tcPr>
            <w:tcW w:w="1439" w:type="pct"/>
            <w:tcBorders>
              <w:left w:val="single" w:sz="4" w:space="0" w:color="auto"/>
              <w:right w:val="single" w:sz="4" w:space="0" w:color="auto"/>
            </w:tcBorders>
            <w:vAlign w:val="center"/>
          </w:tcPr>
          <w:p w14:paraId="5C1F70C1" w14:textId="70D68D4F" w:rsidR="00AA42C5" w:rsidRPr="000216D2" w:rsidRDefault="00AA42C5" w:rsidP="00AA42C5">
            <w:pPr>
              <w:contextualSpacing/>
              <w:jc w:val="center"/>
              <w:outlineLvl w:val="8"/>
              <w:rPr>
                <w:rFonts w:cs="Arial"/>
                <w:iCs/>
                <w:sz w:val="16"/>
                <w:szCs w:val="16"/>
              </w:rPr>
            </w:pPr>
            <w:r w:rsidRPr="000216D2">
              <w:rPr>
                <w:rFonts w:cs="Arial"/>
                <w:iCs/>
                <w:sz w:val="16"/>
                <w:szCs w:val="16"/>
              </w:rPr>
              <w:t>Zużyte urządzenia zawierające freony, HCFC, HFC</w:t>
            </w:r>
          </w:p>
        </w:tc>
        <w:tc>
          <w:tcPr>
            <w:tcW w:w="2551" w:type="pct"/>
            <w:tcBorders>
              <w:left w:val="single" w:sz="4" w:space="0" w:color="auto"/>
            </w:tcBorders>
            <w:vAlign w:val="center"/>
          </w:tcPr>
          <w:p w14:paraId="3D3586D0" w14:textId="71F80077" w:rsidR="00AA42C5" w:rsidRPr="000216D2" w:rsidRDefault="00AA42C5" w:rsidP="00AA42C5">
            <w:pPr>
              <w:contextualSpacing/>
              <w:jc w:val="center"/>
              <w:outlineLvl w:val="8"/>
              <w:rPr>
                <w:rFonts w:cs="Arial"/>
                <w:iCs/>
                <w:sz w:val="16"/>
                <w:szCs w:val="16"/>
              </w:rPr>
            </w:pPr>
            <w:r w:rsidRPr="000216D2">
              <w:rPr>
                <w:rFonts w:cs="Arial"/>
                <w:iCs/>
                <w:sz w:val="16"/>
                <w:szCs w:val="16"/>
              </w:rPr>
              <w:t>Odpady magazynowane będą selektywnie w pojemnikach</w:t>
            </w:r>
            <w:r w:rsidRPr="000216D2">
              <w:rPr>
                <w:rFonts w:cs="Arial"/>
                <w:iCs/>
                <w:sz w:val="16"/>
                <w:szCs w:val="16"/>
              </w:rPr>
              <w:br/>
              <w:t xml:space="preserve"> i kontenerach bądź luzem na utwardzonym podłożu pod wiatą i rampą na terenie PSZOK. Miejsce magazynowania odpadów będzie wydzielone oraz oznakowane kodem </w:t>
            </w:r>
            <w:r w:rsidRPr="000216D2">
              <w:rPr>
                <w:rFonts w:cs="Arial"/>
                <w:iCs/>
                <w:sz w:val="16"/>
                <w:szCs w:val="16"/>
              </w:rPr>
              <w:br/>
              <w:t>i rodzajem odpadu.</w:t>
            </w:r>
          </w:p>
        </w:tc>
      </w:tr>
      <w:tr w:rsidR="00AA42C5" w:rsidRPr="000216D2" w14:paraId="3199B6BA" w14:textId="77777777" w:rsidTr="00A34A39">
        <w:trPr>
          <w:trHeight w:val="183"/>
        </w:trPr>
        <w:tc>
          <w:tcPr>
            <w:tcW w:w="251" w:type="pct"/>
            <w:tcBorders>
              <w:right w:val="single" w:sz="4" w:space="0" w:color="auto"/>
            </w:tcBorders>
            <w:vAlign w:val="center"/>
          </w:tcPr>
          <w:p w14:paraId="059B3059"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2D9A8C51" w14:textId="67CA186E" w:rsidR="00AA42C5" w:rsidRPr="000216D2" w:rsidRDefault="00AA42C5" w:rsidP="00AA42C5">
            <w:pPr>
              <w:contextualSpacing/>
              <w:jc w:val="center"/>
              <w:outlineLvl w:val="8"/>
              <w:rPr>
                <w:rFonts w:cs="Arial"/>
                <w:iCs/>
                <w:sz w:val="16"/>
                <w:szCs w:val="16"/>
              </w:rPr>
            </w:pPr>
            <w:r w:rsidRPr="000216D2">
              <w:rPr>
                <w:rFonts w:cs="Arial"/>
                <w:iCs/>
                <w:sz w:val="16"/>
                <w:szCs w:val="16"/>
              </w:rPr>
              <w:t>16 02 13*</w:t>
            </w:r>
          </w:p>
        </w:tc>
        <w:tc>
          <w:tcPr>
            <w:tcW w:w="1439" w:type="pct"/>
            <w:tcBorders>
              <w:left w:val="single" w:sz="4" w:space="0" w:color="auto"/>
              <w:right w:val="single" w:sz="4" w:space="0" w:color="auto"/>
            </w:tcBorders>
            <w:vAlign w:val="center"/>
          </w:tcPr>
          <w:p w14:paraId="1D05CBEE" w14:textId="4F1814EB"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Zużyte urządzenia zawierające niebezpieczne elementy) inne niż wymienione w 16 02 09 </w:t>
            </w:r>
            <w:r w:rsidRPr="000216D2">
              <w:rPr>
                <w:rFonts w:cs="Arial"/>
                <w:iCs/>
                <w:sz w:val="16"/>
                <w:szCs w:val="16"/>
              </w:rPr>
              <w:br/>
              <w:t>do 16 02 12</w:t>
            </w:r>
          </w:p>
        </w:tc>
        <w:tc>
          <w:tcPr>
            <w:tcW w:w="2551" w:type="pct"/>
            <w:tcBorders>
              <w:left w:val="single" w:sz="4" w:space="0" w:color="auto"/>
            </w:tcBorders>
            <w:vAlign w:val="center"/>
          </w:tcPr>
          <w:p w14:paraId="026D2E66" w14:textId="69E756DB"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 pojemnikach </w:t>
            </w:r>
            <w:r w:rsidRPr="000216D2">
              <w:rPr>
                <w:rFonts w:cs="Arial"/>
                <w:iCs/>
                <w:sz w:val="16"/>
                <w:szCs w:val="16"/>
              </w:rPr>
              <w:br/>
              <w:t xml:space="preserve">i kontenerach bądź luzem na utwardzonym podłożu pod wiatą </w:t>
            </w:r>
            <w:r w:rsidRPr="000216D2">
              <w:rPr>
                <w:rFonts w:cs="Arial"/>
                <w:iCs/>
                <w:sz w:val="16"/>
                <w:szCs w:val="16"/>
              </w:rPr>
              <w:br/>
              <w:t xml:space="preserve">i  rampą na terenie PSZOK. Miejsce magazynowania odpadów będzie wydzielone oraz oznakowane kodem </w:t>
            </w:r>
            <w:r w:rsidRPr="000216D2">
              <w:rPr>
                <w:rFonts w:cs="Arial"/>
                <w:iCs/>
                <w:sz w:val="16"/>
                <w:szCs w:val="16"/>
              </w:rPr>
              <w:br/>
              <w:t>i rodzajem odpadu.</w:t>
            </w:r>
          </w:p>
        </w:tc>
      </w:tr>
      <w:tr w:rsidR="00AA42C5" w:rsidRPr="000216D2" w14:paraId="5E0A9E1C" w14:textId="77777777" w:rsidTr="00A34A39">
        <w:trPr>
          <w:trHeight w:val="183"/>
        </w:trPr>
        <w:tc>
          <w:tcPr>
            <w:tcW w:w="251" w:type="pct"/>
            <w:tcBorders>
              <w:right w:val="single" w:sz="4" w:space="0" w:color="auto"/>
            </w:tcBorders>
            <w:vAlign w:val="center"/>
          </w:tcPr>
          <w:p w14:paraId="200DCAC5"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4C28B498" w14:textId="5ED66822" w:rsidR="00AA42C5" w:rsidRPr="000216D2" w:rsidRDefault="00AA42C5" w:rsidP="00AA42C5">
            <w:pPr>
              <w:contextualSpacing/>
              <w:jc w:val="center"/>
              <w:outlineLvl w:val="8"/>
              <w:rPr>
                <w:rFonts w:cs="Arial"/>
                <w:iCs/>
                <w:sz w:val="16"/>
                <w:szCs w:val="16"/>
              </w:rPr>
            </w:pPr>
            <w:r w:rsidRPr="000216D2">
              <w:rPr>
                <w:rFonts w:cs="Arial"/>
                <w:iCs/>
                <w:sz w:val="16"/>
                <w:szCs w:val="16"/>
              </w:rPr>
              <w:t>16 02 15*</w:t>
            </w:r>
          </w:p>
        </w:tc>
        <w:tc>
          <w:tcPr>
            <w:tcW w:w="1439" w:type="pct"/>
            <w:tcBorders>
              <w:left w:val="single" w:sz="4" w:space="0" w:color="auto"/>
              <w:right w:val="single" w:sz="4" w:space="0" w:color="auto"/>
            </w:tcBorders>
            <w:vAlign w:val="center"/>
          </w:tcPr>
          <w:p w14:paraId="50A50612" w14:textId="383449B8" w:rsidR="00AA42C5" w:rsidRPr="000216D2" w:rsidRDefault="00AA42C5" w:rsidP="00AA42C5">
            <w:pPr>
              <w:contextualSpacing/>
              <w:jc w:val="center"/>
              <w:outlineLvl w:val="8"/>
              <w:rPr>
                <w:rFonts w:cs="Arial"/>
                <w:iCs/>
                <w:sz w:val="16"/>
                <w:szCs w:val="16"/>
              </w:rPr>
            </w:pPr>
            <w:r w:rsidRPr="000216D2">
              <w:rPr>
                <w:rFonts w:cs="Arial"/>
                <w:iCs/>
                <w:sz w:val="16"/>
                <w:szCs w:val="16"/>
              </w:rPr>
              <w:t>Niebezpieczne elementy lub części składowe usunięte ze zużytych urządzeń</w:t>
            </w:r>
          </w:p>
        </w:tc>
        <w:tc>
          <w:tcPr>
            <w:tcW w:w="2551" w:type="pct"/>
            <w:tcBorders>
              <w:left w:val="single" w:sz="4" w:space="0" w:color="auto"/>
            </w:tcBorders>
            <w:vAlign w:val="center"/>
          </w:tcPr>
          <w:p w14:paraId="65E6B069" w14:textId="48FCF3DB"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 pojemnikach </w:t>
            </w:r>
            <w:r w:rsidRPr="000216D2">
              <w:rPr>
                <w:rFonts w:cs="Arial"/>
                <w:iCs/>
                <w:sz w:val="16"/>
                <w:szCs w:val="16"/>
              </w:rPr>
              <w:br/>
              <w:t xml:space="preserve">i kontenerach bądź luzem na utwardzonym podłożu pod wiatą </w:t>
            </w:r>
            <w:r w:rsidRPr="000216D2">
              <w:rPr>
                <w:rFonts w:cs="Arial"/>
                <w:iCs/>
                <w:sz w:val="16"/>
                <w:szCs w:val="16"/>
              </w:rPr>
              <w:br/>
              <w:t xml:space="preserve">i  rampą na terenie PSZOK. Miejsce magazynowania odpadów będzie wydzielone oraz oznakowane kodem </w:t>
            </w:r>
            <w:r w:rsidRPr="000216D2">
              <w:rPr>
                <w:rFonts w:cs="Arial"/>
                <w:iCs/>
                <w:sz w:val="16"/>
                <w:szCs w:val="16"/>
              </w:rPr>
              <w:br/>
              <w:t>i rodzajem odpadu.</w:t>
            </w:r>
          </w:p>
        </w:tc>
      </w:tr>
      <w:tr w:rsidR="00AA42C5" w:rsidRPr="000216D2" w14:paraId="1D7954B2" w14:textId="77777777" w:rsidTr="00A34A39">
        <w:trPr>
          <w:trHeight w:val="183"/>
        </w:trPr>
        <w:tc>
          <w:tcPr>
            <w:tcW w:w="251" w:type="pct"/>
            <w:tcBorders>
              <w:right w:val="single" w:sz="4" w:space="0" w:color="auto"/>
            </w:tcBorders>
            <w:vAlign w:val="center"/>
          </w:tcPr>
          <w:p w14:paraId="1E2B7AAB"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050DB350" w14:textId="5B8B87C4" w:rsidR="00AA42C5" w:rsidRPr="000216D2" w:rsidRDefault="00AA42C5" w:rsidP="00AA42C5">
            <w:pPr>
              <w:contextualSpacing/>
              <w:jc w:val="center"/>
              <w:outlineLvl w:val="8"/>
              <w:rPr>
                <w:rFonts w:cs="Arial"/>
                <w:iCs/>
                <w:sz w:val="16"/>
                <w:szCs w:val="16"/>
              </w:rPr>
            </w:pPr>
            <w:r w:rsidRPr="000216D2">
              <w:rPr>
                <w:rFonts w:cs="Arial"/>
                <w:iCs/>
                <w:sz w:val="16"/>
                <w:szCs w:val="16"/>
              </w:rPr>
              <w:t>16 06 01*</w:t>
            </w:r>
          </w:p>
        </w:tc>
        <w:tc>
          <w:tcPr>
            <w:tcW w:w="1439" w:type="pct"/>
            <w:tcBorders>
              <w:left w:val="single" w:sz="4" w:space="0" w:color="auto"/>
              <w:right w:val="single" w:sz="4" w:space="0" w:color="auto"/>
            </w:tcBorders>
            <w:vAlign w:val="center"/>
          </w:tcPr>
          <w:p w14:paraId="79A4B896" w14:textId="12E4574D" w:rsidR="00AA42C5" w:rsidRPr="000216D2" w:rsidRDefault="00AA42C5" w:rsidP="00AA42C5">
            <w:pPr>
              <w:contextualSpacing/>
              <w:jc w:val="center"/>
              <w:outlineLvl w:val="8"/>
              <w:rPr>
                <w:rFonts w:cs="Arial"/>
                <w:iCs/>
                <w:sz w:val="16"/>
                <w:szCs w:val="16"/>
              </w:rPr>
            </w:pPr>
            <w:r w:rsidRPr="000216D2">
              <w:rPr>
                <w:rFonts w:cs="Arial"/>
                <w:iCs/>
                <w:sz w:val="16"/>
                <w:szCs w:val="16"/>
              </w:rPr>
              <w:t>Baterie I akumulatory ołowiowe</w:t>
            </w:r>
          </w:p>
        </w:tc>
        <w:tc>
          <w:tcPr>
            <w:tcW w:w="2551" w:type="pct"/>
            <w:tcBorders>
              <w:left w:val="single" w:sz="4" w:space="0" w:color="auto"/>
            </w:tcBorders>
            <w:vAlign w:val="center"/>
          </w:tcPr>
          <w:p w14:paraId="3F4A38FF" w14:textId="5CF5EA6E" w:rsidR="00AA42C5" w:rsidRPr="000216D2" w:rsidRDefault="00AA42C5" w:rsidP="00AA42C5">
            <w:pPr>
              <w:contextualSpacing/>
              <w:jc w:val="center"/>
              <w:outlineLvl w:val="8"/>
              <w:rPr>
                <w:rFonts w:cs="Arial"/>
                <w:iCs/>
                <w:sz w:val="16"/>
                <w:szCs w:val="16"/>
              </w:rPr>
            </w:pPr>
            <w:r w:rsidRPr="000216D2">
              <w:rPr>
                <w:rFonts w:cs="Arial"/>
                <w:iCs/>
                <w:sz w:val="16"/>
                <w:szCs w:val="16"/>
              </w:rPr>
              <w:t>Odpady magazynowane będą selektywnie w wydzielonym miejscu pod wiatą i rampą w skrzyniach, pojemnikach, kontenerach i beczkach na utwardzonym podłożu na terenie PSZOK. Miejsca magazynowania odpadów będą wydzielone oraz oznakowane kodem i rodzajem odpadu.</w:t>
            </w:r>
          </w:p>
        </w:tc>
      </w:tr>
      <w:tr w:rsidR="00AA42C5" w:rsidRPr="000216D2" w14:paraId="3051FA87" w14:textId="77777777" w:rsidTr="00A34A39">
        <w:trPr>
          <w:trHeight w:val="183"/>
        </w:trPr>
        <w:tc>
          <w:tcPr>
            <w:tcW w:w="251" w:type="pct"/>
            <w:tcBorders>
              <w:right w:val="single" w:sz="4" w:space="0" w:color="auto"/>
            </w:tcBorders>
            <w:vAlign w:val="center"/>
          </w:tcPr>
          <w:p w14:paraId="3589B3FB"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7ECA6FA2" w14:textId="61D0F9E0" w:rsidR="00AA42C5" w:rsidRPr="000216D2" w:rsidRDefault="00AA42C5" w:rsidP="00AA42C5">
            <w:pPr>
              <w:contextualSpacing/>
              <w:jc w:val="center"/>
              <w:outlineLvl w:val="8"/>
              <w:rPr>
                <w:rFonts w:cs="Arial"/>
                <w:iCs/>
                <w:sz w:val="16"/>
                <w:szCs w:val="16"/>
              </w:rPr>
            </w:pPr>
            <w:r w:rsidRPr="000216D2">
              <w:rPr>
                <w:rFonts w:cs="Arial"/>
                <w:iCs/>
                <w:sz w:val="16"/>
                <w:szCs w:val="16"/>
              </w:rPr>
              <w:t>16 06 02*</w:t>
            </w:r>
          </w:p>
        </w:tc>
        <w:tc>
          <w:tcPr>
            <w:tcW w:w="1439" w:type="pct"/>
            <w:tcBorders>
              <w:left w:val="single" w:sz="4" w:space="0" w:color="auto"/>
              <w:right w:val="single" w:sz="4" w:space="0" w:color="auto"/>
            </w:tcBorders>
            <w:vAlign w:val="center"/>
          </w:tcPr>
          <w:p w14:paraId="372996AF" w14:textId="290EF904" w:rsidR="00AA42C5" w:rsidRPr="000216D2" w:rsidRDefault="00AA42C5" w:rsidP="00AA42C5">
            <w:pPr>
              <w:contextualSpacing/>
              <w:jc w:val="center"/>
              <w:outlineLvl w:val="8"/>
              <w:rPr>
                <w:rFonts w:cs="Arial"/>
                <w:iCs/>
                <w:sz w:val="16"/>
                <w:szCs w:val="16"/>
              </w:rPr>
            </w:pPr>
            <w:r w:rsidRPr="000216D2">
              <w:rPr>
                <w:rFonts w:cs="Arial"/>
                <w:iCs/>
                <w:sz w:val="16"/>
                <w:szCs w:val="16"/>
              </w:rPr>
              <w:t>Baterie i akumulatory niklowo-kadmowe</w:t>
            </w:r>
          </w:p>
        </w:tc>
        <w:tc>
          <w:tcPr>
            <w:tcW w:w="2551" w:type="pct"/>
            <w:tcBorders>
              <w:left w:val="single" w:sz="4" w:space="0" w:color="auto"/>
            </w:tcBorders>
            <w:vAlign w:val="center"/>
          </w:tcPr>
          <w:p w14:paraId="518682BA" w14:textId="3E73E4D9" w:rsidR="00AA42C5" w:rsidRPr="000216D2" w:rsidRDefault="00AA42C5" w:rsidP="00AA42C5">
            <w:pPr>
              <w:contextualSpacing/>
              <w:jc w:val="center"/>
              <w:outlineLvl w:val="8"/>
              <w:rPr>
                <w:rFonts w:cs="Arial"/>
                <w:iCs/>
                <w:sz w:val="16"/>
                <w:szCs w:val="16"/>
              </w:rPr>
            </w:pPr>
            <w:r w:rsidRPr="000216D2">
              <w:rPr>
                <w:rFonts w:cs="Arial"/>
                <w:iCs/>
                <w:sz w:val="16"/>
                <w:szCs w:val="16"/>
              </w:rPr>
              <w:t>Odpady magazynowane będą selektywnie w wydzielonym miejscu pod wiatą i rampą w skrzyniach, pojemnikach, kontenerach i beczkach na utwardzonym podłożu na terenie PSZOK. Miejsca magazynowania odpadów będą wydzielone oraz oznakowane kodem i rodzajem odpadu.</w:t>
            </w:r>
          </w:p>
        </w:tc>
      </w:tr>
      <w:tr w:rsidR="00AA42C5" w:rsidRPr="000216D2" w14:paraId="3117B665" w14:textId="77777777" w:rsidTr="00A34A39">
        <w:trPr>
          <w:trHeight w:val="183"/>
        </w:trPr>
        <w:tc>
          <w:tcPr>
            <w:tcW w:w="251" w:type="pct"/>
            <w:tcBorders>
              <w:right w:val="single" w:sz="4" w:space="0" w:color="auto"/>
            </w:tcBorders>
            <w:vAlign w:val="center"/>
          </w:tcPr>
          <w:p w14:paraId="24D3EF44"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718ECB8F" w14:textId="30B14605" w:rsidR="00AA42C5" w:rsidRPr="000216D2" w:rsidRDefault="00AA42C5" w:rsidP="00AA42C5">
            <w:pPr>
              <w:contextualSpacing/>
              <w:jc w:val="center"/>
              <w:outlineLvl w:val="8"/>
              <w:rPr>
                <w:rFonts w:cs="Arial"/>
                <w:iCs/>
                <w:sz w:val="16"/>
                <w:szCs w:val="16"/>
              </w:rPr>
            </w:pPr>
            <w:r w:rsidRPr="000216D2">
              <w:rPr>
                <w:rFonts w:cs="Arial"/>
                <w:iCs/>
                <w:sz w:val="16"/>
                <w:szCs w:val="16"/>
              </w:rPr>
              <w:t>16 06 03*</w:t>
            </w:r>
          </w:p>
        </w:tc>
        <w:tc>
          <w:tcPr>
            <w:tcW w:w="1439" w:type="pct"/>
            <w:tcBorders>
              <w:left w:val="single" w:sz="4" w:space="0" w:color="auto"/>
              <w:right w:val="single" w:sz="4" w:space="0" w:color="auto"/>
            </w:tcBorders>
            <w:vAlign w:val="center"/>
          </w:tcPr>
          <w:p w14:paraId="0E240E36" w14:textId="1BD807A8" w:rsidR="00AA42C5" w:rsidRPr="000216D2" w:rsidRDefault="00AA42C5" w:rsidP="00AA42C5">
            <w:pPr>
              <w:contextualSpacing/>
              <w:jc w:val="center"/>
              <w:outlineLvl w:val="8"/>
              <w:rPr>
                <w:rFonts w:cs="Arial"/>
                <w:iCs/>
                <w:sz w:val="16"/>
                <w:szCs w:val="16"/>
              </w:rPr>
            </w:pPr>
            <w:r w:rsidRPr="000216D2">
              <w:rPr>
                <w:rFonts w:cs="Arial"/>
                <w:iCs/>
                <w:sz w:val="16"/>
                <w:szCs w:val="16"/>
              </w:rPr>
              <w:t>Baterie zawierające  rtęć</w:t>
            </w:r>
          </w:p>
        </w:tc>
        <w:tc>
          <w:tcPr>
            <w:tcW w:w="2551" w:type="pct"/>
            <w:tcBorders>
              <w:left w:val="single" w:sz="4" w:space="0" w:color="auto"/>
            </w:tcBorders>
            <w:vAlign w:val="center"/>
          </w:tcPr>
          <w:p w14:paraId="050B2D11" w14:textId="77777777" w:rsidR="00AA42C5" w:rsidRDefault="00AA42C5" w:rsidP="00AA42C5">
            <w:pPr>
              <w:contextualSpacing/>
              <w:jc w:val="center"/>
              <w:outlineLvl w:val="8"/>
              <w:rPr>
                <w:rFonts w:cs="Arial"/>
                <w:iCs/>
                <w:sz w:val="16"/>
                <w:szCs w:val="16"/>
              </w:rPr>
            </w:pPr>
            <w:r w:rsidRPr="000216D2">
              <w:rPr>
                <w:rFonts w:cs="Arial"/>
                <w:iCs/>
                <w:sz w:val="16"/>
                <w:szCs w:val="16"/>
              </w:rPr>
              <w:t>Odpady magazynowane będą selektywnie w wydzielonym miejscu pod wiatą i rampą w skrzyniach, pojemnikach, kontenerach i beczkach na utwardzonym podłożu na terenie PSZOK. Miejsca magazynowania odpadów będą wydzielone oraz oznakowane kodem i rodzajem odpadu.</w:t>
            </w:r>
          </w:p>
          <w:p w14:paraId="1841D867" w14:textId="49AA89B4" w:rsidR="00AA42C5" w:rsidRPr="000216D2" w:rsidRDefault="00AA42C5" w:rsidP="00AA42C5">
            <w:pPr>
              <w:contextualSpacing/>
              <w:jc w:val="center"/>
              <w:outlineLvl w:val="8"/>
              <w:rPr>
                <w:rFonts w:cs="Arial"/>
                <w:iCs/>
                <w:sz w:val="16"/>
                <w:szCs w:val="16"/>
              </w:rPr>
            </w:pPr>
          </w:p>
        </w:tc>
      </w:tr>
      <w:tr w:rsidR="00AA42C5" w:rsidRPr="000216D2" w14:paraId="3DE02ADE" w14:textId="77777777" w:rsidTr="00A34A39">
        <w:trPr>
          <w:trHeight w:val="183"/>
        </w:trPr>
        <w:tc>
          <w:tcPr>
            <w:tcW w:w="251" w:type="pct"/>
            <w:tcBorders>
              <w:right w:val="single" w:sz="4" w:space="0" w:color="auto"/>
            </w:tcBorders>
            <w:vAlign w:val="center"/>
          </w:tcPr>
          <w:p w14:paraId="5FB41F23"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1C1B6380" w14:textId="740B7410" w:rsidR="00AA42C5" w:rsidRPr="000216D2" w:rsidRDefault="00AA42C5" w:rsidP="00AA42C5">
            <w:pPr>
              <w:contextualSpacing/>
              <w:jc w:val="center"/>
              <w:outlineLvl w:val="8"/>
              <w:rPr>
                <w:rFonts w:cs="Arial"/>
                <w:iCs/>
                <w:sz w:val="16"/>
                <w:szCs w:val="16"/>
              </w:rPr>
            </w:pPr>
            <w:r w:rsidRPr="000216D2">
              <w:rPr>
                <w:rFonts w:cs="Arial"/>
                <w:iCs/>
                <w:sz w:val="16"/>
                <w:szCs w:val="16"/>
              </w:rPr>
              <w:t>20 01 21*</w:t>
            </w:r>
          </w:p>
        </w:tc>
        <w:tc>
          <w:tcPr>
            <w:tcW w:w="1439" w:type="pct"/>
            <w:tcBorders>
              <w:left w:val="single" w:sz="4" w:space="0" w:color="auto"/>
              <w:right w:val="single" w:sz="4" w:space="0" w:color="auto"/>
            </w:tcBorders>
            <w:vAlign w:val="center"/>
          </w:tcPr>
          <w:p w14:paraId="61C4DA8C" w14:textId="76706EE3" w:rsidR="00AA42C5" w:rsidRPr="000216D2" w:rsidRDefault="00AA42C5" w:rsidP="00AA42C5">
            <w:pPr>
              <w:contextualSpacing/>
              <w:jc w:val="center"/>
              <w:outlineLvl w:val="8"/>
              <w:rPr>
                <w:rFonts w:cs="Arial"/>
                <w:iCs/>
                <w:sz w:val="16"/>
                <w:szCs w:val="16"/>
              </w:rPr>
            </w:pPr>
            <w:r w:rsidRPr="000216D2">
              <w:rPr>
                <w:rFonts w:cs="Arial"/>
                <w:iCs/>
                <w:sz w:val="16"/>
                <w:szCs w:val="16"/>
              </w:rPr>
              <w:t>Lampy fluorescencyjne i inne odpady zawierające rtęć</w:t>
            </w:r>
          </w:p>
        </w:tc>
        <w:tc>
          <w:tcPr>
            <w:tcW w:w="2551" w:type="pct"/>
            <w:tcBorders>
              <w:left w:val="single" w:sz="4" w:space="0" w:color="auto"/>
            </w:tcBorders>
            <w:vAlign w:val="center"/>
          </w:tcPr>
          <w:p w14:paraId="58011DC6" w14:textId="525AFC04"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 pojemnikach </w:t>
            </w:r>
            <w:r w:rsidRPr="000216D2">
              <w:rPr>
                <w:rFonts w:cs="Arial"/>
                <w:iCs/>
                <w:sz w:val="16"/>
                <w:szCs w:val="16"/>
              </w:rPr>
              <w:br/>
              <w:t>i kontenerach na utwardzonym podłożu pod wiatą i rampą na terenie PSZOK. Miejsca magazynowania odpadów będą wydzielone oraz oznakowane kodem i rodzajem odpadu.</w:t>
            </w:r>
          </w:p>
        </w:tc>
      </w:tr>
      <w:tr w:rsidR="00AA42C5" w:rsidRPr="000216D2" w14:paraId="799F30BB" w14:textId="77777777" w:rsidTr="00A34A39">
        <w:trPr>
          <w:trHeight w:val="183"/>
        </w:trPr>
        <w:tc>
          <w:tcPr>
            <w:tcW w:w="251" w:type="pct"/>
            <w:tcBorders>
              <w:right w:val="single" w:sz="4" w:space="0" w:color="auto"/>
            </w:tcBorders>
            <w:vAlign w:val="center"/>
          </w:tcPr>
          <w:p w14:paraId="40B26569"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16E941E4" w14:textId="2A21B038" w:rsidR="00AA42C5" w:rsidRPr="000216D2" w:rsidRDefault="00AA42C5" w:rsidP="00AA42C5">
            <w:pPr>
              <w:contextualSpacing/>
              <w:jc w:val="center"/>
              <w:outlineLvl w:val="8"/>
              <w:rPr>
                <w:rFonts w:cs="Arial"/>
                <w:iCs/>
                <w:sz w:val="16"/>
                <w:szCs w:val="16"/>
              </w:rPr>
            </w:pPr>
            <w:r w:rsidRPr="000216D2">
              <w:rPr>
                <w:rFonts w:cs="Arial"/>
                <w:iCs/>
                <w:sz w:val="16"/>
                <w:szCs w:val="16"/>
              </w:rPr>
              <w:t>20 01 23*</w:t>
            </w:r>
          </w:p>
        </w:tc>
        <w:tc>
          <w:tcPr>
            <w:tcW w:w="1439" w:type="pct"/>
            <w:tcBorders>
              <w:left w:val="single" w:sz="4" w:space="0" w:color="auto"/>
              <w:right w:val="single" w:sz="4" w:space="0" w:color="auto"/>
            </w:tcBorders>
            <w:vAlign w:val="center"/>
          </w:tcPr>
          <w:p w14:paraId="0D918C04" w14:textId="69720F9C" w:rsidR="00AA42C5" w:rsidRPr="000216D2" w:rsidRDefault="00AA42C5" w:rsidP="00AA42C5">
            <w:pPr>
              <w:contextualSpacing/>
              <w:jc w:val="center"/>
              <w:outlineLvl w:val="8"/>
              <w:rPr>
                <w:rFonts w:cs="Arial"/>
                <w:iCs/>
                <w:sz w:val="16"/>
                <w:szCs w:val="16"/>
              </w:rPr>
            </w:pPr>
            <w:r w:rsidRPr="000216D2">
              <w:rPr>
                <w:rFonts w:cs="Arial"/>
                <w:iCs/>
                <w:sz w:val="16"/>
                <w:szCs w:val="16"/>
              </w:rPr>
              <w:t>Urządzenia  zawierające freony</w:t>
            </w:r>
          </w:p>
        </w:tc>
        <w:tc>
          <w:tcPr>
            <w:tcW w:w="2551" w:type="pct"/>
            <w:tcBorders>
              <w:left w:val="single" w:sz="4" w:space="0" w:color="auto"/>
            </w:tcBorders>
            <w:vAlign w:val="center"/>
          </w:tcPr>
          <w:p w14:paraId="23B5342C" w14:textId="57CDC783" w:rsidR="00AA42C5" w:rsidRPr="000216D2" w:rsidRDefault="00AA42C5" w:rsidP="00AA42C5">
            <w:pPr>
              <w:contextualSpacing/>
              <w:jc w:val="center"/>
              <w:outlineLvl w:val="8"/>
              <w:rPr>
                <w:rFonts w:cs="Arial"/>
                <w:iCs/>
                <w:sz w:val="16"/>
                <w:szCs w:val="16"/>
              </w:rPr>
            </w:pPr>
            <w:r w:rsidRPr="000216D2">
              <w:rPr>
                <w:rFonts w:cs="Arial"/>
                <w:iCs/>
                <w:sz w:val="16"/>
                <w:szCs w:val="16"/>
              </w:rPr>
              <w:t>Odpady magazynowane będą selektywnie w kontenerach bądź luzem  na utwardzonym podłożu pod wiatą i rampą na terenie PSZOK. Miejsce magazynowania odpadów będzie wydzielone oraz oznakowane kodem i rodzajem odpadu.</w:t>
            </w:r>
          </w:p>
        </w:tc>
      </w:tr>
      <w:tr w:rsidR="00AA42C5" w:rsidRPr="000216D2" w14:paraId="5EE55801" w14:textId="77777777" w:rsidTr="00A34A39">
        <w:trPr>
          <w:trHeight w:val="183"/>
        </w:trPr>
        <w:tc>
          <w:tcPr>
            <w:tcW w:w="251" w:type="pct"/>
            <w:tcBorders>
              <w:right w:val="single" w:sz="4" w:space="0" w:color="auto"/>
            </w:tcBorders>
            <w:vAlign w:val="center"/>
          </w:tcPr>
          <w:p w14:paraId="3E53EB52"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3477797D" w14:textId="34EC600A" w:rsidR="00AA42C5" w:rsidRPr="000216D2" w:rsidRDefault="00AA42C5" w:rsidP="00AA42C5">
            <w:pPr>
              <w:contextualSpacing/>
              <w:jc w:val="center"/>
              <w:outlineLvl w:val="8"/>
              <w:rPr>
                <w:rFonts w:cs="Arial"/>
                <w:iCs/>
                <w:sz w:val="16"/>
                <w:szCs w:val="16"/>
              </w:rPr>
            </w:pPr>
            <w:r w:rsidRPr="000216D2">
              <w:rPr>
                <w:rFonts w:cs="Arial"/>
                <w:iCs/>
                <w:sz w:val="16"/>
                <w:szCs w:val="16"/>
              </w:rPr>
              <w:t>20 01 26*</w:t>
            </w:r>
          </w:p>
        </w:tc>
        <w:tc>
          <w:tcPr>
            <w:tcW w:w="1439" w:type="pct"/>
            <w:tcBorders>
              <w:left w:val="single" w:sz="4" w:space="0" w:color="auto"/>
              <w:right w:val="single" w:sz="4" w:space="0" w:color="auto"/>
            </w:tcBorders>
            <w:vAlign w:val="center"/>
          </w:tcPr>
          <w:p w14:paraId="667C7BF0" w14:textId="6B2D2730" w:rsidR="00AA42C5" w:rsidRPr="000216D2" w:rsidRDefault="00AA42C5" w:rsidP="00AA42C5">
            <w:pPr>
              <w:contextualSpacing/>
              <w:jc w:val="center"/>
              <w:outlineLvl w:val="8"/>
              <w:rPr>
                <w:rFonts w:cs="Arial"/>
                <w:iCs/>
                <w:sz w:val="16"/>
                <w:szCs w:val="16"/>
              </w:rPr>
            </w:pPr>
            <w:r w:rsidRPr="000216D2">
              <w:rPr>
                <w:rFonts w:cs="Arial"/>
                <w:iCs/>
                <w:sz w:val="16"/>
                <w:szCs w:val="16"/>
              </w:rPr>
              <w:t>Oleje i tłuszcze inne niż wymienione w 20 01 25</w:t>
            </w:r>
          </w:p>
        </w:tc>
        <w:tc>
          <w:tcPr>
            <w:tcW w:w="2551" w:type="pct"/>
            <w:tcBorders>
              <w:left w:val="single" w:sz="4" w:space="0" w:color="auto"/>
            </w:tcBorders>
            <w:vAlign w:val="center"/>
          </w:tcPr>
          <w:p w14:paraId="50AB839F" w14:textId="3E45482F"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w zbiornikach i beczkach na utwardzonym podłożu</w:t>
            </w:r>
            <w:r w:rsidRPr="000216D2">
              <w:rPr>
                <w:rFonts w:cs="Arial"/>
                <w:sz w:val="16"/>
                <w:szCs w:val="16"/>
              </w:rPr>
              <w:t xml:space="preserve"> </w:t>
            </w:r>
            <w:r w:rsidRPr="000216D2">
              <w:rPr>
                <w:rFonts w:cs="Arial"/>
                <w:iCs/>
                <w:sz w:val="16"/>
                <w:szCs w:val="16"/>
              </w:rPr>
              <w:t xml:space="preserve">pod wiatą </w:t>
            </w:r>
            <w:r w:rsidRPr="000216D2">
              <w:rPr>
                <w:rFonts w:cs="Arial"/>
                <w:iCs/>
                <w:sz w:val="16"/>
                <w:szCs w:val="16"/>
              </w:rPr>
              <w:br/>
              <w:t xml:space="preserve">i rampą  na terenie PSZOK. Miejsce magazynowania odpadów będzie wydzielone oraz oznakowane kodem </w:t>
            </w:r>
            <w:r w:rsidRPr="000216D2">
              <w:rPr>
                <w:rFonts w:cs="Arial"/>
                <w:iCs/>
                <w:sz w:val="16"/>
                <w:szCs w:val="16"/>
              </w:rPr>
              <w:br/>
              <w:t>i rodzajem odpadu.</w:t>
            </w:r>
          </w:p>
        </w:tc>
      </w:tr>
      <w:tr w:rsidR="00AA42C5" w:rsidRPr="000216D2" w14:paraId="699841EB" w14:textId="77777777" w:rsidTr="00A34A39">
        <w:trPr>
          <w:trHeight w:val="183"/>
        </w:trPr>
        <w:tc>
          <w:tcPr>
            <w:tcW w:w="251" w:type="pct"/>
            <w:tcBorders>
              <w:right w:val="single" w:sz="4" w:space="0" w:color="auto"/>
            </w:tcBorders>
            <w:vAlign w:val="center"/>
          </w:tcPr>
          <w:p w14:paraId="4879A98A"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7E69F1FD" w14:textId="4DA651AD" w:rsidR="00AA42C5" w:rsidRPr="000216D2" w:rsidRDefault="00AA42C5" w:rsidP="00AA42C5">
            <w:pPr>
              <w:contextualSpacing/>
              <w:jc w:val="center"/>
              <w:outlineLvl w:val="8"/>
              <w:rPr>
                <w:rFonts w:cs="Arial"/>
                <w:iCs/>
                <w:sz w:val="16"/>
                <w:szCs w:val="16"/>
              </w:rPr>
            </w:pPr>
            <w:r w:rsidRPr="000216D2">
              <w:rPr>
                <w:rFonts w:cs="Arial"/>
                <w:iCs/>
                <w:sz w:val="16"/>
                <w:szCs w:val="16"/>
              </w:rPr>
              <w:t>20 01 33*</w:t>
            </w:r>
          </w:p>
        </w:tc>
        <w:tc>
          <w:tcPr>
            <w:tcW w:w="1439" w:type="pct"/>
            <w:tcBorders>
              <w:left w:val="single" w:sz="4" w:space="0" w:color="auto"/>
              <w:right w:val="single" w:sz="4" w:space="0" w:color="auto"/>
            </w:tcBorders>
            <w:vAlign w:val="center"/>
          </w:tcPr>
          <w:p w14:paraId="41757577" w14:textId="00984812"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Baterie i akumulatory łącznie </w:t>
            </w:r>
            <w:r w:rsidRPr="000216D2">
              <w:rPr>
                <w:rFonts w:cs="Arial"/>
                <w:iCs/>
                <w:sz w:val="16"/>
                <w:szCs w:val="16"/>
              </w:rPr>
              <w:br/>
              <w:t xml:space="preserve">z  bateriami i akumulatorami wymienionymi w 16 06 01, </w:t>
            </w:r>
            <w:r w:rsidRPr="000216D2">
              <w:rPr>
                <w:rFonts w:cs="Arial"/>
                <w:iCs/>
                <w:sz w:val="16"/>
                <w:szCs w:val="16"/>
              </w:rPr>
              <w:br/>
              <w:t xml:space="preserve">16 06 02 lub 16 06 03 oraz niesortowane baterie </w:t>
            </w:r>
            <w:r w:rsidRPr="000216D2">
              <w:rPr>
                <w:rFonts w:cs="Arial"/>
                <w:iCs/>
                <w:sz w:val="16"/>
                <w:szCs w:val="16"/>
              </w:rPr>
              <w:br/>
              <w:t xml:space="preserve"> i akumulatory zawierające </w:t>
            </w:r>
            <w:r w:rsidRPr="000216D2">
              <w:rPr>
                <w:rFonts w:cs="Arial"/>
                <w:iCs/>
                <w:sz w:val="16"/>
                <w:szCs w:val="16"/>
              </w:rPr>
              <w:br/>
              <w:t>te  baterie</w:t>
            </w:r>
          </w:p>
        </w:tc>
        <w:tc>
          <w:tcPr>
            <w:tcW w:w="2551" w:type="pct"/>
            <w:tcBorders>
              <w:left w:val="single" w:sz="4" w:space="0" w:color="auto"/>
            </w:tcBorders>
            <w:vAlign w:val="center"/>
          </w:tcPr>
          <w:p w14:paraId="52282820" w14:textId="6D11956E" w:rsidR="00AA42C5" w:rsidRPr="000216D2" w:rsidRDefault="00AA42C5" w:rsidP="00AA42C5">
            <w:pPr>
              <w:contextualSpacing/>
              <w:jc w:val="center"/>
              <w:outlineLvl w:val="8"/>
              <w:rPr>
                <w:rFonts w:cs="Arial"/>
                <w:iCs/>
                <w:sz w:val="16"/>
                <w:szCs w:val="16"/>
              </w:rPr>
            </w:pPr>
            <w:r w:rsidRPr="000216D2">
              <w:rPr>
                <w:rFonts w:cs="Arial"/>
                <w:iCs/>
                <w:sz w:val="16"/>
                <w:szCs w:val="16"/>
              </w:rPr>
              <w:t>Odpady magazynowane będą selektywnie w wydzielonym miejscu pod wiatą i rampą w skrzyniach, pojemnikach, kontenerach i beczkach na utwardzonym podłożu na terenie PSZOK. Miejsca magazynowania odpadów będą wydzielone oraz oznakowane kodem i rodzajem odpadu.</w:t>
            </w:r>
          </w:p>
        </w:tc>
      </w:tr>
      <w:tr w:rsidR="00AA42C5" w:rsidRPr="000216D2" w14:paraId="0E67F83E" w14:textId="77777777" w:rsidTr="00A34A39">
        <w:trPr>
          <w:trHeight w:val="183"/>
        </w:trPr>
        <w:tc>
          <w:tcPr>
            <w:tcW w:w="251" w:type="pct"/>
            <w:tcBorders>
              <w:right w:val="single" w:sz="4" w:space="0" w:color="auto"/>
            </w:tcBorders>
            <w:vAlign w:val="center"/>
          </w:tcPr>
          <w:p w14:paraId="5FCAA8A3" w14:textId="77777777" w:rsidR="00AA42C5" w:rsidRPr="000216D2" w:rsidRDefault="00AA42C5" w:rsidP="00AA42C5">
            <w:pPr>
              <w:pStyle w:val="Akapitzlist"/>
              <w:widowControl w:val="0"/>
              <w:numPr>
                <w:ilvl w:val="0"/>
                <w:numId w:val="177"/>
              </w:numPr>
              <w:autoSpaceDE w:val="0"/>
              <w:autoSpaceDN w:val="0"/>
              <w:spacing w:after="0" w:line="240" w:lineRule="auto"/>
              <w:ind w:left="-567" w:right="11" w:firstLine="635"/>
              <w:rPr>
                <w:rFonts w:eastAsia="Calibri" w:cs="Arial"/>
                <w:sz w:val="16"/>
                <w:szCs w:val="16"/>
              </w:rPr>
            </w:pPr>
          </w:p>
        </w:tc>
        <w:tc>
          <w:tcPr>
            <w:tcW w:w="759" w:type="pct"/>
            <w:tcBorders>
              <w:left w:val="single" w:sz="4" w:space="0" w:color="auto"/>
              <w:right w:val="single" w:sz="4" w:space="0" w:color="auto"/>
            </w:tcBorders>
            <w:vAlign w:val="center"/>
          </w:tcPr>
          <w:p w14:paraId="7CB44FA6" w14:textId="785DA704" w:rsidR="00AA42C5" w:rsidRPr="000216D2" w:rsidRDefault="00AA42C5" w:rsidP="00AA42C5">
            <w:pPr>
              <w:contextualSpacing/>
              <w:jc w:val="center"/>
              <w:outlineLvl w:val="8"/>
              <w:rPr>
                <w:rFonts w:cs="Arial"/>
                <w:iCs/>
                <w:sz w:val="16"/>
                <w:szCs w:val="16"/>
              </w:rPr>
            </w:pPr>
            <w:r w:rsidRPr="000216D2">
              <w:rPr>
                <w:rFonts w:cs="Arial"/>
                <w:iCs/>
                <w:sz w:val="16"/>
                <w:szCs w:val="16"/>
              </w:rPr>
              <w:t>20 01 35*</w:t>
            </w:r>
          </w:p>
        </w:tc>
        <w:tc>
          <w:tcPr>
            <w:tcW w:w="1439" w:type="pct"/>
            <w:tcBorders>
              <w:left w:val="single" w:sz="4" w:space="0" w:color="auto"/>
              <w:right w:val="single" w:sz="4" w:space="0" w:color="auto"/>
            </w:tcBorders>
            <w:vAlign w:val="center"/>
          </w:tcPr>
          <w:p w14:paraId="2C609CBA" w14:textId="3BDD3E10" w:rsidR="00AA42C5" w:rsidRPr="000216D2" w:rsidRDefault="00AA42C5" w:rsidP="00AA42C5">
            <w:pPr>
              <w:contextualSpacing/>
              <w:jc w:val="center"/>
              <w:outlineLvl w:val="8"/>
              <w:rPr>
                <w:rFonts w:cs="Arial"/>
                <w:iCs/>
                <w:sz w:val="16"/>
                <w:szCs w:val="16"/>
              </w:rPr>
            </w:pPr>
            <w:r w:rsidRPr="000216D2">
              <w:rPr>
                <w:rFonts w:cs="Arial"/>
                <w:iCs/>
                <w:sz w:val="16"/>
                <w:szCs w:val="16"/>
              </w:rPr>
              <w:t>Zużyte urządzenia elektryczne</w:t>
            </w:r>
            <w:r w:rsidRPr="000216D2">
              <w:rPr>
                <w:rFonts w:cs="Arial"/>
                <w:iCs/>
                <w:sz w:val="16"/>
                <w:szCs w:val="16"/>
              </w:rPr>
              <w:br/>
              <w:t xml:space="preserve"> i elektroniczne inne niż wymienione w 20 01 21 </w:t>
            </w:r>
            <w:r w:rsidRPr="000216D2">
              <w:rPr>
                <w:rFonts w:cs="Arial"/>
                <w:iCs/>
                <w:sz w:val="16"/>
                <w:szCs w:val="16"/>
              </w:rPr>
              <w:br/>
              <w:t>i 20 01 23 zawierające niebezpieczne składniki</w:t>
            </w:r>
          </w:p>
        </w:tc>
        <w:tc>
          <w:tcPr>
            <w:tcW w:w="2551" w:type="pct"/>
            <w:tcBorders>
              <w:left w:val="single" w:sz="4" w:space="0" w:color="auto"/>
            </w:tcBorders>
            <w:vAlign w:val="center"/>
          </w:tcPr>
          <w:p w14:paraId="11694425" w14:textId="31A2BE29" w:rsidR="00AA42C5" w:rsidRPr="000216D2" w:rsidRDefault="00AA42C5" w:rsidP="00AA42C5">
            <w:pPr>
              <w:contextualSpacing/>
              <w:jc w:val="center"/>
              <w:outlineLvl w:val="8"/>
              <w:rPr>
                <w:rFonts w:cs="Arial"/>
                <w:iCs/>
                <w:sz w:val="16"/>
                <w:szCs w:val="16"/>
              </w:rPr>
            </w:pPr>
            <w:r w:rsidRPr="000216D2">
              <w:rPr>
                <w:rFonts w:cs="Arial"/>
                <w:iCs/>
                <w:sz w:val="16"/>
                <w:szCs w:val="16"/>
              </w:rPr>
              <w:t xml:space="preserve">Odpady magazynowane będą selektywnie w pojemnikach </w:t>
            </w:r>
            <w:r w:rsidRPr="000216D2">
              <w:rPr>
                <w:rFonts w:cs="Arial"/>
                <w:iCs/>
                <w:sz w:val="16"/>
                <w:szCs w:val="16"/>
              </w:rPr>
              <w:br/>
              <w:t xml:space="preserve">i kontenerach bądź luzem na utwardzonym podłożu </w:t>
            </w:r>
            <w:r w:rsidRPr="000216D2">
              <w:rPr>
                <w:rFonts w:cs="Arial"/>
                <w:iCs/>
                <w:sz w:val="16"/>
                <w:szCs w:val="16"/>
              </w:rPr>
              <w:br/>
              <w:t xml:space="preserve">pod wiatą, rampą na terenie PSZOK. Miejsce magazynowania odpadów będzie wydzielone oraz oznakowane kodem </w:t>
            </w:r>
            <w:r w:rsidRPr="000216D2">
              <w:rPr>
                <w:rFonts w:cs="Arial"/>
                <w:iCs/>
                <w:sz w:val="16"/>
                <w:szCs w:val="16"/>
              </w:rPr>
              <w:br/>
              <w:t>i rodzajem odpadu.</w:t>
            </w:r>
          </w:p>
        </w:tc>
      </w:tr>
    </w:tbl>
    <w:p w14:paraId="72B72A7C" w14:textId="1D1E56F5" w:rsidR="00DC591D" w:rsidRPr="000216D2" w:rsidRDefault="00DC591D" w:rsidP="00C60760">
      <w:pPr>
        <w:pStyle w:val="Tekstpodstawowywcity"/>
        <w:spacing w:before="120" w:after="0" w:line="240" w:lineRule="auto"/>
        <w:ind w:left="0"/>
        <w:jc w:val="both"/>
        <w:rPr>
          <w:rFonts w:ascii="Arial" w:hAnsi="Arial" w:cs="Arial"/>
          <w:iCs/>
          <w:sz w:val="24"/>
        </w:rPr>
      </w:pPr>
      <w:r w:rsidRPr="000216D2">
        <w:rPr>
          <w:rFonts w:ascii="Arial" w:hAnsi="Arial" w:cs="Arial"/>
          <w:iCs/>
          <w:sz w:val="24"/>
        </w:rPr>
        <w:t>X.2.  Miejsce i sposób zbierania odpadów:</w:t>
      </w:r>
    </w:p>
    <w:p w14:paraId="77E5BF92" w14:textId="77777777" w:rsidR="00DC591D" w:rsidRPr="000216D2" w:rsidRDefault="00DC591D" w:rsidP="00381CD8">
      <w:pPr>
        <w:autoSpaceDE w:val="0"/>
        <w:autoSpaceDN w:val="0"/>
        <w:adjustRightInd w:val="0"/>
        <w:spacing w:after="0" w:line="240" w:lineRule="auto"/>
        <w:contextualSpacing/>
        <w:jc w:val="both"/>
        <w:rPr>
          <w:rFonts w:cs="Arial"/>
          <w:szCs w:val="24"/>
        </w:rPr>
      </w:pPr>
      <w:r w:rsidRPr="000216D2">
        <w:rPr>
          <w:rFonts w:cs="Arial"/>
        </w:rPr>
        <w:t xml:space="preserve">X.2.1. Zbieranie odpadów prowadzone będzie na terenie Regionalnego Centrum Odzysku Odpadów w Krośnie przy ul. Białobrzeskiej 108. W ramach zbierania odpadów zarządzający instalacją prowadził będzie Zakładowy Punkt Odbioru Odpadów (ZPOO) oraz Punkt Selektywnego Zbierania Odpadów Komunalnych (PSZOK), do których przyjmowane będą selektywnie zebrane odpady, wyszczególnione w pkt. X.1.1. decyzji, w tabeli nr 29 oraz odpady wyszczególnione </w:t>
      </w:r>
      <w:r w:rsidRPr="000216D2">
        <w:rPr>
          <w:rFonts w:cs="Arial"/>
          <w:szCs w:val="24"/>
        </w:rPr>
        <w:t>w  pkt. X.1.4. decyzji, w tabeli nr 31a, dostarczane z terenu okolicznych gmin oraz od mieszkańców gminy oraz firm z terenów niezamieszkałych gminy Krosno.</w:t>
      </w:r>
    </w:p>
    <w:p w14:paraId="630CF89E" w14:textId="451FD9D7" w:rsidR="00DC591D" w:rsidRPr="000216D2" w:rsidRDefault="00DC591D" w:rsidP="00381CD8">
      <w:pPr>
        <w:suppressAutoHyphens/>
        <w:autoSpaceDE w:val="0"/>
        <w:autoSpaceDN w:val="0"/>
        <w:adjustRightInd w:val="0"/>
        <w:spacing w:after="0" w:line="240" w:lineRule="auto"/>
        <w:jc w:val="both"/>
        <w:rPr>
          <w:rFonts w:cs="Arial"/>
          <w:szCs w:val="24"/>
        </w:rPr>
      </w:pPr>
      <w:r w:rsidRPr="000216D2">
        <w:rPr>
          <w:rFonts w:cs="Arial"/>
          <w:szCs w:val="24"/>
        </w:rPr>
        <w:t>X.2.2. Zakładowy Punkt Odbioru odpadów (ZPOO) prowadzony będzie na wydzielonej części o nr ew. 2177/8, 2199,2200,2201 położonych w Krośnie przy ul. Białobrzeskiej 108, obręb Białobrzegi, do których zarządzający posiada tytuł prawny.</w:t>
      </w:r>
    </w:p>
    <w:p w14:paraId="479CAB70" w14:textId="77777777" w:rsidR="00DC591D" w:rsidRPr="000216D2" w:rsidRDefault="00DC591D" w:rsidP="00381CD8">
      <w:pPr>
        <w:spacing w:after="0" w:line="240" w:lineRule="auto"/>
        <w:jc w:val="both"/>
        <w:rPr>
          <w:rFonts w:cs="Arial"/>
          <w:szCs w:val="24"/>
        </w:rPr>
      </w:pPr>
      <w:r w:rsidRPr="000216D2">
        <w:rPr>
          <w:rFonts w:cs="Arial"/>
          <w:szCs w:val="24"/>
        </w:rPr>
        <w:t xml:space="preserve">X.2.2.1. W skład Zakładowego Punktu Odbioru Odpadów (ZPOO) wchodzić będzie: </w:t>
      </w:r>
    </w:p>
    <w:p w14:paraId="6069CC64" w14:textId="77777777" w:rsidR="00DC591D" w:rsidRPr="000216D2" w:rsidRDefault="00DC591D" w:rsidP="00066C06">
      <w:pPr>
        <w:pStyle w:val="Akapitzlist1"/>
        <w:numPr>
          <w:ilvl w:val="0"/>
          <w:numId w:val="178"/>
        </w:numPr>
        <w:suppressAutoHyphens/>
        <w:contextualSpacing w:val="0"/>
        <w:jc w:val="both"/>
        <w:rPr>
          <w:rFonts w:ascii="Arial" w:hAnsi="Arial" w:cs="Arial"/>
          <w:sz w:val="24"/>
          <w:szCs w:val="24"/>
        </w:rPr>
      </w:pPr>
      <w:r w:rsidRPr="000216D2">
        <w:rPr>
          <w:rFonts w:ascii="Arial" w:hAnsi="Arial" w:cs="Arial"/>
          <w:sz w:val="24"/>
          <w:szCs w:val="24"/>
        </w:rPr>
        <w:t xml:space="preserve">wiata magazynowa w konstrukcji murowanej o wymiarach 15,5 m x 30,5 m, </w:t>
      </w:r>
    </w:p>
    <w:p w14:paraId="55D2F6F6" w14:textId="77777777" w:rsidR="00DC591D" w:rsidRPr="000216D2" w:rsidRDefault="00DC591D" w:rsidP="00066C06">
      <w:pPr>
        <w:pStyle w:val="Akapitzlist1"/>
        <w:numPr>
          <w:ilvl w:val="0"/>
          <w:numId w:val="178"/>
        </w:numPr>
        <w:suppressAutoHyphens/>
        <w:contextualSpacing w:val="0"/>
        <w:jc w:val="both"/>
        <w:rPr>
          <w:rFonts w:ascii="Arial" w:hAnsi="Arial" w:cs="Arial"/>
          <w:sz w:val="24"/>
          <w:szCs w:val="24"/>
        </w:rPr>
      </w:pPr>
      <w:r w:rsidRPr="000216D2">
        <w:rPr>
          <w:rFonts w:ascii="Arial" w:hAnsi="Arial" w:cs="Arial"/>
          <w:sz w:val="24"/>
          <w:szCs w:val="24"/>
        </w:rPr>
        <w:t xml:space="preserve">wiata produkcyjno - magazynowa w konstrukcji stalowej o wymiarach </w:t>
      </w:r>
      <w:r w:rsidRPr="000216D2">
        <w:rPr>
          <w:rFonts w:ascii="Arial" w:hAnsi="Arial" w:cs="Arial"/>
          <w:sz w:val="24"/>
          <w:szCs w:val="24"/>
        </w:rPr>
        <w:br/>
        <w:t xml:space="preserve">14 m x 30 m, </w:t>
      </w:r>
    </w:p>
    <w:p w14:paraId="19592505" w14:textId="77777777" w:rsidR="00DC591D" w:rsidRPr="000216D2" w:rsidRDefault="00DC591D" w:rsidP="00066C06">
      <w:pPr>
        <w:pStyle w:val="Akapitzlist1"/>
        <w:numPr>
          <w:ilvl w:val="0"/>
          <w:numId w:val="178"/>
        </w:numPr>
        <w:suppressAutoHyphens/>
        <w:contextualSpacing w:val="0"/>
        <w:jc w:val="both"/>
        <w:rPr>
          <w:rFonts w:ascii="Arial" w:hAnsi="Arial" w:cs="Arial"/>
          <w:sz w:val="24"/>
          <w:szCs w:val="24"/>
        </w:rPr>
      </w:pPr>
      <w:r w:rsidRPr="000216D2">
        <w:rPr>
          <w:rFonts w:ascii="Arial" w:hAnsi="Arial" w:cs="Arial"/>
          <w:sz w:val="24"/>
          <w:szCs w:val="24"/>
        </w:rPr>
        <w:t>szczelnie zamykane pojemniki i beczki wykonane z materiału odpornego na oddziaływanie składników zgromadzonego w nich odpadu, odpowiednio oznakowane kodem i rodzajem magazynowanego odpadu,</w:t>
      </w:r>
    </w:p>
    <w:p w14:paraId="0BEDE8A4" w14:textId="77777777" w:rsidR="00DC591D" w:rsidRPr="000216D2" w:rsidRDefault="00DC591D" w:rsidP="00066C06">
      <w:pPr>
        <w:pStyle w:val="Akapitzlist1"/>
        <w:numPr>
          <w:ilvl w:val="0"/>
          <w:numId w:val="178"/>
        </w:numPr>
        <w:suppressAutoHyphens/>
        <w:contextualSpacing w:val="0"/>
        <w:jc w:val="both"/>
        <w:rPr>
          <w:rFonts w:ascii="Arial" w:hAnsi="Arial" w:cs="Arial"/>
          <w:sz w:val="24"/>
          <w:szCs w:val="24"/>
        </w:rPr>
      </w:pPr>
      <w:r w:rsidRPr="000216D2">
        <w:rPr>
          <w:rFonts w:ascii="Arial" w:hAnsi="Arial" w:cs="Arial"/>
          <w:sz w:val="24"/>
          <w:szCs w:val="24"/>
        </w:rPr>
        <w:t xml:space="preserve">kontenery oznakowane kodem i rodzajem odpadu, </w:t>
      </w:r>
    </w:p>
    <w:p w14:paraId="41029B6B" w14:textId="77777777" w:rsidR="00DC591D" w:rsidRPr="000216D2" w:rsidRDefault="00DC591D" w:rsidP="00066C06">
      <w:pPr>
        <w:pStyle w:val="Akapitzlist1"/>
        <w:numPr>
          <w:ilvl w:val="0"/>
          <w:numId w:val="178"/>
        </w:numPr>
        <w:suppressAutoHyphens/>
        <w:contextualSpacing w:val="0"/>
        <w:jc w:val="both"/>
        <w:rPr>
          <w:rFonts w:ascii="Arial" w:hAnsi="Arial" w:cs="Arial"/>
          <w:sz w:val="24"/>
          <w:szCs w:val="24"/>
        </w:rPr>
      </w:pPr>
      <w:r w:rsidRPr="000216D2">
        <w:rPr>
          <w:rFonts w:ascii="Arial" w:hAnsi="Arial" w:cs="Arial"/>
          <w:sz w:val="24"/>
          <w:szCs w:val="24"/>
        </w:rPr>
        <w:t>utwardzony  i uszczelniony plac z oznakowanymi i wydzielonymi miejscami magazynowania i zbierania odpadów.</w:t>
      </w:r>
    </w:p>
    <w:p w14:paraId="594874D3" w14:textId="77777777" w:rsidR="00DC591D" w:rsidRPr="000216D2" w:rsidRDefault="00DC591D" w:rsidP="00381CD8">
      <w:pPr>
        <w:pStyle w:val="Akapitzlist"/>
        <w:tabs>
          <w:tab w:val="left" w:pos="284"/>
          <w:tab w:val="left" w:pos="567"/>
        </w:tabs>
        <w:spacing w:after="0" w:line="240" w:lineRule="auto"/>
        <w:ind w:left="0"/>
        <w:jc w:val="both"/>
        <w:rPr>
          <w:rFonts w:cs="Arial"/>
          <w:szCs w:val="24"/>
        </w:rPr>
      </w:pPr>
      <w:r w:rsidRPr="000216D2">
        <w:rPr>
          <w:rFonts w:cs="Arial"/>
          <w:szCs w:val="24"/>
        </w:rPr>
        <w:t>X.2.3. Punkt Selektywnego Zbierania Odpadów Komunalnych PSZOK prowadzony będzie na wydzielonych częściach działek o nr ewidencyjnych: 2034/4, 2126/2, 2126/1, 2128/4, 2128/3, 2029/1, 2129/3, 2129/4, 2132/2, 2132/1, 2034/3, 2035, 2037, 2177/8, 2201, 2199, 2200.</w:t>
      </w:r>
    </w:p>
    <w:p w14:paraId="39648B03" w14:textId="77777777" w:rsidR="00DC591D" w:rsidRPr="000216D2" w:rsidRDefault="00DC591D" w:rsidP="00381CD8">
      <w:pPr>
        <w:autoSpaceDE w:val="0"/>
        <w:autoSpaceDN w:val="0"/>
        <w:adjustRightInd w:val="0"/>
        <w:spacing w:after="0" w:line="240" w:lineRule="auto"/>
        <w:jc w:val="both"/>
        <w:rPr>
          <w:rFonts w:cs="Arial"/>
          <w:color w:val="000000"/>
        </w:rPr>
      </w:pPr>
      <w:r w:rsidRPr="000216D2">
        <w:rPr>
          <w:rFonts w:cs="Arial"/>
          <w:color w:val="000000"/>
        </w:rPr>
        <w:t xml:space="preserve">X.2.3.1. W skład </w:t>
      </w:r>
      <w:r w:rsidRPr="000216D2">
        <w:rPr>
          <w:rFonts w:cs="Arial"/>
        </w:rPr>
        <w:t>Punktu Selektywnego  Zbierania Odpadów</w:t>
      </w:r>
      <w:r w:rsidRPr="000216D2">
        <w:rPr>
          <w:rFonts w:cs="Arial"/>
          <w:color w:val="000000"/>
        </w:rPr>
        <w:t xml:space="preserve"> Komunalnych (PSZOK) wchodzić będzie: </w:t>
      </w:r>
    </w:p>
    <w:p w14:paraId="6135CC87" w14:textId="5EB45983" w:rsidR="00DC591D" w:rsidRPr="000216D2" w:rsidRDefault="00DC591D" w:rsidP="00066C06">
      <w:pPr>
        <w:numPr>
          <w:ilvl w:val="0"/>
          <w:numId w:val="179"/>
        </w:numPr>
        <w:autoSpaceDE w:val="0"/>
        <w:autoSpaceDN w:val="0"/>
        <w:adjustRightInd w:val="0"/>
        <w:spacing w:after="0" w:line="240" w:lineRule="auto"/>
        <w:jc w:val="both"/>
        <w:rPr>
          <w:rFonts w:cs="Arial"/>
        </w:rPr>
      </w:pPr>
      <w:r w:rsidRPr="000216D2">
        <w:rPr>
          <w:rFonts w:cs="Arial"/>
        </w:rPr>
        <w:t xml:space="preserve">waga najazdowa </w:t>
      </w:r>
      <w:r w:rsidR="00611035" w:rsidRPr="000216D2">
        <w:rPr>
          <w:rFonts w:cs="Arial"/>
        </w:rPr>
        <w:t xml:space="preserve">o nośności 30 Mg </w:t>
      </w:r>
      <w:r w:rsidRPr="000216D2">
        <w:rPr>
          <w:rFonts w:cs="Arial"/>
        </w:rPr>
        <w:t>wraz z budynkiem administracyjno</w:t>
      </w:r>
      <w:r w:rsidR="00611035" w:rsidRPr="000216D2">
        <w:rPr>
          <w:rFonts w:cs="Arial"/>
        </w:rPr>
        <w:t>-</w:t>
      </w:r>
      <w:r w:rsidRPr="000216D2">
        <w:rPr>
          <w:rFonts w:cs="Arial"/>
        </w:rPr>
        <w:t xml:space="preserve"> socjalnym,</w:t>
      </w:r>
    </w:p>
    <w:p w14:paraId="7AA1B3D6" w14:textId="0F51E95C" w:rsidR="00F527DB" w:rsidRPr="000216D2" w:rsidRDefault="00F527DB" w:rsidP="00066C06">
      <w:pPr>
        <w:numPr>
          <w:ilvl w:val="0"/>
          <w:numId w:val="179"/>
        </w:numPr>
        <w:autoSpaceDE w:val="0"/>
        <w:autoSpaceDN w:val="0"/>
        <w:adjustRightInd w:val="0"/>
        <w:spacing w:after="0" w:line="240" w:lineRule="auto"/>
        <w:jc w:val="both"/>
        <w:rPr>
          <w:rFonts w:cs="Arial"/>
        </w:rPr>
      </w:pPr>
      <w:r w:rsidRPr="000216D2">
        <w:rPr>
          <w:rFonts w:cs="Arial"/>
        </w:rPr>
        <w:t xml:space="preserve">waga elektroniczna o nośności maksymalnej 60 kg, </w:t>
      </w:r>
    </w:p>
    <w:p w14:paraId="67F43A19" w14:textId="77777777" w:rsidR="00DC591D" w:rsidRPr="000216D2" w:rsidRDefault="00DC591D" w:rsidP="00066C06">
      <w:pPr>
        <w:numPr>
          <w:ilvl w:val="0"/>
          <w:numId w:val="179"/>
        </w:numPr>
        <w:autoSpaceDE w:val="0"/>
        <w:autoSpaceDN w:val="0"/>
        <w:adjustRightInd w:val="0"/>
        <w:spacing w:after="0" w:line="240" w:lineRule="auto"/>
        <w:jc w:val="both"/>
        <w:rPr>
          <w:rFonts w:cs="Arial"/>
          <w:color w:val="000000"/>
        </w:rPr>
      </w:pPr>
      <w:r w:rsidRPr="000216D2">
        <w:rPr>
          <w:rFonts w:cs="Arial"/>
          <w:color w:val="000000"/>
        </w:rPr>
        <w:lastRenderedPageBreak/>
        <w:t xml:space="preserve">rampa najazdowa zadaszona z prefabrykatów żelbetowych o powierzchni </w:t>
      </w:r>
      <w:r w:rsidRPr="000216D2">
        <w:rPr>
          <w:rFonts w:cs="Arial"/>
          <w:color w:val="000000"/>
        </w:rPr>
        <w:br/>
        <w:t>ok. 500 m</w:t>
      </w:r>
      <w:r w:rsidRPr="000216D2">
        <w:rPr>
          <w:rFonts w:cs="Arial"/>
          <w:color w:val="000000"/>
          <w:vertAlign w:val="superscript"/>
        </w:rPr>
        <w:t>2</w:t>
      </w:r>
      <w:r w:rsidRPr="000216D2">
        <w:rPr>
          <w:rFonts w:cs="Arial"/>
          <w:color w:val="000000"/>
        </w:rPr>
        <w:t xml:space="preserve"> wraz z pomieszczeniami magazynowymi i miejscami parkingowymi pod powierzchnią rampy, </w:t>
      </w:r>
    </w:p>
    <w:p w14:paraId="1F65AFDE" w14:textId="77777777" w:rsidR="00DC591D" w:rsidRPr="000216D2" w:rsidRDefault="00DC591D" w:rsidP="00066C06">
      <w:pPr>
        <w:numPr>
          <w:ilvl w:val="0"/>
          <w:numId w:val="179"/>
        </w:numPr>
        <w:autoSpaceDE w:val="0"/>
        <w:autoSpaceDN w:val="0"/>
        <w:adjustRightInd w:val="0"/>
        <w:spacing w:after="0" w:line="240" w:lineRule="auto"/>
        <w:jc w:val="both"/>
        <w:rPr>
          <w:rFonts w:cs="Arial"/>
          <w:color w:val="000000"/>
        </w:rPr>
      </w:pPr>
      <w:r w:rsidRPr="000216D2">
        <w:rPr>
          <w:rFonts w:cs="Arial"/>
          <w:color w:val="000000"/>
        </w:rPr>
        <w:t xml:space="preserve">wiata magazynowa wraz z warsztatem naprawy rzeczy używanych </w:t>
      </w:r>
      <w:r w:rsidRPr="000216D2">
        <w:rPr>
          <w:rFonts w:cs="Arial"/>
          <w:color w:val="000000"/>
        </w:rPr>
        <w:br/>
        <w:t>o powierzchni ok. 90 m</w:t>
      </w:r>
      <w:r w:rsidRPr="000216D2">
        <w:rPr>
          <w:rFonts w:cs="Arial"/>
          <w:color w:val="000000"/>
          <w:vertAlign w:val="superscript"/>
        </w:rPr>
        <w:t>2</w:t>
      </w:r>
      <w:r w:rsidRPr="000216D2">
        <w:rPr>
          <w:rFonts w:cs="Arial"/>
          <w:color w:val="000000"/>
        </w:rPr>
        <w:t xml:space="preserve">, </w:t>
      </w:r>
    </w:p>
    <w:p w14:paraId="1B18A8E0" w14:textId="77777777" w:rsidR="00DC591D" w:rsidRPr="000216D2" w:rsidRDefault="00DC591D" w:rsidP="00066C06">
      <w:pPr>
        <w:numPr>
          <w:ilvl w:val="0"/>
          <w:numId w:val="179"/>
        </w:numPr>
        <w:autoSpaceDE w:val="0"/>
        <w:autoSpaceDN w:val="0"/>
        <w:adjustRightInd w:val="0"/>
        <w:spacing w:after="0" w:line="240" w:lineRule="auto"/>
        <w:jc w:val="both"/>
        <w:rPr>
          <w:rFonts w:cs="Arial"/>
          <w:color w:val="000000"/>
        </w:rPr>
      </w:pPr>
      <w:r w:rsidRPr="000216D2">
        <w:rPr>
          <w:rFonts w:cs="Arial"/>
          <w:color w:val="000000"/>
        </w:rPr>
        <w:t xml:space="preserve">szczelnie zamykane pojemniki i beczki wykonane z materiału odpornego na oddziaływanie składników zgromadzonego w nich odpadu, odpowiednio oznakowane kodem i rodzajem magazynowanego odpadu, </w:t>
      </w:r>
    </w:p>
    <w:p w14:paraId="1C1348F5" w14:textId="77777777" w:rsidR="00DC591D" w:rsidRPr="000216D2" w:rsidRDefault="00DC591D" w:rsidP="00066C06">
      <w:pPr>
        <w:numPr>
          <w:ilvl w:val="0"/>
          <w:numId w:val="179"/>
        </w:numPr>
        <w:autoSpaceDE w:val="0"/>
        <w:autoSpaceDN w:val="0"/>
        <w:adjustRightInd w:val="0"/>
        <w:spacing w:after="0" w:line="240" w:lineRule="auto"/>
        <w:jc w:val="both"/>
        <w:rPr>
          <w:rFonts w:cs="Arial"/>
          <w:color w:val="000000"/>
        </w:rPr>
      </w:pPr>
      <w:r w:rsidRPr="000216D2">
        <w:rPr>
          <w:rFonts w:cs="Arial"/>
          <w:color w:val="000000"/>
        </w:rPr>
        <w:t xml:space="preserve">kontenery oznakowane kodem i rodzajem odpadu, </w:t>
      </w:r>
    </w:p>
    <w:p w14:paraId="2AE29F98" w14:textId="77777777" w:rsidR="00DC591D" w:rsidRPr="000216D2" w:rsidRDefault="00DC591D" w:rsidP="00066C06">
      <w:pPr>
        <w:numPr>
          <w:ilvl w:val="0"/>
          <w:numId w:val="179"/>
        </w:numPr>
        <w:autoSpaceDE w:val="0"/>
        <w:autoSpaceDN w:val="0"/>
        <w:adjustRightInd w:val="0"/>
        <w:spacing w:after="0" w:line="240" w:lineRule="auto"/>
        <w:jc w:val="both"/>
        <w:rPr>
          <w:rFonts w:cs="Arial"/>
          <w:color w:val="000000"/>
        </w:rPr>
      </w:pPr>
      <w:r w:rsidRPr="000216D2">
        <w:rPr>
          <w:rFonts w:cs="Arial"/>
          <w:color w:val="000000"/>
        </w:rPr>
        <w:t xml:space="preserve">utwardzony i uszczelniony plac z oznakowanymi i wydzielonymi miejscami magazynowania i zbierania odpadów, </w:t>
      </w:r>
    </w:p>
    <w:p w14:paraId="531153B9" w14:textId="77777777" w:rsidR="00DC591D" w:rsidRPr="000216D2" w:rsidRDefault="00DC591D" w:rsidP="00066C06">
      <w:pPr>
        <w:numPr>
          <w:ilvl w:val="0"/>
          <w:numId w:val="179"/>
        </w:numPr>
        <w:autoSpaceDE w:val="0"/>
        <w:autoSpaceDN w:val="0"/>
        <w:adjustRightInd w:val="0"/>
        <w:spacing w:after="0" w:line="240" w:lineRule="auto"/>
        <w:jc w:val="both"/>
        <w:rPr>
          <w:rFonts w:cs="Arial"/>
          <w:color w:val="000000"/>
        </w:rPr>
      </w:pPr>
      <w:r w:rsidRPr="000216D2">
        <w:rPr>
          <w:rFonts w:cs="Arial"/>
          <w:color w:val="000000"/>
        </w:rPr>
        <w:t xml:space="preserve">ścieżka edukacyjna. </w:t>
      </w:r>
    </w:p>
    <w:p w14:paraId="5AC5C150" w14:textId="77777777" w:rsidR="00DC591D" w:rsidRPr="000216D2" w:rsidRDefault="00DC591D" w:rsidP="00381CD8">
      <w:pPr>
        <w:spacing w:after="0" w:line="240" w:lineRule="auto"/>
        <w:jc w:val="both"/>
        <w:rPr>
          <w:rFonts w:cs="Arial"/>
        </w:rPr>
      </w:pPr>
      <w:r w:rsidRPr="000216D2">
        <w:rPr>
          <w:rFonts w:cs="Arial"/>
        </w:rPr>
        <w:t xml:space="preserve">X.2.4. Po dostarczeniu każda partia zbieranych odpadów będzie sprawdzana pod względem zgodności z deklarowanym składem, a w przypadku niezgodności zarządzający odmówi ich przyjęcia. </w:t>
      </w:r>
    </w:p>
    <w:p w14:paraId="6F96037C" w14:textId="77777777" w:rsidR="00DC591D" w:rsidRPr="000216D2" w:rsidRDefault="00DC591D" w:rsidP="00C60760">
      <w:pPr>
        <w:spacing w:after="0" w:line="240" w:lineRule="auto"/>
        <w:jc w:val="both"/>
        <w:rPr>
          <w:rFonts w:cs="Arial"/>
        </w:rPr>
      </w:pPr>
      <w:r w:rsidRPr="000216D2">
        <w:rPr>
          <w:rFonts w:cs="Arial"/>
        </w:rPr>
        <w:t xml:space="preserve">X.2.5. Zbierane odpady, w zależności od rodzaju i właściwości fizycznych będą gromadzone oddzielnie dla każdego rodzaju odpadów; umieszczane w boksach, kontenerach oraz pojemnikach pod zadaszonymi wiatami magazynowymi lub luzem, w miejscach wydzielonych i odpowiednio oznakowanych kodem i nazwą odpadu </w:t>
      </w:r>
      <w:r w:rsidRPr="000216D2">
        <w:rPr>
          <w:rFonts w:cs="Arial"/>
        </w:rPr>
        <w:br/>
        <w:t xml:space="preserve">i odpowiednio zabezpieczonych przed dostępem osób nieupoważnionych. Miejsca magazynowania wyposażone będą w sorbenty i środki przeciw pożarowe. </w:t>
      </w:r>
    </w:p>
    <w:p w14:paraId="69109BB0" w14:textId="77777777" w:rsidR="00DC591D" w:rsidRPr="000216D2" w:rsidRDefault="00DC591D" w:rsidP="00C60760">
      <w:pPr>
        <w:spacing w:after="0" w:line="240" w:lineRule="auto"/>
        <w:jc w:val="both"/>
        <w:rPr>
          <w:rFonts w:cs="Arial"/>
        </w:rPr>
      </w:pPr>
      <w:r w:rsidRPr="000216D2">
        <w:rPr>
          <w:rFonts w:cs="Arial"/>
        </w:rPr>
        <w:t>X.2.6. Po zebraniu odpadów w ilościach uzasadniających transport, przekazywane będą specjalistycznym podmiotom posiadającym stosowne zezwolenia na prowadzenie przetwarzania odpadów, zgodnie z hierarchią gospodarowania odpadami.</w:t>
      </w:r>
    </w:p>
    <w:p w14:paraId="3D31A1A7" w14:textId="77777777" w:rsidR="00DC591D" w:rsidRPr="000216D2" w:rsidRDefault="00DC591D" w:rsidP="001E64F7">
      <w:pPr>
        <w:pStyle w:val="Tekstpodstawowywcity"/>
        <w:spacing w:before="120" w:line="240" w:lineRule="auto"/>
        <w:ind w:left="0"/>
        <w:jc w:val="both"/>
        <w:rPr>
          <w:rFonts w:ascii="Arial" w:hAnsi="Arial" w:cs="Arial"/>
          <w:i/>
          <w:iCs/>
          <w:sz w:val="24"/>
        </w:rPr>
      </w:pPr>
      <w:r w:rsidRPr="000216D2">
        <w:rPr>
          <w:rFonts w:ascii="Arial" w:hAnsi="Arial" w:cs="Arial"/>
          <w:iCs/>
          <w:sz w:val="24"/>
        </w:rPr>
        <w:t>X.3. Miejsce i sposób magazynowania odpadów zbieranych:</w:t>
      </w:r>
    </w:p>
    <w:p w14:paraId="34136108" w14:textId="77777777" w:rsidR="00DC591D" w:rsidRPr="000216D2" w:rsidRDefault="00DC591D" w:rsidP="00563F48">
      <w:pPr>
        <w:pStyle w:val="Akapitzlist"/>
        <w:spacing w:before="120" w:after="0" w:line="240" w:lineRule="auto"/>
        <w:ind w:left="0"/>
        <w:jc w:val="both"/>
        <w:rPr>
          <w:rFonts w:cs="Arial"/>
        </w:rPr>
      </w:pPr>
      <w:r w:rsidRPr="000216D2">
        <w:rPr>
          <w:rFonts w:cs="Arial"/>
        </w:rPr>
        <w:t>X.3.1. Miejsce i sposób magazynowania odpadów zbieranych w Zakładowym Punkcie Odbioru Odpadów ZPOO od okolicznych gmin oraz firm:</w:t>
      </w:r>
    </w:p>
    <w:p w14:paraId="667E2FD1" w14:textId="77777777" w:rsidR="00DC591D" w:rsidRPr="000216D2" w:rsidRDefault="00DC591D" w:rsidP="001E64F7">
      <w:pPr>
        <w:pStyle w:val="Akapitzlist"/>
        <w:spacing w:before="120" w:after="120" w:line="240" w:lineRule="auto"/>
        <w:ind w:left="0"/>
        <w:jc w:val="both"/>
        <w:rPr>
          <w:rFonts w:cs="Arial"/>
          <w:sz w:val="8"/>
          <w:szCs w:val="8"/>
        </w:rPr>
      </w:pPr>
    </w:p>
    <w:p w14:paraId="11FD62CF" w14:textId="77777777" w:rsidR="00DC591D" w:rsidRPr="000216D2" w:rsidRDefault="00DC591D" w:rsidP="001E64F7">
      <w:pPr>
        <w:pStyle w:val="Akapitzlist"/>
        <w:spacing w:before="120" w:after="120" w:line="240" w:lineRule="auto"/>
        <w:ind w:left="0"/>
        <w:jc w:val="both"/>
        <w:rPr>
          <w:rFonts w:cs="Arial"/>
          <w:sz w:val="20"/>
          <w:szCs w:val="20"/>
        </w:rPr>
      </w:pPr>
      <w:r w:rsidRPr="000216D2">
        <w:rPr>
          <w:rFonts w:cs="Arial"/>
          <w:sz w:val="20"/>
          <w:szCs w:val="20"/>
        </w:rPr>
        <w:t xml:space="preserve">Tabela nr 32 </w:t>
      </w:r>
    </w:p>
    <w:tbl>
      <w:tblPr>
        <w:tblStyle w:val="Tabela-Siatka"/>
        <w:tblW w:w="9062" w:type="dxa"/>
        <w:tblLayout w:type="fixed"/>
        <w:tblLook w:val="04A0" w:firstRow="1" w:lastRow="0" w:firstColumn="1" w:lastColumn="0" w:noHBand="0" w:noVBand="1"/>
        <w:tblCaption w:val="Miejsca i sposoby magazynowania odpadów."/>
        <w:tblDescription w:val="Tabela zawiera kody odpadów, ich nazwy oraz przypisane do każdego z kodów miejsca i sposób ich  magazynowania."/>
      </w:tblPr>
      <w:tblGrid>
        <w:gridCol w:w="568"/>
        <w:gridCol w:w="1063"/>
        <w:gridCol w:w="2903"/>
        <w:gridCol w:w="4528"/>
      </w:tblGrid>
      <w:tr w:rsidR="00DC591D" w:rsidRPr="000216D2" w14:paraId="3E5E73AE" w14:textId="77777777" w:rsidTr="002B329B">
        <w:trPr>
          <w:tblHeader/>
        </w:trPr>
        <w:tc>
          <w:tcPr>
            <w:tcW w:w="568" w:type="dxa"/>
            <w:vAlign w:val="center"/>
          </w:tcPr>
          <w:p w14:paraId="478A7E2C" w14:textId="77777777" w:rsidR="00DC591D" w:rsidRPr="000216D2" w:rsidRDefault="00DC591D" w:rsidP="00C60760">
            <w:pPr>
              <w:ind w:left="35"/>
              <w:jc w:val="center"/>
              <w:rPr>
                <w:rFonts w:eastAsia="Calibri" w:cs="Arial"/>
                <w:sz w:val="16"/>
                <w:szCs w:val="16"/>
              </w:rPr>
            </w:pPr>
            <w:r w:rsidRPr="000216D2">
              <w:rPr>
                <w:rFonts w:eastAsia="Calibri" w:cs="Arial"/>
                <w:sz w:val="16"/>
                <w:szCs w:val="16"/>
              </w:rPr>
              <w:t>Lp.</w:t>
            </w:r>
          </w:p>
        </w:tc>
        <w:tc>
          <w:tcPr>
            <w:tcW w:w="1063" w:type="dxa"/>
            <w:tcBorders>
              <w:bottom w:val="single" w:sz="4" w:space="0" w:color="auto"/>
            </w:tcBorders>
            <w:vAlign w:val="center"/>
          </w:tcPr>
          <w:p w14:paraId="271746F6" w14:textId="77777777" w:rsidR="00DC591D" w:rsidRPr="000216D2" w:rsidRDefault="00DC591D" w:rsidP="00C60760">
            <w:pPr>
              <w:jc w:val="center"/>
              <w:outlineLvl w:val="8"/>
              <w:rPr>
                <w:rFonts w:cs="Arial"/>
                <w:iCs/>
                <w:sz w:val="16"/>
                <w:szCs w:val="16"/>
              </w:rPr>
            </w:pPr>
            <w:r w:rsidRPr="000216D2">
              <w:rPr>
                <w:rFonts w:cs="Arial"/>
                <w:iCs/>
                <w:sz w:val="16"/>
                <w:szCs w:val="16"/>
              </w:rPr>
              <w:t>Kod odpadu</w:t>
            </w:r>
          </w:p>
        </w:tc>
        <w:tc>
          <w:tcPr>
            <w:tcW w:w="2903" w:type="dxa"/>
            <w:tcBorders>
              <w:bottom w:val="single" w:sz="4" w:space="0" w:color="auto"/>
            </w:tcBorders>
            <w:vAlign w:val="center"/>
          </w:tcPr>
          <w:p w14:paraId="430A1133" w14:textId="77777777" w:rsidR="00DC591D" w:rsidRPr="000216D2" w:rsidRDefault="00DC591D" w:rsidP="00C60760">
            <w:pPr>
              <w:jc w:val="center"/>
              <w:outlineLvl w:val="8"/>
              <w:rPr>
                <w:rFonts w:cs="Arial"/>
                <w:iCs/>
                <w:sz w:val="16"/>
                <w:szCs w:val="16"/>
              </w:rPr>
            </w:pPr>
            <w:r w:rsidRPr="000216D2">
              <w:rPr>
                <w:rFonts w:cs="Arial"/>
                <w:iCs/>
                <w:sz w:val="16"/>
                <w:szCs w:val="16"/>
              </w:rPr>
              <w:t>Nazwa odpadu</w:t>
            </w:r>
          </w:p>
        </w:tc>
        <w:tc>
          <w:tcPr>
            <w:tcW w:w="4528" w:type="dxa"/>
            <w:vAlign w:val="center"/>
          </w:tcPr>
          <w:p w14:paraId="7442B674" w14:textId="77777777" w:rsidR="00DC591D" w:rsidRPr="000216D2" w:rsidRDefault="00DC591D" w:rsidP="00C60760">
            <w:pPr>
              <w:jc w:val="center"/>
              <w:rPr>
                <w:rFonts w:eastAsia="Calibri" w:cs="Arial"/>
                <w:sz w:val="16"/>
                <w:szCs w:val="16"/>
              </w:rPr>
            </w:pPr>
            <w:r w:rsidRPr="000216D2">
              <w:rPr>
                <w:rFonts w:eastAsia="Calibri" w:cs="Arial"/>
                <w:sz w:val="16"/>
                <w:szCs w:val="16"/>
              </w:rPr>
              <w:t>Miejsce i sposób magazynowania oraz rodzaj magazynowanych odpadów zbieranych</w:t>
            </w:r>
          </w:p>
        </w:tc>
      </w:tr>
      <w:tr w:rsidR="002B329B" w:rsidRPr="000216D2" w14:paraId="0AD1D8E8" w14:textId="77777777" w:rsidTr="002B329B">
        <w:trPr>
          <w:tblHeader/>
        </w:trPr>
        <w:tc>
          <w:tcPr>
            <w:tcW w:w="568" w:type="dxa"/>
            <w:tcBorders>
              <w:right w:val="nil"/>
            </w:tcBorders>
            <w:vAlign w:val="center"/>
          </w:tcPr>
          <w:p w14:paraId="23D2890C" w14:textId="77777777" w:rsidR="002B329B" w:rsidRPr="000216D2" w:rsidRDefault="002B329B" w:rsidP="00C60760">
            <w:pPr>
              <w:ind w:left="35"/>
              <w:jc w:val="center"/>
              <w:rPr>
                <w:rFonts w:eastAsia="Calibri" w:cs="Arial"/>
                <w:sz w:val="16"/>
                <w:szCs w:val="16"/>
              </w:rPr>
            </w:pPr>
          </w:p>
        </w:tc>
        <w:tc>
          <w:tcPr>
            <w:tcW w:w="1063" w:type="dxa"/>
            <w:tcBorders>
              <w:left w:val="nil"/>
              <w:right w:val="nil"/>
            </w:tcBorders>
            <w:vAlign w:val="center"/>
          </w:tcPr>
          <w:p w14:paraId="5EE05877" w14:textId="77777777" w:rsidR="002B329B" w:rsidRPr="000216D2" w:rsidRDefault="002B329B" w:rsidP="00C60760">
            <w:pPr>
              <w:jc w:val="center"/>
              <w:outlineLvl w:val="8"/>
              <w:rPr>
                <w:rFonts w:cs="Arial"/>
                <w:iCs/>
                <w:sz w:val="16"/>
                <w:szCs w:val="16"/>
              </w:rPr>
            </w:pPr>
          </w:p>
        </w:tc>
        <w:tc>
          <w:tcPr>
            <w:tcW w:w="2903" w:type="dxa"/>
            <w:tcBorders>
              <w:left w:val="nil"/>
              <w:right w:val="nil"/>
            </w:tcBorders>
            <w:vAlign w:val="center"/>
          </w:tcPr>
          <w:p w14:paraId="5FAEB587" w14:textId="01971D92" w:rsidR="002B329B" w:rsidRPr="000216D2" w:rsidRDefault="002B329B" w:rsidP="00C60760">
            <w:pPr>
              <w:jc w:val="center"/>
              <w:outlineLvl w:val="8"/>
              <w:rPr>
                <w:rFonts w:cs="Arial"/>
                <w:iCs/>
                <w:sz w:val="16"/>
                <w:szCs w:val="16"/>
              </w:rPr>
            </w:pPr>
            <w:r w:rsidRPr="000216D2">
              <w:rPr>
                <w:rFonts w:eastAsia="Calibri" w:cs="Arial"/>
                <w:sz w:val="16"/>
                <w:szCs w:val="16"/>
              </w:rPr>
              <w:t>WIATA MAGAZYNOWA</w:t>
            </w:r>
          </w:p>
        </w:tc>
        <w:tc>
          <w:tcPr>
            <w:tcW w:w="4528" w:type="dxa"/>
            <w:tcBorders>
              <w:left w:val="nil"/>
            </w:tcBorders>
            <w:vAlign w:val="center"/>
          </w:tcPr>
          <w:p w14:paraId="4C76F640" w14:textId="77777777" w:rsidR="002B329B" w:rsidRPr="000216D2" w:rsidRDefault="002B329B" w:rsidP="00C60760">
            <w:pPr>
              <w:jc w:val="center"/>
              <w:rPr>
                <w:rFonts w:eastAsia="Calibri" w:cs="Arial"/>
                <w:sz w:val="16"/>
                <w:szCs w:val="16"/>
              </w:rPr>
            </w:pPr>
          </w:p>
        </w:tc>
      </w:tr>
      <w:tr w:rsidR="002B329B" w:rsidRPr="000216D2" w14:paraId="3C80266A" w14:textId="77777777" w:rsidTr="002B329B">
        <w:trPr>
          <w:tblHeader/>
        </w:trPr>
        <w:tc>
          <w:tcPr>
            <w:tcW w:w="568" w:type="dxa"/>
            <w:tcBorders>
              <w:bottom w:val="single" w:sz="4" w:space="0" w:color="auto"/>
              <w:right w:val="nil"/>
            </w:tcBorders>
            <w:vAlign w:val="center"/>
          </w:tcPr>
          <w:p w14:paraId="61A9C6E0" w14:textId="77777777" w:rsidR="002B329B" w:rsidRPr="000216D2" w:rsidRDefault="002B329B" w:rsidP="00C60760">
            <w:pPr>
              <w:ind w:left="35"/>
              <w:jc w:val="center"/>
              <w:rPr>
                <w:rFonts w:eastAsia="Calibri" w:cs="Arial"/>
                <w:sz w:val="16"/>
                <w:szCs w:val="16"/>
              </w:rPr>
            </w:pPr>
          </w:p>
        </w:tc>
        <w:tc>
          <w:tcPr>
            <w:tcW w:w="1063" w:type="dxa"/>
            <w:tcBorders>
              <w:left w:val="nil"/>
              <w:bottom w:val="single" w:sz="4" w:space="0" w:color="auto"/>
              <w:right w:val="nil"/>
            </w:tcBorders>
            <w:vAlign w:val="center"/>
          </w:tcPr>
          <w:p w14:paraId="493F729D" w14:textId="77777777" w:rsidR="002B329B" w:rsidRPr="000216D2" w:rsidRDefault="002B329B" w:rsidP="00C60760">
            <w:pPr>
              <w:jc w:val="center"/>
              <w:outlineLvl w:val="8"/>
              <w:rPr>
                <w:rFonts w:cs="Arial"/>
                <w:iCs/>
                <w:sz w:val="16"/>
                <w:szCs w:val="16"/>
              </w:rPr>
            </w:pPr>
          </w:p>
        </w:tc>
        <w:tc>
          <w:tcPr>
            <w:tcW w:w="2903" w:type="dxa"/>
            <w:tcBorders>
              <w:left w:val="nil"/>
              <w:bottom w:val="single" w:sz="4" w:space="0" w:color="auto"/>
              <w:right w:val="nil"/>
            </w:tcBorders>
            <w:vAlign w:val="center"/>
          </w:tcPr>
          <w:p w14:paraId="221CD8D0" w14:textId="52E6300D" w:rsidR="002B329B" w:rsidRPr="000216D2" w:rsidRDefault="002B329B" w:rsidP="00C60760">
            <w:pPr>
              <w:jc w:val="center"/>
              <w:outlineLvl w:val="8"/>
              <w:rPr>
                <w:rFonts w:eastAsia="Calibri" w:cs="Arial"/>
                <w:sz w:val="16"/>
                <w:szCs w:val="16"/>
              </w:rPr>
            </w:pPr>
            <w:r w:rsidRPr="000216D2">
              <w:rPr>
                <w:rFonts w:eastAsia="Calibri" w:cs="Arial"/>
                <w:sz w:val="16"/>
                <w:szCs w:val="16"/>
              </w:rPr>
              <w:t>Odpady inne niż niebezpieczne</w:t>
            </w:r>
          </w:p>
        </w:tc>
        <w:tc>
          <w:tcPr>
            <w:tcW w:w="4528" w:type="dxa"/>
            <w:tcBorders>
              <w:left w:val="nil"/>
              <w:bottom w:val="single" w:sz="4" w:space="0" w:color="auto"/>
            </w:tcBorders>
            <w:vAlign w:val="center"/>
          </w:tcPr>
          <w:p w14:paraId="47B66CFE" w14:textId="77777777" w:rsidR="002B329B" w:rsidRPr="000216D2" w:rsidRDefault="002B329B" w:rsidP="00C60760">
            <w:pPr>
              <w:jc w:val="center"/>
              <w:rPr>
                <w:rFonts w:eastAsia="Calibri" w:cs="Arial"/>
                <w:sz w:val="16"/>
                <w:szCs w:val="16"/>
              </w:rPr>
            </w:pPr>
          </w:p>
        </w:tc>
      </w:tr>
      <w:tr w:rsidR="002B329B" w:rsidRPr="000216D2" w14:paraId="5406C988" w14:textId="77777777" w:rsidTr="002B329B">
        <w:trPr>
          <w:tblHeader/>
        </w:trPr>
        <w:tc>
          <w:tcPr>
            <w:tcW w:w="568" w:type="dxa"/>
            <w:tcBorders>
              <w:right w:val="single" w:sz="4" w:space="0" w:color="auto"/>
            </w:tcBorders>
            <w:vAlign w:val="center"/>
          </w:tcPr>
          <w:p w14:paraId="7E8A8F6C" w14:textId="572924BE" w:rsidR="002B329B" w:rsidRPr="000216D2" w:rsidRDefault="002B329B" w:rsidP="002B329B">
            <w:pPr>
              <w:ind w:left="35"/>
              <w:jc w:val="center"/>
              <w:rPr>
                <w:rFonts w:eastAsia="Calibri" w:cs="Arial"/>
                <w:sz w:val="16"/>
                <w:szCs w:val="16"/>
              </w:rPr>
            </w:pPr>
            <w:r w:rsidRPr="000216D2">
              <w:rPr>
                <w:rFonts w:eastAsia="Calibri" w:cs="Arial"/>
                <w:sz w:val="16"/>
                <w:szCs w:val="16"/>
              </w:rPr>
              <w:t>1.</w:t>
            </w:r>
          </w:p>
        </w:tc>
        <w:tc>
          <w:tcPr>
            <w:tcW w:w="1063" w:type="dxa"/>
            <w:tcBorders>
              <w:left w:val="single" w:sz="4" w:space="0" w:color="auto"/>
              <w:right w:val="single" w:sz="4" w:space="0" w:color="auto"/>
            </w:tcBorders>
            <w:vAlign w:val="center"/>
          </w:tcPr>
          <w:p w14:paraId="24AD139A" w14:textId="60737912" w:rsidR="002B329B" w:rsidRPr="000216D2" w:rsidRDefault="002B329B" w:rsidP="002B329B">
            <w:pPr>
              <w:jc w:val="center"/>
              <w:outlineLvl w:val="8"/>
              <w:rPr>
                <w:rFonts w:cs="Arial"/>
                <w:iCs/>
                <w:sz w:val="16"/>
                <w:szCs w:val="16"/>
              </w:rPr>
            </w:pPr>
            <w:r w:rsidRPr="000216D2">
              <w:rPr>
                <w:rFonts w:eastAsia="Calibri" w:cs="Arial"/>
                <w:sz w:val="16"/>
                <w:szCs w:val="16"/>
              </w:rPr>
              <w:t>16 02 14</w:t>
            </w:r>
          </w:p>
        </w:tc>
        <w:tc>
          <w:tcPr>
            <w:tcW w:w="2903" w:type="dxa"/>
            <w:tcBorders>
              <w:left w:val="single" w:sz="4" w:space="0" w:color="auto"/>
              <w:right w:val="single" w:sz="4" w:space="0" w:color="auto"/>
            </w:tcBorders>
            <w:vAlign w:val="center"/>
          </w:tcPr>
          <w:p w14:paraId="1ED5CE0B" w14:textId="48F87E88" w:rsidR="002B329B" w:rsidRPr="000216D2" w:rsidRDefault="002B329B" w:rsidP="002B329B">
            <w:pPr>
              <w:jc w:val="center"/>
              <w:outlineLvl w:val="8"/>
              <w:rPr>
                <w:rFonts w:eastAsia="Calibri" w:cs="Arial"/>
                <w:sz w:val="16"/>
                <w:szCs w:val="16"/>
              </w:rPr>
            </w:pPr>
            <w:r w:rsidRPr="000216D2">
              <w:rPr>
                <w:rFonts w:eastAsia="Calibri" w:cs="Arial"/>
                <w:sz w:val="16"/>
                <w:szCs w:val="16"/>
              </w:rPr>
              <w:t>Zużyte urządzenia inne niż wymienione w 16 02 09 do 16 02 13</w:t>
            </w:r>
          </w:p>
        </w:tc>
        <w:tc>
          <w:tcPr>
            <w:tcW w:w="4528" w:type="dxa"/>
            <w:tcBorders>
              <w:left w:val="single" w:sz="4" w:space="0" w:color="auto"/>
              <w:bottom w:val="nil"/>
            </w:tcBorders>
            <w:vAlign w:val="center"/>
          </w:tcPr>
          <w:p w14:paraId="0B4E4056" w14:textId="52B431A3" w:rsidR="002B329B" w:rsidRPr="000216D2" w:rsidRDefault="002B329B" w:rsidP="002B329B">
            <w:pPr>
              <w:jc w:val="center"/>
              <w:rPr>
                <w:rFonts w:eastAsia="Calibri" w:cs="Arial"/>
                <w:sz w:val="16"/>
                <w:szCs w:val="16"/>
              </w:rPr>
            </w:pPr>
            <w:r w:rsidRPr="000216D2">
              <w:rPr>
                <w:rFonts w:eastAsia="Calibri" w:cs="Arial"/>
                <w:sz w:val="16"/>
                <w:szCs w:val="16"/>
              </w:rPr>
              <w:t xml:space="preserve">Odpady magazynowane będą selektywnie w pojemnikach, kontenerach, big – bagach lub luzem na utwardzonym podłożu w oznakowanym miejscu, w zamykanym magazynie zużytego sprzętu elektrycznego i elektronicznego </w:t>
            </w:r>
            <w:r w:rsidRPr="000216D2">
              <w:rPr>
                <w:rFonts w:eastAsia="Calibri" w:cs="Arial"/>
                <w:sz w:val="16"/>
                <w:szCs w:val="16"/>
              </w:rPr>
              <w:br/>
              <w:t>na terenie ZPOO.</w:t>
            </w:r>
          </w:p>
        </w:tc>
      </w:tr>
      <w:tr w:rsidR="002B329B" w:rsidRPr="000216D2" w14:paraId="462F5E94" w14:textId="77777777" w:rsidTr="002B329B">
        <w:trPr>
          <w:tblHeader/>
        </w:trPr>
        <w:tc>
          <w:tcPr>
            <w:tcW w:w="568" w:type="dxa"/>
            <w:tcBorders>
              <w:right w:val="single" w:sz="4" w:space="0" w:color="auto"/>
            </w:tcBorders>
            <w:vAlign w:val="center"/>
          </w:tcPr>
          <w:p w14:paraId="74F56F8F" w14:textId="1B538747" w:rsidR="002B329B" w:rsidRPr="000216D2" w:rsidRDefault="002B329B" w:rsidP="002B329B">
            <w:pPr>
              <w:ind w:left="35"/>
              <w:jc w:val="center"/>
              <w:rPr>
                <w:rFonts w:eastAsia="Calibri" w:cs="Arial"/>
                <w:sz w:val="16"/>
                <w:szCs w:val="16"/>
              </w:rPr>
            </w:pPr>
            <w:r w:rsidRPr="000216D2">
              <w:rPr>
                <w:rFonts w:eastAsia="Calibri" w:cs="Arial"/>
                <w:sz w:val="16"/>
                <w:szCs w:val="16"/>
              </w:rPr>
              <w:t>2.</w:t>
            </w:r>
          </w:p>
        </w:tc>
        <w:tc>
          <w:tcPr>
            <w:tcW w:w="1063" w:type="dxa"/>
            <w:tcBorders>
              <w:left w:val="single" w:sz="4" w:space="0" w:color="auto"/>
              <w:right w:val="single" w:sz="4" w:space="0" w:color="auto"/>
            </w:tcBorders>
            <w:vAlign w:val="center"/>
          </w:tcPr>
          <w:p w14:paraId="06C5B158" w14:textId="6E797F90" w:rsidR="002B329B" w:rsidRPr="000216D2" w:rsidRDefault="002B329B" w:rsidP="002B329B">
            <w:pPr>
              <w:jc w:val="center"/>
              <w:outlineLvl w:val="8"/>
              <w:rPr>
                <w:rFonts w:eastAsia="Calibri" w:cs="Arial"/>
                <w:sz w:val="16"/>
                <w:szCs w:val="16"/>
              </w:rPr>
            </w:pPr>
            <w:r w:rsidRPr="000216D2">
              <w:rPr>
                <w:rFonts w:eastAsia="Calibri" w:cs="Arial"/>
                <w:sz w:val="16"/>
                <w:szCs w:val="16"/>
              </w:rPr>
              <w:t>16 02 16</w:t>
            </w:r>
          </w:p>
        </w:tc>
        <w:tc>
          <w:tcPr>
            <w:tcW w:w="2903" w:type="dxa"/>
            <w:tcBorders>
              <w:left w:val="single" w:sz="4" w:space="0" w:color="auto"/>
              <w:right w:val="single" w:sz="4" w:space="0" w:color="auto"/>
            </w:tcBorders>
            <w:vAlign w:val="center"/>
          </w:tcPr>
          <w:p w14:paraId="69314220" w14:textId="461FB02C" w:rsidR="002B329B" w:rsidRPr="000216D2" w:rsidRDefault="002B329B" w:rsidP="002B329B">
            <w:pPr>
              <w:jc w:val="center"/>
              <w:outlineLvl w:val="8"/>
              <w:rPr>
                <w:rFonts w:eastAsia="Calibri" w:cs="Arial"/>
                <w:sz w:val="16"/>
                <w:szCs w:val="16"/>
              </w:rPr>
            </w:pPr>
            <w:r w:rsidRPr="000216D2">
              <w:rPr>
                <w:rFonts w:eastAsia="Calibri" w:cs="Arial"/>
                <w:sz w:val="16"/>
                <w:szCs w:val="16"/>
              </w:rPr>
              <w:t xml:space="preserve">Elementy usunięte ze zużytych urządzeń inne niż wymienione </w:t>
            </w:r>
            <w:r w:rsidRPr="000216D2">
              <w:rPr>
                <w:rFonts w:eastAsia="Calibri" w:cs="Arial"/>
                <w:sz w:val="16"/>
                <w:szCs w:val="16"/>
              </w:rPr>
              <w:br/>
              <w:t>w 16 02 15</w:t>
            </w:r>
          </w:p>
        </w:tc>
        <w:tc>
          <w:tcPr>
            <w:tcW w:w="4528" w:type="dxa"/>
            <w:tcBorders>
              <w:top w:val="nil"/>
              <w:left w:val="single" w:sz="4" w:space="0" w:color="auto"/>
              <w:bottom w:val="nil"/>
            </w:tcBorders>
            <w:vAlign w:val="center"/>
          </w:tcPr>
          <w:p w14:paraId="21C2B891" w14:textId="77777777" w:rsidR="002B329B" w:rsidRPr="000216D2" w:rsidRDefault="002B329B" w:rsidP="002B329B">
            <w:pPr>
              <w:jc w:val="center"/>
              <w:rPr>
                <w:rFonts w:eastAsia="Calibri" w:cs="Arial"/>
                <w:sz w:val="16"/>
                <w:szCs w:val="16"/>
              </w:rPr>
            </w:pPr>
          </w:p>
        </w:tc>
      </w:tr>
      <w:tr w:rsidR="002B329B" w:rsidRPr="000216D2" w14:paraId="0878CF36" w14:textId="77777777" w:rsidTr="002B329B">
        <w:trPr>
          <w:tblHeader/>
        </w:trPr>
        <w:tc>
          <w:tcPr>
            <w:tcW w:w="568" w:type="dxa"/>
            <w:tcBorders>
              <w:right w:val="single" w:sz="4" w:space="0" w:color="auto"/>
            </w:tcBorders>
            <w:vAlign w:val="center"/>
          </w:tcPr>
          <w:p w14:paraId="22B104BF" w14:textId="7C309F35" w:rsidR="002B329B" w:rsidRPr="000216D2" w:rsidRDefault="002B329B" w:rsidP="002B329B">
            <w:pPr>
              <w:ind w:left="35"/>
              <w:jc w:val="center"/>
              <w:rPr>
                <w:rFonts w:eastAsia="Calibri" w:cs="Arial"/>
                <w:sz w:val="16"/>
                <w:szCs w:val="16"/>
              </w:rPr>
            </w:pPr>
            <w:r w:rsidRPr="000216D2">
              <w:rPr>
                <w:rFonts w:eastAsia="Calibri" w:cs="Arial"/>
                <w:sz w:val="16"/>
                <w:szCs w:val="16"/>
              </w:rPr>
              <w:t>3.</w:t>
            </w:r>
          </w:p>
        </w:tc>
        <w:tc>
          <w:tcPr>
            <w:tcW w:w="1063" w:type="dxa"/>
            <w:tcBorders>
              <w:left w:val="single" w:sz="4" w:space="0" w:color="auto"/>
              <w:right w:val="single" w:sz="4" w:space="0" w:color="auto"/>
            </w:tcBorders>
            <w:vAlign w:val="center"/>
          </w:tcPr>
          <w:p w14:paraId="7C0FE7E7" w14:textId="70589BBA" w:rsidR="002B329B" w:rsidRPr="000216D2" w:rsidRDefault="002B329B" w:rsidP="002B329B">
            <w:pPr>
              <w:jc w:val="center"/>
              <w:outlineLvl w:val="8"/>
              <w:rPr>
                <w:rFonts w:eastAsia="Calibri" w:cs="Arial"/>
                <w:sz w:val="16"/>
                <w:szCs w:val="16"/>
              </w:rPr>
            </w:pPr>
            <w:r w:rsidRPr="000216D2">
              <w:rPr>
                <w:rFonts w:eastAsia="Calibri" w:cs="Arial"/>
                <w:sz w:val="16"/>
                <w:szCs w:val="16"/>
              </w:rPr>
              <w:t>16 06 04</w:t>
            </w:r>
          </w:p>
        </w:tc>
        <w:tc>
          <w:tcPr>
            <w:tcW w:w="2903" w:type="dxa"/>
            <w:tcBorders>
              <w:left w:val="single" w:sz="4" w:space="0" w:color="auto"/>
              <w:right w:val="single" w:sz="4" w:space="0" w:color="auto"/>
            </w:tcBorders>
            <w:vAlign w:val="center"/>
          </w:tcPr>
          <w:p w14:paraId="094084EE" w14:textId="125B28EE" w:rsidR="002B329B" w:rsidRPr="000216D2" w:rsidRDefault="002B329B" w:rsidP="002B329B">
            <w:pPr>
              <w:jc w:val="center"/>
              <w:outlineLvl w:val="8"/>
              <w:rPr>
                <w:rFonts w:eastAsia="Calibri" w:cs="Arial"/>
                <w:sz w:val="16"/>
                <w:szCs w:val="16"/>
              </w:rPr>
            </w:pPr>
            <w:r w:rsidRPr="000216D2">
              <w:rPr>
                <w:rFonts w:eastAsia="Calibri" w:cs="Arial"/>
                <w:sz w:val="16"/>
                <w:szCs w:val="16"/>
              </w:rPr>
              <w:t xml:space="preserve">Baterie alkaiczne </w:t>
            </w:r>
            <w:r w:rsidRPr="000216D2">
              <w:rPr>
                <w:rFonts w:eastAsia="Calibri" w:cs="Arial"/>
                <w:sz w:val="16"/>
                <w:szCs w:val="16"/>
              </w:rPr>
              <w:br/>
              <w:t>(z wyłączeniem 16 06 03)</w:t>
            </w:r>
          </w:p>
        </w:tc>
        <w:tc>
          <w:tcPr>
            <w:tcW w:w="4528" w:type="dxa"/>
            <w:tcBorders>
              <w:top w:val="nil"/>
              <w:left w:val="single" w:sz="4" w:space="0" w:color="auto"/>
              <w:bottom w:val="nil"/>
            </w:tcBorders>
            <w:vAlign w:val="center"/>
          </w:tcPr>
          <w:p w14:paraId="0B384341" w14:textId="77777777" w:rsidR="002B329B" w:rsidRPr="000216D2" w:rsidRDefault="002B329B" w:rsidP="002B329B">
            <w:pPr>
              <w:jc w:val="center"/>
              <w:rPr>
                <w:rFonts w:eastAsia="Calibri" w:cs="Arial"/>
                <w:sz w:val="16"/>
                <w:szCs w:val="16"/>
              </w:rPr>
            </w:pPr>
          </w:p>
        </w:tc>
      </w:tr>
      <w:tr w:rsidR="002B329B" w:rsidRPr="000216D2" w14:paraId="20D05413" w14:textId="77777777" w:rsidTr="002B329B">
        <w:trPr>
          <w:tblHeader/>
        </w:trPr>
        <w:tc>
          <w:tcPr>
            <w:tcW w:w="568" w:type="dxa"/>
            <w:tcBorders>
              <w:right w:val="single" w:sz="4" w:space="0" w:color="auto"/>
            </w:tcBorders>
            <w:vAlign w:val="center"/>
          </w:tcPr>
          <w:p w14:paraId="5A2C1EFA" w14:textId="6AD2F9F6" w:rsidR="002B329B" w:rsidRPr="000216D2" w:rsidRDefault="002B329B" w:rsidP="002B329B">
            <w:pPr>
              <w:ind w:left="35"/>
              <w:jc w:val="center"/>
              <w:rPr>
                <w:rFonts w:eastAsia="Calibri" w:cs="Arial"/>
                <w:sz w:val="16"/>
                <w:szCs w:val="16"/>
              </w:rPr>
            </w:pPr>
            <w:r w:rsidRPr="000216D2">
              <w:rPr>
                <w:rFonts w:eastAsia="Calibri" w:cs="Arial"/>
                <w:sz w:val="16"/>
                <w:szCs w:val="16"/>
              </w:rPr>
              <w:t>4.</w:t>
            </w:r>
          </w:p>
        </w:tc>
        <w:tc>
          <w:tcPr>
            <w:tcW w:w="1063" w:type="dxa"/>
            <w:tcBorders>
              <w:left w:val="single" w:sz="4" w:space="0" w:color="auto"/>
              <w:right w:val="single" w:sz="4" w:space="0" w:color="auto"/>
            </w:tcBorders>
            <w:vAlign w:val="center"/>
          </w:tcPr>
          <w:p w14:paraId="69AD3070" w14:textId="3ACC4BE7" w:rsidR="002B329B" w:rsidRPr="000216D2" w:rsidRDefault="002B329B" w:rsidP="002B329B">
            <w:pPr>
              <w:jc w:val="center"/>
              <w:outlineLvl w:val="8"/>
              <w:rPr>
                <w:rFonts w:eastAsia="Calibri" w:cs="Arial"/>
                <w:sz w:val="16"/>
                <w:szCs w:val="16"/>
              </w:rPr>
            </w:pPr>
            <w:r w:rsidRPr="000216D2">
              <w:rPr>
                <w:rFonts w:eastAsia="Calibri" w:cs="Arial"/>
                <w:sz w:val="16"/>
                <w:szCs w:val="16"/>
              </w:rPr>
              <w:t>16 06 05</w:t>
            </w:r>
          </w:p>
        </w:tc>
        <w:tc>
          <w:tcPr>
            <w:tcW w:w="2903" w:type="dxa"/>
            <w:tcBorders>
              <w:left w:val="single" w:sz="4" w:space="0" w:color="auto"/>
              <w:right w:val="single" w:sz="4" w:space="0" w:color="auto"/>
            </w:tcBorders>
            <w:vAlign w:val="center"/>
          </w:tcPr>
          <w:p w14:paraId="34282DCD" w14:textId="4A88A85F" w:rsidR="002B329B" w:rsidRPr="000216D2" w:rsidRDefault="002B329B" w:rsidP="002B329B">
            <w:pPr>
              <w:jc w:val="center"/>
              <w:outlineLvl w:val="8"/>
              <w:rPr>
                <w:rFonts w:eastAsia="Calibri" w:cs="Arial"/>
                <w:sz w:val="16"/>
                <w:szCs w:val="16"/>
              </w:rPr>
            </w:pPr>
            <w:r w:rsidRPr="000216D2">
              <w:rPr>
                <w:rFonts w:eastAsia="Calibri" w:cs="Arial"/>
                <w:sz w:val="16"/>
                <w:szCs w:val="16"/>
              </w:rPr>
              <w:t>Inne baterie i akumulatory</w:t>
            </w:r>
          </w:p>
        </w:tc>
        <w:tc>
          <w:tcPr>
            <w:tcW w:w="4528" w:type="dxa"/>
            <w:tcBorders>
              <w:top w:val="nil"/>
              <w:left w:val="single" w:sz="4" w:space="0" w:color="auto"/>
              <w:bottom w:val="nil"/>
            </w:tcBorders>
            <w:vAlign w:val="center"/>
          </w:tcPr>
          <w:p w14:paraId="0471E7A5" w14:textId="77777777" w:rsidR="002B329B" w:rsidRPr="000216D2" w:rsidRDefault="002B329B" w:rsidP="002B329B">
            <w:pPr>
              <w:jc w:val="center"/>
              <w:rPr>
                <w:rFonts w:eastAsia="Calibri" w:cs="Arial"/>
                <w:sz w:val="16"/>
                <w:szCs w:val="16"/>
              </w:rPr>
            </w:pPr>
          </w:p>
        </w:tc>
      </w:tr>
      <w:tr w:rsidR="002B329B" w:rsidRPr="000216D2" w14:paraId="3E346266" w14:textId="77777777" w:rsidTr="002B329B">
        <w:trPr>
          <w:tblHeader/>
        </w:trPr>
        <w:tc>
          <w:tcPr>
            <w:tcW w:w="568" w:type="dxa"/>
            <w:tcBorders>
              <w:right w:val="single" w:sz="4" w:space="0" w:color="auto"/>
            </w:tcBorders>
            <w:vAlign w:val="center"/>
          </w:tcPr>
          <w:p w14:paraId="02C8BBF9" w14:textId="171C3ADC" w:rsidR="002B329B" w:rsidRPr="000216D2" w:rsidRDefault="002B329B" w:rsidP="002B329B">
            <w:pPr>
              <w:ind w:left="35"/>
              <w:jc w:val="center"/>
              <w:rPr>
                <w:rFonts w:eastAsia="Calibri" w:cs="Arial"/>
                <w:sz w:val="16"/>
                <w:szCs w:val="16"/>
              </w:rPr>
            </w:pPr>
            <w:r w:rsidRPr="000216D2">
              <w:rPr>
                <w:rFonts w:eastAsia="Calibri" w:cs="Arial"/>
                <w:sz w:val="16"/>
                <w:szCs w:val="16"/>
              </w:rPr>
              <w:t>5.</w:t>
            </w:r>
          </w:p>
        </w:tc>
        <w:tc>
          <w:tcPr>
            <w:tcW w:w="1063" w:type="dxa"/>
            <w:tcBorders>
              <w:left w:val="single" w:sz="4" w:space="0" w:color="auto"/>
              <w:right w:val="single" w:sz="4" w:space="0" w:color="auto"/>
            </w:tcBorders>
            <w:vAlign w:val="center"/>
          </w:tcPr>
          <w:p w14:paraId="69DFDE2D" w14:textId="310AB90E" w:rsidR="002B329B" w:rsidRPr="000216D2" w:rsidRDefault="002B329B" w:rsidP="002B329B">
            <w:pPr>
              <w:jc w:val="center"/>
              <w:outlineLvl w:val="8"/>
              <w:rPr>
                <w:rFonts w:eastAsia="Calibri" w:cs="Arial"/>
                <w:sz w:val="16"/>
                <w:szCs w:val="16"/>
              </w:rPr>
            </w:pPr>
            <w:r w:rsidRPr="000216D2">
              <w:rPr>
                <w:rFonts w:eastAsia="Calibri" w:cs="Arial"/>
                <w:sz w:val="16"/>
                <w:szCs w:val="16"/>
              </w:rPr>
              <w:t>16 80 01</w:t>
            </w:r>
          </w:p>
        </w:tc>
        <w:tc>
          <w:tcPr>
            <w:tcW w:w="2903" w:type="dxa"/>
            <w:tcBorders>
              <w:left w:val="single" w:sz="4" w:space="0" w:color="auto"/>
              <w:right w:val="single" w:sz="4" w:space="0" w:color="auto"/>
            </w:tcBorders>
            <w:vAlign w:val="center"/>
          </w:tcPr>
          <w:p w14:paraId="4C5B5052" w14:textId="036A0B3B" w:rsidR="002B329B" w:rsidRPr="000216D2" w:rsidRDefault="002B329B" w:rsidP="002B329B">
            <w:pPr>
              <w:jc w:val="center"/>
              <w:outlineLvl w:val="8"/>
              <w:rPr>
                <w:rFonts w:eastAsia="Calibri" w:cs="Arial"/>
                <w:sz w:val="16"/>
                <w:szCs w:val="16"/>
              </w:rPr>
            </w:pPr>
            <w:r w:rsidRPr="000216D2">
              <w:rPr>
                <w:rFonts w:eastAsia="Calibri" w:cs="Arial"/>
                <w:sz w:val="16"/>
                <w:szCs w:val="16"/>
              </w:rPr>
              <w:t>Magnetyczne i optyczne nośniki informacji</w:t>
            </w:r>
          </w:p>
        </w:tc>
        <w:tc>
          <w:tcPr>
            <w:tcW w:w="4528" w:type="dxa"/>
            <w:tcBorders>
              <w:top w:val="nil"/>
              <w:left w:val="single" w:sz="4" w:space="0" w:color="auto"/>
              <w:bottom w:val="single" w:sz="4" w:space="0" w:color="auto"/>
            </w:tcBorders>
            <w:vAlign w:val="center"/>
          </w:tcPr>
          <w:p w14:paraId="662540D0" w14:textId="77777777" w:rsidR="002B329B" w:rsidRPr="000216D2" w:rsidRDefault="002B329B" w:rsidP="002B329B">
            <w:pPr>
              <w:jc w:val="center"/>
              <w:rPr>
                <w:rFonts w:eastAsia="Calibri" w:cs="Arial"/>
                <w:sz w:val="16"/>
                <w:szCs w:val="16"/>
              </w:rPr>
            </w:pPr>
          </w:p>
        </w:tc>
      </w:tr>
      <w:tr w:rsidR="002B329B" w:rsidRPr="000216D2" w14:paraId="103D4A00" w14:textId="77777777" w:rsidTr="002B329B">
        <w:trPr>
          <w:tblHeader/>
        </w:trPr>
        <w:tc>
          <w:tcPr>
            <w:tcW w:w="568" w:type="dxa"/>
            <w:tcBorders>
              <w:right w:val="single" w:sz="4" w:space="0" w:color="auto"/>
            </w:tcBorders>
            <w:vAlign w:val="center"/>
          </w:tcPr>
          <w:p w14:paraId="513D1383" w14:textId="575BA901" w:rsidR="002B329B" w:rsidRPr="000216D2" w:rsidRDefault="002B329B" w:rsidP="002B329B">
            <w:pPr>
              <w:ind w:left="35"/>
              <w:jc w:val="center"/>
              <w:rPr>
                <w:rFonts w:eastAsia="Calibri" w:cs="Arial"/>
                <w:sz w:val="16"/>
                <w:szCs w:val="16"/>
              </w:rPr>
            </w:pPr>
            <w:r w:rsidRPr="000216D2">
              <w:rPr>
                <w:rFonts w:eastAsia="Calibri" w:cs="Arial"/>
                <w:sz w:val="16"/>
                <w:szCs w:val="16"/>
              </w:rPr>
              <w:t>6</w:t>
            </w:r>
          </w:p>
        </w:tc>
        <w:tc>
          <w:tcPr>
            <w:tcW w:w="1063" w:type="dxa"/>
            <w:tcBorders>
              <w:left w:val="single" w:sz="4" w:space="0" w:color="auto"/>
              <w:right w:val="single" w:sz="4" w:space="0" w:color="auto"/>
            </w:tcBorders>
            <w:vAlign w:val="center"/>
          </w:tcPr>
          <w:p w14:paraId="2F22692C" w14:textId="726F6CBB" w:rsidR="002B329B" w:rsidRPr="000216D2" w:rsidRDefault="002B329B" w:rsidP="002B329B">
            <w:pPr>
              <w:jc w:val="center"/>
              <w:outlineLvl w:val="8"/>
              <w:rPr>
                <w:rFonts w:eastAsia="Calibri" w:cs="Arial"/>
                <w:sz w:val="16"/>
                <w:szCs w:val="16"/>
              </w:rPr>
            </w:pPr>
            <w:r w:rsidRPr="000216D2">
              <w:rPr>
                <w:rFonts w:eastAsia="Calibri" w:cs="Arial"/>
                <w:sz w:val="16"/>
                <w:szCs w:val="16"/>
              </w:rPr>
              <w:t>20 01 10</w:t>
            </w:r>
          </w:p>
        </w:tc>
        <w:tc>
          <w:tcPr>
            <w:tcW w:w="2903" w:type="dxa"/>
            <w:tcBorders>
              <w:left w:val="single" w:sz="4" w:space="0" w:color="auto"/>
              <w:right w:val="single" w:sz="4" w:space="0" w:color="auto"/>
            </w:tcBorders>
            <w:vAlign w:val="center"/>
          </w:tcPr>
          <w:p w14:paraId="56299BFE" w14:textId="37AB3087" w:rsidR="002B329B" w:rsidRPr="000216D2" w:rsidRDefault="002B329B" w:rsidP="002B329B">
            <w:pPr>
              <w:jc w:val="center"/>
              <w:outlineLvl w:val="8"/>
              <w:rPr>
                <w:rFonts w:eastAsia="Calibri" w:cs="Arial"/>
                <w:sz w:val="16"/>
                <w:szCs w:val="16"/>
              </w:rPr>
            </w:pPr>
            <w:r w:rsidRPr="000216D2">
              <w:rPr>
                <w:rFonts w:eastAsia="Calibri" w:cs="Arial"/>
                <w:sz w:val="16"/>
                <w:szCs w:val="16"/>
              </w:rPr>
              <w:t>Odzież</w:t>
            </w:r>
          </w:p>
        </w:tc>
        <w:tc>
          <w:tcPr>
            <w:tcW w:w="4528" w:type="dxa"/>
            <w:tcBorders>
              <w:top w:val="single" w:sz="4" w:space="0" w:color="auto"/>
              <w:left w:val="single" w:sz="4" w:space="0" w:color="auto"/>
              <w:bottom w:val="nil"/>
            </w:tcBorders>
            <w:vAlign w:val="center"/>
          </w:tcPr>
          <w:p w14:paraId="15524567" w14:textId="3D7188C7" w:rsidR="002B329B" w:rsidRPr="000216D2" w:rsidRDefault="002B329B" w:rsidP="002B329B">
            <w:pPr>
              <w:jc w:val="center"/>
              <w:rPr>
                <w:rFonts w:eastAsia="Calibri" w:cs="Arial"/>
                <w:sz w:val="16"/>
                <w:szCs w:val="16"/>
              </w:rPr>
            </w:pPr>
            <w:r w:rsidRPr="000216D2">
              <w:rPr>
                <w:rFonts w:eastAsia="Calibri" w:cs="Arial"/>
                <w:sz w:val="16"/>
                <w:szCs w:val="16"/>
              </w:rPr>
              <w:t>Odpady magazynowane będą selektywnie w kontenerach, pojemnikach, big-bagach lub luzem na terenie ZPOO. Miejsce magazynowania odpadów będzie wydzielone oraz oznakowane kodem i rodzajem odpadu.</w:t>
            </w:r>
          </w:p>
        </w:tc>
      </w:tr>
      <w:tr w:rsidR="002B329B" w:rsidRPr="000216D2" w14:paraId="336893F2" w14:textId="77777777" w:rsidTr="002B329B">
        <w:trPr>
          <w:tblHeader/>
        </w:trPr>
        <w:tc>
          <w:tcPr>
            <w:tcW w:w="568" w:type="dxa"/>
            <w:tcBorders>
              <w:right w:val="single" w:sz="4" w:space="0" w:color="auto"/>
            </w:tcBorders>
            <w:vAlign w:val="center"/>
          </w:tcPr>
          <w:p w14:paraId="056B895F" w14:textId="5BCDCE80" w:rsidR="002B329B" w:rsidRPr="000216D2" w:rsidRDefault="002B329B" w:rsidP="002B329B">
            <w:pPr>
              <w:ind w:left="35"/>
              <w:jc w:val="center"/>
              <w:rPr>
                <w:rFonts w:eastAsia="Calibri" w:cs="Arial"/>
                <w:sz w:val="16"/>
                <w:szCs w:val="16"/>
              </w:rPr>
            </w:pPr>
            <w:r w:rsidRPr="000216D2">
              <w:rPr>
                <w:rFonts w:eastAsia="Calibri" w:cs="Arial"/>
                <w:sz w:val="16"/>
                <w:szCs w:val="16"/>
              </w:rPr>
              <w:t>7.</w:t>
            </w:r>
          </w:p>
        </w:tc>
        <w:tc>
          <w:tcPr>
            <w:tcW w:w="1063" w:type="dxa"/>
            <w:tcBorders>
              <w:left w:val="single" w:sz="4" w:space="0" w:color="auto"/>
              <w:right w:val="single" w:sz="4" w:space="0" w:color="auto"/>
            </w:tcBorders>
            <w:vAlign w:val="center"/>
          </w:tcPr>
          <w:p w14:paraId="0981C158" w14:textId="0177EF6D" w:rsidR="002B329B" w:rsidRPr="000216D2" w:rsidRDefault="002B329B" w:rsidP="002B329B">
            <w:pPr>
              <w:jc w:val="center"/>
              <w:outlineLvl w:val="8"/>
              <w:rPr>
                <w:rFonts w:eastAsia="Calibri" w:cs="Arial"/>
                <w:sz w:val="16"/>
                <w:szCs w:val="16"/>
              </w:rPr>
            </w:pPr>
            <w:r w:rsidRPr="000216D2">
              <w:rPr>
                <w:rFonts w:eastAsia="Calibri" w:cs="Arial"/>
                <w:sz w:val="16"/>
                <w:szCs w:val="16"/>
              </w:rPr>
              <w:t>20 01 11</w:t>
            </w:r>
          </w:p>
        </w:tc>
        <w:tc>
          <w:tcPr>
            <w:tcW w:w="2903" w:type="dxa"/>
            <w:tcBorders>
              <w:left w:val="single" w:sz="4" w:space="0" w:color="auto"/>
              <w:right w:val="single" w:sz="4" w:space="0" w:color="auto"/>
            </w:tcBorders>
            <w:vAlign w:val="center"/>
          </w:tcPr>
          <w:p w14:paraId="51E30E42" w14:textId="7128E3CA" w:rsidR="002B329B" w:rsidRPr="000216D2" w:rsidRDefault="002B329B" w:rsidP="002B329B">
            <w:pPr>
              <w:jc w:val="center"/>
              <w:outlineLvl w:val="8"/>
              <w:rPr>
                <w:rFonts w:eastAsia="Calibri" w:cs="Arial"/>
                <w:sz w:val="16"/>
                <w:szCs w:val="16"/>
              </w:rPr>
            </w:pPr>
            <w:r w:rsidRPr="000216D2">
              <w:rPr>
                <w:rFonts w:eastAsia="Calibri" w:cs="Arial"/>
                <w:sz w:val="16"/>
                <w:szCs w:val="16"/>
              </w:rPr>
              <w:t>Tekstylia</w:t>
            </w:r>
          </w:p>
        </w:tc>
        <w:tc>
          <w:tcPr>
            <w:tcW w:w="4528" w:type="dxa"/>
            <w:tcBorders>
              <w:top w:val="nil"/>
              <w:left w:val="single" w:sz="4" w:space="0" w:color="auto"/>
            </w:tcBorders>
            <w:vAlign w:val="center"/>
          </w:tcPr>
          <w:p w14:paraId="0EA6E33F" w14:textId="77777777" w:rsidR="002B329B" w:rsidRPr="000216D2" w:rsidRDefault="002B329B" w:rsidP="002B329B">
            <w:pPr>
              <w:jc w:val="center"/>
              <w:rPr>
                <w:rFonts w:eastAsia="Calibri" w:cs="Arial"/>
                <w:sz w:val="16"/>
                <w:szCs w:val="16"/>
              </w:rPr>
            </w:pPr>
          </w:p>
        </w:tc>
      </w:tr>
    </w:tbl>
    <w:p w14:paraId="373F9C4A" w14:textId="77777777" w:rsidR="00AA42C5" w:rsidRDefault="00AA42C5"/>
    <w:p w14:paraId="4CF0A962" w14:textId="77777777" w:rsidR="00AA42C5" w:rsidRDefault="00AA42C5"/>
    <w:p w14:paraId="617D5AB0" w14:textId="77777777" w:rsidR="00AA42C5" w:rsidRDefault="00AA42C5"/>
    <w:tbl>
      <w:tblPr>
        <w:tblStyle w:val="Tabela-Siatka"/>
        <w:tblW w:w="9062" w:type="dxa"/>
        <w:tblLayout w:type="fixed"/>
        <w:tblLook w:val="04A0" w:firstRow="1" w:lastRow="0" w:firstColumn="1" w:lastColumn="0" w:noHBand="0" w:noVBand="1"/>
        <w:tblCaption w:val="Miejsca i sposoby magazynowania odpadów."/>
        <w:tblDescription w:val="Tabela zawiera kody odpadów, ich nazwy oraz przypisane do każdego z kodów miejsca i sposób ich  magazynowania."/>
      </w:tblPr>
      <w:tblGrid>
        <w:gridCol w:w="568"/>
        <w:gridCol w:w="1063"/>
        <w:gridCol w:w="2903"/>
        <w:gridCol w:w="4528"/>
      </w:tblGrid>
      <w:tr w:rsidR="00AA42C5" w:rsidRPr="000216D2" w14:paraId="278D96C1" w14:textId="77777777" w:rsidTr="00807F28">
        <w:trPr>
          <w:tblHeader/>
        </w:trPr>
        <w:tc>
          <w:tcPr>
            <w:tcW w:w="568" w:type="dxa"/>
            <w:vAlign w:val="center"/>
          </w:tcPr>
          <w:p w14:paraId="6BC2446D" w14:textId="77777777" w:rsidR="00AA42C5" w:rsidRPr="000216D2" w:rsidRDefault="00AA42C5" w:rsidP="00807F28">
            <w:pPr>
              <w:ind w:left="35"/>
              <w:jc w:val="center"/>
              <w:rPr>
                <w:rFonts w:eastAsia="Calibri" w:cs="Arial"/>
                <w:sz w:val="16"/>
                <w:szCs w:val="16"/>
              </w:rPr>
            </w:pPr>
            <w:r w:rsidRPr="000216D2">
              <w:rPr>
                <w:rFonts w:eastAsia="Calibri" w:cs="Arial"/>
                <w:sz w:val="16"/>
                <w:szCs w:val="16"/>
              </w:rPr>
              <w:lastRenderedPageBreak/>
              <w:t>Lp.</w:t>
            </w:r>
          </w:p>
        </w:tc>
        <w:tc>
          <w:tcPr>
            <w:tcW w:w="1063" w:type="dxa"/>
            <w:tcBorders>
              <w:bottom w:val="single" w:sz="4" w:space="0" w:color="auto"/>
            </w:tcBorders>
            <w:vAlign w:val="center"/>
          </w:tcPr>
          <w:p w14:paraId="16C7FB1E" w14:textId="77777777" w:rsidR="00AA42C5" w:rsidRPr="000216D2" w:rsidRDefault="00AA42C5" w:rsidP="00807F28">
            <w:pPr>
              <w:jc w:val="center"/>
              <w:outlineLvl w:val="8"/>
              <w:rPr>
                <w:rFonts w:cs="Arial"/>
                <w:iCs/>
                <w:sz w:val="16"/>
                <w:szCs w:val="16"/>
              </w:rPr>
            </w:pPr>
            <w:r w:rsidRPr="000216D2">
              <w:rPr>
                <w:rFonts w:cs="Arial"/>
                <w:iCs/>
                <w:sz w:val="16"/>
                <w:szCs w:val="16"/>
              </w:rPr>
              <w:t>Kod odpadu</w:t>
            </w:r>
          </w:p>
        </w:tc>
        <w:tc>
          <w:tcPr>
            <w:tcW w:w="2903" w:type="dxa"/>
            <w:tcBorders>
              <w:bottom w:val="single" w:sz="4" w:space="0" w:color="auto"/>
            </w:tcBorders>
            <w:vAlign w:val="center"/>
          </w:tcPr>
          <w:p w14:paraId="10F96892" w14:textId="77777777" w:rsidR="00AA42C5" w:rsidRPr="000216D2" w:rsidRDefault="00AA42C5" w:rsidP="00807F28">
            <w:pPr>
              <w:jc w:val="center"/>
              <w:outlineLvl w:val="8"/>
              <w:rPr>
                <w:rFonts w:cs="Arial"/>
                <w:iCs/>
                <w:sz w:val="16"/>
                <w:szCs w:val="16"/>
              </w:rPr>
            </w:pPr>
            <w:r w:rsidRPr="000216D2">
              <w:rPr>
                <w:rFonts w:cs="Arial"/>
                <w:iCs/>
                <w:sz w:val="16"/>
                <w:szCs w:val="16"/>
              </w:rPr>
              <w:t>Nazwa odpadu</w:t>
            </w:r>
          </w:p>
        </w:tc>
        <w:tc>
          <w:tcPr>
            <w:tcW w:w="4528" w:type="dxa"/>
            <w:vAlign w:val="center"/>
          </w:tcPr>
          <w:p w14:paraId="4B2D6522" w14:textId="77777777" w:rsidR="00AA42C5" w:rsidRPr="000216D2" w:rsidRDefault="00AA42C5" w:rsidP="00807F28">
            <w:pPr>
              <w:jc w:val="center"/>
              <w:rPr>
                <w:rFonts w:eastAsia="Calibri" w:cs="Arial"/>
                <w:sz w:val="16"/>
                <w:szCs w:val="16"/>
              </w:rPr>
            </w:pPr>
            <w:r w:rsidRPr="000216D2">
              <w:rPr>
                <w:rFonts w:eastAsia="Calibri" w:cs="Arial"/>
                <w:sz w:val="16"/>
                <w:szCs w:val="16"/>
              </w:rPr>
              <w:t>Miejsce i sposób magazynowania oraz rodzaj magazynowanych odpadów zbieranych</w:t>
            </w:r>
          </w:p>
        </w:tc>
      </w:tr>
      <w:tr w:rsidR="002B329B" w:rsidRPr="000216D2" w14:paraId="0B4D5912" w14:textId="77777777" w:rsidTr="00CB1251">
        <w:tc>
          <w:tcPr>
            <w:tcW w:w="568" w:type="dxa"/>
            <w:tcBorders>
              <w:top w:val="single" w:sz="4" w:space="0" w:color="auto"/>
              <w:right w:val="single" w:sz="4" w:space="0" w:color="auto"/>
            </w:tcBorders>
            <w:vAlign w:val="center"/>
          </w:tcPr>
          <w:p w14:paraId="0275C70E" w14:textId="7E8B7175" w:rsidR="002B329B" w:rsidRPr="000216D2" w:rsidRDefault="002B329B" w:rsidP="002B329B">
            <w:pPr>
              <w:ind w:left="35"/>
              <w:jc w:val="center"/>
              <w:rPr>
                <w:rFonts w:eastAsia="Calibri" w:cs="Arial"/>
                <w:sz w:val="16"/>
                <w:szCs w:val="16"/>
              </w:rPr>
            </w:pPr>
            <w:r w:rsidRPr="000216D2">
              <w:rPr>
                <w:rFonts w:eastAsia="Calibri" w:cs="Arial"/>
                <w:sz w:val="16"/>
                <w:szCs w:val="16"/>
              </w:rPr>
              <w:t>8.</w:t>
            </w:r>
          </w:p>
        </w:tc>
        <w:tc>
          <w:tcPr>
            <w:tcW w:w="1063" w:type="dxa"/>
            <w:tcBorders>
              <w:top w:val="single" w:sz="4" w:space="0" w:color="auto"/>
              <w:left w:val="single" w:sz="4" w:space="0" w:color="auto"/>
              <w:right w:val="single" w:sz="4" w:space="0" w:color="auto"/>
            </w:tcBorders>
            <w:vAlign w:val="center"/>
          </w:tcPr>
          <w:p w14:paraId="7B621D41" w14:textId="468C86F2" w:rsidR="002B329B" w:rsidRPr="000216D2" w:rsidRDefault="002B329B" w:rsidP="002B329B">
            <w:pPr>
              <w:jc w:val="center"/>
              <w:outlineLvl w:val="8"/>
              <w:rPr>
                <w:rFonts w:eastAsia="Calibri" w:cs="Arial"/>
                <w:sz w:val="16"/>
                <w:szCs w:val="16"/>
              </w:rPr>
            </w:pPr>
            <w:r w:rsidRPr="000216D2">
              <w:rPr>
                <w:rFonts w:eastAsia="Calibri" w:cs="Arial"/>
                <w:sz w:val="16"/>
                <w:szCs w:val="16"/>
              </w:rPr>
              <w:t>20 01 28</w:t>
            </w:r>
          </w:p>
        </w:tc>
        <w:tc>
          <w:tcPr>
            <w:tcW w:w="2903" w:type="dxa"/>
            <w:tcBorders>
              <w:top w:val="single" w:sz="4" w:space="0" w:color="auto"/>
              <w:left w:val="single" w:sz="4" w:space="0" w:color="auto"/>
              <w:right w:val="single" w:sz="4" w:space="0" w:color="auto"/>
            </w:tcBorders>
            <w:vAlign w:val="center"/>
          </w:tcPr>
          <w:p w14:paraId="7E093728" w14:textId="1821CC0E" w:rsidR="002B329B" w:rsidRPr="000216D2" w:rsidRDefault="002B329B" w:rsidP="002B329B">
            <w:pPr>
              <w:jc w:val="center"/>
              <w:outlineLvl w:val="8"/>
              <w:rPr>
                <w:rFonts w:eastAsia="Calibri" w:cs="Arial"/>
                <w:sz w:val="16"/>
                <w:szCs w:val="16"/>
              </w:rPr>
            </w:pPr>
            <w:r w:rsidRPr="000216D2">
              <w:rPr>
                <w:rFonts w:eastAsia="Calibri" w:cs="Arial"/>
                <w:sz w:val="16"/>
                <w:szCs w:val="16"/>
              </w:rPr>
              <w:t>Farby, tusze, farby drukarskie, kleje, lepiszcze i żywice</w:t>
            </w:r>
          </w:p>
        </w:tc>
        <w:tc>
          <w:tcPr>
            <w:tcW w:w="4528" w:type="dxa"/>
            <w:tcBorders>
              <w:top w:val="single" w:sz="4" w:space="0" w:color="auto"/>
              <w:left w:val="single" w:sz="4" w:space="0" w:color="auto"/>
            </w:tcBorders>
            <w:vAlign w:val="center"/>
          </w:tcPr>
          <w:p w14:paraId="4295E3B4" w14:textId="639DFC44" w:rsidR="002B329B" w:rsidRPr="000216D2" w:rsidRDefault="002B329B" w:rsidP="002B329B">
            <w:pPr>
              <w:jc w:val="center"/>
              <w:rPr>
                <w:rFonts w:eastAsia="Calibri" w:cs="Arial"/>
                <w:sz w:val="16"/>
                <w:szCs w:val="16"/>
              </w:rPr>
            </w:pPr>
            <w:r w:rsidRPr="000216D2">
              <w:rPr>
                <w:rFonts w:eastAsia="Calibri" w:cs="Arial"/>
                <w:sz w:val="16"/>
                <w:szCs w:val="16"/>
              </w:rPr>
              <w:t xml:space="preserve">Odpady magazynowane będą w oznakowanym </w:t>
            </w:r>
            <w:r w:rsidRPr="000216D2">
              <w:rPr>
                <w:rFonts w:eastAsia="Calibri" w:cs="Arial"/>
                <w:sz w:val="16"/>
                <w:szCs w:val="16"/>
              </w:rPr>
              <w:br/>
              <w:t xml:space="preserve">kodem i rodzajem odpadu pojemnikach, kontenerach,  big-bagach paletach lub luzem na utwardzonym podłożu w wydzielonym miejscu w zamykanym magazynie </w:t>
            </w:r>
            <w:r w:rsidRPr="000216D2">
              <w:rPr>
                <w:rFonts w:eastAsia="Calibri" w:cs="Arial"/>
                <w:sz w:val="16"/>
                <w:szCs w:val="16"/>
              </w:rPr>
              <w:br/>
              <w:t>lub placu na terenie ZPOO.</w:t>
            </w:r>
          </w:p>
        </w:tc>
      </w:tr>
      <w:tr w:rsidR="002B329B" w:rsidRPr="000216D2" w14:paraId="4303042E" w14:textId="77777777" w:rsidTr="00CB1251">
        <w:trPr>
          <w:trHeight w:val="84"/>
        </w:trPr>
        <w:tc>
          <w:tcPr>
            <w:tcW w:w="568" w:type="dxa"/>
            <w:vAlign w:val="center"/>
          </w:tcPr>
          <w:p w14:paraId="4E9639C9"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9.</w:t>
            </w:r>
          </w:p>
        </w:tc>
        <w:tc>
          <w:tcPr>
            <w:tcW w:w="1063" w:type="dxa"/>
            <w:vAlign w:val="center"/>
          </w:tcPr>
          <w:p w14:paraId="7433A337"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20 01 32</w:t>
            </w:r>
          </w:p>
        </w:tc>
        <w:tc>
          <w:tcPr>
            <w:tcW w:w="2903" w:type="dxa"/>
            <w:vAlign w:val="center"/>
          </w:tcPr>
          <w:p w14:paraId="7C0974F4"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 xml:space="preserve">Leki inne niż wymienione </w:t>
            </w:r>
            <w:r w:rsidRPr="000216D2">
              <w:rPr>
                <w:rFonts w:eastAsia="Calibri" w:cs="Arial"/>
                <w:sz w:val="16"/>
                <w:szCs w:val="16"/>
              </w:rPr>
              <w:br/>
              <w:t>w 20 01 31</w:t>
            </w:r>
          </w:p>
        </w:tc>
        <w:tc>
          <w:tcPr>
            <w:tcW w:w="4528" w:type="dxa"/>
            <w:vAlign w:val="center"/>
          </w:tcPr>
          <w:p w14:paraId="11D8BE23"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oznakowanym kodem </w:t>
            </w:r>
            <w:r w:rsidRPr="000216D2">
              <w:rPr>
                <w:rFonts w:eastAsia="Calibri" w:cs="Arial"/>
                <w:sz w:val="16"/>
                <w:szCs w:val="16"/>
              </w:rPr>
              <w:br/>
              <w:t xml:space="preserve">i rodzajem odpadu pojemniku, workach, big- bagach </w:t>
            </w:r>
            <w:r w:rsidRPr="000216D2">
              <w:rPr>
                <w:rFonts w:eastAsia="Calibri" w:cs="Arial"/>
                <w:sz w:val="16"/>
                <w:szCs w:val="16"/>
              </w:rPr>
              <w:br/>
              <w:t>w zamykanym magazynie na terenie ZPOO.</w:t>
            </w:r>
          </w:p>
        </w:tc>
      </w:tr>
      <w:tr w:rsidR="002B329B" w:rsidRPr="000216D2" w14:paraId="0B322DBF" w14:textId="77777777" w:rsidTr="00CB1251">
        <w:trPr>
          <w:trHeight w:val="589"/>
        </w:trPr>
        <w:tc>
          <w:tcPr>
            <w:tcW w:w="568" w:type="dxa"/>
            <w:vAlign w:val="center"/>
          </w:tcPr>
          <w:p w14:paraId="65C42CC7"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10.</w:t>
            </w:r>
          </w:p>
        </w:tc>
        <w:tc>
          <w:tcPr>
            <w:tcW w:w="1063" w:type="dxa"/>
            <w:vAlign w:val="center"/>
          </w:tcPr>
          <w:p w14:paraId="31F6C6DB"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20 01 34</w:t>
            </w:r>
          </w:p>
        </w:tc>
        <w:tc>
          <w:tcPr>
            <w:tcW w:w="2903" w:type="dxa"/>
            <w:vAlign w:val="center"/>
          </w:tcPr>
          <w:p w14:paraId="63377CFF"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Baterie i akumulatory inne niż wymienione w  20 01 33</w:t>
            </w:r>
          </w:p>
        </w:tc>
        <w:tc>
          <w:tcPr>
            <w:tcW w:w="4528" w:type="dxa"/>
            <w:tcBorders>
              <w:bottom w:val="nil"/>
            </w:tcBorders>
            <w:vAlign w:val="center"/>
          </w:tcPr>
          <w:p w14:paraId="77978765"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pojemnikach, kontenerach, big – bagach lub luzem  na utwardzonym podłożu w oznakowanym miejscu, w zamykanym magazynie zużytego sprzętu elektrycznego i elektronicznego na terenie ZPOO.</w:t>
            </w:r>
          </w:p>
        </w:tc>
      </w:tr>
      <w:tr w:rsidR="002B329B" w:rsidRPr="000216D2" w14:paraId="60FEEF90" w14:textId="77777777" w:rsidTr="00CB1251">
        <w:trPr>
          <w:trHeight w:val="84"/>
        </w:trPr>
        <w:tc>
          <w:tcPr>
            <w:tcW w:w="568" w:type="dxa"/>
            <w:vAlign w:val="center"/>
          </w:tcPr>
          <w:p w14:paraId="1F11BC33"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11.</w:t>
            </w:r>
          </w:p>
        </w:tc>
        <w:tc>
          <w:tcPr>
            <w:tcW w:w="1063" w:type="dxa"/>
            <w:vAlign w:val="center"/>
          </w:tcPr>
          <w:p w14:paraId="066DB2C5"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20 01 36</w:t>
            </w:r>
          </w:p>
        </w:tc>
        <w:tc>
          <w:tcPr>
            <w:tcW w:w="2903" w:type="dxa"/>
            <w:vAlign w:val="center"/>
          </w:tcPr>
          <w:p w14:paraId="396FD28F" w14:textId="39057B15"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 xml:space="preserve">Zużyte urządzenia elektryczne i elektroniczne inne niż wymienione </w:t>
            </w:r>
            <w:r w:rsidRPr="000216D2">
              <w:rPr>
                <w:rFonts w:eastAsia="Calibri" w:cs="Arial"/>
                <w:sz w:val="16"/>
                <w:szCs w:val="16"/>
              </w:rPr>
              <w:br/>
              <w:t>w 20 01 21,  20 01 23 i 20 01 35</w:t>
            </w:r>
          </w:p>
        </w:tc>
        <w:tc>
          <w:tcPr>
            <w:tcW w:w="4528" w:type="dxa"/>
            <w:tcBorders>
              <w:top w:val="nil"/>
            </w:tcBorders>
            <w:vAlign w:val="center"/>
          </w:tcPr>
          <w:p w14:paraId="11ED8B1F" w14:textId="77777777" w:rsidR="002B329B" w:rsidRPr="000216D2" w:rsidRDefault="002B329B" w:rsidP="002B329B">
            <w:pPr>
              <w:autoSpaceDE w:val="0"/>
              <w:autoSpaceDN w:val="0"/>
              <w:adjustRightInd w:val="0"/>
              <w:jc w:val="center"/>
              <w:rPr>
                <w:rFonts w:eastAsia="Calibri" w:cs="Arial"/>
                <w:sz w:val="16"/>
                <w:szCs w:val="16"/>
              </w:rPr>
            </w:pPr>
          </w:p>
        </w:tc>
      </w:tr>
      <w:tr w:rsidR="002B329B" w:rsidRPr="000216D2" w14:paraId="48F75AD2" w14:textId="77777777" w:rsidTr="00CB1251">
        <w:trPr>
          <w:trHeight w:val="84"/>
        </w:trPr>
        <w:tc>
          <w:tcPr>
            <w:tcW w:w="568" w:type="dxa"/>
            <w:vAlign w:val="center"/>
          </w:tcPr>
          <w:p w14:paraId="2F395635"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12.</w:t>
            </w:r>
          </w:p>
        </w:tc>
        <w:tc>
          <w:tcPr>
            <w:tcW w:w="1063" w:type="dxa"/>
            <w:tcBorders>
              <w:bottom w:val="single" w:sz="4" w:space="0" w:color="auto"/>
            </w:tcBorders>
            <w:vAlign w:val="center"/>
          </w:tcPr>
          <w:p w14:paraId="45AD0280"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ex</w:t>
            </w:r>
          </w:p>
          <w:p w14:paraId="1945BAC6"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20 01 99</w:t>
            </w:r>
          </w:p>
        </w:tc>
        <w:tc>
          <w:tcPr>
            <w:tcW w:w="2903" w:type="dxa"/>
            <w:tcBorders>
              <w:bottom w:val="single" w:sz="4" w:space="0" w:color="auto"/>
            </w:tcBorders>
            <w:vAlign w:val="center"/>
          </w:tcPr>
          <w:p w14:paraId="231B0257" w14:textId="63F0D9C4"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Inne niewymienione frakcje zbierane w sposób selektywny (odpady zużytych produktów leczniczych wytworzone podczas iniekcji domowych w formie igieł i strzykawek, ampułkostrzykawek oraz przyrządów do monitoringu poziomu krwi)</w:t>
            </w:r>
          </w:p>
        </w:tc>
        <w:tc>
          <w:tcPr>
            <w:tcW w:w="4528" w:type="dxa"/>
            <w:tcBorders>
              <w:bottom w:val="single" w:sz="4" w:space="0" w:color="auto"/>
            </w:tcBorders>
            <w:vAlign w:val="center"/>
          </w:tcPr>
          <w:p w14:paraId="5E359739"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Odpady magazynowane będą selektywnie w szczelnych workach, kontenerach i pojemnikach na terenie ZPOO.</w:t>
            </w:r>
          </w:p>
        </w:tc>
      </w:tr>
      <w:tr w:rsidR="002B329B" w:rsidRPr="000216D2" w14:paraId="0FB27914" w14:textId="77777777" w:rsidTr="00CB1251">
        <w:trPr>
          <w:trHeight w:val="84"/>
        </w:trPr>
        <w:tc>
          <w:tcPr>
            <w:tcW w:w="568" w:type="dxa"/>
            <w:tcBorders>
              <w:right w:val="nil"/>
            </w:tcBorders>
            <w:vAlign w:val="center"/>
          </w:tcPr>
          <w:p w14:paraId="267E6AEC" w14:textId="77777777" w:rsidR="002B329B" w:rsidRPr="000216D2" w:rsidRDefault="002B329B" w:rsidP="002B329B">
            <w:pPr>
              <w:autoSpaceDE w:val="0"/>
              <w:autoSpaceDN w:val="0"/>
              <w:adjustRightInd w:val="0"/>
              <w:jc w:val="center"/>
              <w:rPr>
                <w:rFonts w:eastAsia="Calibri" w:cs="Arial"/>
                <w:sz w:val="16"/>
                <w:szCs w:val="16"/>
              </w:rPr>
            </w:pPr>
          </w:p>
        </w:tc>
        <w:tc>
          <w:tcPr>
            <w:tcW w:w="1063" w:type="dxa"/>
            <w:tcBorders>
              <w:left w:val="nil"/>
              <w:right w:val="nil"/>
            </w:tcBorders>
            <w:vAlign w:val="center"/>
          </w:tcPr>
          <w:p w14:paraId="5AD8A3FE" w14:textId="77777777" w:rsidR="002B329B" w:rsidRPr="000216D2" w:rsidRDefault="002B329B" w:rsidP="002B329B">
            <w:pPr>
              <w:autoSpaceDE w:val="0"/>
              <w:autoSpaceDN w:val="0"/>
              <w:adjustRightInd w:val="0"/>
              <w:jc w:val="center"/>
              <w:rPr>
                <w:rFonts w:eastAsia="Calibri" w:cs="Arial"/>
                <w:sz w:val="16"/>
                <w:szCs w:val="16"/>
              </w:rPr>
            </w:pPr>
          </w:p>
        </w:tc>
        <w:tc>
          <w:tcPr>
            <w:tcW w:w="2903" w:type="dxa"/>
            <w:tcBorders>
              <w:left w:val="nil"/>
              <w:right w:val="nil"/>
            </w:tcBorders>
            <w:vAlign w:val="center"/>
          </w:tcPr>
          <w:p w14:paraId="44183352" w14:textId="2DBAC701"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4"/>
                <w:szCs w:val="14"/>
              </w:rPr>
              <w:t>PLAC MAGAZYNOWY O POW. 623 m</w:t>
            </w:r>
            <w:r w:rsidRPr="000216D2">
              <w:rPr>
                <w:rFonts w:eastAsia="Calibri" w:cs="Arial"/>
                <w:sz w:val="14"/>
                <w:szCs w:val="14"/>
                <w:vertAlign w:val="superscript"/>
              </w:rPr>
              <w:t>2</w:t>
            </w:r>
          </w:p>
        </w:tc>
        <w:tc>
          <w:tcPr>
            <w:tcW w:w="4528" w:type="dxa"/>
            <w:tcBorders>
              <w:left w:val="nil"/>
            </w:tcBorders>
            <w:vAlign w:val="center"/>
          </w:tcPr>
          <w:p w14:paraId="6F75A7C7" w14:textId="77777777" w:rsidR="002B329B" w:rsidRPr="000216D2" w:rsidRDefault="002B329B" w:rsidP="002B329B">
            <w:pPr>
              <w:autoSpaceDE w:val="0"/>
              <w:autoSpaceDN w:val="0"/>
              <w:adjustRightInd w:val="0"/>
              <w:jc w:val="center"/>
              <w:rPr>
                <w:rFonts w:eastAsia="Calibri" w:cs="Arial"/>
                <w:sz w:val="16"/>
                <w:szCs w:val="16"/>
              </w:rPr>
            </w:pPr>
          </w:p>
        </w:tc>
      </w:tr>
      <w:tr w:rsidR="002B329B" w:rsidRPr="000216D2" w14:paraId="0F2437A5" w14:textId="77777777" w:rsidTr="00CB1251">
        <w:trPr>
          <w:trHeight w:val="84"/>
        </w:trPr>
        <w:tc>
          <w:tcPr>
            <w:tcW w:w="568" w:type="dxa"/>
            <w:vAlign w:val="center"/>
          </w:tcPr>
          <w:p w14:paraId="0D8CE325"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13.</w:t>
            </w:r>
          </w:p>
        </w:tc>
        <w:tc>
          <w:tcPr>
            <w:tcW w:w="1063" w:type="dxa"/>
            <w:tcBorders>
              <w:bottom w:val="single" w:sz="4" w:space="0" w:color="auto"/>
            </w:tcBorders>
            <w:vAlign w:val="center"/>
          </w:tcPr>
          <w:p w14:paraId="70F2BE4E"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20 03 07</w:t>
            </w:r>
          </w:p>
        </w:tc>
        <w:tc>
          <w:tcPr>
            <w:tcW w:w="2903" w:type="dxa"/>
            <w:tcBorders>
              <w:bottom w:val="single" w:sz="4" w:space="0" w:color="auto"/>
            </w:tcBorders>
            <w:vAlign w:val="center"/>
          </w:tcPr>
          <w:p w14:paraId="2B7BBB8F"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Odpady wielkogabarytowe</w:t>
            </w:r>
          </w:p>
        </w:tc>
        <w:tc>
          <w:tcPr>
            <w:tcW w:w="4528" w:type="dxa"/>
            <w:tcBorders>
              <w:bottom w:val="single" w:sz="4" w:space="0" w:color="auto"/>
            </w:tcBorders>
            <w:vAlign w:val="center"/>
          </w:tcPr>
          <w:p w14:paraId="44D7354A"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Odpady magazynowane będą w kontenerze lub luzem na placu w wydzielonym i opisanym miejscu na terenie ZPOO. Miejsce magazynowania odpadów będzie wydzielone oraz oznakowane kodem i rodzajem odpadu.</w:t>
            </w:r>
          </w:p>
        </w:tc>
      </w:tr>
      <w:tr w:rsidR="002B329B" w:rsidRPr="000216D2" w14:paraId="3C504913" w14:textId="77777777" w:rsidTr="00CB1251">
        <w:trPr>
          <w:trHeight w:val="84"/>
        </w:trPr>
        <w:tc>
          <w:tcPr>
            <w:tcW w:w="568" w:type="dxa"/>
            <w:tcBorders>
              <w:right w:val="nil"/>
            </w:tcBorders>
            <w:vAlign w:val="center"/>
          </w:tcPr>
          <w:p w14:paraId="33FBA20B" w14:textId="77777777" w:rsidR="002B329B" w:rsidRPr="000216D2" w:rsidRDefault="002B329B" w:rsidP="002B329B">
            <w:pPr>
              <w:autoSpaceDE w:val="0"/>
              <w:autoSpaceDN w:val="0"/>
              <w:adjustRightInd w:val="0"/>
              <w:jc w:val="center"/>
              <w:rPr>
                <w:rFonts w:eastAsia="Calibri" w:cs="Arial"/>
                <w:sz w:val="16"/>
                <w:szCs w:val="16"/>
              </w:rPr>
            </w:pPr>
          </w:p>
        </w:tc>
        <w:tc>
          <w:tcPr>
            <w:tcW w:w="1063" w:type="dxa"/>
            <w:tcBorders>
              <w:left w:val="nil"/>
              <w:right w:val="nil"/>
            </w:tcBorders>
            <w:vAlign w:val="center"/>
          </w:tcPr>
          <w:p w14:paraId="578446BA" w14:textId="77777777" w:rsidR="002B329B" w:rsidRPr="000216D2" w:rsidRDefault="002B329B" w:rsidP="002B329B">
            <w:pPr>
              <w:autoSpaceDE w:val="0"/>
              <w:autoSpaceDN w:val="0"/>
              <w:adjustRightInd w:val="0"/>
              <w:jc w:val="center"/>
              <w:rPr>
                <w:rFonts w:eastAsia="Calibri" w:cs="Arial"/>
                <w:sz w:val="16"/>
                <w:szCs w:val="16"/>
              </w:rPr>
            </w:pPr>
          </w:p>
        </w:tc>
        <w:tc>
          <w:tcPr>
            <w:tcW w:w="2903" w:type="dxa"/>
            <w:tcBorders>
              <w:left w:val="nil"/>
              <w:right w:val="nil"/>
            </w:tcBorders>
            <w:vAlign w:val="center"/>
          </w:tcPr>
          <w:p w14:paraId="089A3965" w14:textId="6334D8D6"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4"/>
                <w:szCs w:val="14"/>
              </w:rPr>
              <w:t>W SĄSIEDZTWIE  HALI PRODUKCYJNO - MAGAZYNOWEJ</w:t>
            </w:r>
          </w:p>
        </w:tc>
        <w:tc>
          <w:tcPr>
            <w:tcW w:w="4528" w:type="dxa"/>
            <w:tcBorders>
              <w:left w:val="nil"/>
            </w:tcBorders>
            <w:vAlign w:val="center"/>
          </w:tcPr>
          <w:p w14:paraId="1F9899C8" w14:textId="77777777" w:rsidR="002B329B" w:rsidRPr="000216D2" w:rsidRDefault="002B329B" w:rsidP="002B329B">
            <w:pPr>
              <w:autoSpaceDE w:val="0"/>
              <w:autoSpaceDN w:val="0"/>
              <w:adjustRightInd w:val="0"/>
              <w:jc w:val="center"/>
              <w:rPr>
                <w:rFonts w:eastAsia="Calibri" w:cs="Arial"/>
                <w:sz w:val="16"/>
                <w:szCs w:val="16"/>
              </w:rPr>
            </w:pPr>
          </w:p>
        </w:tc>
      </w:tr>
      <w:tr w:rsidR="002B329B" w:rsidRPr="000216D2" w14:paraId="32BE0BCD" w14:textId="77777777" w:rsidTr="00CB1251">
        <w:trPr>
          <w:trHeight w:val="84"/>
        </w:trPr>
        <w:tc>
          <w:tcPr>
            <w:tcW w:w="568" w:type="dxa"/>
            <w:vAlign w:val="center"/>
          </w:tcPr>
          <w:p w14:paraId="14C27C3C" w14:textId="77777777" w:rsidR="002B329B" w:rsidRPr="000216D2" w:rsidRDefault="002B329B" w:rsidP="002B329B">
            <w:pPr>
              <w:widowControl w:val="0"/>
              <w:autoSpaceDE w:val="0"/>
              <w:autoSpaceDN w:val="0"/>
              <w:ind w:left="9"/>
              <w:jc w:val="center"/>
              <w:rPr>
                <w:rFonts w:eastAsia="Calibri" w:cs="Arial"/>
                <w:sz w:val="16"/>
                <w:szCs w:val="16"/>
                <w:lang w:val="en-US"/>
              </w:rPr>
            </w:pPr>
            <w:r w:rsidRPr="000216D2">
              <w:rPr>
                <w:rFonts w:eastAsia="Calibri" w:cs="Arial"/>
                <w:sz w:val="16"/>
                <w:szCs w:val="16"/>
              </w:rPr>
              <w:t>14.</w:t>
            </w:r>
          </w:p>
        </w:tc>
        <w:tc>
          <w:tcPr>
            <w:tcW w:w="1063" w:type="dxa"/>
            <w:vAlign w:val="center"/>
          </w:tcPr>
          <w:p w14:paraId="0424CBE3"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16 01 03</w:t>
            </w:r>
          </w:p>
        </w:tc>
        <w:tc>
          <w:tcPr>
            <w:tcW w:w="2903" w:type="dxa"/>
            <w:vAlign w:val="center"/>
          </w:tcPr>
          <w:p w14:paraId="12AE7EE3"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Zużyte opony</w:t>
            </w:r>
          </w:p>
        </w:tc>
        <w:tc>
          <w:tcPr>
            <w:tcW w:w="4528" w:type="dxa"/>
            <w:vAlign w:val="center"/>
          </w:tcPr>
          <w:p w14:paraId="4B467F84" w14:textId="77777777" w:rsidR="002B329B" w:rsidRPr="000216D2" w:rsidRDefault="002B329B" w:rsidP="002B329B">
            <w:pPr>
              <w:widowControl w:val="0"/>
              <w:autoSpaceDE w:val="0"/>
              <w:autoSpaceDN w:val="0"/>
              <w:ind w:left="7" w:right="4"/>
              <w:jc w:val="center"/>
              <w:rPr>
                <w:rFonts w:eastAsia="Calibri" w:cs="Arial"/>
                <w:sz w:val="16"/>
                <w:szCs w:val="16"/>
              </w:rPr>
            </w:pPr>
            <w:r w:rsidRPr="000216D2">
              <w:rPr>
                <w:rFonts w:eastAsia="Calibri" w:cs="Arial"/>
                <w:sz w:val="16"/>
                <w:szCs w:val="16"/>
              </w:rPr>
              <w:t xml:space="preserve">Odpady magazynowane będą luzem, na placu </w:t>
            </w:r>
            <w:r w:rsidRPr="000216D2">
              <w:rPr>
                <w:rFonts w:eastAsia="Calibri" w:cs="Arial"/>
                <w:sz w:val="16"/>
                <w:szCs w:val="16"/>
              </w:rPr>
              <w:br/>
              <w:t>w sąsiedztwie hali produkcyjno – magazynowej.</w:t>
            </w:r>
          </w:p>
          <w:p w14:paraId="6A96B581" w14:textId="77777777" w:rsidR="002B329B" w:rsidRPr="000216D2" w:rsidRDefault="002B329B" w:rsidP="002B329B">
            <w:pPr>
              <w:widowControl w:val="0"/>
              <w:autoSpaceDE w:val="0"/>
              <w:autoSpaceDN w:val="0"/>
              <w:ind w:left="7" w:right="4"/>
              <w:jc w:val="center"/>
              <w:rPr>
                <w:rFonts w:eastAsia="Calibri" w:cs="Arial"/>
                <w:sz w:val="16"/>
                <w:szCs w:val="16"/>
              </w:rPr>
            </w:pPr>
            <w:r w:rsidRPr="000216D2">
              <w:rPr>
                <w:rFonts w:eastAsia="Calibri" w:cs="Arial"/>
                <w:sz w:val="16"/>
                <w:szCs w:val="16"/>
              </w:rPr>
              <w:t>Miejsce magazynowania odpadów będzie wydzielone oraz oznakowane kodem i rodzajem odpadu.</w:t>
            </w:r>
          </w:p>
        </w:tc>
      </w:tr>
      <w:tr w:rsidR="002B329B" w:rsidRPr="000216D2" w14:paraId="4273B156" w14:textId="77777777" w:rsidTr="00CB1251">
        <w:trPr>
          <w:trHeight w:val="84"/>
        </w:trPr>
        <w:tc>
          <w:tcPr>
            <w:tcW w:w="568" w:type="dxa"/>
            <w:vAlign w:val="center"/>
          </w:tcPr>
          <w:p w14:paraId="3FD78D91" w14:textId="77777777" w:rsidR="002B329B" w:rsidRPr="000216D2" w:rsidRDefault="002B329B" w:rsidP="002B329B">
            <w:pPr>
              <w:widowControl w:val="0"/>
              <w:autoSpaceDE w:val="0"/>
              <w:autoSpaceDN w:val="0"/>
              <w:ind w:left="9"/>
              <w:jc w:val="center"/>
              <w:rPr>
                <w:rFonts w:eastAsia="Calibri" w:cs="Arial"/>
                <w:sz w:val="16"/>
                <w:szCs w:val="16"/>
                <w:lang w:val="en-US"/>
              </w:rPr>
            </w:pPr>
            <w:r w:rsidRPr="000216D2">
              <w:rPr>
                <w:rFonts w:eastAsia="Calibri" w:cs="Arial"/>
                <w:sz w:val="16"/>
                <w:szCs w:val="16"/>
              </w:rPr>
              <w:t>15.</w:t>
            </w:r>
          </w:p>
        </w:tc>
        <w:tc>
          <w:tcPr>
            <w:tcW w:w="1063" w:type="dxa"/>
            <w:vAlign w:val="center"/>
          </w:tcPr>
          <w:p w14:paraId="4B5EC233"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ex</w:t>
            </w:r>
          </w:p>
          <w:p w14:paraId="0D4D0628"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17 06 04</w:t>
            </w:r>
          </w:p>
        </w:tc>
        <w:tc>
          <w:tcPr>
            <w:tcW w:w="2903" w:type="dxa"/>
            <w:vAlign w:val="center"/>
          </w:tcPr>
          <w:p w14:paraId="5EF1E806" w14:textId="77777777" w:rsidR="002B329B" w:rsidRPr="000216D2" w:rsidRDefault="002B329B" w:rsidP="002B329B">
            <w:pPr>
              <w:widowControl w:val="0"/>
              <w:autoSpaceDE w:val="0"/>
              <w:autoSpaceDN w:val="0"/>
              <w:ind w:left="8"/>
              <w:jc w:val="center"/>
              <w:rPr>
                <w:rFonts w:eastAsia="Calibri" w:cs="Arial"/>
                <w:sz w:val="16"/>
                <w:szCs w:val="16"/>
              </w:rPr>
            </w:pPr>
            <w:r w:rsidRPr="000216D2">
              <w:rPr>
                <w:rFonts w:eastAsia="Calibri" w:cs="Arial"/>
                <w:sz w:val="16"/>
                <w:szCs w:val="16"/>
              </w:rPr>
              <w:t>Materiały izolacyjne inne niż wymienione w 17 06 01                          i 17 06 03 (styropian)</w:t>
            </w:r>
          </w:p>
        </w:tc>
        <w:tc>
          <w:tcPr>
            <w:tcW w:w="4528" w:type="dxa"/>
            <w:tcBorders>
              <w:bottom w:val="single" w:sz="4" w:space="0" w:color="auto"/>
            </w:tcBorders>
            <w:vAlign w:val="center"/>
          </w:tcPr>
          <w:p w14:paraId="370B2ABF" w14:textId="681F36A8" w:rsidR="002B329B" w:rsidRPr="000216D2" w:rsidRDefault="002B329B" w:rsidP="002B329B">
            <w:pPr>
              <w:widowControl w:val="0"/>
              <w:autoSpaceDE w:val="0"/>
              <w:autoSpaceDN w:val="0"/>
              <w:ind w:left="7" w:right="4"/>
              <w:jc w:val="center"/>
              <w:rPr>
                <w:rFonts w:eastAsia="Calibri" w:cs="Arial"/>
                <w:sz w:val="16"/>
                <w:szCs w:val="16"/>
              </w:rPr>
            </w:pPr>
            <w:r w:rsidRPr="000216D2">
              <w:rPr>
                <w:rFonts w:eastAsia="Calibri" w:cs="Arial"/>
                <w:sz w:val="16"/>
                <w:szCs w:val="16"/>
              </w:rPr>
              <w:t xml:space="preserve">Odpady magazynowane będą luzem, w pojemniku lub kontenerze na utwardzonym placu w sąsiedztwie  hali produkcyjno – magazynowej. Miejsce magazynowania odpadów będzie wydzielone oraz oznakowane kodem </w:t>
            </w:r>
            <w:r w:rsidRPr="000216D2">
              <w:rPr>
                <w:rFonts w:eastAsia="Calibri" w:cs="Arial"/>
                <w:sz w:val="16"/>
                <w:szCs w:val="16"/>
              </w:rPr>
              <w:br/>
              <w:t>i rodzajem odpadu.</w:t>
            </w:r>
          </w:p>
        </w:tc>
      </w:tr>
      <w:tr w:rsidR="002B329B" w:rsidRPr="000216D2" w14:paraId="5960CD28" w14:textId="77777777" w:rsidTr="00CB1251">
        <w:trPr>
          <w:trHeight w:val="84"/>
        </w:trPr>
        <w:tc>
          <w:tcPr>
            <w:tcW w:w="568" w:type="dxa"/>
            <w:vAlign w:val="center"/>
          </w:tcPr>
          <w:p w14:paraId="6B670E46" w14:textId="77777777" w:rsidR="002B329B" w:rsidRPr="000216D2" w:rsidRDefault="002B329B" w:rsidP="002B329B">
            <w:pPr>
              <w:widowControl w:val="0"/>
              <w:autoSpaceDE w:val="0"/>
              <w:autoSpaceDN w:val="0"/>
              <w:ind w:left="9"/>
              <w:jc w:val="center"/>
              <w:rPr>
                <w:rFonts w:eastAsia="Calibri" w:cs="Arial"/>
                <w:sz w:val="16"/>
                <w:szCs w:val="16"/>
                <w:lang w:val="en-US"/>
              </w:rPr>
            </w:pPr>
            <w:r w:rsidRPr="000216D2">
              <w:rPr>
                <w:rFonts w:eastAsia="Calibri" w:cs="Arial"/>
                <w:sz w:val="16"/>
                <w:szCs w:val="16"/>
              </w:rPr>
              <w:t>16.</w:t>
            </w:r>
          </w:p>
        </w:tc>
        <w:tc>
          <w:tcPr>
            <w:tcW w:w="1063" w:type="dxa"/>
            <w:vAlign w:val="center"/>
          </w:tcPr>
          <w:p w14:paraId="6B9B920E"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20 01 10</w:t>
            </w:r>
          </w:p>
        </w:tc>
        <w:tc>
          <w:tcPr>
            <w:tcW w:w="2903" w:type="dxa"/>
            <w:vAlign w:val="center"/>
          </w:tcPr>
          <w:p w14:paraId="4A3F2264"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Odzież</w:t>
            </w:r>
          </w:p>
        </w:tc>
        <w:tc>
          <w:tcPr>
            <w:tcW w:w="4528" w:type="dxa"/>
            <w:tcBorders>
              <w:bottom w:val="nil"/>
            </w:tcBorders>
            <w:vAlign w:val="center"/>
          </w:tcPr>
          <w:p w14:paraId="7317212E" w14:textId="6CB85491" w:rsidR="002B329B" w:rsidRPr="000216D2" w:rsidRDefault="002B329B" w:rsidP="002B329B">
            <w:pPr>
              <w:widowControl w:val="0"/>
              <w:autoSpaceDE w:val="0"/>
              <w:autoSpaceDN w:val="0"/>
              <w:ind w:left="7" w:right="1"/>
              <w:jc w:val="center"/>
              <w:rPr>
                <w:rFonts w:eastAsia="Calibri" w:cs="Arial"/>
                <w:sz w:val="16"/>
                <w:szCs w:val="16"/>
              </w:rPr>
            </w:pPr>
            <w:r w:rsidRPr="000216D2">
              <w:rPr>
                <w:rFonts w:eastAsia="Calibri" w:cs="Arial"/>
                <w:sz w:val="16"/>
                <w:szCs w:val="16"/>
              </w:rPr>
              <w:t>Odpady magazynowane będą selektywnie, w kontenerze, big-bagach lub luzem w sąsiedztwie  hali produkcyjno – magazynowej</w:t>
            </w:r>
            <w:r w:rsidRPr="000216D2">
              <w:rPr>
                <w:rFonts w:eastAsia="Calibri" w:cs="Arial"/>
                <w:spacing w:val="1"/>
                <w:sz w:val="16"/>
                <w:szCs w:val="16"/>
              </w:rPr>
              <w:t xml:space="preserve"> oraz w wydzielonym miejscu ZPOO</w:t>
            </w:r>
            <w:r w:rsidRPr="000216D2">
              <w:rPr>
                <w:rFonts w:eastAsia="Calibri" w:cs="Arial"/>
                <w:sz w:val="16"/>
                <w:szCs w:val="16"/>
              </w:rPr>
              <w:t>. Miejsce magazynowania odpadów będzie wydzielone oraz oznakowane kodem i rodzajem odpadu.</w:t>
            </w:r>
          </w:p>
        </w:tc>
      </w:tr>
      <w:tr w:rsidR="002B329B" w:rsidRPr="000216D2" w14:paraId="4C291012" w14:textId="77777777" w:rsidTr="00CB1251">
        <w:trPr>
          <w:trHeight w:val="84"/>
        </w:trPr>
        <w:tc>
          <w:tcPr>
            <w:tcW w:w="568" w:type="dxa"/>
            <w:vAlign w:val="center"/>
          </w:tcPr>
          <w:p w14:paraId="71AB63A6" w14:textId="77777777" w:rsidR="002B329B" w:rsidRPr="000216D2" w:rsidRDefault="002B329B" w:rsidP="002B329B">
            <w:pPr>
              <w:widowControl w:val="0"/>
              <w:autoSpaceDE w:val="0"/>
              <w:autoSpaceDN w:val="0"/>
              <w:ind w:left="9"/>
              <w:jc w:val="center"/>
              <w:rPr>
                <w:rFonts w:eastAsia="Calibri" w:cs="Arial"/>
                <w:sz w:val="16"/>
                <w:szCs w:val="16"/>
                <w:lang w:val="en-US"/>
              </w:rPr>
            </w:pPr>
            <w:r w:rsidRPr="000216D2">
              <w:rPr>
                <w:rFonts w:eastAsia="Calibri" w:cs="Arial"/>
                <w:sz w:val="16"/>
                <w:szCs w:val="16"/>
              </w:rPr>
              <w:t>17.</w:t>
            </w:r>
          </w:p>
        </w:tc>
        <w:tc>
          <w:tcPr>
            <w:tcW w:w="1063" w:type="dxa"/>
            <w:vAlign w:val="center"/>
          </w:tcPr>
          <w:p w14:paraId="571ADBA1"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20 01 11</w:t>
            </w:r>
          </w:p>
        </w:tc>
        <w:tc>
          <w:tcPr>
            <w:tcW w:w="2903" w:type="dxa"/>
            <w:vAlign w:val="center"/>
          </w:tcPr>
          <w:p w14:paraId="3C6880F0"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Tekstylia</w:t>
            </w:r>
          </w:p>
        </w:tc>
        <w:tc>
          <w:tcPr>
            <w:tcW w:w="4528" w:type="dxa"/>
            <w:tcBorders>
              <w:top w:val="nil"/>
            </w:tcBorders>
            <w:vAlign w:val="center"/>
          </w:tcPr>
          <w:p w14:paraId="10273BAD" w14:textId="77777777" w:rsidR="002B329B" w:rsidRPr="000216D2" w:rsidRDefault="002B329B" w:rsidP="002B329B">
            <w:pPr>
              <w:widowControl w:val="0"/>
              <w:autoSpaceDE w:val="0"/>
              <w:autoSpaceDN w:val="0"/>
              <w:ind w:firstLine="709"/>
              <w:jc w:val="center"/>
              <w:rPr>
                <w:rFonts w:eastAsia="Calibri" w:cs="Arial"/>
                <w:sz w:val="16"/>
                <w:szCs w:val="16"/>
                <w:lang w:val="en-US"/>
              </w:rPr>
            </w:pPr>
          </w:p>
        </w:tc>
      </w:tr>
      <w:tr w:rsidR="002B329B" w:rsidRPr="000216D2" w14:paraId="5808B5E8" w14:textId="77777777" w:rsidTr="00CB1251">
        <w:trPr>
          <w:trHeight w:val="84"/>
        </w:trPr>
        <w:tc>
          <w:tcPr>
            <w:tcW w:w="568" w:type="dxa"/>
            <w:vAlign w:val="center"/>
          </w:tcPr>
          <w:p w14:paraId="5E5A7388" w14:textId="77777777" w:rsidR="002B329B" w:rsidRPr="000216D2" w:rsidRDefault="002B329B" w:rsidP="002B329B">
            <w:pPr>
              <w:widowControl w:val="0"/>
              <w:autoSpaceDE w:val="0"/>
              <w:autoSpaceDN w:val="0"/>
              <w:ind w:left="9"/>
              <w:jc w:val="center"/>
              <w:rPr>
                <w:rFonts w:eastAsia="Calibri" w:cs="Arial"/>
                <w:sz w:val="16"/>
                <w:szCs w:val="16"/>
                <w:lang w:val="en-US"/>
              </w:rPr>
            </w:pPr>
            <w:r w:rsidRPr="000216D2">
              <w:rPr>
                <w:rFonts w:eastAsia="Calibri" w:cs="Arial"/>
                <w:sz w:val="16"/>
                <w:szCs w:val="16"/>
                <w:lang w:val="en-US"/>
              </w:rPr>
              <w:t>18.</w:t>
            </w:r>
          </w:p>
        </w:tc>
        <w:tc>
          <w:tcPr>
            <w:tcW w:w="1063" w:type="dxa"/>
            <w:vAlign w:val="center"/>
          </w:tcPr>
          <w:p w14:paraId="4F0EFEF3" w14:textId="77777777" w:rsidR="002B329B" w:rsidRPr="000216D2" w:rsidRDefault="002B329B" w:rsidP="002B329B">
            <w:pPr>
              <w:widowControl w:val="0"/>
              <w:autoSpaceDE w:val="0"/>
              <w:autoSpaceDN w:val="0"/>
              <w:ind w:left="8"/>
              <w:jc w:val="center"/>
              <w:rPr>
                <w:rFonts w:eastAsia="Calibri" w:cs="Arial"/>
                <w:sz w:val="16"/>
                <w:szCs w:val="16"/>
                <w:lang w:val="en-US"/>
              </w:rPr>
            </w:pPr>
            <w:r w:rsidRPr="000216D2">
              <w:rPr>
                <w:rFonts w:eastAsia="Calibri" w:cs="Arial"/>
                <w:sz w:val="16"/>
                <w:szCs w:val="16"/>
                <w:lang w:val="en-US"/>
              </w:rPr>
              <w:t>20 01 28</w:t>
            </w:r>
          </w:p>
        </w:tc>
        <w:tc>
          <w:tcPr>
            <w:tcW w:w="2903" w:type="dxa"/>
            <w:vAlign w:val="center"/>
          </w:tcPr>
          <w:p w14:paraId="0D578241" w14:textId="77777777" w:rsidR="002B329B" w:rsidRPr="000216D2" w:rsidRDefault="002B329B" w:rsidP="002B329B">
            <w:pPr>
              <w:widowControl w:val="0"/>
              <w:autoSpaceDE w:val="0"/>
              <w:autoSpaceDN w:val="0"/>
              <w:ind w:left="8" w:right="3"/>
              <w:jc w:val="center"/>
              <w:rPr>
                <w:rFonts w:eastAsia="Calibri" w:cs="Arial"/>
                <w:sz w:val="16"/>
                <w:szCs w:val="16"/>
              </w:rPr>
            </w:pPr>
            <w:r w:rsidRPr="000216D2">
              <w:rPr>
                <w:rFonts w:eastAsia="Calibri" w:cs="Arial"/>
                <w:sz w:val="16"/>
                <w:szCs w:val="16"/>
              </w:rPr>
              <w:t>Farby, tusze, farby drukarskie, kleje, lepiszcze i żywice inne niż wymienione w 20 01 27</w:t>
            </w:r>
          </w:p>
        </w:tc>
        <w:tc>
          <w:tcPr>
            <w:tcW w:w="4528" w:type="dxa"/>
            <w:vAlign w:val="center"/>
          </w:tcPr>
          <w:p w14:paraId="712CA026" w14:textId="7C41A475" w:rsidR="002B329B" w:rsidRPr="000216D2" w:rsidRDefault="002B329B" w:rsidP="002B329B">
            <w:pPr>
              <w:widowControl w:val="0"/>
              <w:autoSpaceDE w:val="0"/>
              <w:autoSpaceDN w:val="0"/>
              <w:ind w:left="7"/>
              <w:jc w:val="center"/>
              <w:rPr>
                <w:rFonts w:eastAsia="Calibri" w:cs="Arial"/>
                <w:sz w:val="16"/>
                <w:szCs w:val="16"/>
              </w:rPr>
            </w:pPr>
            <w:r w:rsidRPr="000216D2">
              <w:rPr>
                <w:rFonts w:eastAsia="Calibri" w:cs="Arial"/>
                <w:sz w:val="16"/>
                <w:szCs w:val="16"/>
              </w:rPr>
              <w:t xml:space="preserve">Odpady magazynowane będą selektywnie </w:t>
            </w:r>
            <w:r w:rsidRPr="000216D2">
              <w:rPr>
                <w:rFonts w:eastAsia="Calibri" w:cs="Arial"/>
                <w:sz w:val="16"/>
                <w:szCs w:val="16"/>
              </w:rPr>
              <w:br/>
              <w:t>w pojemnikach i kontenerach, paletach oraz luzem na utwardzonym podłożu w wydzielonym miejscu na terenie ZPOO. Miejsca magazynowania odpadów  będą wydzielone oraz oznakowane kodem i rodzajem odpadu.</w:t>
            </w:r>
          </w:p>
        </w:tc>
      </w:tr>
      <w:tr w:rsidR="002B329B" w:rsidRPr="000216D2" w14:paraId="094FD6F2" w14:textId="77777777" w:rsidTr="00CB1251">
        <w:trPr>
          <w:trHeight w:val="942"/>
        </w:trPr>
        <w:tc>
          <w:tcPr>
            <w:tcW w:w="568" w:type="dxa"/>
            <w:vAlign w:val="center"/>
          </w:tcPr>
          <w:p w14:paraId="613778E5" w14:textId="77777777" w:rsidR="002B329B" w:rsidRPr="000216D2" w:rsidRDefault="002B329B" w:rsidP="002B329B">
            <w:pPr>
              <w:widowControl w:val="0"/>
              <w:autoSpaceDE w:val="0"/>
              <w:autoSpaceDN w:val="0"/>
              <w:jc w:val="center"/>
              <w:rPr>
                <w:rFonts w:eastAsia="Calibri" w:cs="Arial"/>
                <w:sz w:val="16"/>
                <w:szCs w:val="16"/>
              </w:rPr>
            </w:pPr>
            <w:r w:rsidRPr="000216D2">
              <w:rPr>
                <w:rFonts w:eastAsia="Calibri" w:cs="Arial"/>
                <w:sz w:val="16"/>
                <w:szCs w:val="16"/>
              </w:rPr>
              <w:t>19.</w:t>
            </w:r>
          </w:p>
        </w:tc>
        <w:tc>
          <w:tcPr>
            <w:tcW w:w="1063" w:type="dxa"/>
            <w:tcBorders>
              <w:bottom w:val="single" w:sz="4" w:space="0" w:color="auto"/>
            </w:tcBorders>
            <w:vAlign w:val="center"/>
          </w:tcPr>
          <w:p w14:paraId="2825CD72" w14:textId="77777777" w:rsidR="002B329B" w:rsidRPr="000216D2" w:rsidRDefault="002B329B" w:rsidP="002B329B">
            <w:pPr>
              <w:widowControl w:val="0"/>
              <w:autoSpaceDE w:val="0"/>
              <w:autoSpaceDN w:val="0"/>
              <w:jc w:val="center"/>
              <w:rPr>
                <w:rFonts w:eastAsia="Calibri" w:cs="Arial"/>
                <w:sz w:val="16"/>
                <w:szCs w:val="16"/>
              </w:rPr>
            </w:pPr>
            <w:r w:rsidRPr="000216D2">
              <w:rPr>
                <w:rFonts w:eastAsia="Calibri" w:cs="Arial"/>
                <w:sz w:val="16"/>
                <w:szCs w:val="16"/>
              </w:rPr>
              <w:t>20 03 07</w:t>
            </w:r>
          </w:p>
        </w:tc>
        <w:tc>
          <w:tcPr>
            <w:tcW w:w="2903" w:type="dxa"/>
            <w:tcBorders>
              <w:bottom w:val="single" w:sz="4" w:space="0" w:color="auto"/>
            </w:tcBorders>
            <w:vAlign w:val="center"/>
          </w:tcPr>
          <w:p w14:paraId="4D47699A" w14:textId="77777777" w:rsidR="002B329B" w:rsidRPr="000216D2" w:rsidRDefault="002B329B" w:rsidP="002B329B">
            <w:pPr>
              <w:widowControl w:val="0"/>
              <w:autoSpaceDE w:val="0"/>
              <w:autoSpaceDN w:val="0"/>
              <w:jc w:val="center"/>
              <w:rPr>
                <w:rFonts w:eastAsia="Calibri" w:cs="Arial"/>
                <w:sz w:val="16"/>
                <w:szCs w:val="16"/>
              </w:rPr>
            </w:pPr>
            <w:r w:rsidRPr="000216D2">
              <w:rPr>
                <w:rFonts w:eastAsia="Calibri" w:cs="Arial"/>
                <w:sz w:val="16"/>
                <w:szCs w:val="16"/>
              </w:rPr>
              <w:t>Odpady wielkogabarytowe</w:t>
            </w:r>
          </w:p>
        </w:tc>
        <w:tc>
          <w:tcPr>
            <w:tcW w:w="4528" w:type="dxa"/>
            <w:tcBorders>
              <w:bottom w:val="single" w:sz="4" w:space="0" w:color="auto"/>
            </w:tcBorders>
            <w:vAlign w:val="center"/>
          </w:tcPr>
          <w:p w14:paraId="47AB14F5" w14:textId="38833DE5" w:rsidR="002B329B" w:rsidRPr="000216D2" w:rsidRDefault="002B329B" w:rsidP="002B329B">
            <w:pPr>
              <w:widowControl w:val="0"/>
              <w:autoSpaceDE w:val="0"/>
              <w:autoSpaceDN w:val="0"/>
              <w:ind w:left="10" w:firstLine="274"/>
              <w:jc w:val="center"/>
              <w:rPr>
                <w:rFonts w:eastAsia="Calibri" w:cs="Arial"/>
                <w:sz w:val="16"/>
                <w:szCs w:val="16"/>
              </w:rPr>
            </w:pPr>
            <w:r w:rsidRPr="000216D2">
              <w:rPr>
                <w:rFonts w:eastAsia="Calibri" w:cs="Arial"/>
                <w:sz w:val="16"/>
                <w:szCs w:val="16"/>
              </w:rPr>
              <w:t xml:space="preserve">Odpady będą magazynowane w kontenerze </w:t>
            </w:r>
            <w:r w:rsidRPr="000216D2">
              <w:rPr>
                <w:rFonts w:eastAsia="Calibri" w:cs="Arial"/>
                <w:sz w:val="16"/>
                <w:szCs w:val="16"/>
              </w:rPr>
              <w:br/>
              <w:t xml:space="preserve">lub  luzem na szczelnej powierzchni, w wydzielonym </w:t>
            </w:r>
            <w:r w:rsidRPr="000216D2">
              <w:rPr>
                <w:rFonts w:eastAsia="Calibri" w:cs="Arial"/>
                <w:sz w:val="16"/>
                <w:szCs w:val="16"/>
              </w:rPr>
              <w:br/>
              <w:t>i opisanym miejscu na terenie ZPOO. Miejsce magazynowania odpadów będzie wydzielone oraz oznakowane kodem</w:t>
            </w:r>
            <w:r w:rsidR="00CB1251">
              <w:rPr>
                <w:rFonts w:eastAsia="Calibri" w:cs="Arial"/>
                <w:sz w:val="16"/>
                <w:szCs w:val="16"/>
              </w:rPr>
              <w:t xml:space="preserve"> </w:t>
            </w:r>
            <w:r w:rsidRPr="000216D2">
              <w:rPr>
                <w:rFonts w:eastAsia="Calibri" w:cs="Arial"/>
                <w:sz w:val="16"/>
                <w:szCs w:val="16"/>
              </w:rPr>
              <w:t>i rodzajem odpadu.</w:t>
            </w:r>
          </w:p>
        </w:tc>
      </w:tr>
      <w:tr w:rsidR="002B329B" w:rsidRPr="000216D2" w14:paraId="2B30A537" w14:textId="77777777" w:rsidTr="00CB1251">
        <w:trPr>
          <w:trHeight w:val="226"/>
        </w:trPr>
        <w:tc>
          <w:tcPr>
            <w:tcW w:w="568" w:type="dxa"/>
            <w:tcBorders>
              <w:right w:val="nil"/>
            </w:tcBorders>
            <w:vAlign w:val="center"/>
          </w:tcPr>
          <w:p w14:paraId="2C380909" w14:textId="77777777" w:rsidR="002B329B" w:rsidRPr="000216D2" w:rsidRDefault="002B329B" w:rsidP="002B329B">
            <w:pPr>
              <w:widowControl w:val="0"/>
              <w:autoSpaceDE w:val="0"/>
              <w:autoSpaceDN w:val="0"/>
              <w:jc w:val="center"/>
              <w:rPr>
                <w:rFonts w:eastAsia="Calibri" w:cs="Arial"/>
                <w:sz w:val="16"/>
                <w:szCs w:val="16"/>
              </w:rPr>
            </w:pPr>
          </w:p>
        </w:tc>
        <w:tc>
          <w:tcPr>
            <w:tcW w:w="1063" w:type="dxa"/>
            <w:tcBorders>
              <w:left w:val="nil"/>
              <w:right w:val="nil"/>
            </w:tcBorders>
            <w:vAlign w:val="center"/>
          </w:tcPr>
          <w:p w14:paraId="7CBF5B08" w14:textId="77777777" w:rsidR="002B329B" w:rsidRPr="000216D2" w:rsidRDefault="002B329B" w:rsidP="002B329B">
            <w:pPr>
              <w:widowControl w:val="0"/>
              <w:autoSpaceDE w:val="0"/>
              <w:autoSpaceDN w:val="0"/>
              <w:jc w:val="center"/>
              <w:rPr>
                <w:rFonts w:eastAsia="Calibri" w:cs="Arial"/>
                <w:sz w:val="16"/>
                <w:szCs w:val="16"/>
              </w:rPr>
            </w:pPr>
          </w:p>
        </w:tc>
        <w:tc>
          <w:tcPr>
            <w:tcW w:w="2903" w:type="dxa"/>
            <w:tcBorders>
              <w:left w:val="nil"/>
              <w:right w:val="nil"/>
            </w:tcBorders>
            <w:vAlign w:val="center"/>
          </w:tcPr>
          <w:p w14:paraId="54144E05" w14:textId="42CF50A9" w:rsidR="002B329B" w:rsidRPr="000216D2" w:rsidRDefault="002B329B" w:rsidP="002B329B">
            <w:pPr>
              <w:widowControl w:val="0"/>
              <w:autoSpaceDE w:val="0"/>
              <w:autoSpaceDN w:val="0"/>
              <w:jc w:val="center"/>
              <w:rPr>
                <w:rFonts w:eastAsia="Calibri" w:cs="Arial"/>
                <w:sz w:val="16"/>
                <w:szCs w:val="16"/>
              </w:rPr>
            </w:pPr>
            <w:r w:rsidRPr="000216D2">
              <w:rPr>
                <w:rFonts w:eastAsia="Calibri" w:cs="Arial"/>
                <w:sz w:val="16"/>
                <w:szCs w:val="16"/>
              </w:rPr>
              <w:t>Odpady niebezpieczne</w:t>
            </w:r>
          </w:p>
        </w:tc>
        <w:tc>
          <w:tcPr>
            <w:tcW w:w="4528" w:type="dxa"/>
            <w:tcBorders>
              <w:left w:val="nil"/>
            </w:tcBorders>
            <w:vAlign w:val="center"/>
          </w:tcPr>
          <w:p w14:paraId="2A02096F" w14:textId="77777777" w:rsidR="002B329B" w:rsidRPr="000216D2" w:rsidRDefault="002B329B" w:rsidP="002B329B">
            <w:pPr>
              <w:widowControl w:val="0"/>
              <w:autoSpaceDE w:val="0"/>
              <w:autoSpaceDN w:val="0"/>
              <w:ind w:left="10" w:firstLine="274"/>
              <w:jc w:val="center"/>
              <w:rPr>
                <w:rFonts w:eastAsia="Calibri" w:cs="Arial"/>
                <w:sz w:val="16"/>
                <w:szCs w:val="16"/>
              </w:rPr>
            </w:pPr>
          </w:p>
        </w:tc>
      </w:tr>
      <w:tr w:rsidR="002B329B" w:rsidRPr="000216D2" w14:paraId="59A11ED7" w14:textId="77777777" w:rsidTr="00CB1251">
        <w:trPr>
          <w:trHeight w:val="314"/>
        </w:trPr>
        <w:tc>
          <w:tcPr>
            <w:tcW w:w="568" w:type="dxa"/>
            <w:tcBorders>
              <w:right w:val="nil"/>
            </w:tcBorders>
            <w:vAlign w:val="center"/>
          </w:tcPr>
          <w:p w14:paraId="37E2D5ED" w14:textId="77777777" w:rsidR="002B329B" w:rsidRPr="000216D2" w:rsidRDefault="002B329B" w:rsidP="002B329B">
            <w:pPr>
              <w:widowControl w:val="0"/>
              <w:autoSpaceDE w:val="0"/>
              <w:autoSpaceDN w:val="0"/>
              <w:jc w:val="center"/>
              <w:rPr>
                <w:rFonts w:eastAsia="Calibri" w:cs="Arial"/>
                <w:sz w:val="16"/>
                <w:szCs w:val="16"/>
              </w:rPr>
            </w:pPr>
          </w:p>
        </w:tc>
        <w:tc>
          <w:tcPr>
            <w:tcW w:w="1063" w:type="dxa"/>
            <w:tcBorders>
              <w:left w:val="nil"/>
              <w:right w:val="nil"/>
            </w:tcBorders>
            <w:vAlign w:val="center"/>
          </w:tcPr>
          <w:p w14:paraId="1435B63F" w14:textId="77777777" w:rsidR="002B329B" w:rsidRPr="000216D2" w:rsidRDefault="002B329B" w:rsidP="002B329B">
            <w:pPr>
              <w:widowControl w:val="0"/>
              <w:autoSpaceDE w:val="0"/>
              <w:autoSpaceDN w:val="0"/>
              <w:jc w:val="center"/>
              <w:rPr>
                <w:rFonts w:eastAsia="Calibri" w:cs="Arial"/>
                <w:sz w:val="16"/>
                <w:szCs w:val="16"/>
              </w:rPr>
            </w:pPr>
          </w:p>
        </w:tc>
        <w:tc>
          <w:tcPr>
            <w:tcW w:w="2903" w:type="dxa"/>
            <w:tcBorders>
              <w:left w:val="nil"/>
              <w:right w:val="nil"/>
            </w:tcBorders>
            <w:vAlign w:val="center"/>
          </w:tcPr>
          <w:p w14:paraId="6B9D5DDC" w14:textId="20A8A118" w:rsidR="002B329B" w:rsidRPr="000216D2" w:rsidRDefault="002B329B" w:rsidP="002B329B">
            <w:pPr>
              <w:widowControl w:val="0"/>
              <w:autoSpaceDE w:val="0"/>
              <w:autoSpaceDN w:val="0"/>
              <w:jc w:val="center"/>
              <w:rPr>
                <w:rFonts w:eastAsia="Calibri" w:cs="Arial"/>
                <w:sz w:val="14"/>
                <w:szCs w:val="14"/>
              </w:rPr>
            </w:pPr>
            <w:r w:rsidRPr="000216D2">
              <w:rPr>
                <w:rFonts w:eastAsia="Calibri" w:cs="Arial"/>
                <w:sz w:val="14"/>
                <w:szCs w:val="14"/>
              </w:rPr>
              <w:t>MAGAZYN ODPADÓW NIEBEZPIECZNYCH</w:t>
            </w:r>
          </w:p>
        </w:tc>
        <w:tc>
          <w:tcPr>
            <w:tcW w:w="4528" w:type="dxa"/>
            <w:tcBorders>
              <w:left w:val="nil"/>
            </w:tcBorders>
            <w:vAlign w:val="center"/>
          </w:tcPr>
          <w:p w14:paraId="0F26ABFF" w14:textId="77777777" w:rsidR="002B329B" w:rsidRPr="000216D2" w:rsidRDefault="002B329B" w:rsidP="002B329B">
            <w:pPr>
              <w:widowControl w:val="0"/>
              <w:autoSpaceDE w:val="0"/>
              <w:autoSpaceDN w:val="0"/>
              <w:ind w:left="10" w:firstLine="274"/>
              <w:jc w:val="center"/>
              <w:rPr>
                <w:rFonts w:eastAsia="Calibri" w:cs="Arial"/>
                <w:sz w:val="16"/>
                <w:szCs w:val="16"/>
              </w:rPr>
            </w:pPr>
          </w:p>
        </w:tc>
      </w:tr>
      <w:tr w:rsidR="002B329B" w:rsidRPr="000216D2" w14:paraId="6BCBDF87" w14:textId="77777777" w:rsidTr="00CB1251">
        <w:trPr>
          <w:trHeight w:val="84"/>
        </w:trPr>
        <w:tc>
          <w:tcPr>
            <w:tcW w:w="568" w:type="dxa"/>
            <w:vAlign w:val="center"/>
          </w:tcPr>
          <w:p w14:paraId="0A91F25B"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20.</w:t>
            </w:r>
          </w:p>
        </w:tc>
        <w:tc>
          <w:tcPr>
            <w:tcW w:w="1063" w:type="dxa"/>
            <w:vAlign w:val="center"/>
          </w:tcPr>
          <w:p w14:paraId="1C0B55AB"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13 02 05*</w:t>
            </w:r>
          </w:p>
        </w:tc>
        <w:tc>
          <w:tcPr>
            <w:tcW w:w="2903" w:type="dxa"/>
            <w:vAlign w:val="center"/>
          </w:tcPr>
          <w:p w14:paraId="79E234F8"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Mineralne oleje silnikowe</w:t>
            </w:r>
          </w:p>
        </w:tc>
        <w:tc>
          <w:tcPr>
            <w:tcW w:w="4528" w:type="dxa"/>
            <w:tcBorders>
              <w:bottom w:val="single" w:sz="4" w:space="0" w:color="auto"/>
            </w:tcBorders>
            <w:vAlign w:val="center"/>
          </w:tcPr>
          <w:p w14:paraId="7617029B"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oznakowanej </w:t>
            </w:r>
            <w:r w:rsidRPr="000216D2">
              <w:rPr>
                <w:rFonts w:eastAsia="Calibri" w:cs="Arial"/>
                <w:sz w:val="16"/>
                <w:szCs w:val="16"/>
              </w:rPr>
              <w:br/>
              <w:t>kodem i rodzajem odpadu, zamkniętej beczce zabezpieczonej przed rozlewaniem w zamykanym magazynie na terenie ZPOO.</w:t>
            </w:r>
          </w:p>
        </w:tc>
      </w:tr>
      <w:tr w:rsidR="002B329B" w:rsidRPr="000216D2" w14:paraId="3EE13FCB" w14:textId="77777777" w:rsidTr="00CB1251">
        <w:trPr>
          <w:trHeight w:val="84"/>
        </w:trPr>
        <w:tc>
          <w:tcPr>
            <w:tcW w:w="568" w:type="dxa"/>
            <w:vAlign w:val="center"/>
          </w:tcPr>
          <w:p w14:paraId="074B3B8D"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21.</w:t>
            </w:r>
          </w:p>
        </w:tc>
        <w:tc>
          <w:tcPr>
            <w:tcW w:w="1063" w:type="dxa"/>
            <w:vAlign w:val="center"/>
          </w:tcPr>
          <w:p w14:paraId="6C384D49"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15 01 10*</w:t>
            </w:r>
          </w:p>
        </w:tc>
        <w:tc>
          <w:tcPr>
            <w:tcW w:w="2903" w:type="dxa"/>
            <w:vAlign w:val="center"/>
          </w:tcPr>
          <w:p w14:paraId="46F9EB25" w14:textId="16468C2A"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Opakowania zawierające pozostałości substancji niebezpiecznych lub nimi zanieczyszczone (np. środki ochrony roślin I i II klasy toksyczności - bardzo toksyczne i toksyczne)</w:t>
            </w:r>
          </w:p>
        </w:tc>
        <w:tc>
          <w:tcPr>
            <w:tcW w:w="4528" w:type="dxa"/>
            <w:tcBorders>
              <w:bottom w:val="nil"/>
            </w:tcBorders>
            <w:vAlign w:val="center"/>
          </w:tcPr>
          <w:p w14:paraId="7CBECD91"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selektywnie w oznakowanych  kodem i rodzajem odpadu  pojemnikach, big-bagach, kontenerach na placu lub w zamykanym magazynie </w:t>
            </w:r>
            <w:r w:rsidRPr="000216D2">
              <w:rPr>
                <w:rFonts w:eastAsia="Calibri" w:cs="Arial"/>
                <w:sz w:val="16"/>
                <w:szCs w:val="16"/>
              </w:rPr>
              <w:br/>
              <w:t>na terenie ZPOO.</w:t>
            </w:r>
          </w:p>
        </w:tc>
      </w:tr>
      <w:tr w:rsidR="002B329B" w:rsidRPr="000216D2" w14:paraId="5EA5752A" w14:textId="77777777" w:rsidTr="00CB1251">
        <w:trPr>
          <w:trHeight w:val="84"/>
        </w:trPr>
        <w:tc>
          <w:tcPr>
            <w:tcW w:w="568" w:type="dxa"/>
            <w:vAlign w:val="center"/>
          </w:tcPr>
          <w:p w14:paraId="62591BFF"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22.</w:t>
            </w:r>
          </w:p>
        </w:tc>
        <w:tc>
          <w:tcPr>
            <w:tcW w:w="1063" w:type="dxa"/>
            <w:vAlign w:val="center"/>
          </w:tcPr>
          <w:p w14:paraId="0F93E9E5"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15 01 11*</w:t>
            </w:r>
          </w:p>
        </w:tc>
        <w:tc>
          <w:tcPr>
            <w:tcW w:w="2903" w:type="dxa"/>
            <w:vAlign w:val="center"/>
          </w:tcPr>
          <w:p w14:paraId="3880AB04" w14:textId="158E3839"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 xml:space="preserve">Opakowania z metali zawierające niebezpieczne porowate elementy wzmocnienia konstrukcyjnego (np. </w:t>
            </w:r>
            <w:r w:rsidRPr="000216D2">
              <w:rPr>
                <w:rFonts w:eastAsia="Calibri" w:cs="Arial"/>
                <w:sz w:val="16"/>
                <w:szCs w:val="16"/>
              </w:rPr>
              <w:lastRenderedPageBreak/>
              <w:t>azbest), włącznie z pustymi pojemnikami ciśnieniowymi</w:t>
            </w:r>
          </w:p>
        </w:tc>
        <w:tc>
          <w:tcPr>
            <w:tcW w:w="4528" w:type="dxa"/>
            <w:tcBorders>
              <w:top w:val="nil"/>
            </w:tcBorders>
            <w:vAlign w:val="center"/>
          </w:tcPr>
          <w:p w14:paraId="3B2D9477" w14:textId="77777777" w:rsidR="002B329B" w:rsidRPr="000216D2" w:rsidRDefault="002B329B" w:rsidP="002B329B">
            <w:pPr>
              <w:autoSpaceDE w:val="0"/>
              <w:autoSpaceDN w:val="0"/>
              <w:adjustRightInd w:val="0"/>
              <w:rPr>
                <w:rFonts w:eastAsia="Calibri" w:cs="Arial"/>
                <w:sz w:val="16"/>
                <w:szCs w:val="16"/>
              </w:rPr>
            </w:pPr>
          </w:p>
        </w:tc>
      </w:tr>
      <w:tr w:rsidR="002B329B" w:rsidRPr="000216D2" w14:paraId="30740620" w14:textId="77777777" w:rsidTr="00CB1251">
        <w:trPr>
          <w:trHeight w:val="84"/>
        </w:trPr>
        <w:tc>
          <w:tcPr>
            <w:tcW w:w="568" w:type="dxa"/>
            <w:vAlign w:val="center"/>
          </w:tcPr>
          <w:p w14:paraId="0C8CC798"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23.</w:t>
            </w:r>
          </w:p>
        </w:tc>
        <w:tc>
          <w:tcPr>
            <w:tcW w:w="1063" w:type="dxa"/>
            <w:vAlign w:val="center"/>
          </w:tcPr>
          <w:p w14:paraId="0FD1C4F3"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16 01 07*</w:t>
            </w:r>
          </w:p>
        </w:tc>
        <w:tc>
          <w:tcPr>
            <w:tcW w:w="2903" w:type="dxa"/>
            <w:vAlign w:val="center"/>
          </w:tcPr>
          <w:p w14:paraId="7D7D50A0"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Filtry olejowe</w:t>
            </w:r>
          </w:p>
        </w:tc>
        <w:tc>
          <w:tcPr>
            <w:tcW w:w="4528" w:type="dxa"/>
            <w:vAlign w:val="center"/>
          </w:tcPr>
          <w:p w14:paraId="4B8B0CBA"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selektywnie w oznakowanych  kodem i rodzajem odpadu  pojemnikach, kontenerach </w:t>
            </w:r>
            <w:r w:rsidRPr="000216D2">
              <w:rPr>
                <w:rFonts w:eastAsia="Calibri" w:cs="Arial"/>
                <w:sz w:val="16"/>
                <w:szCs w:val="16"/>
              </w:rPr>
              <w:br/>
              <w:t>w zamykanym magazynie na terenie ZPOO.</w:t>
            </w:r>
          </w:p>
        </w:tc>
      </w:tr>
      <w:tr w:rsidR="002B329B" w:rsidRPr="000216D2" w14:paraId="6BB3FC30" w14:textId="77777777" w:rsidTr="00CB1251">
        <w:trPr>
          <w:trHeight w:val="84"/>
        </w:trPr>
        <w:tc>
          <w:tcPr>
            <w:tcW w:w="568" w:type="dxa"/>
            <w:vAlign w:val="center"/>
          </w:tcPr>
          <w:p w14:paraId="6E1BC932"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24.</w:t>
            </w:r>
          </w:p>
        </w:tc>
        <w:tc>
          <w:tcPr>
            <w:tcW w:w="1063" w:type="dxa"/>
            <w:vAlign w:val="center"/>
          </w:tcPr>
          <w:p w14:paraId="3B027F9F"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16 01 13*</w:t>
            </w:r>
          </w:p>
        </w:tc>
        <w:tc>
          <w:tcPr>
            <w:tcW w:w="2903" w:type="dxa"/>
            <w:vAlign w:val="center"/>
          </w:tcPr>
          <w:p w14:paraId="69E6C55C"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Płyny hamulcowe</w:t>
            </w:r>
          </w:p>
        </w:tc>
        <w:tc>
          <w:tcPr>
            <w:tcW w:w="4528" w:type="dxa"/>
            <w:tcBorders>
              <w:bottom w:val="single" w:sz="4" w:space="0" w:color="auto"/>
            </w:tcBorders>
            <w:vAlign w:val="center"/>
          </w:tcPr>
          <w:p w14:paraId="552E4904" w14:textId="77777777" w:rsidR="002B329B" w:rsidRPr="000216D2" w:rsidRDefault="002B329B" w:rsidP="002B329B">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oznakowanej kodem </w:t>
            </w:r>
            <w:r w:rsidRPr="000216D2">
              <w:rPr>
                <w:rFonts w:eastAsia="Calibri" w:cs="Arial"/>
                <w:sz w:val="16"/>
                <w:szCs w:val="16"/>
              </w:rPr>
              <w:br/>
              <w:t xml:space="preserve">i rodzajem odpadu, zamkniętej beczce, zabezpieczonej przed rozlewaniem w zamykanym magazynie </w:t>
            </w:r>
            <w:r w:rsidRPr="000216D2">
              <w:rPr>
                <w:rFonts w:eastAsia="Calibri" w:cs="Arial"/>
                <w:sz w:val="16"/>
                <w:szCs w:val="16"/>
              </w:rPr>
              <w:br/>
              <w:t>na terenie ZPOO.</w:t>
            </w:r>
          </w:p>
        </w:tc>
      </w:tr>
      <w:tr w:rsidR="003D2C21" w:rsidRPr="000216D2" w14:paraId="34EE87DF" w14:textId="77777777" w:rsidTr="00CB1251">
        <w:trPr>
          <w:trHeight w:val="665"/>
        </w:trPr>
        <w:tc>
          <w:tcPr>
            <w:tcW w:w="568" w:type="dxa"/>
            <w:vAlign w:val="center"/>
          </w:tcPr>
          <w:p w14:paraId="72DEA031"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25.</w:t>
            </w:r>
          </w:p>
        </w:tc>
        <w:tc>
          <w:tcPr>
            <w:tcW w:w="1063" w:type="dxa"/>
            <w:vAlign w:val="center"/>
          </w:tcPr>
          <w:p w14:paraId="61B46139"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16 02 11*</w:t>
            </w:r>
          </w:p>
        </w:tc>
        <w:tc>
          <w:tcPr>
            <w:tcW w:w="2903" w:type="dxa"/>
            <w:vAlign w:val="center"/>
          </w:tcPr>
          <w:p w14:paraId="6002B76C"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Urządzenia zawierające freony HCFC, HFC</w:t>
            </w:r>
          </w:p>
        </w:tc>
        <w:tc>
          <w:tcPr>
            <w:tcW w:w="4528" w:type="dxa"/>
            <w:tcBorders>
              <w:bottom w:val="nil"/>
            </w:tcBorders>
            <w:vAlign w:val="center"/>
          </w:tcPr>
          <w:p w14:paraId="6343A3C4" w14:textId="1E47498B" w:rsidR="003D2C21" w:rsidRPr="000216D2" w:rsidRDefault="003D2C21" w:rsidP="002B329B">
            <w:pPr>
              <w:autoSpaceDE w:val="0"/>
              <w:autoSpaceDN w:val="0"/>
              <w:adjustRightInd w:val="0"/>
              <w:jc w:val="center"/>
              <w:rPr>
                <w:rFonts w:eastAsia="Calibri" w:cs="Arial"/>
                <w:sz w:val="16"/>
                <w:szCs w:val="16"/>
              </w:rPr>
            </w:pPr>
          </w:p>
        </w:tc>
      </w:tr>
      <w:tr w:rsidR="003D2C21" w:rsidRPr="000216D2" w14:paraId="59E2DF6F" w14:textId="77777777" w:rsidTr="00CB1251">
        <w:trPr>
          <w:trHeight w:val="84"/>
        </w:trPr>
        <w:tc>
          <w:tcPr>
            <w:tcW w:w="568" w:type="dxa"/>
            <w:vAlign w:val="center"/>
          </w:tcPr>
          <w:p w14:paraId="3DDF3E8B"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26.</w:t>
            </w:r>
          </w:p>
        </w:tc>
        <w:tc>
          <w:tcPr>
            <w:tcW w:w="1063" w:type="dxa"/>
            <w:vAlign w:val="center"/>
          </w:tcPr>
          <w:p w14:paraId="386F2DBE"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16 02 13*</w:t>
            </w:r>
          </w:p>
        </w:tc>
        <w:tc>
          <w:tcPr>
            <w:tcW w:w="2903" w:type="dxa"/>
            <w:vAlign w:val="center"/>
          </w:tcPr>
          <w:p w14:paraId="1C3AA44C"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Zużyte urządzenia zawierające niebezpieczne elementy inne niż wymienione w 16 02 09 do 16 02 12</w:t>
            </w:r>
          </w:p>
        </w:tc>
        <w:tc>
          <w:tcPr>
            <w:tcW w:w="4528" w:type="dxa"/>
            <w:tcBorders>
              <w:top w:val="nil"/>
              <w:bottom w:val="nil"/>
            </w:tcBorders>
            <w:vAlign w:val="center"/>
          </w:tcPr>
          <w:p w14:paraId="10BDBC06" w14:textId="2FDD2B9E" w:rsidR="003D2C21" w:rsidRPr="000216D2" w:rsidRDefault="00CB1251" w:rsidP="002B329B">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oznakowanym kodem </w:t>
            </w:r>
            <w:r w:rsidRPr="000216D2">
              <w:rPr>
                <w:rFonts w:eastAsia="Calibri" w:cs="Arial"/>
                <w:sz w:val="16"/>
                <w:szCs w:val="16"/>
              </w:rPr>
              <w:br/>
              <w:t>i rodzajem odpadu pojemnikach lub luzem w oznakowanym miejscu, w zamykanym magazynie zużytego sprzętu elektrycznego i elektronicznego na terenie ZPOO.</w:t>
            </w:r>
          </w:p>
        </w:tc>
      </w:tr>
      <w:tr w:rsidR="003D2C21" w:rsidRPr="000216D2" w14:paraId="58A7143B" w14:textId="77777777" w:rsidTr="00CB1251">
        <w:trPr>
          <w:trHeight w:val="84"/>
        </w:trPr>
        <w:tc>
          <w:tcPr>
            <w:tcW w:w="568" w:type="dxa"/>
            <w:vAlign w:val="center"/>
          </w:tcPr>
          <w:p w14:paraId="6FA29A6F"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27.</w:t>
            </w:r>
          </w:p>
        </w:tc>
        <w:tc>
          <w:tcPr>
            <w:tcW w:w="1063" w:type="dxa"/>
            <w:vAlign w:val="center"/>
          </w:tcPr>
          <w:p w14:paraId="4C0B90DB"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16 02 15*</w:t>
            </w:r>
          </w:p>
        </w:tc>
        <w:tc>
          <w:tcPr>
            <w:tcW w:w="2903" w:type="dxa"/>
            <w:vAlign w:val="center"/>
          </w:tcPr>
          <w:p w14:paraId="72C0F733"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Niebezpieczne elementy lub części składowe usunięte ze zużytych urządzeń</w:t>
            </w:r>
          </w:p>
        </w:tc>
        <w:tc>
          <w:tcPr>
            <w:tcW w:w="4528" w:type="dxa"/>
            <w:tcBorders>
              <w:top w:val="nil"/>
              <w:bottom w:val="single" w:sz="4" w:space="0" w:color="auto"/>
            </w:tcBorders>
            <w:vAlign w:val="center"/>
          </w:tcPr>
          <w:p w14:paraId="6FD850F7" w14:textId="77777777" w:rsidR="003D2C21" w:rsidRPr="000216D2" w:rsidRDefault="003D2C21" w:rsidP="002B329B">
            <w:pPr>
              <w:autoSpaceDE w:val="0"/>
              <w:autoSpaceDN w:val="0"/>
              <w:adjustRightInd w:val="0"/>
              <w:jc w:val="center"/>
              <w:rPr>
                <w:rFonts w:eastAsia="Calibri" w:cs="Arial"/>
                <w:sz w:val="16"/>
                <w:szCs w:val="16"/>
              </w:rPr>
            </w:pPr>
          </w:p>
        </w:tc>
      </w:tr>
      <w:tr w:rsidR="003D2C21" w:rsidRPr="000216D2" w14:paraId="0658D044" w14:textId="77777777" w:rsidTr="00CB1251">
        <w:trPr>
          <w:trHeight w:val="84"/>
        </w:trPr>
        <w:tc>
          <w:tcPr>
            <w:tcW w:w="568" w:type="dxa"/>
            <w:vAlign w:val="center"/>
          </w:tcPr>
          <w:p w14:paraId="1CC0090E"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28.</w:t>
            </w:r>
          </w:p>
        </w:tc>
        <w:tc>
          <w:tcPr>
            <w:tcW w:w="1063" w:type="dxa"/>
            <w:vAlign w:val="center"/>
          </w:tcPr>
          <w:p w14:paraId="0E282DF6"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16 06 01*</w:t>
            </w:r>
          </w:p>
        </w:tc>
        <w:tc>
          <w:tcPr>
            <w:tcW w:w="2903" w:type="dxa"/>
            <w:vAlign w:val="center"/>
          </w:tcPr>
          <w:p w14:paraId="367801F9" w14:textId="77777777" w:rsidR="003D2C21" w:rsidRPr="000216D2" w:rsidRDefault="003D2C21" w:rsidP="002B329B">
            <w:pPr>
              <w:autoSpaceDE w:val="0"/>
              <w:autoSpaceDN w:val="0"/>
              <w:adjustRightInd w:val="0"/>
              <w:jc w:val="center"/>
              <w:rPr>
                <w:rFonts w:eastAsia="Calibri" w:cs="Arial"/>
                <w:sz w:val="16"/>
                <w:szCs w:val="16"/>
              </w:rPr>
            </w:pPr>
            <w:r w:rsidRPr="000216D2">
              <w:rPr>
                <w:rFonts w:eastAsia="Calibri" w:cs="Arial"/>
                <w:sz w:val="16"/>
                <w:szCs w:val="16"/>
              </w:rPr>
              <w:t>Baterie i akumulatory ołowiowe</w:t>
            </w:r>
          </w:p>
        </w:tc>
        <w:tc>
          <w:tcPr>
            <w:tcW w:w="4528" w:type="dxa"/>
            <w:tcBorders>
              <w:bottom w:val="nil"/>
            </w:tcBorders>
            <w:vAlign w:val="center"/>
          </w:tcPr>
          <w:p w14:paraId="34F06B80" w14:textId="613040AF" w:rsidR="003D2C21" w:rsidRPr="000216D2" w:rsidRDefault="003D2C21" w:rsidP="002B329B">
            <w:pPr>
              <w:autoSpaceDE w:val="0"/>
              <w:autoSpaceDN w:val="0"/>
              <w:adjustRightInd w:val="0"/>
              <w:jc w:val="center"/>
              <w:rPr>
                <w:rFonts w:eastAsia="Calibri" w:cs="Arial"/>
                <w:sz w:val="16"/>
                <w:szCs w:val="16"/>
              </w:rPr>
            </w:pPr>
          </w:p>
        </w:tc>
      </w:tr>
      <w:tr w:rsidR="00CB1251" w:rsidRPr="000216D2" w14:paraId="40A7855D" w14:textId="77777777" w:rsidTr="00CB1251">
        <w:trPr>
          <w:trHeight w:val="84"/>
        </w:trPr>
        <w:tc>
          <w:tcPr>
            <w:tcW w:w="568" w:type="dxa"/>
            <w:vAlign w:val="center"/>
          </w:tcPr>
          <w:p w14:paraId="183A6E1D"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29.</w:t>
            </w:r>
          </w:p>
        </w:tc>
        <w:tc>
          <w:tcPr>
            <w:tcW w:w="1063" w:type="dxa"/>
            <w:vAlign w:val="center"/>
          </w:tcPr>
          <w:p w14:paraId="149F04DC"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16 06 02*</w:t>
            </w:r>
          </w:p>
        </w:tc>
        <w:tc>
          <w:tcPr>
            <w:tcW w:w="2903" w:type="dxa"/>
            <w:vAlign w:val="center"/>
          </w:tcPr>
          <w:p w14:paraId="338A39D9"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Baterie i akumulatory niklowo-kadmowe</w:t>
            </w:r>
          </w:p>
        </w:tc>
        <w:tc>
          <w:tcPr>
            <w:tcW w:w="4528" w:type="dxa"/>
            <w:tcBorders>
              <w:top w:val="nil"/>
              <w:bottom w:val="nil"/>
            </w:tcBorders>
            <w:vAlign w:val="center"/>
          </w:tcPr>
          <w:p w14:paraId="58DA1013" w14:textId="290648BE"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 xml:space="preserve">i rodzajem odpadu pojemnikach, kontenerach, </w:t>
            </w:r>
            <w:r w:rsidRPr="000216D2">
              <w:rPr>
                <w:rFonts w:eastAsia="Calibri" w:cs="Arial"/>
                <w:sz w:val="16"/>
                <w:szCs w:val="16"/>
              </w:rPr>
              <w:br/>
              <w:t>big-bagach w zamykanym magazynie na terenie ZPOO.</w:t>
            </w:r>
          </w:p>
        </w:tc>
      </w:tr>
      <w:tr w:rsidR="00CB1251" w:rsidRPr="000216D2" w14:paraId="3D92ACA1" w14:textId="77777777" w:rsidTr="00CB1251">
        <w:trPr>
          <w:trHeight w:val="84"/>
        </w:trPr>
        <w:tc>
          <w:tcPr>
            <w:tcW w:w="568" w:type="dxa"/>
            <w:vAlign w:val="center"/>
          </w:tcPr>
          <w:p w14:paraId="75B4202A"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30.</w:t>
            </w:r>
          </w:p>
        </w:tc>
        <w:tc>
          <w:tcPr>
            <w:tcW w:w="1063" w:type="dxa"/>
            <w:vAlign w:val="center"/>
          </w:tcPr>
          <w:p w14:paraId="1A42F43B"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16 06 03*</w:t>
            </w:r>
          </w:p>
        </w:tc>
        <w:tc>
          <w:tcPr>
            <w:tcW w:w="2903" w:type="dxa"/>
            <w:vAlign w:val="center"/>
          </w:tcPr>
          <w:p w14:paraId="15A03069"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Baterie zawierające rtęć</w:t>
            </w:r>
          </w:p>
        </w:tc>
        <w:tc>
          <w:tcPr>
            <w:tcW w:w="4528" w:type="dxa"/>
            <w:tcBorders>
              <w:top w:val="nil"/>
            </w:tcBorders>
            <w:vAlign w:val="center"/>
          </w:tcPr>
          <w:p w14:paraId="3D6DEFBB" w14:textId="77777777" w:rsidR="00CB1251" w:rsidRPr="000216D2" w:rsidRDefault="00CB1251" w:rsidP="00CB1251">
            <w:pPr>
              <w:autoSpaceDE w:val="0"/>
              <w:autoSpaceDN w:val="0"/>
              <w:adjustRightInd w:val="0"/>
              <w:jc w:val="center"/>
              <w:rPr>
                <w:rFonts w:eastAsia="Calibri" w:cs="Arial"/>
                <w:sz w:val="16"/>
                <w:szCs w:val="16"/>
              </w:rPr>
            </w:pPr>
          </w:p>
        </w:tc>
      </w:tr>
      <w:tr w:rsidR="00CB1251" w:rsidRPr="000216D2" w14:paraId="31476FFB" w14:textId="77777777" w:rsidTr="00CB1251">
        <w:trPr>
          <w:trHeight w:val="84"/>
        </w:trPr>
        <w:tc>
          <w:tcPr>
            <w:tcW w:w="568" w:type="dxa"/>
            <w:vAlign w:val="center"/>
          </w:tcPr>
          <w:p w14:paraId="3EF57235"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31.</w:t>
            </w:r>
          </w:p>
        </w:tc>
        <w:tc>
          <w:tcPr>
            <w:tcW w:w="1063" w:type="dxa"/>
            <w:vAlign w:val="center"/>
          </w:tcPr>
          <w:p w14:paraId="692B2D4C"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20 01 21*</w:t>
            </w:r>
          </w:p>
        </w:tc>
        <w:tc>
          <w:tcPr>
            <w:tcW w:w="2903" w:type="dxa"/>
            <w:vAlign w:val="center"/>
          </w:tcPr>
          <w:p w14:paraId="3875B8D7"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Lampy Fluorescencyjne i inne odpady zawierające rtęć</w:t>
            </w:r>
          </w:p>
        </w:tc>
        <w:tc>
          <w:tcPr>
            <w:tcW w:w="4528" w:type="dxa"/>
            <w:vAlign w:val="center"/>
          </w:tcPr>
          <w:p w14:paraId="1740F017" w14:textId="77777777" w:rsidR="00CB1251" w:rsidRPr="000216D2" w:rsidRDefault="00CB1251" w:rsidP="00CB1251">
            <w:pPr>
              <w:autoSpaceDE w:val="0"/>
              <w:autoSpaceDN w:val="0"/>
              <w:adjustRightInd w:val="0"/>
              <w:jc w:val="center"/>
              <w:rPr>
                <w:rFonts w:eastAsia="Calibri" w:cs="Arial"/>
                <w:sz w:val="16"/>
                <w:szCs w:val="16"/>
              </w:rPr>
            </w:pPr>
          </w:p>
        </w:tc>
      </w:tr>
      <w:tr w:rsidR="00CB1251" w:rsidRPr="000216D2" w14:paraId="7E9E0D8A" w14:textId="77777777" w:rsidTr="00CB1251">
        <w:trPr>
          <w:trHeight w:val="84"/>
        </w:trPr>
        <w:tc>
          <w:tcPr>
            <w:tcW w:w="568" w:type="dxa"/>
            <w:vAlign w:val="center"/>
          </w:tcPr>
          <w:p w14:paraId="1C9FD0EB"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32.</w:t>
            </w:r>
          </w:p>
        </w:tc>
        <w:tc>
          <w:tcPr>
            <w:tcW w:w="1063" w:type="dxa"/>
            <w:vAlign w:val="center"/>
          </w:tcPr>
          <w:p w14:paraId="3A1E8DF4"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20 01 23*</w:t>
            </w:r>
          </w:p>
        </w:tc>
        <w:tc>
          <w:tcPr>
            <w:tcW w:w="2903" w:type="dxa"/>
            <w:vAlign w:val="center"/>
          </w:tcPr>
          <w:p w14:paraId="4138A787"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Urządzenia zawierające freony</w:t>
            </w:r>
          </w:p>
        </w:tc>
        <w:tc>
          <w:tcPr>
            <w:tcW w:w="4528" w:type="dxa"/>
            <w:vAlign w:val="center"/>
          </w:tcPr>
          <w:p w14:paraId="357FB05F"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Odpady magazynowane będą luzem na szczelnej powierzchni w oznakowanym kodem i rodzajem odpadu miejscu,</w:t>
            </w:r>
            <w:r w:rsidRPr="000216D2">
              <w:rPr>
                <w:rFonts w:eastAsia="Calibri" w:cs="Arial"/>
                <w:sz w:val="16"/>
                <w:szCs w:val="16"/>
              </w:rPr>
              <w:br/>
              <w:t xml:space="preserve"> w zamykanym magazynie zużytego sprzętu elektrycznego </w:t>
            </w:r>
            <w:r w:rsidRPr="000216D2">
              <w:rPr>
                <w:rFonts w:eastAsia="Calibri" w:cs="Arial"/>
                <w:sz w:val="16"/>
                <w:szCs w:val="16"/>
              </w:rPr>
              <w:br/>
              <w:t>i elektronicznego na terenie ZPOO</w:t>
            </w:r>
          </w:p>
        </w:tc>
      </w:tr>
      <w:tr w:rsidR="00CB1251" w:rsidRPr="000216D2" w14:paraId="7A6FA5D2" w14:textId="77777777" w:rsidTr="00CB1251">
        <w:trPr>
          <w:trHeight w:val="84"/>
        </w:trPr>
        <w:tc>
          <w:tcPr>
            <w:tcW w:w="568" w:type="dxa"/>
            <w:vAlign w:val="center"/>
          </w:tcPr>
          <w:p w14:paraId="107A6FF5"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33.</w:t>
            </w:r>
          </w:p>
        </w:tc>
        <w:tc>
          <w:tcPr>
            <w:tcW w:w="1063" w:type="dxa"/>
            <w:vAlign w:val="center"/>
          </w:tcPr>
          <w:p w14:paraId="4425B131"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20 01 26*</w:t>
            </w:r>
          </w:p>
        </w:tc>
        <w:tc>
          <w:tcPr>
            <w:tcW w:w="2903" w:type="dxa"/>
            <w:vAlign w:val="center"/>
          </w:tcPr>
          <w:p w14:paraId="750B7E90"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Oleje i tłuszcze inne niż wymienione w 20 01 25</w:t>
            </w:r>
          </w:p>
        </w:tc>
        <w:tc>
          <w:tcPr>
            <w:tcW w:w="4528" w:type="dxa"/>
            <w:vAlign w:val="center"/>
          </w:tcPr>
          <w:p w14:paraId="55034B61"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oznakowanej kodem </w:t>
            </w:r>
            <w:r w:rsidRPr="000216D2">
              <w:rPr>
                <w:rFonts w:eastAsia="Calibri" w:cs="Arial"/>
                <w:sz w:val="16"/>
                <w:szCs w:val="16"/>
              </w:rPr>
              <w:br/>
              <w:t xml:space="preserve">i rodzajem odpadu zamkniętej beczce zabezpieczonej przed rozlewaniem w zamykanym magazynie </w:t>
            </w:r>
            <w:r w:rsidRPr="000216D2">
              <w:rPr>
                <w:rFonts w:eastAsia="Calibri" w:cs="Arial"/>
                <w:sz w:val="16"/>
                <w:szCs w:val="16"/>
              </w:rPr>
              <w:br/>
              <w:t>na terenie ZPOO.</w:t>
            </w:r>
          </w:p>
        </w:tc>
      </w:tr>
      <w:tr w:rsidR="00CB1251" w:rsidRPr="000216D2" w14:paraId="134CC2D8" w14:textId="77777777" w:rsidTr="00CB1251">
        <w:trPr>
          <w:trHeight w:val="84"/>
        </w:trPr>
        <w:tc>
          <w:tcPr>
            <w:tcW w:w="568" w:type="dxa"/>
            <w:vAlign w:val="center"/>
          </w:tcPr>
          <w:p w14:paraId="28396479"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34.</w:t>
            </w:r>
          </w:p>
        </w:tc>
        <w:tc>
          <w:tcPr>
            <w:tcW w:w="1063" w:type="dxa"/>
            <w:vAlign w:val="center"/>
          </w:tcPr>
          <w:p w14:paraId="3CD0411C"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20 01 33*</w:t>
            </w:r>
          </w:p>
        </w:tc>
        <w:tc>
          <w:tcPr>
            <w:tcW w:w="2903" w:type="dxa"/>
            <w:vAlign w:val="center"/>
          </w:tcPr>
          <w:p w14:paraId="1C5EB022" w14:textId="582E16B4"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 xml:space="preserve">Baterie i akumulatory łącznie </w:t>
            </w:r>
            <w:r w:rsidRPr="000216D2">
              <w:rPr>
                <w:rFonts w:cs="Arial"/>
                <w:sz w:val="16"/>
                <w:szCs w:val="16"/>
              </w:rPr>
              <w:t>z bateriami</w:t>
            </w:r>
            <w:r w:rsidRPr="000216D2">
              <w:rPr>
                <w:rFonts w:eastAsia="Calibri" w:cs="Arial"/>
                <w:sz w:val="16"/>
                <w:szCs w:val="16"/>
              </w:rPr>
              <w:t xml:space="preserve"> i akumulatorami wymienionymi w 16 06 01, </w:t>
            </w:r>
            <w:r w:rsidRPr="000216D2">
              <w:rPr>
                <w:rFonts w:eastAsia="Calibri" w:cs="Arial"/>
                <w:sz w:val="16"/>
                <w:szCs w:val="16"/>
              </w:rPr>
              <w:br/>
              <w:t>16 06 02 lub 16 06 03 oraz niesortowane baterie i akumulatory zawierające te baterie</w:t>
            </w:r>
          </w:p>
        </w:tc>
        <w:tc>
          <w:tcPr>
            <w:tcW w:w="4528" w:type="dxa"/>
            <w:vAlign w:val="center"/>
          </w:tcPr>
          <w:p w14:paraId="7797BD79"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 xml:space="preserve">Odpady magazynowane będą w oznakowanych kodem </w:t>
            </w:r>
            <w:r w:rsidRPr="000216D2">
              <w:rPr>
                <w:rFonts w:eastAsia="Calibri" w:cs="Arial"/>
                <w:sz w:val="16"/>
                <w:szCs w:val="16"/>
              </w:rPr>
              <w:br/>
              <w:t xml:space="preserve">i rodzajem odpadu pojemnikach, kontenerach, </w:t>
            </w:r>
            <w:r w:rsidRPr="000216D2">
              <w:rPr>
                <w:rFonts w:eastAsia="Calibri" w:cs="Arial"/>
                <w:sz w:val="16"/>
                <w:szCs w:val="16"/>
              </w:rPr>
              <w:br/>
              <w:t xml:space="preserve">big-bagach w zamykanym magazynie </w:t>
            </w:r>
            <w:r w:rsidRPr="000216D2">
              <w:rPr>
                <w:rFonts w:eastAsia="Calibri" w:cs="Arial"/>
                <w:sz w:val="16"/>
                <w:szCs w:val="16"/>
              </w:rPr>
              <w:br/>
              <w:t>na terenie ZPOO.</w:t>
            </w:r>
          </w:p>
        </w:tc>
      </w:tr>
      <w:tr w:rsidR="00CB1251" w:rsidRPr="000216D2" w14:paraId="3E9F9BA5" w14:textId="77777777" w:rsidTr="00CB1251">
        <w:trPr>
          <w:trHeight w:val="84"/>
        </w:trPr>
        <w:tc>
          <w:tcPr>
            <w:tcW w:w="568" w:type="dxa"/>
            <w:vAlign w:val="center"/>
          </w:tcPr>
          <w:p w14:paraId="02DBA3ED"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35.</w:t>
            </w:r>
          </w:p>
        </w:tc>
        <w:tc>
          <w:tcPr>
            <w:tcW w:w="1063" w:type="dxa"/>
            <w:vAlign w:val="center"/>
          </w:tcPr>
          <w:p w14:paraId="3F2C6B34"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20 01 35*</w:t>
            </w:r>
          </w:p>
        </w:tc>
        <w:tc>
          <w:tcPr>
            <w:tcW w:w="2903" w:type="dxa"/>
            <w:vAlign w:val="center"/>
          </w:tcPr>
          <w:p w14:paraId="261974E6"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Zużyte urządzenia elektryczne i elektroniczne inne niż wymienione w 20 01 21</w:t>
            </w:r>
            <w:r w:rsidRPr="000216D2">
              <w:rPr>
                <w:rFonts w:eastAsia="Calibri" w:cs="Arial"/>
                <w:sz w:val="16"/>
                <w:szCs w:val="16"/>
              </w:rPr>
              <w:br/>
              <w:t xml:space="preserve"> i 20 01 23 zawierające niebezpieczne składniki</w:t>
            </w:r>
          </w:p>
        </w:tc>
        <w:tc>
          <w:tcPr>
            <w:tcW w:w="4528" w:type="dxa"/>
            <w:vAlign w:val="center"/>
          </w:tcPr>
          <w:p w14:paraId="39A65F37" w14:textId="77777777" w:rsidR="00CB1251" w:rsidRPr="000216D2" w:rsidRDefault="00CB1251" w:rsidP="00CB1251">
            <w:pPr>
              <w:autoSpaceDE w:val="0"/>
              <w:autoSpaceDN w:val="0"/>
              <w:adjustRightInd w:val="0"/>
              <w:jc w:val="center"/>
              <w:rPr>
                <w:rFonts w:eastAsia="Calibri" w:cs="Arial"/>
                <w:sz w:val="16"/>
                <w:szCs w:val="16"/>
              </w:rPr>
            </w:pPr>
            <w:r w:rsidRPr="000216D2">
              <w:rPr>
                <w:rFonts w:eastAsia="Calibri" w:cs="Arial"/>
                <w:sz w:val="16"/>
                <w:szCs w:val="16"/>
              </w:rPr>
              <w:t xml:space="preserve">Odpady będą magazynowane luzem, na szczelnej powierzchni w wydzielonym i oznakowanym kodem i rodzajem odpadu miejscu w zamykanym magazynie zużytego sprzętu elektrycznego i elektronicznego </w:t>
            </w:r>
            <w:r w:rsidRPr="000216D2">
              <w:rPr>
                <w:rFonts w:eastAsia="Calibri" w:cs="Arial"/>
                <w:sz w:val="16"/>
                <w:szCs w:val="16"/>
              </w:rPr>
              <w:br/>
              <w:t>na terenie ZPOO</w:t>
            </w:r>
          </w:p>
        </w:tc>
      </w:tr>
    </w:tbl>
    <w:p w14:paraId="579CC3EE" w14:textId="77777777" w:rsidR="00DC591D" w:rsidRPr="000216D2" w:rsidRDefault="00DC591D" w:rsidP="001E64F7">
      <w:pPr>
        <w:spacing w:before="120" w:after="120" w:line="240" w:lineRule="auto"/>
        <w:jc w:val="both"/>
        <w:rPr>
          <w:rFonts w:cs="Arial"/>
        </w:rPr>
      </w:pPr>
      <w:bookmarkStart w:id="29" w:name="_Hlk6397425"/>
      <w:r w:rsidRPr="000216D2">
        <w:rPr>
          <w:rFonts w:cs="Arial"/>
        </w:rPr>
        <w:t>X.3.1.1. Rodzaj i masa magazynowanych odpadów zbieranych w Zakładowym Punkcie Odbioru Odpadów ZPOO - działki nr: 2177/8, 2199, 2200, 2201.</w:t>
      </w:r>
    </w:p>
    <w:p w14:paraId="34157334" w14:textId="77777777" w:rsidR="00DC591D" w:rsidRPr="000216D2" w:rsidRDefault="00DC591D" w:rsidP="00FB4AB3">
      <w:pPr>
        <w:spacing w:after="0" w:line="240" w:lineRule="auto"/>
        <w:jc w:val="both"/>
        <w:rPr>
          <w:rFonts w:cs="Arial"/>
          <w:color w:val="000000" w:themeColor="text1"/>
          <w:sz w:val="20"/>
          <w:szCs w:val="20"/>
        </w:rPr>
      </w:pPr>
      <w:r w:rsidRPr="000216D2">
        <w:rPr>
          <w:rFonts w:cs="Arial"/>
          <w:color w:val="000000" w:themeColor="text1"/>
          <w:sz w:val="20"/>
          <w:szCs w:val="20"/>
        </w:rPr>
        <w:t xml:space="preserve">Tabela 32a. </w:t>
      </w:r>
    </w:p>
    <w:tbl>
      <w:tblPr>
        <w:tblStyle w:val="Tabela-Siatka"/>
        <w:tblW w:w="5001" w:type="pct"/>
        <w:tblLayout w:type="fixed"/>
        <w:tblLook w:val="04A0" w:firstRow="1" w:lastRow="0" w:firstColumn="1" w:lastColumn="0" w:noHBand="0" w:noVBand="1"/>
        <w:tblCaption w:val="Sposób i mejsce magazynowania odpadów"/>
        <w:tblDescription w:val="Tabela zawiera kody odpadów oraz ich nazwy, które moga byc magazynowane w PSZOK. W poszczególnych kolumnach podana została masa maksymalna i najwieksza poszczególnych odpadów, które mogą być magazynowane w danej chwili i w okresie roku w danym miejscu instalcji. Tabela zawiera łaczone i scalone komórki."/>
      </w:tblPr>
      <w:tblGrid>
        <w:gridCol w:w="565"/>
        <w:gridCol w:w="992"/>
        <w:gridCol w:w="1561"/>
        <w:gridCol w:w="1566"/>
        <w:gridCol w:w="1418"/>
        <w:gridCol w:w="1439"/>
        <w:gridCol w:w="1523"/>
      </w:tblGrid>
      <w:tr w:rsidR="00DC591D" w:rsidRPr="000216D2" w14:paraId="5F7A7DCA" w14:textId="77777777" w:rsidTr="00BA45DE">
        <w:trPr>
          <w:trHeight w:val="1409"/>
          <w:tblHeader/>
        </w:trPr>
        <w:tc>
          <w:tcPr>
            <w:tcW w:w="312" w:type="pct"/>
            <w:tcBorders>
              <w:bottom w:val="single" w:sz="4" w:space="0" w:color="auto"/>
            </w:tcBorders>
            <w:vAlign w:val="center"/>
            <w:hideMark/>
          </w:tcPr>
          <w:p w14:paraId="35F16164"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Lp.</w:t>
            </w:r>
          </w:p>
        </w:tc>
        <w:tc>
          <w:tcPr>
            <w:tcW w:w="547" w:type="pct"/>
            <w:tcBorders>
              <w:bottom w:val="single" w:sz="4" w:space="0" w:color="auto"/>
            </w:tcBorders>
            <w:vAlign w:val="center"/>
            <w:hideMark/>
          </w:tcPr>
          <w:p w14:paraId="08320875"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Kod</w:t>
            </w:r>
          </w:p>
        </w:tc>
        <w:tc>
          <w:tcPr>
            <w:tcW w:w="861" w:type="pct"/>
            <w:vAlign w:val="center"/>
            <w:hideMark/>
          </w:tcPr>
          <w:p w14:paraId="027B1CCA"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Nazwa odpadu</w:t>
            </w:r>
          </w:p>
        </w:tc>
        <w:tc>
          <w:tcPr>
            <w:tcW w:w="862" w:type="pct"/>
            <w:tcBorders>
              <w:bottom w:val="single" w:sz="4" w:space="0" w:color="auto"/>
            </w:tcBorders>
            <w:vAlign w:val="center"/>
            <w:hideMark/>
          </w:tcPr>
          <w:p w14:paraId="480C3245"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Maksymalna masa poszczególnych rodzajów odpadów, które w tym samym czasie mogą być magazynowane Mg</w:t>
            </w:r>
          </w:p>
        </w:tc>
        <w:tc>
          <w:tcPr>
            <w:tcW w:w="782" w:type="pct"/>
            <w:tcBorders>
              <w:bottom w:val="single" w:sz="4" w:space="0" w:color="auto"/>
            </w:tcBorders>
            <w:vAlign w:val="center"/>
            <w:hideMark/>
          </w:tcPr>
          <w:p w14:paraId="16F16673"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Maksymalna masa poszczególnych rodzajów odpadów które mogą być magazynowane Mg</w:t>
            </w:r>
          </w:p>
        </w:tc>
        <w:tc>
          <w:tcPr>
            <w:tcW w:w="794" w:type="pct"/>
            <w:tcBorders>
              <w:bottom w:val="single" w:sz="4" w:space="0" w:color="auto"/>
            </w:tcBorders>
            <w:vAlign w:val="center"/>
            <w:hideMark/>
          </w:tcPr>
          <w:p w14:paraId="45F40B0A"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Największa masa odpadów, które mogłyby być magazynowane Mg</w:t>
            </w:r>
          </w:p>
        </w:tc>
        <w:tc>
          <w:tcPr>
            <w:tcW w:w="842" w:type="pct"/>
            <w:tcBorders>
              <w:bottom w:val="single" w:sz="4" w:space="0" w:color="auto"/>
            </w:tcBorders>
            <w:vAlign w:val="center"/>
            <w:hideMark/>
          </w:tcPr>
          <w:p w14:paraId="3E58607D"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Miejsce magazynowania</w:t>
            </w:r>
          </w:p>
        </w:tc>
      </w:tr>
      <w:tr w:rsidR="003D2C21" w:rsidRPr="000216D2" w14:paraId="5BFD44C2" w14:textId="77777777" w:rsidTr="00BA45DE">
        <w:trPr>
          <w:trHeight w:val="440"/>
        </w:trPr>
        <w:tc>
          <w:tcPr>
            <w:tcW w:w="312" w:type="pct"/>
            <w:tcBorders>
              <w:right w:val="nil"/>
            </w:tcBorders>
            <w:vAlign w:val="center"/>
          </w:tcPr>
          <w:p w14:paraId="7EA2DD88" w14:textId="77777777" w:rsidR="003D2C21" w:rsidRPr="000216D2" w:rsidRDefault="003D2C21" w:rsidP="00FB4AB3">
            <w:pPr>
              <w:jc w:val="center"/>
            </w:pPr>
          </w:p>
        </w:tc>
        <w:tc>
          <w:tcPr>
            <w:tcW w:w="547" w:type="pct"/>
            <w:tcBorders>
              <w:left w:val="nil"/>
              <w:right w:val="nil"/>
            </w:tcBorders>
            <w:vAlign w:val="center"/>
          </w:tcPr>
          <w:p w14:paraId="4919B28D" w14:textId="77777777" w:rsidR="003D2C21" w:rsidRPr="000216D2" w:rsidRDefault="003D2C21" w:rsidP="00FB4AB3">
            <w:pPr>
              <w:jc w:val="center"/>
            </w:pPr>
          </w:p>
        </w:tc>
        <w:tc>
          <w:tcPr>
            <w:tcW w:w="861" w:type="pct"/>
            <w:tcBorders>
              <w:left w:val="nil"/>
              <w:right w:val="nil"/>
            </w:tcBorders>
            <w:vAlign w:val="center"/>
          </w:tcPr>
          <w:p w14:paraId="79E3A6B5" w14:textId="77777777" w:rsidR="003D2C21" w:rsidRPr="000216D2" w:rsidRDefault="003D2C21" w:rsidP="00FB4AB3">
            <w:pPr>
              <w:jc w:val="center"/>
            </w:pPr>
          </w:p>
        </w:tc>
        <w:tc>
          <w:tcPr>
            <w:tcW w:w="862" w:type="pct"/>
            <w:tcBorders>
              <w:left w:val="nil"/>
              <w:right w:val="nil"/>
            </w:tcBorders>
            <w:vAlign w:val="center"/>
          </w:tcPr>
          <w:p w14:paraId="2D7F65A4" w14:textId="31609E59" w:rsidR="003D2C21" w:rsidRPr="000216D2" w:rsidRDefault="003D2C21" w:rsidP="00FB4AB3">
            <w:pPr>
              <w:jc w:val="center"/>
            </w:pPr>
            <w:r w:rsidRPr="000216D2">
              <w:rPr>
                <w:sz w:val="12"/>
                <w:szCs w:val="12"/>
              </w:rPr>
              <w:t xml:space="preserve">PLAC MAGAZYNOWY  ZPOO  o pow. </w:t>
            </w:r>
            <w:r w:rsidRPr="000216D2">
              <w:rPr>
                <w:sz w:val="12"/>
                <w:szCs w:val="12"/>
              </w:rPr>
              <w:br/>
              <w:t>623 m</w:t>
            </w:r>
            <w:r w:rsidRPr="000216D2">
              <w:rPr>
                <w:sz w:val="12"/>
                <w:szCs w:val="12"/>
                <w:vertAlign w:val="superscript"/>
              </w:rPr>
              <w:t>2</w:t>
            </w:r>
          </w:p>
        </w:tc>
        <w:tc>
          <w:tcPr>
            <w:tcW w:w="782" w:type="pct"/>
            <w:tcBorders>
              <w:left w:val="nil"/>
              <w:right w:val="nil"/>
            </w:tcBorders>
            <w:vAlign w:val="center"/>
          </w:tcPr>
          <w:p w14:paraId="0B6B1009" w14:textId="77777777" w:rsidR="003D2C21" w:rsidRPr="000216D2" w:rsidRDefault="003D2C21" w:rsidP="00FB4AB3">
            <w:pPr>
              <w:jc w:val="center"/>
            </w:pPr>
          </w:p>
        </w:tc>
        <w:tc>
          <w:tcPr>
            <w:tcW w:w="794" w:type="pct"/>
            <w:tcBorders>
              <w:left w:val="nil"/>
              <w:right w:val="nil"/>
            </w:tcBorders>
            <w:vAlign w:val="center"/>
          </w:tcPr>
          <w:p w14:paraId="2552D960" w14:textId="77777777" w:rsidR="003D2C21" w:rsidRPr="000216D2" w:rsidRDefault="003D2C21" w:rsidP="00FB4AB3">
            <w:pPr>
              <w:jc w:val="center"/>
            </w:pPr>
          </w:p>
        </w:tc>
        <w:tc>
          <w:tcPr>
            <w:tcW w:w="842" w:type="pct"/>
            <w:tcBorders>
              <w:left w:val="nil"/>
            </w:tcBorders>
            <w:vAlign w:val="center"/>
          </w:tcPr>
          <w:p w14:paraId="766A02E0" w14:textId="77777777" w:rsidR="003D2C21" w:rsidRPr="000216D2" w:rsidRDefault="003D2C21" w:rsidP="00FB4AB3">
            <w:pPr>
              <w:jc w:val="center"/>
            </w:pPr>
          </w:p>
        </w:tc>
      </w:tr>
      <w:tr w:rsidR="00DC591D" w:rsidRPr="000216D2" w14:paraId="71E2F798" w14:textId="77777777" w:rsidTr="00BA45DE">
        <w:trPr>
          <w:trHeight w:val="510"/>
        </w:trPr>
        <w:tc>
          <w:tcPr>
            <w:tcW w:w="312" w:type="pct"/>
            <w:vAlign w:val="center"/>
            <w:hideMark/>
          </w:tcPr>
          <w:p w14:paraId="7AE73D0A"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1.</w:t>
            </w:r>
          </w:p>
        </w:tc>
        <w:tc>
          <w:tcPr>
            <w:tcW w:w="547" w:type="pct"/>
            <w:vAlign w:val="center"/>
            <w:hideMark/>
          </w:tcPr>
          <w:p w14:paraId="141D8FE3"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20 03 07</w:t>
            </w:r>
          </w:p>
        </w:tc>
        <w:tc>
          <w:tcPr>
            <w:tcW w:w="861" w:type="pct"/>
            <w:vAlign w:val="center"/>
            <w:hideMark/>
          </w:tcPr>
          <w:p w14:paraId="4D25B6A1"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Odpady wielkogabarytowe</w:t>
            </w:r>
          </w:p>
        </w:tc>
        <w:tc>
          <w:tcPr>
            <w:tcW w:w="862" w:type="pct"/>
            <w:vAlign w:val="center"/>
            <w:hideMark/>
          </w:tcPr>
          <w:p w14:paraId="3ADC1D0C"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395*</w:t>
            </w:r>
          </w:p>
        </w:tc>
        <w:tc>
          <w:tcPr>
            <w:tcW w:w="782" w:type="pct"/>
            <w:vAlign w:val="center"/>
            <w:hideMark/>
          </w:tcPr>
          <w:p w14:paraId="2953380B"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5 000</w:t>
            </w:r>
          </w:p>
        </w:tc>
        <w:tc>
          <w:tcPr>
            <w:tcW w:w="794" w:type="pct"/>
            <w:vAlign w:val="center"/>
            <w:hideMark/>
          </w:tcPr>
          <w:p w14:paraId="7899B9F0"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395*</w:t>
            </w:r>
          </w:p>
        </w:tc>
        <w:tc>
          <w:tcPr>
            <w:tcW w:w="842" w:type="pct"/>
            <w:vAlign w:val="center"/>
            <w:hideMark/>
          </w:tcPr>
          <w:p w14:paraId="3C7F1204"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Plac magazynowy ZPOO</w:t>
            </w:r>
          </w:p>
        </w:tc>
      </w:tr>
      <w:tr w:rsidR="00DC591D" w:rsidRPr="000216D2" w14:paraId="182EBEBB" w14:textId="77777777" w:rsidTr="00BA45DE">
        <w:trPr>
          <w:trHeight w:val="691"/>
        </w:trPr>
        <w:tc>
          <w:tcPr>
            <w:tcW w:w="312" w:type="pct"/>
            <w:vAlign w:val="center"/>
            <w:hideMark/>
          </w:tcPr>
          <w:p w14:paraId="2B4181C0"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2.</w:t>
            </w:r>
          </w:p>
        </w:tc>
        <w:tc>
          <w:tcPr>
            <w:tcW w:w="547" w:type="pct"/>
            <w:tcBorders>
              <w:bottom w:val="single" w:sz="4" w:space="0" w:color="auto"/>
            </w:tcBorders>
            <w:vAlign w:val="center"/>
            <w:hideMark/>
          </w:tcPr>
          <w:p w14:paraId="0B1B5C39"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ex</w:t>
            </w:r>
          </w:p>
          <w:p w14:paraId="33ADB666"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17 06 04</w:t>
            </w:r>
          </w:p>
        </w:tc>
        <w:tc>
          <w:tcPr>
            <w:tcW w:w="861" w:type="pct"/>
            <w:tcBorders>
              <w:bottom w:val="single" w:sz="4" w:space="0" w:color="auto"/>
            </w:tcBorders>
            <w:vAlign w:val="center"/>
            <w:hideMark/>
          </w:tcPr>
          <w:p w14:paraId="2A3B29AB"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 xml:space="preserve">Materiały izolacyjne inne niż wymienione </w:t>
            </w:r>
            <w:r w:rsidRPr="000216D2">
              <w:rPr>
                <w:rFonts w:cs="Arial"/>
                <w:color w:val="000000" w:themeColor="text1"/>
                <w:sz w:val="16"/>
                <w:szCs w:val="16"/>
              </w:rPr>
              <w:br/>
              <w:t xml:space="preserve">w 17 06 01 </w:t>
            </w:r>
            <w:r w:rsidRPr="000216D2">
              <w:rPr>
                <w:rFonts w:cs="Arial"/>
                <w:color w:val="000000" w:themeColor="text1"/>
                <w:sz w:val="16"/>
                <w:szCs w:val="16"/>
              </w:rPr>
              <w:br/>
              <w:t>i 17 06 03</w:t>
            </w:r>
          </w:p>
          <w:p w14:paraId="3ABA4AF4"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(styropian)</w:t>
            </w:r>
          </w:p>
        </w:tc>
        <w:tc>
          <w:tcPr>
            <w:tcW w:w="862" w:type="pct"/>
            <w:tcBorders>
              <w:bottom w:val="single" w:sz="4" w:space="0" w:color="auto"/>
            </w:tcBorders>
            <w:vAlign w:val="center"/>
            <w:hideMark/>
          </w:tcPr>
          <w:p w14:paraId="17DA5792"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3</w:t>
            </w:r>
          </w:p>
        </w:tc>
        <w:tc>
          <w:tcPr>
            <w:tcW w:w="782" w:type="pct"/>
            <w:tcBorders>
              <w:bottom w:val="single" w:sz="4" w:space="0" w:color="auto"/>
            </w:tcBorders>
            <w:vAlign w:val="center"/>
            <w:hideMark/>
          </w:tcPr>
          <w:p w14:paraId="2E5E4937"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100</w:t>
            </w:r>
          </w:p>
        </w:tc>
        <w:tc>
          <w:tcPr>
            <w:tcW w:w="794" w:type="pct"/>
            <w:tcBorders>
              <w:bottom w:val="single" w:sz="4" w:space="0" w:color="auto"/>
            </w:tcBorders>
            <w:vAlign w:val="center"/>
            <w:hideMark/>
          </w:tcPr>
          <w:p w14:paraId="722BA043"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3</w:t>
            </w:r>
          </w:p>
        </w:tc>
        <w:tc>
          <w:tcPr>
            <w:tcW w:w="842" w:type="pct"/>
            <w:tcBorders>
              <w:bottom w:val="single" w:sz="4" w:space="0" w:color="auto"/>
            </w:tcBorders>
            <w:vAlign w:val="center"/>
            <w:hideMark/>
          </w:tcPr>
          <w:p w14:paraId="0EB03004" w14:textId="77777777" w:rsidR="00DC591D" w:rsidRPr="000216D2" w:rsidRDefault="00DC591D" w:rsidP="001E64F7">
            <w:pPr>
              <w:jc w:val="center"/>
              <w:rPr>
                <w:rFonts w:cs="Arial"/>
                <w:color w:val="000000" w:themeColor="text1"/>
                <w:sz w:val="16"/>
                <w:szCs w:val="16"/>
              </w:rPr>
            </w:pPr>
            <w:r w:rsidRPr="000216D2">
              <w:rPr>
                <w:rFonts w:cs="Arial"/>
                <w:color w:val="000000" w:themeColor="text1"/>
                <w:sz w:val="16"/>
                <w:szCs w:val="16"/>
              </w:rPr>
              <w:t>Kontener</w:t>
            </w:r>
            <w:r w:rsidRPr="000216D2">
              <w:rPr>
                <w:rFonts w:cs="Arial"/>
                <w:color w:val="000000" w:themeColor="text1"/>
                <w:sz w:val="16"/>
                <w:szCs w:val="16"/>
              </w:rPr>
              <w:br/>
              <w:t>na placu magazynowym ZPOO</w:t>
            </w:r>
          </w:p>
        </w:tc>
      </w:tr>
      <w:tr w:rsidR="004050EF" w:rsidRPr="000216D2" w14:paraId="6A81CAA0" w14:textId="77777777" w:rsidTr="00BA45DE">
        <w:trPr>
          <w:trHeight w:val="691"/>
        </w:trPr>
        <w:tc>
          <w:tcPr>
            <w:tcW w:w="312" w:type="pct"/>
            <w:tcBorders>
              <w:right w:val="nil"/>
            </w:tcBorders>
            <w:vAlign w:val="center"/>
          </w:tcPr>
          <w:p w14:paraId="61244FE5" w14:textId="77777777" w:rsidR="004050EF" w:rsidRPr="000216D2" w:rsidRDefault="004050EF" w:rsidP="001E64F7">
            <w:pPr>
              <w:jc w:val="center"/>
              <w:rPr>
                <w:rFonts w:cs="Arial"/>
                <w:color w:val="000000" w:themeColor="text1"/>
                <w:sz w:val="12"/>
                <w:szCs w:val="12"/>
              </w:rPr>
            </w:pPr>
          </w:p>
        </w:tc>
        <w:tc>
          <w:tcPr>
            <w:tcW w:w="547" w:type="pct"/>
            <w:tcBorders>
              <w:left w:val="nil"/>
              <w:bottom w:val="nil"/>
              <w:right w:val="nil"/>
            </w:tcBorders>
            <w:vAlign w:val="center"/>
          </w:tcPr>
          <w:p w14:paraId="4919E945" w14:textId="77777777" w:rsidR="004050EF" w:rsidRPr="000216D2" w:rsidRDefault="004050EF" w:rsidP="001E64F7">
            <w:pPr>
              <w:jc w:val="center"/>
              <w:rPr>
                <w:rFonts w:cs="Arial"/>
                <w:color w:val="000000" w:themeColor="text1"/>
                <w:sz w:val="12"/>
                <w:szCs w:val="12"/>
              </w:rPr>
            </w:pPr>
          </w:p>
        </w:tc>
        <w:tc>
          <w:tcPr>
            <w:tcW w:w="861" w:type="pct"/>
            <w:tcBorders>
              <w:left w:val="nil"/>
              <w:right w:val="nil"/>
            </w:tcBorders>
            <w:vAlign w:val="center"/>
          </w:tcPr>
          <w:p w14:paraId="0216D72F" w14:textId="46C9D365" w:rsidR="004050EF" w:rsidRPr="000216D2" w:rsidRDefault="004050EF" w:rsidP="001E64F7">
            <w:pPr>
              <w:jc w:val="center"/>
              <w:rPr>
                <w:rFonts w:cs="Arial"/>
                <w:color w:val="000000" w:themeColor="text1"/>
                <w:sz w:val="12"/>
                <w:szCs w:val="12"/>
              </w:rPr>
            </w:pPr>
            <w:r w:rsidRPr="000216D2">
              <w:rPr>
                <w:rFonts w:cs="Arial"/>
                <w:color w:val="000000" w:themeColor="text1"/>
                <w:sz w:val="12"/>
                <w:szCs w:val="12"/>
              </w:rPr>
              <w:t>Maksymalna łączna masa wszystkich rodzajów odpadów, które mogą być magazynowane w tym samym czasie w wyznaczonym miejscu magazynowania odpadów:</w:t>
            </w:r>
          </w:p>
        </w:tc>
        <w:tc>
          <w:tcPr>
            <w:tcW w:w="862" w:type="pct"/>
            <w:tcBorders>
              <w:left w:val="nil"/>
              <w:right w:val="nil"/>
            </w:tcBorders>
            <w:vAlign w:val="center"/>
          </w:tcPr>
          <w:p w14:paraId="4149D4C1" w14:textId="6C344BB6" w:rsidR="004050EF" w:rsidRPr="000216D2" w:rsidRDefault="004050EF" w:rsidP="001E64F7">
            <w:pPr>
              <w:jc w:val="center"/>
              <w:rPr>
                <w:rFonts w:cs="Arial"/>
                <w:color w:val="000000" w:themeColor="text1"/>
                <w:sz w:val="12"/>
                <w:szCs w:val="12"/>
              </w:rPr>
            </w:pPr>
            <w:r w:rsidRPr="000216D2">
              <w:rPr>
                <w:rFonts w:cs="Arial"/>
                <w:sz w:val="12"/>
                <w:szCs w:val="12"/>
              </w:rPr>
              <w:t>565 * Mg</w:t>
            </w:r>
          </w:p>
        </w:tc>
        <w:tc>
          <w:tcPr>
            <w:tcW w:w="782" w:type="pct"/>
            <w:tcBorders>
              <w:left w:val="nil"/>
              <w:right w:val="nil"/>
            </w:tcBorders>
            <w:vAlign w:val="center"/>
          </w:tcPr>
          <w:p w14:paraId="4873D02C" w14:textId="77777777" w:rsidR="004050EF" w:rsidRPr="000216D2" w:rsidRDefault="004050EF" w:rsidP="001E64F7">
            <w:pPr>
              <w:jc w:val="center"/>
              <w:rPr>
                <w:rFonts w:cs="Arial"/>
                <w:color w:val="000000" w:themeColor="text1"/>
                <w:sz w:val="12"/>
                <w:szCs w:val="12"/>
              </w:rPr>
            </w:pPr>
          </w:p>
        </w:tc>
        <w:tc>
          <w:tcPr>
            <w:tcW w:w="794" w:type="pct"/>
            <w:tcBorders>
              <w:left w:val="nil"/>
              <w:right w:val="nil"/>
            </w:tcBorders>
            <w:vAlign w:val="center"/>
          </w:tcPr>
          <w:p w14:paraId="1E061395" w14:textId="77777777" w:rsidR="004050EF" w:rsidRPr="000216D2" w:rsidRDefault="004050EF" w:rsidP="001E64F7">
            <w:pPr>
              <w:jc w:val="center"/>
              <w:rPr>
                <w:rFonts w:cs="Arial"/>
                <w:color w:val="000000" w:themeColor="text1"/>
                <w:sz w:val="12"/>
                <w:szCs w:val="12"/>
              </w:rPr>
            </w:pPr>
          </w:p>
        </w:tc>
        <w:tc>
          <w:tcPr>
            <w:tcW w:w="842" w:type="pct"/>
            <w:tcBorders>
              <w:left w:val="nil"/>
            </w:tcBorders>
            <w:vAlign w:val="center"/>
          </w:tcPr>
          <w:p w14:paraId="6A2A0EAC" w14:textId="73E67C1D" w:rsidR="004050EF" w:rsidRPr="000216D2" w:rsidRDefault="004050EF" w:rsidP="001E64F7">
            <w:pPr>
              <w:jc w:val="center"/>
              <w:rPr>
                <w:rFonts w:cs="Arial"/>
                <w:color w:val="000000" w:themeColor="text1"/>
                <w:sz w:val="12"/>
                <w:szCs w:val="12"/>
              </w:rPr>
            </w:pPr>
          </w:p>
        </w:tc>
      </w:tr>
      <w:tr w:rsidR="004050EF" w:rsidRPr="000216D2" w14:paraId="0A8400D3" w14:textId="77777777" w:rsidTr="00BA45DE">
        <w:trPr>
          <w:trHeight w:val="691"/>
        </w:trPr>
        <w:tc>
          <w:tcPr>
            <w:tcW w:w="312" w:type="pct"/>
            <w:tcBorders>
              <w:right w:val="nil"/>
            </w:tcBorders>
            <w:vAlign w:val="center"/>
          </w:tcPr>
          <w:p w14:paraId="30FB58A6" w14:textId="77777777" w:rsidR="004050EF" w:rsidRPr="000216D2" w:rsidRDefault="004050EF" w:rsidP="001E64F7">
            <w:pPr>
              <w:jc w:val="center"/>
              <w:rPr>
                <w:rFonts w:cs="Arial"/>
                <w:color w:val="000000" w:themeColor="text1"/>
                <w:sz w:val="12"/>
                <w:szCs w:val="12"/>
              </w:rPr>
            </w:pPr>
          </w:p>
        </w:tc>
        <w:tc>
          <w:tcPr>
            <w:tcW w:w="547" w:type="pct"/>
            <w:tcBorders>
              <w:left w:val="nil"/>
              <w:bottom w:val="nil"/>
              <w:right w:val="nil"/>
            </w:tcBorders>
            <w:vAlign w:val="center"/>
          </w:tcPr>
          <w:p w14:paraId="35849F30" w14:textId="77777777" w:rsidR="004050EF" w:rsidRPr="000216D2" w:rsidRDefault="004050EF" w:rsidP="001E64F7">
            <w:pPr>
              <w:jc w:val="center"/>
              <w:rPr>
                <w:rFonts w:cs="Arial"/>
                <w:color w:val="000000" w:themeColor="text1"/>
                <w:sz w:val="12"/>
                <w:szCs w:val="12"/>
              </w:rPr>
            </w:pPr>
          </w:p>
        </w:tc>
        <w:tc>
          <w:tcPr>
            <w:tcW w:w="861" w:type="pct"/>
            <w:tcBorders>
              <w:left w:val="nil"/>
              <w:right w:val="nil"/>
            </w:tcBorders>
            <w:vAlign w:val="center"/>
          </w:tcPr>
          <w:p w14:paraId="3BDBC7D5" w14:textId="32FC1D74" w:rsidR="004050EF" w:rsidRPr="000216D2" w:rsidRDefault="004050EF" w:rsidP="001E64F7">
            <w:pPr>
              <w:jc w:val="center"/>
              <w:rPr>
                <w:rFonts w:cs="Arial"/>
                <w:color w:val="000000" w:themeColor="text1"/>
                <w:sz w:val="12"/>
                <w:szCs w:val="12"/>
              </w:rPr>
            </w:pPr>
            <w:r w:rsidRPr="000216D2">
              <w:rPr>
                <w:rFonts w:cs="Arial"/>
                <w:color w:val="000000" w:themeColor="text1"/>
                <w:sz w:val="12"/>
                <w:szCs w:val="12"/>
              </w:rPr>
              <w:t xml:space="preserve">Maksymalna łączna masa wszystkich rodzajów odpadów, które mogą być magazynowane w okresie roku  </w:t>
            </w:r>
            <w:r w:rsidRPr="000216D2">
              <w:rPr>
                <w:rFonts w:cs="Arial"/>
                <w:color w:val="000000" w:themeColor="text1"/>
                <w:sz w:val="12"/>
                <w:szCs w:val="12"/>
              </w:rPr>
              <w:br/>
              <w:t>w wyznaczonym miejscu magazynowania odpadów</w:t>
            </w:r>
          </w:p>
        </w:tc>
        <w:tc>
          <w:tcPr>
            <w:tcW w:w="862" w:type="pct"/>
            <w:tcBorders>
              <w:left w:val="nil"/>
              <w:right w:val="nil"/>
            </w:tcBorders>
            <w:vAlign w:val="center"/>
          </w:tcPr>
          <w:p w14:paraId="798E1695" w14:textId="00236948" w:rsidR="004050EF" w:rsidRPr="000216D2" w:rsidRDefault="004050EF" w:rsidP="001E64F7">
            <w:pPr>
              <w:jc w:val="center"/>
              <w:rPr>
                <w:rFonts w:cs="Arial"/>
                <w:color w:val="000000" w:themeColor="text1"/>
                <w:sz w:val="12"/>
                <w:szCs w:val="12"/>
              </w:rPr>
            </w:pPr>
            <w:r w:rsidRPr="000216D2">
              <w:rPr>
                <w:rFonts w:cs="Arial"/>
                <w:sz w:val="12"/>
                <w:szCs w:val="12"/>
              </w:rPr>
              <w:t>14 100 Mg</w:t>
            </w:r>
          </w:p>
        </w:tc>
        <w:tc>
          <w:tcPr>
            <w:tcW w:w="782" w:type="pct"/>
            <w:tcBorders>
              <w:left w:val="nil"/>
              <w:right w:val="nil"/>
            </w:tcBorders>
            <w:vAlign w:val="center"/>
          </w:tcPr>
          <w:p w14:paraId="5B055B06" w14:textId="77777777" w:rsidR="004050EF" w:rsidRPr="000216D2" w:rsidRDefault="004050EF" w:rsidP="001E64F7">
            <w:pPr>
              <w:jc w:val="center"/>
              <w:rPr>
                <w:rFonts w:cs="Arial"/>
                <w:color w:val="000000" w:themeColor="text1"/>
                <w:sz w:val="12"/>
                <w:szCs w:val="12"/>
              </w:rPr>
            </w:pPr>
          </w:p>
        </w:tc>
        <w:tc>
          <w:tcPr>
            <w:tcW w:w="794" w:type="pct"/>
            <w:tcBorders>
              <w:left w:val="nil"/>
              <w:right w:val="nil"/>
            </w:tcBorders>
            <w:vAlign w:val="center"/>
          </w:tcPr>
          <w:p w14:paraId="7781C99F" w14:textId="77777777" w:rsidR="004050EF" w:rsidRPr="000216D2" w:rsidRDefault="004050EF" w:rsidP="001E64F7">
            <w:pPr>
              <w:jc w:val="center"/>
              <w:rPr>
                <w:rFonts w:cs="Arial"/>
                <w:color w:val="000000" w:themeColor="text1"/>
                <w:sz w:val="12"/>
                <w:szCs w:val="12"/>
              </w:rPr>
            </w:pPr>
          </w:p>
        </w:tc>
        <w:tc>
          <w:tcPr>
            <w:tcW w:w="842" w:type="pct"/>
            <w:tcBorders>
              <w:left w:val="nil"/>
            </w:tcBorders>
            <w:vAlign w:val="center"/>
          </w:tcPr>
          <w:p w14:paraId="4920CDCD" w14:textId="112CD63C" w:rsidR="004050EF" w:rsidRPr="000216D2" w:rsidRDefault="004050EF" w:rsidP="001E64F7">
            <w:pPr>
              <w:jc w:val="center"/>
              <w:rPr>
                <w:rFonts w:cs="Arial"/>
                <w:sz w:val="12"/>
                <w:szCs w:val="12"/>
              </w:rPr>
            </w:pPr>
          </w:p>
        </w:tc>
      </w:tr>
      <w:tr w:rsidR="004050EF" w:rsidRPr="000216D2" w14:paraId="56BAA90F" w14:textId="77777777" w:rsidTr="00BA45DE">
        <w:trPr>
          <w:trHeight w:val="691"/>
        </w:trPr>
        <w:tc>
          <w:tcPr>
            <w:tcW w:w="312" w:type="pct"/>
            <w:tcBorders>
              <w:right w:val="nil"/>
            </w:tcBorders>
            <w:vAlign w:val="center"/>
          </w:tcPr>
          <w:p w14:paraId="46838C3A" w14:textId="77777777" w:rsidR="004050EF" w:rsidRPr="000216D2" w:rsidRDefault="004050EF" w:rsidP="001E64F7">
            <w:pPr>
              <w:jc w:val="center"/>
              <w:rPr>
                <w:rFonts w:cs="Arial"/>
                <w:color w:val="000000" w:themeColor="text1"/>
                <w:sz w:val="12"/>
                <w:szCs w:val="12"/>
              </w:rPr>
            </w:pPr>
          </w:p>
        </w:tc>
        <w:tc>
          <w:tcPr>
            <w:tcW w:w="547" w:type="pct"/>
            <w:tcBorders>
              <w:left w:val="nil"/>
              <w:bottom w:val="nil"/>
              <w:right w:val="nil"/>
            </w:tcBorders>
            <w:vAlign w:val="center"/>
          </w:tcPr>
          <w:p w14:paraId="3FA7780D" w14:textId="77777777" w:rsidR="004050EF" w:rsidRPr="000216D2" w:rsidRDefault="004050EF" w:rsidP="001E64F7">
            <w:pPr>
              <w:jc w:val="center"/>
              <w:rPr>
                <w:rFonts w:cs="Arial"/>
                <w:color w:val="000000" w:themeColor="text1"/>
                <w:sz w:val="12"/>
                <w:szCs w:val="12"/>
              </w:rPr>
            </w:pPr>
          </w:p>
        </w:tc>
        <w:tc>
          <w:tcPr>
            <w:tcW w:w="861" w:type="pct"/>
            <w:tcBorders>
              <w:left w:val="nil"/>
              <w:right w:val="nil"/>
            </w:tcBorders>
            <w:vAlign w:val="center"/>
          </w:tcPr>
          <w:p w14:paraId="16B554C1" w14:textId="5E2D2D8B" w:rsidR="004050EF" w:rsidRPr="000216D2" w:rsidRDefault="004050EF" w:rsidP="001E64F7">
            <w:pPr>
              <w:jc w:val="center"/>
              <w:rPr>
                <w:rFonts w:cs="Arial"/>
                <w:color w:val="000000" w:themeColor="text1"/>
                <w:sz w:val="12"/>
                <w:szCs w:val="12"/>
              </w:rPr>
            </w:pPr>
            <w:r w:rsidRPr="000216D2">
              <w:rPr>
                <w:rFonts w:cs="Arial"/>
                <w:sz w:val="12"/>
                <w:szCs w:val="12"/>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 Mg</w:t>
            </w:r>
          </w:p>
        </w:tc>
        <w:tc>
          <w:tcPr>
            <w:tcW w:w="862" w:type="pct"/>
            <w:tcBorders>
              <w:left w:val="nil"/>
              <w:right w:val="nil"/>
            </w:tcBorders>
            <w:vAlign w:val="center"/>
          </w:tcPr>
          <w:p w14:paraId="45813546" w14:textId="3692D0A9" w:rsidR="004050EF" w:rsidRPr="000216D2" w:rsidRDefault="004050EF" w:rsidP="001E64F7">
            <w:pPr>
              <w:jc w:val="center"/>
              <w:rPr>
                <w:rFonts w:cs="Arial"/>
                <w:sz w:val="12"/>
                <w:szCs w:val="12"/>
              </w:rPr>
            </w:pPr>
            <w:r w:rsidRPr="000216D2">
              <w:rPr>
                <w:rFonts w:cs="Arial"/>
                <w:color w:val="000000" w:themeColor="text1"/>
                <w:sz w:val="12"/>
                <w:szCs w:val="12"/>
              </w:rPr>
              <w:t>565* Mg</w:t>
            </w:r>
          </w:p>
        </w:tc>
        <w:tc>
          <w:tcPr>
            <w:tcW w:w="782" w:type="pct"/>
            <w:tcBorders>
              <w:left w:val="nil"/>
              <w:right w:val="nil"/>
            </w:tcBorders>
            <w:vAlign w:val="center"/>
          </w:tcPr>
          <w:p w14:paraId="08E58B03" w14:textId="77777777" w:rsidR="004050EF" w:rsidRPr="000216D2" w:rsidRDefault="004050EF" w:rsidP="001E64F7">
            <w:pPr>
              <w:jc w:val="center"/>
              <w:rPr>
                <w:rFonts w:cs="Arial"/>
                <w:color w:val="000000" w:themeColor="text1"/>
                <w:sz w:val="12"/>
                <w:szCs w:val="12"/>
              </w:rPr>
            </w:pPr>
          </w:p>
        </w:tc>
        <w:tc>
          <w:tcPr>
            <w:tcW w:w="794" w:type="pct"/>
            <w:tcBorders>
              <w:left w:val="nil"/>
              <w:right w:val="nil"/>
            </w:tcBorders>
            <w:vAlign w:val="center"/>
          </w:tcPr>
          <w:p w14:paraId="691297A0" w14:textId="77777777" w:rsidR="004050EF" w:rsidRPr="000216D2" w:rsidRDefault="004050EF" w:rsidP="001E64F7">
            <w:pPr>
              <w:jc w:val="center"/>
              <w:rPr>
                <w:rFonts w:cs="Arial"/>
                <w:color w:val="000000" w:themeColor="text1"/>
                <w:sz w:val="12"/>
                <w:szCs w:val="12"/>
              </w:rPr>
            </w:pPr>
          </w:p>
        </w:tc>
        <w:tc>
          <w:tcPr>
            <w:tcW w:w="842" w:type="pct"/>
            <w:tcBorders>
              <w:left w:val="nil"/>
            </w:tcBorders>
            <w:vAlign w:val="center"/>
          </w:tcPr>
          <w:p w14:paraId="094FD568" w14:textId="77777777" w:rsidR="004050EF" w:rsidRPr="000216D2" w:rsidRDefault="004050EF" w:rsidP="001E64F7">
            <w:pPr>
              <w:jc w:val="center"/>
              <w:rPr>
                <w:rFonts w:cs="Arial"/>
                <w:sz w:val="12"/>
                <w:szCs w:val="12"/>
              </w:rPr>
            </w:pPr>
          </w:p>
        </w:tc>
      </w:tr>
      <w:tr w:rsidR="004050EF" w:rsidRPr="000216D2" w14:paraId="622A4347" w14:textId="77777777" w:rsidTr="00BA45DE">
        <w:trPr>
          <w:trHeight w:val="691"/>
        </w:trPr>
        <w:tc>
          <w:tcPr>
            <w:tcW w:w="312" w:type="pct"/>
            <w:tcBorders>
              <w:right w:val="nil"/>
            </w:tcBorders>
            <w:vAlign w:val="center"/>
          </w:tcPr>
          <w:p w14:paraId="50249CDB" w14:textId="77777777" w:rsidR="004050EF" w:rsidRPr="000216D2" w:rsidRDefault="004050EF" w:rsidP="001E64F7">
            <w:pPr>
              <w:jc w:val="center"/>
              <w:rPr>
                <w:rFonts w:cs="Arial"/>
                <w:color w:val="000000" w:themeColor="text1"/>
                <w:sz w:val="12"/>
                <w:szCs w:val="12"/>
              </w:rPr>
            </w:pPr>
          </w:p>
        </w:tc>
        <w:tc>
          <w:tcPr>
            <w:tcW w:w="547" w:type="pct"/>
            <w:tcBorders>
              <w:left w:val="nil"/>
              <w:bottom w:val="nil"/>
              <w:right w:val="nil"/>
            </w:tcBorders>
            <w:vAlign w:val="center"/>
          </w:tcPr>
          <w:p w14:paraId="27A2602B" w14:textId="77777777" w:rsidR="004050EF" w:rsidRPr="000216D2" w:rsidRDefault="004050EF" w:rsidP="001E64F7">
            <w:pPr>
              <w:jc w:val="center"/>
              <w:rPr>
                <w:rFonts w:cs="Arial"/>
                <w:color w:val="000000" w:themeColor="text1"/>
                <w:sz w:val="12"/>
                <w:szCs w:val="12"/>
              </w:rPr>
            </w:pPr>
          </w:p>
        </w:tc>
        <w:tc>
          <w:tcPr>
            <w:tcW w:w="861" w:type="pct"/>
            <w:tcBorders>
              <w:left w:val="nil"/>
              <w:right w:val="nil"/>
            </w:tcBorders>
            <w:vAlign w:val="center"/>
          </w:tcPr>
          <w:p w14:paraId="1B500699" w14:textId="7DC58E10" w:rsidR="004050EF" w:rsidRPr="000216D2" w:rsidRDefault="004050EF" w:rsidP="001E64F7">
            <w:pPr>
              <w:jc w:val="center"/>
              <w:rPr>
                <w:rFonts w:cs="Arial"/>
                <w:sz w:val="12"/>
                <w:szCs w:val="12"/>
              </w:rPr>
            </w:pPr>
            <w:r w:rsidRPr="000216D2">
              <w:rPr>
                <w:rFonts w:cs="Arial"/>
                <w:color w:val="000000" w:themeColor="text1"/>
                <w:sz w:val="12"/>
                <w:szCs w:val="12"/>
              </w:rPr>
              <w:t xml:space="preserve">Całkowita pojemność instalacji, obiektu budowlanego lub jego części lub innego miejsca magazynowania </w:t>
            </w:r>
            <w:r w:rsidRPr="000216D2">
              <w:rPr>
                <w:rFonts w:cs="Arial"/>
                <w:color w:val="000000" w:themeColor="text1"/>
                <w:sz w:val="12"/>
                <w:szCs w:val="12"/>
              </w:rPr>
              <w:br/>
              <w:t>w instalacji ZPOO</w:t>
            </w:r>
          </w:p>
        </w:tc>
        <w:tc>
          <w:tcPr>
            <w:tcW w:w="862" w:type="pct"/>
            <w:tcBorders>
              <w:left w:val="nil"/>
              <w:right w:val="nil"/>
            </w:tcBorders>
            <w:vAlign w:val="center"/>
          </w:tcPr>
          <w:p w14:paraId="6819DF2A" w14:textId="6702263B" w:rsidR="004050EF" w:rsidRPr="000216D2" w:rsidRDefault="004050EF" w:rsidP="001E64F7">
            <w:pPr>
              <w:jc w:val="center"/>
              <w:rPr>
                <w:rFonts w:cs="Arial"/>
                <w:color w:val="000000" w:themeColor="text1"/>
                <w:sz w:val="12"/>
                <w:szCs w:val="12"/>
              </w:rPr>
            </w:pPr>
            <w:r w:rsidRPr="000216D2">
              <w:rPr>
                <w:rFonts w:cs="Arial"/>
                <w:color w:val="000000" w:themeColor="text1"/>
                <w:sz w:val="12"/>
                <w:szCs w:val="12"/>
              </w:rPr>
              <w:t>565* Mg</w:t>
            </w:r>
          </w:p>
        </w:tc>
        <w:tc>
          <w:tcPr>
            <w:tcW w:w="782" w:type="pct"/>
            <w:tcBorders>
              <w:left w:val="nil"/>
              <w:right w:val="nil"/>
            </w:tcBorders>
            <w:vAlign w:val="center"/>
          </w:tcPr>
          <w:p w14:paraId="43934851" w14:textId="77777777" w:rsidR="004050EF" w:rsidRPr="000216D2" w:rsidRDefault="004050EF" w:rsidP="001E64F7">
            <w:pPr>
              <w:jc w:val="center"/>
              <w:rPr>
                <w:rFonts w:cs="Arial"/>
                <w:color w:val="000000" w:themeColor="text1"/>
                <w:sz w:val="12"/>
                <w:szCs w:val="12"/>
              </w:rPr>
            </w:pPr>
          </w:p>
        </w:tc>
        <w:tc>
          <w:tcPr>
            <w:tcW w:w="794" w:type="pct"/>
            <w:tcBorders>
              <w:left w:val="nil"/>
              <w:right w:val="nil"/>
            </w:tcBorders>
            <w:vAlign w:val="center"/>
          </w:tcPr>
          <w:p w14:paraId="044A2126" w14:textId="77777777" w:rsidR="004050EF" w:rsidRPr="000216D2" w:rsidRDefault="004050EF" w:rsidP="001E64F7">
            <w:pPr>
              <w:jc w:val="center"/>
              <w:rPr>
                <w:rFonts w:cs="Arial"/>
                <w:color w:val="000000" w:themeColor="text1"/>
                <w:sz w:val="12"/>
                <w:szCs w:val="12"/>
              </w:rPr>
            </w:pPr>
          </w:p>
        </w:tc>
        <w:tc>
          <w:tcPr>
            <w:tcW w:w="842" w:type="pct"/>
            <w:tcBorders>
              <w:left w:val="nil"/>
            </w:tcBorders>
            <w:vAlign w:val="center"/>
          </w:tcPr>
          <w:p w14:paraId="2AE65A7D" w14:textId="77777777" w:rsidR="004050EF" w:rsidRPr="000216D2" w:rsidRDefault="004050EF" w:rsidP="001E64F7">
            <w:pPr>
              <w:jc w:val="center"/>
              <w:rPr>
                <w:rFonts w:cs="Arial"/>
                <w:sz w:val="12"/>
                <w:szCs w:val="12"/>
              </w:rPr>
            </w:pPr>
          </w:p>
        </w:tc>
      </w:tr>
      <w:tr w:rsidR="004050EF" w:rsidRPr="000216D2" w14:paraId="077E9864" w14:textId="77777777" w:rsidTr="00BA45DE">
        <w:trPr>
          <w:trHeight w:val="414"/>
        </w:trPr>
        <w:tc>
          <w:tcPr>
            <w:tcW w:w="312" w:type="pct"/>
            <w:tcBorders>
              <w:right w:val="nil"/>
            </w:tcBorders>
            <w:vAlign w:val="center"/>
          </w:tcPr>
          <w:p w14:paraId="035FFD64" w14:textId="77777777" w:rsidR="004050EF" w:rsidRPr="000216D2" w:rsidRDefault="004050EF" w:rsidP="004050EF">
            <w:pPr>
              <w:jc w:val="center"/>
              <w:rPr>
                <w:sz w:val="12"/>
                <w:szCs w:val="12"/>
              </w:rPr>
            </w:pPr>
          </w:p>
        </w:tc>
        <w:tc>
          <w:tcPr>
            <w:tcW w:w="547" w:type="pct"/>
            <w:tcBorders>
              <w:left w:val="nil"/>
              <w:bottom w:val="nil"/>
              <w:right w:val="nil"/>
            </w:tcBorders>
            <w:vAlign w:val="center"/>
          </w:tcPr>
          <w:p w14:paraId="1488A0C0" w14:textId="77777777" w:rsidR="004050EF" w:rsidRPr="000216D2" w:rsidRDefault="004050EF" w:rsidP="004050EF">
            <w:pPr>
              <w:jc w:val="center"/>
              <w:rPr>
                <w:sz w:val="12"/>
                <w:szCs w:val="12"/>
              </w:rPr>
            </w:pPr>
          </w:p>
        </w:tc>
        <w:tc>
          <w:tcPr>
            <w:tcW w:w="861" w:type="pct"/>
            <w:tcBorders>
              <w:left w:val="nil"/>
              <w:right w:val="nil"/>
            </w:tcBorders>
            <w:vAlign w:val="center"/>
          </w:tcPr>
          <w:p w14:paraId="588B9ACC" w14:textId="77777777" w:rsidR="004050EF" w:rsidRPr="000216D2" w:rsidRDefault="004050EF" w:rsidP="004050EF">
            <w:pPr>
              <w:jc w:val="center"/>
              <w:rPr>
                <w:sz w:val="12"/>
                <w:szCs w:val="12"/>
              </w:rPr>
            </w:pPr>
          </w:p>
        </w:tc>
        <w:tc>
          <w:tcPr>
            <w:tcW w:w="862" w:type="pct"/>
            <w:tcBorders>
              <w:left w:val="nil"/>
              <w:right w:val="nil"/>
            </w:tcBorders>
            <w:vAlign w:val="center"/>
          </w:tcPr>
          <w:p w14:paraId="7EBE7506" w14:textId="1332360E" w:rsidR="004050EF" w:rsidRPr="000216D2" w:rsidRDefault="004050EF" w:rsidP="004050EF">
            <w:pPr>
              <w:jc w:val="center"/>
              <w:rPr>
                <w:sz w:val="12"/>
                <w:szCs w:val="12"/>
              </w:rPr>
            </w:pPr>
            <w:r w:rsidRPr="000216D2">
              <w:rPr>
                <w:sz w:val="12"/>
                <w:szCs w:val="12"/>
              </w:rPr>
              <w:t>WIATA MAGAZYNOWA o pow. 200 m</w:t>
            </w:r>
            <w:r w:rsidRPr="000216D2">
              <w:rPr>
                <w:sz w:val="12"/>
                <w:szCs w:val="12"/>
                <w:vertAlign w:val="superscript"/>
              </w:rPr>
              <w:t>2</w:t>
            </w:r>
          </w:p>
        </w:tc>
        <w:tc>
          <w:tcPr>
            <w:tcW w:w="782" w:type="pct"/>
            <w:tcBorders>
              <w:left w:val="nil"/>
              <w:right w:val="nil"/>
            </w:tcBorders>
            <w:vAlign w:val="center"/>
          </w:tcPr>
          <w:p w14:paraId="6B9C5D1D" w14:textId="77777777" w:rsidR="004050EF" w:rsidRPr="000216D2" w:rsidRDefault="004050EF" w:rsidP="004050EF">
            <w:pPr>
              <w:jc w:val="center"/>
              <w:rPr>
                <w:sz w:val="12"/>
                <w:szCs w:val="12"/>
              </w:rPr>
            </w:pPr>
          </w:p>
        </w:tc>
        <w:tc>
          <w:tcPr>
            <w:tcW w:w="794" w:type="pct"/>
            <w:tcBorders>
              <w:left w:val="nil"/>
              <w:right w:val="nil"/>
            </w:tcBorders>
            <w:vAlign w:val="center"/>
          </w:tcPr>
          <w:p w14:paraId="68AD1E24" w14:textId="77777777" w:rsidR="004050EF" w:rsidRPr="000216D2" w:rsidRDefault="004050EF" w:rsidP="004050EF">
            <w:pPr>
              <w:jc w:val="center"/>
              <w:rPr>
                <w:sz w:val="12"/>
                <w:szCs w:val="12"/>
              </w:rPr>
            </w:pPr>
          </w:p>
        </w:tc>
        <w:tc>
          <w:tcPr>
            <w:tcW w:w="842" w:type="pct"/>
            <w:tcBorders>
              <w:left w:val="nil"/>
            </w:tcBorders>
            <w:vAlign w:val="center"/>
          </w:tcPr>
          <w:p w14:paraId="546A279D" w14:textId="77777777" w:rsidR="004050EF" w:rsidRPr="000216D2" w:rsidRDefault="004050EF" w:rsidP="004050EF">
            <w:pPr>
              <w:jc w:val="center"/>
              <w:rPr>
                <w:sz w:val="12"/>
                <w:szCs w:val="12"/>
              </w:rPr>
            </w:pPr>
          </w:p>
        </w:tc>
      </w:tr>
      <w:tr w:rsidR="004050EF" w:rsidRPr="000216D2" w14:paraId="0C4BF10E" w14:textId="77777777" w:rsidTr="00BA45DE">
        <w:trPr>
          <w:trHeight w:val="278"/>
        </w:trPr>
        <w:tc>
          <w:tcPr>
            <w:tcW w:w="312" w:type="pct"/>
            <w:tcBorders>
              <w:bottom w:val="single" w:sz="4" w:space="0" w:color="auto"/>
              <w:right w:val="nil"/>
            </w:tcBorders>
            <w:vAlign w:val="center"/>
          </w:tcPr>
          <w:p w14:paraId="54E3DD11" w14:textId="77777777" w:rsidR="004050EF" w:rsidRPr="000216D2" w:rsidRDefault="004050EF" w:rsidP="001E64F7">
            <w:pPr>
              <w:jc w:val="center"/>
              <w:rPr>
                <w:rFonts w:cs="Arial"/>
                <w:color w:val="000000" w:themeColor="text1"/>
                <w:sz w:val="12"/>
                <w:szCs w:val="12"/>
              </w:rPr>
            </w:pPr>
          </w:p>
        </w:tc>
        <w:tc>
          <w:tcPr>
            <w:tcW w:w="547" w:type="pct"/>
            <w:tcBorders>
              <w:left w:val="nil"/>
              <w:bottom w:val="single" w:sz="4" w:space="0" w:color="auto"/>
              <w:right w:val="nil"/>
            </w:tcBorders>
            <w:vAlign w:val="center"/>
          </w:tcPr>
          <w:p w14:paraId="44A4C86A" w14:textId="77777777" w:rsidR="004050EF" w:rsidRPr="000216D2" w:rsidRDefault="004050EF" w:rsidP="001E64F7">
            <w:pPr>
              <w:jc w:val="center"/>
              <w:rPr>
                <w:rFonts w:cs="Arial"/>
                <w:color w:val="000000" w:themeColor="text1"/>
                <w:sz w:val="12"/>
                <w:szCs w:val="12"/>
              </w:rPr>
            </w:pPr>
          </w:p>
        </w:tc>
        <w:tc>
          <w:tcPr>
            <w:tcW w:w="861" w:type="pct"/>
            <w:tcBorders>
              <w:left w:val="nil"/>
              <w:bottom w:val="single" w:sz="4" w:space="0" w:color="auto"/>
              <w:right w:val="nil"/>
            </w:tcBorders>
            <w:vAlign w:val="center"/>
          </w:tcPr>
          <w:p w14:paraId="00A9724A" w14:textId="77777777" w:rsidR="004050EF" w:rsidRPr="000216D2" w:rsidRDefault="004050EF" w:rsidP="001E64F7">
            <w:pPr>
              <w:jc w:val="center"/>
              <w:rPr>
                <w:rFonts w:cs="Arial"/>
                <w:color w:val="000000" w:themeColor="text1"/>
                <w:sz w:val="12"/>
                <w:szCs w:val="12"/>
              </w:rPr>
            </w:pPr>
          </w:p>
        </w:tc>
        <w:tc>
          <w:tcPr>
            <w:tcW w:w="862" w:type="pct"/>
            <w:tcBorders>
              <w:left w:val="nil"/>
              <w:bottom w:val="single" w:sz="4" w:space="0" w:color="auto"/>
              <w:right w:val="nil"/>
            </w:tcBorders>
            <w:vAlign w:val="center"/>
          </w:tcPr>
          <w:p w14:paraId="7F9223F2" w14:textId="02242942" w:rsidR="004050EF" w:rsidRPr="000216D2" w:rsidRDefault="004050EF" w:rsidP="001E64F7">
            <w:pPr>
              <w:jc w:val="center"/>
              <w:rPr>
                <w:rFonts w:cs="Arial"/>
                <w:color w:val="000000" w:themeColor="text1"/>
                <w:sz w:val="12"/>
                <w:szCs w:val="12"/>
              </w:rPr>
            </w:pPr>
            <w:r w:rsidRPr="000216D2">
              <w:rPr>
                <w:rFonts w:cs="Arial"/>
                <w:color w:val="000000" w:themeColor="text1"/>
                <w:sz w:val="14"/>
                <w:szCs w:val="14"/>
              </w:rPr>
              <w:t>Odpady inne niż niebezpieczne</w:t>
            </w:r>
          </w:p>
        </w:tc>
        <w:tc>
          <w:tcPr>
            <w:tcW w:w="782" w:type="pct"/>
            <w:tcBorders>
              <w:left w:val="nil"/>
              <w:bottom w:val="single" w:sz="4" w:space="0" w:color="auto"/>
              <w:right w:val="nil"/>
            </w:tcBorders>
            <w:vAlign w:val="center"/>
          </w:tcPr>
          <w:p w14:paraId="2479FB6B" w14:textId="77777777" w:rsidR="004050EF" w:rsidRPr="000216D2" w:rsidRDefault="004050EF" w:rsidP="001E64F7">
            <w:pPr>
              <w:jc w:val="center"/>
              <w:rPr>
                <w:rFonts w:cs="Arial"/>
                <w:color w:val="000000" w:themeColor="text1"/>
                <w:sz w:val="12"/>
                <w:szCs w:val="12"/>
              </w:rPr>
            </w:pPr>
          </w:p>
        </w:tc>
        <w:tc>
          <w:tcPr>
            <w:tcW w:w="794" w:type="pct"/>
            <w:tcBorders>
              <w:left w:val="nil"/>
              <w:bottom w:val="single" w:sz="4" w:space="0" w:color="auto"/>
              <w:right w:val="nil"/>
            </w:tcBorders>
            <w:vAlign w:val="center"/>
          </w:tcPr>
          <w:p w14:paraId="76AF0AAA" w14:textId="77777777" w:rsidR="004050EF" w:rsidRPr="000216D2" w:rsidRDefault="004050EF" w:rsidP="001E64F7">
            <w:pPr>
              <w:jc w:val="center"/>
              <w:rPr>
                <w:rFonts w:cs="Arial"/>
                <w:color w:val="000000" w:themeColor="text1"/>
                <w:sz w:val="12"/>
                <w:szCs w:val="12"/>
              </w:rPr>
            </w:pPr>
          </w:p>
        </w:tc>
        <w:tc>
          <w:tcPr>
            <w:tcW w:w="842" w:type="pct"/>
            <w:tcBorders>
              <w:left w:val="nil"/>
              <w:bottom w:val="single" w:sz="4" w:space="0" w:color="auto"/>
            </w:tcBorders>
            <w:vAlign w:val="center"/>
          </w:tcPr>
          <w:p w14:paraId="343910F2" w14:textId="77777777" w:rsidR="004050EF" w:rsidRPr="000216D2" w:rsidRDefault="004050EF" w:rsidP="001E64F7">
            <w:pPr>
              <w:jc w:val="center"/>
              <w:rPr>
                <w:rFonts w:cs="Arial"/>
                <w:sz w:val="12"/>
                <w:szCs w:val="12"/>
              </w:rPr>
            </w:pPr>
          </w:p>
        </w:tc>
      </w:tr>
      <w:tr w:rsidR="004050EF" w:rsidRPr="000216D2" w14:paraId="32DF893C" w14:textId="77777777" w:rsidTr="00BA45DE">
        <w:trPr>
          <w:trHeight w:val="691"/>
        </w:trPr>
        <w:tc>
          <w:tcPr>
            <w:tcW w:w="312" w:type="pct"/>
            <w:tcBorders>
              <w:bottom w:val="single" w:sz="4" w:space="0" w:color="auto"/>
              <w:right w:val="single" w:sz="4" w:space="0" w:color="auto"/>
            </w:tcBorders>
            <w:vAlign w:val="center"/>
          </w:tcPr>
          <w:p w14:paraId="2FB8E832" w14:textId="2E29BF9A" w:rsidR="004050EF" w:rsidRPr="000216D2" w:rsidRDefault="004050EF" w:rsidP="004050EF">
            <w:pPr>
              <w:jc w:val="center"/>
              <w:rPr>
                <w:rFonts w:cs="Arial"/>
                <w:color w:val="000000" w:themeColor="text1"/>
                <w:sz w:val="12"/>
                <w:szCs w:val="12"/>
              </w:rPr>
            </w:pPr>
            <w:r w:rsidRPr="000216D2">
              <w:rPr>
                <w:rFonts w:cs="Arial"/>
                <w:color w:val="000000" w:themeColor="text1"/>
                <w:sz w:val="16"/>
                <w:szCs w:val="16"/>
              </w:rPr>
              <w:t>3.</w:t>
            </w:r>
          </w:p>
        </w:tc>
        <w:tc>
          <w:tcPr>
            <w:tcW w:w="547" w:type="pct"/>
            <w:tcBorders>
              <w:left w:val="single" w:sz="4" w:space="0" w:color="auto"/>
              <w:bottom w:val="single" w:sz="4" w:space="0" w:color="auto"/>
              <w:right w:val="single" w:sz="4" w:space="0" w:color="auto"/>
            </w:tcBorders>
            <w:vAlign w:val="center"/>
          </w:tcPr>
          <w:p w14:paraId="63B08926" w14:textId="12A845A0" w:rsidR="004050EF" w:rsidRPr="000216D2" w:rsidRDefault="004050EF" w:rsidP="004050EF">
            <w:pPr>
              <w:jc w:val="center"/>
              <w:rPr>
                <w:rFonts w:cs="Arial"/>
                <w:color w:val="000000" w:themeColor="text1"/>
                <w:sz w:val="12"/>
                <w:szCs w:val="12"/>
              </w:rPr>
            </w:pPr>
            <w:r w:rsidRPr="000216D2">
              <w:rPr>
                <w:rFonts w:cs="Arial"/>
                <w:color w:val="000000" w:themeColor="text1"/>
                <w:sz w:val="16"/>
                <w:szCs w:val="16"/>
              </w:rPr>
              <w:t>16 02 14</w:t>
            </w:r>
          </w:p>
        </w:tc>
        <w:tc>
          <w:tcPr>
            <w:tcW w:w="861" w:type="pct"/>
            <w:tcBorders>
              <w:left w:val="single" w:sz="4" w:space="0" w:color="auto"/>
              <w:bottom w:val="single" w:sz="4" w:space="0" w:color="auto"/>
              <w:right w:val="single" w:sz="4" w:space="0" w:color="auto"/>
            </w:tcBorders>
            <w:vAlign w:val="center"/>
          </w:tcPr>
          <w:p w14:paraId="068A5F7C" w14:textId="5C83B3F6" w:rsidR="004050EF" w:rsidRPr="000216D2" w:rsidRDefault="004050EF" w:rsidP="004050EF">
            <w:pPr>
              <w:jc w:val="center"/>
              <w:rPr>
                <w:rFonts w:cs="Arial"/>
                <w:color w:val="000000" w:themeColor="text1"/>
                <w:sz w:val="12"/>
                <w:szCs w:val="12"/>
              </w:rPr>
            </w:pPr>
            <w:r w:rsidRPr="000216D2">
              <w:rPr>
                <w:rFonts w:cs="Arial"/>
                <w:color w:val="000000" w:themeColor="text1"/>
                <w:sz w:val="16"/>
                <w:szCs w:val="16"/>
              </w:rPr>
              <w:t xml:space="preserve">Zużyte urządzenia inne niż wymienione </w:t>
            </w:r>
            <w:r w:rsidRPr="000216D2">
              <w:rPr>
                <w:rFonts w:cs="Arial"/>
                <w:color w:val="000000" w:themeColor="text1"/>
                <w:sz w:val="16"/>
                <w:szCs w:val="16"/>
              </w:rPr>
              <w:br/>
              <w:t xml:space="preserve">w 16 02 09 </w:t>
            </w:r>
            <w:r w:rsidRPr="000216D2">
              <w:rPr>
                <w:rFonts w:cs="Arial"/>
                <w:color w:val="000000" w:themeColor="text1"/>
                <w:sz w:val="16"/>
                <w:szCs w:val="16"/>
              </w:rPr>
              <w:br/>
              <w:t>do 16 02 13</w:t>
            </w:r>
          </w:p>
        </w:tc>
        <w:tc>
          <w:tcPr>
            <w:tcW w:w="862" w:type="pct"/>
            <w:tcBorders>
              <w:left w:val="single" w:sz="4" w:space="0" w:color="auto"/>
              <w:bottom w:val="single" w:sz="4" w:space="0" w:color="auto"/>
              <w:right w:val="single" w:sz="4" w:space="0" w:color="auto"/>
            </w:tcBorders>
            <w:vAlign w:val="center"/>
          </w:tcPr>
          <w:p w14:paraId="057DC203" w14:textId="439BBDFB" w:rsidR="004050EF" w:rsidRPr="000216D2" w:rsidRDefault="004050EF" w:rsidP="004050EF">
            <w:pPr>
              <w:jc w:val="center"/>
              <w:rPr>
                <w:rFonts w:cs="Arial"/>
                <w:color w:val="000000" w:themeColor="text1"/>
                <w:sz w:val="14"/>
                <w:szCs w:val="14"/>
              </w:rPr>
            </w:pPr>
            <w:r w:rsidRPr="000216D2">
              <w:rPr>
                <w:rFonts w:cs="Arial"/>
                <w:color w:val="000000" w:themeColor="text1"/>
                <w:sz w:val="16"/>
                <w:szCs w:val="16"/>
              </w:rPr>
              <w:t>5</w:t>
            </w:r>
          </w:p>
        </w:tc>
        <w:tc>
          <w:tcPr>
            <w:tcW w:w="782" w:type="pct"/>
            <w:tcBorders>
              <w:left w:val="single" w:sz="4" w:space="0" w:color="auto"/>
              <w:bottom w:val="single" w:sz="4" w:space="0" w:color="auto"/>
              <w:right w:val="single" w:sz="4" w:space="0" w:color="auto"/>
            </w:tcBorders>
            <w:vAlign w:val="center"/>
          </w:tcPr>
          <w:p w14:paraId="448895C7" w14:textId="48D42950" w:rsidR="004050EF" w:rsidRPr="000216D2" w:rsidRDefault="004050EF" w:rsidP="004050EF">
            <w:pPr>
              <w:jc w:val="center"/>
              <w:rPr>
                <w:rFonts w:cs="Arial"/>
                <w:color w:val="000000" w:themeColor="text1"/>
                <w:sz w:val="12"/>
                <w:szCs w:val="12"/>
              </w:rPr>
            </w:pPr>
            <w:r w:rsidRPr="000216D2">
              <w:rPr>
                <w:rFonts w:cs="Arial"/>
                <w:color w:val="000000" w:themeColor="text1"/>
                <w:sz w:val="16"/>
                <w:szCs w:val="16"/>
              </w:rPr>
              <w:t>30</w:t>
            </w:r>
          </w:p>
        </w:tc>
        <w:tc>
          <w:tcPr>
            <w:tcW w:w="794" w:type="pct"/>
            <w:tcBorders>
              <w:left w:val="single" w:sz="4" w:space="0" w:color="auto"/>
              <w:bottom w:val="single" w:sz="4" w:space="0" w:color="auto"/>
              <w:right w:val="single" w:sz="4" w:space="0" w:color="auto"/>
            </w:tcBorders>
            <w:vAlign w:val="center"/>
          </w:tcPr>
          <w:p w14:paraId="46E6BEF8" w14:textId="0E41C7D2" w:rsidR="004050EF" w:rsidRPr="000216D2" w:rsidRDefault="004050EF" w:rsidP="004050EF">
            <w:pPr>
              <w:jc w:val="center"/>
              <w:rPr>
                <w:rFonts w:cs="Arial"/>
                <w:color w:val="000000" w:themeColor="text1"/>
                <w:sz w:val="12"/>
                <w:szCs w:val="12"/>
              </w:rPr>
            </w:pPr>
            <w:r w:rsidRPr="000216D2">
              <w:rPr>
                <w:rFonts w:cs="Arial"/>
                <w:color w:val="000000" w:themeColor="text1"/>
                <w:sz w:val="16"/>
                <w:szCs w:val="16"/>
              </w:rPr>
              <w:t>5</w:t>
            </w:r>
          </w:p>
        </w:tc>
        <w:tc>
          <w:tcPr>
            <w:tcW w:w="842" w:type="pct"/>
            <w:tcBorders>
              <w:left w:val="single" w:sz="4" w:space="0" w:color="auto"/>
              <w:bottom w:val="nil"/>
            </w:tcBorders>
            <w:vAlign w:val="center"/>
          </w:tcPr>
          <w:p w14:paraId="1D391B78" w14:textId="093F24BF" w:rsidR="004050EF" w:rsidRPr="000216D2" w:rsidRDefault="004050EF" w:rsidP="004050EF">
            <w:pPr>
              <w:jc w:val="center"/>
              <w:rPr>
                <w:rFonts w:cs="Arial"/>
                <w:sz w:val="12"/>
                <w:szCs w:val="12"/>
              </w:rPr>
            </w:pPr>
          </w:p>
        </w:tc>
      </w:tr>
      <w:tr w:rsidR="004050EF" w:rsidRPr="000216D2" w14:paraId="0B0AE570" w14:textId="77777777" w:rsidTr="00BA45DE">
        <w:trPr>
          <w:trHeight w:val="691"/>
        </w:trPr>
        <w:tc>
          <w:tcPr>
            <w:tcW w:w="312" w:type="pct"/>
            <w:tcBorders>
              <w:bottom w:val="single" w:sz="4" w:space="0" w:color="auto"/>
              <w:right w:val="single" w:sz="4" w:space="0" w:color="auto"/>
            </w:tcBorders>
            <w:vAlign w:val="center"/>
          </w:tcPr>
          <w:p w14:paraId="01108915" w14:textId="4CC89F02"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4.</w:t>
            </w:r>
          </w:p>
        </w:tc>
        <w:tc>
          <w:tcPr>
            <w:tcW w:w="547" w:type="pct"/>
            <w:tcBorders>
              <w:left w:val="single" w:sz="4" w:space="0" w:color="auto"/>
              <w:bottom w:val="single" w:sz="4" w:space="0" w:color="auto"/>
              <w:right w:val="single" w:sz="4" w:space="0" w:color="auto"/>
            </w:tcBorders>
            <w:vAlign w:val="center"/>
          </w:tcPr>
          <w:p w14:paraId="72678CAA" w14:textId="4788E751"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16 02 16</w:t>
            </w:r>
          </w:p>
        </w:tc>
        <w:tc>
          <w:tcPr>
            <w:tcW w:w="861" w:type="pct"/>
            <w:tcBorders>
              <w:left w:val="single" w:sz="4" w:space="0" w:color="auto"/>
              <w:bottom w:val="single" w:sz="4" w:space="0" w:color="auto"/>
              <w:right w:val="single" w:sz="4" w:space="0" w:color="auto"/>
            </w:tcBorders>
            <w:vAlign w:val="center"/>
          </w:tcPr>
          <w:p w14:paraId="098C3996" w14:textId="6A1EF53A"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 xml:space="preserve">Elementy usunięte ze zużytych urządzeń inne niż wymienione </w:t>
            </w:r>
            <w:r w:rsidRPr="000216D2">
              <w:rPr>
                <w:rFonts w:cs="Arial"/>
                <w:color w:val="000000" w:themeColor="text1"/>
                <w:sz w:val="16"/>
                <w:szCs w:val="16"/>
              </w:rPr>
              <w:br/>
              <w:t>w 16 02 15</w:t>
            </w:r>
          </w:p>
        </w:tc>
        <w:tc>
          <w:tcPr>
            <w:tcW w:w="862" w:type="pct"/>
            <w:tcBorders>
              <w:left w:val="single" w:sz="4" w:space="0" w:color="auto"/>
              <w:bottom w:val="single" w:sz="4" w:space="0" w:color="auto"/>
              <w:right w:val="single" w:sz="4" w:space="0" w:color="auto"/>
            </w:tcBorders>
            <w:vAlign w:val="center"/>
          </w:tcPr>
          <w:p w14:paraId="6389E49D" w14:textId="40B29400"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782" w:type="pct"/>
            <w:tcBorders>
              <w:left w:val="single" w:sz="4" w:space="0" w:color="auto"/>
              <w:bottom w:val="single" w:sz="4" w:space="0" w:color="auto"/>
              <w:right w:val="single" w:sz="4" w:space="0" w:color="auto"/>
            </w:tcBorders>
            <w:vAlign w:val="center"/>
          </w:tcPr>
          <w:p w14:paraId="3C1452EC" w14:textId="1DE4AD5A"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4</w:t>
            </w:r>
          </w:p>
        </w:tc>
        <w:tc>
          <w:tcPr>
            <w:tcW w:w="794" w:type="pct"/>
            <w:tcBorders>
              <w:left w:val="single" w:sz="4" w:space="0" w:color="auto"/>
              <w:bottom w:val="single" w:sz="4" w:space="0" w:color="auto"/>
              <w:right w:val="single" w:sz="4" w:space="0" w:color="auto"/>
            </w:tcBorders>
            <w:vAlign w:val="center"/>
          </w:tcPr>
          <w:p w14:paraId="72BDF32F" w14:textId="68DB1801"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left w:val="single" w:sz="4" w:space="0" w:color="auto"/>
              <w:bottom w:val="nil"/>
            </w:tcBorders>
            <w:vAlign w:val="center"/>
          </w:tcPr>
          <w:p w14:paraId="7C274EE7" w14:textId="77777777" w:rsidR="004050EF" w:rsidRPr="000216D2" w:rsidRDefault="004050EF" w:rsidP="004050EF">
            <w:pPr>
              <w:jc w:val="center"/>
              <w:rPr>
                <w:rFonts w:cs="Arial"/>
                <w:color w:val="000000" w:themeColor="text1"/>
                <w:sz w:val="16"/>
                <w:szCs w:val="16"/>
              </w:rPr>
            </w:pPr>
          </w:p>
        </w:tc>
      </w:tr>
      <w:tr w:rsidR="004050EF" w:rsidRPr="000216D2" w14:paraId="02A6E8E8" w14:textId="77777777" w:rsidTr="00BA45DE">
        <w:trPr>
          <w:trHeight w:val="691"/>
        </w:trPr>
        <w:tc>
          <w:tcPr>
            <w:tcW w:w="312" w:type="pct"/>
            <w:tcBorders>
              <w:bottom w:val="single" w:sz="4" w:space="0" w:color="auto"/>
              <w:right w:val="single" w:sz="4" w:space="0" w:color="auto"/>
            </w:tcBorders>
            <w:vAlign w:val="center"/>
          </w:tcPr>
          <w:p w14:paraId="6DC0A7EA" w14:textId="03AF874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5.</w:t>
            </w:r>
          </w:p>
        </w:tc>
        <w:tc>
          <w:tcPr>
            <w:tcW w:w="547" w:type="pct"/>
            <w:tcBorders>
              <w:left w:val="single" w:sz="4" w:space="0" w:color="auto"/>
              <w:bottom w:val="single" w:sz="4" w:space="0" w:color="auto"/>
              <w:right w:val="single" w:sz="4" w:space="0" w:color="auto"/>
            </w:tcBorders>
            <w:vAlign w:val="center"/>
          </w:tcPr>
          <w:p w14:paraId="12F6AAFB" w14:textId="7FE550A8"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16 06 04</w:t>
            </w:r>
          </w:p>
        </w:tc>
        <w:tc>
          <w:tcPr>
            <w:tcW w:w="861" w:type="pct"/>
            <w:tcBorders>
              <w:left w:val="single" w:sz="4" w:space="0" w:color="auto"/>
              <w:bottom w:val="single" w:sz="4" w:space="0" w:color="auto"/>
              <w:right w:val="single" w:sz="4" w:space="0" w:color="auto"/>
            </w:tcBorders>
            <w:vAlign w:val="center"/>
          </w:tcPr>
          <w:p w14:paraId="1C0A131D" w14:textId="1B544122"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Baterie alkaliczne</w:t>
            </w:r>
            <w:r w:rsidRPr="000216D2">
              <w:rPr>
                <w:rFonts w:cs="Arial"/>
                <w:color w:val="000000" w:themeColor="text1"/>
                <w:sz w:val="16"/>
                <w:szCs w:val="16"/>
              </w:rPr>
              <w:br/>
              <w:t xml:space="preserve"> (z wyłączeniem </w:t>
            </w:r>
            <w:r w:rsidRPr="000216D2">
              <w:rPr>
                <w:rFonts w:cs="Arial"/>
                <w:color w:val="000000" w:themeColor="text1"/>
                <w:sz w:val="16"/>
                <w:szCs w:val="16"/>
              </w:rPr>
              <w:br/>
              <w:t>16 06 03)</w:t>
            </w:r>
          </w:p>
        </w:tc>
        <w:tc>
          <w:tcPr>
            <w:tcW w:w="862" w:type="pct"/>
            <w:tcBorders>
              <w:left w:val="single" w:sz="4" w:space="0" w:color="auto"/>
              <w:bottom w:val="single" w:sz="4" w:space="0" w:color="auto"/>
              <w:right w:val="single" w:sz="4" w:space="0" w:color="auto"/>
            </w:tcBorders>
            <w:vAlign w:val="center"/>
          </w:tcPr>
          <w:p w14:paraId="498BEE4A" w14:textId="0A5371D3"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782" w:type="pct"/>
            <w:tcBorders>
              <w:left w:val="single" w:sz="4" w:space="0" w:color="auto"/>
              <w:bottom w:val="single" w:sz="4" w:space="0" w:color="auto"/>
              <w:right w:val="single" w:sz="4" w:space="0" w:color="auto"/>
            </w:tcBorders>
            <w:vAlign w:val="center"/>
          </w:tcPr>
          <w:p w14:paraId="184173E9" w14:textId="3E424F2B"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10</w:t>
            </w:r>
          </w:p>
        </w:tc>
        <w:tc>
          <w:tcPr>
            <w:tcW w:w="794" w:type="pct"/>
            <w:tcBorders>
              <w:left w:val="single" w:sz="4" w:space="0" w:color="auto"/>
              <w:bottom w:val="single" w:sz="4" w:space="0" w:color="auto"/>
              <w:right w:val="single" w:sz="4" w:space="0" w:color="auto"/>
            </w:tcBorders>
            <w:vAlign w:val="center"/>
          </w:tcPr>
          <w:p w14:paraId="2208821F" w14:textId="10E40236"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left w:val="single" w:sz="4" w:space="0" w:color="auto"/>
              <w:bottom w:val="nil"/>
            </w:tcBorders>
            <w:vAlign w:val="center"/>
          </w:tcPr>
          <w:p w14:paraId="3B7495E3" w14:textId="5671581A" w:rsidR="004050EF" w:rsidRPr="000216D2" w:rsidRDefault="00CB1251" w:rsidP="004050EF">
            <w:pPr>
              <w:jc w:val="center"/>
              <w:rPr>
                <w:rFonts w:cs="Arial"/>
                <w:color w:val="000000" w:themeColor="text1"/>
                <w:sz w:val="16"/>
                <w:szCs w:val="16"/>
              </w:rPr>
            </w:pPr>
            <w:r w:rsidRPr="000216D2">
              <w:rPr>
                <w:rFonts w:cs="Arial"/>
                <w:color w:val="000000" w:themeColor="text1"/>
                <w:sz w:val="16"/>
                <w:szCs w:val="16"/>
              </w:rPr>
              <w:t>wiata magazynowa ZPOO</w:t>
            </w:r>
          </w:p>
        </w:tc>
      </w:tr>
      <w:tr w:rsidR="004050EF" w:rsidRPr="000216D2" w14:paraId="28C055E4" w14:textId="77777777" w:rsidTr="00BA45DE">
        <w:trPr>
          <w:trHeight w:val="691"/>
        </w:trPr>
        <w:tc>
          <w:tcPr>
            <w:tcW w:w="312" w:type="pct"/>
            <w:tcBorders>
              <w:bottom w:val="single" w:sz="4" w:space="0" w:color="auto"/>
              <w:right w:val="single" w:sz="4" w:space="0" w:color="auto"/>
            </w:tcBorders>
            <w:vAlign w:val="center"/>
          </w:tcPr>
          <w:p w14:paraId="3DB9B493" w14:textId="32BA4C30"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6.</w:t>
            </w:r>
          </w:p>
        </w:tc>
        <w:tc>
          <w:tcPr>
            <w:tcW w:w="547" w:type="pct"/>
            <w:tcBorders>
              <w:left w:val="single" w:sz="4" w:space="0" w:color="auto"/>
              <w:bottom w:val="single" w:sz="4" w:space="0" w:color="auto"/>
              <w:right w:val="single" w:sz="4" w:space="0" w:color="auto"/>
            </w:tcBorders>
            <w:vAlign w:val="center"/>
          </w:tcPr>
          <w:p w14:paraId="185132F6" w14:textId="3009960B"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16 06 05</w:t>
            </w:r>
          </w:p>
        </w:tc>
        <w:tc>
          <w:tcPr>
            <w:tcW w:w="861" w:type="pct"/>
            <w:tcBorders>
              <w:left w:val="single" w:sz="4" w:space="0" w:color="auto"/>
              <w:bottom w:val="single" w:sz="4" w:space="0" w:color="auto"/>
              <w:right w:val="single" w:sz="4" w:space="0" w:color="auto"/>
            </w:tcBorders>
            <w:vAlign w:val="center"/>
          </w:tcPr>
          <w:p w14:paraId="7E1CCCBF" w14:textId="7ACDFE35"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 xml:space="preserve">Inne baterie </w:t>
            </w:r>
            <w:r w:rsidRPr="000216D2">
              <w:rPr>
                <w:rFonts w:cs="Arial"/>
                <w:color w:val="000000" w:themeColor="text1"/>
                <w:sz w:val="16"/>
                <w:szCs w:val="16"/>
              </w:rPr>
              <w:br/>
              <w:t>i akumulatory</w:t>
            </w:r>
          </w:p>
        </w:tc>
        <w:tc>
          <w:tcPr>
            <w:tcW w:w="862" w:type="pct"/>
            <w:tcBorders>
              <w:left w:val="single" w:sz="4" w:space="0" w:color="auto"/>
              <w:bottom w:val="single" w:sz="4" w:space="0" w:color="auto"/>
              <w:right w:val="single" w:sz="4" w:space="0" w:color="auto"/>
            </w:tcBorders>
            <w:vAlign w:val="center"/>
          </w:tcPr>
          <w:p w14:paraId="31E7C33C" w14:textId="4B9E2BC4"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6</w:t>
            </w:r>
          </w:p>
        </w:tc>
        <w:tc>
          <w:tcPr>
            <w:tcW w:w="782" w:type="pct"/>
            <w:tcBorders>
              <w:left w:val="single" w:sz="4" w:space="0" w:color="auto"/>
              <w:bottom w:val="single" w:sz="4" w:space="0" w:color="auto"/>
              <w:right w:val="single" w:sz="4" w:space="0" w:color="auto"/>
            </w:tcBorders>
            <w:vAlign w:val="center"/>
          </w:tcPr>
          <w:p w14:paraId="2339946A" w14:textId="0E01E96E"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30</w:t>
            </w:r>
          </w:p>
        </w:tc>
        <w:tc>
          <w:tcPr>
            <w:tcW w:w="794" w:type="pct"/>
            <w:tcBorders>
              <w:left w:val="single" w:sz="4" w:space="0" w:color="auto"/>
              <w:bottom w:val="single" w:sz="4" w:space="0" w:color="auto"/>
              <w:right w:val="single" w:sz="4" w:space="0" w:color="auto"/>
            </w:tcBorders>
            <w:vAlign w:val="center"/>
          </w:tcPr>
          <w:p w14:paraId="72FF6226" w14:textId="7A64D1A9"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6</w:t>
            </w:r>
          </w:p>
        </w:tc>
        <w:tc>
          <w:tcPr>
            <w:tcW w:w="842" w:type="pct"/>
            <w:tcBorders>
              <w:top w:val="nil"/>
              <w:left w:val="single" w:sz="4" w:space="0" w:color="auto"/>
              <w:bottom w:val="nil"/>
            </w:tcBorders>
            <w:vAlign w:val="center"/>
          </w:tcPr>
          <w:p w14:paraId="4A653C1F" w14:textId="77777777" w:rsidR="004050EF" w:rsidRPr="000216D2" w:rsidRDefault="004050EF" w:rsidP="004050EF">
            <w:pPr>
              <w:jc w:val="center"/>
              <w:rPr>
                <w:rFonts w:cs="Arial"/>
                <w:color w:val="000000" w:themeColor="text1"/>
                <w:sz w:val="16"/>
                <w:szCs w:val="16"/>
              </w:rPr>
            </w:pPr>
          </w:p>
        </w:tc>
      </w:tr>
      <w:tr w:rsidR="004050EF" w:rsidRPr="000216D2" w14:paraId="37120E06" w14:textId="77777777" w:rsidTr="00BA45DE">
        <w:trPr>
          <w:trHeight w:val="465"/>
        </w:trPr>
        <w:tc>
          <w:tcPr>
            <w:tcW w:w="312" w:type="pct"/>
            <w:tcBorders>
              <w:top w:val="single" w:sz="4" w:space="0" w:color="auto"/>
            </w:tcBorders>
            <w:vAlign w:val="center"/>
          </w:tcPr>
          <w:p w14:paraId="3337F834" w14:textId="274C5314"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7.</w:t>
            </w:r>
          </w:p>
        </w:tc>
        <w:tc>
          <w:tcPr>
            <w:tcW w:w="547" w:type="pct"/>
            <w:tcBorders>
              <w:top w:val="single" w:sz="4" w:space="0" w:color="auto"/>
            </w:tcBorders>
            <w:vAlign w:val="center"/>
          </w:tcPr>
          <w:p w14:paraId="0539B0D2" w14:textId="361BF40B"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16 80 01</w:t>
            </w:r>
          </w:p>
        </w:tc>
        <w:tc>
          <w:tcPr>
            <w:tcW w:w="861" w:type="pct"/>
            <w:tcBorders>
              <w:top w:val="single" w:sz="4" w:space="0" w:color="auto"/>
            </w:tcBorders>
            <w:vAlign w:val="center"/>
          </w:tcPr>
          <w:p w14:paraId="696E124D"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Magnetyczne</w:t>
            </w:r>
            <w:r w:rsidRPr="000216D2">
              <w:rPr>
                <w:rFonts w:cs="Arial"/>
                <w:color w:val="000000" w:themeColor="text1"/>
                <w:sz w:val="16"/>
                <w:szCs w:val="16"/>
              </w:rPr>
              <w:br/>
              <w:t xml:space="preserve"> i optyczne nośniki informacji</w:t>
            </w:r>
          </w:p>
          <w:p w14:paraId="1141182C" w14:textId="3CE942BC" w:rsidR="004050EF" w:rsidRPr="000216D2" w:rsidRDefault="004050EF" w:rsidP="004050EF">
            <w:pPr>
              <w:jc w:val="center"/>
              <w:rPr>
                <w:rFonts w:cs="Arial"/>
                <w:color w:val="000000" w:themeColor="text1"/>
                <w:sz w:val="16"/>
                <w:szCs w:val="16"/>
              </w:rPr>
            </w:pPr>
          </w:p>
        </w:tc>
        <w:tc>
          <w:tcPr>
            <w:tcW w:w="862" w:type="pct"/>
            <w:tcBorders>
              <w:top w:val="single" w:sz="4" w:space="0" w:color="auto"/>
            </w:tcBorders>
            <w:vAlign w:val="center"/>
          </w:tcPr>
          <w:p w14:paraId="09490616" w14:textId="3EC0F8AD"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782" w:type="pct"/>
            <w:tcBorders>
              <w:top w:val="single" w:sz="4" w:space="0" w:color="auto"/>
            </w:tcBorders>
            <w:vAlign w:val="center"/>
          </w:tcPr>
          <w:p w14:paraId="517B3303" w14:textId="0C10E37C"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5</w:t>
            </w:r>
          </w:p>
        </w:tc>
        <w:tc>
          <w:tcPr>
            <w:tcW w:w="794" w:type="pct"/>
            <w:tcBorders>
              <w:top w:val="single" w:sz="4" w:space="0" w:color="auto"/>
            </w:tcBorders>
            <w:vAlign w:val="center"/>
          </w:tcPr>
          <w:p w14:paraId="7E60DCB1" w14:textId="7EF3CF54"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bottom w:val="single" w:sz="4" w:space="0" w:color="auto"/>
            </w:tcBorders>
            <w:vAlign w:val="center"/>
            <w:hideMark/>
          </w:tcPr>
          <w:p w14:paraId="64FF7400" w14:textId="30DCF879" w:rsidR="004050EF" w:rsidRPr="000216D2" w:rsidRDefault="004050EF" w:rsidP="004050EF">
            <w:pPr>
              <w:jc w:val="center"/>
              <w:rPr>
                <w:rFonts w:cs="Arial"/>
                <w:color w:val="000000" w:themeColor="text1"/>
                <w:sz w:val="16"/>
                <w:szCs w:val="16"/>
              </w:rPr>
            </w:pPr>
          </w:p>
        </w:tc>
      </w:tr>
      <w:tr w:rsidR="004050EF" w:rsidRPr="000216D2" w14:paraId="714238C9" w14:textId="77777777" w:rsidTr="00BA45DE">
        <w:trPr>
          <w:trHeight w:val="315"/>
        </w:trPr>
        <w:tc>
          <w:tcPr>
            <w:tcW w:w="312" w:type="pct"/>
            <w:vAlign w:val="center"/>
            <w:hideMark/>
          </w:tcPr>
          <w:p w14:paraId="19DB0173"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8.</w:t>
            </w:r>
          </w:p>
        </w:tc>
        <w:tc>
          <w:tcPr>
            <w:tcW w:w="547" w:type="pct"/>
            <w:vAlign w:val="center"/>
            <w:hideMark/>
          </w:tcPr>
          <w:p w14:paraId="01D36B47"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20 01 10</w:t>
            </w:r>
          </w:p>
        </w:tc>
        <w:tc>
          <w:tcPr>
            <w:tcW w:w="861" w:type="pct"/>
            <w:vAlign w:val="center"/>
            <w:hideMark/>
          </w:tcPr>
          <w:p w14:paraId="26C735BF"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Odzież</w:t>
            </w:r>
          </w:p>
        </w:tc>
        <w:tc>
          <w:tcPr>
            <w:tcW w:w="862" w:type="pct"/>
            <w:vAlign w:val="center"/>
            <w:hideMark/>
          </w:tcPr>
          <w:p w14:paraId="4365A7A5"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5</w:t>
            </w:r>
          </w:p>
        </w:tc>
        <w:tc>
          <w:tcPr>
            <w:tcW w:w="782" w:type="pct"/>
            <w:vAlign w:val="center"/>
            <w:hideMark/>
          </w:tcPr>
          <w:p w14:paraId="2DDD4BD2"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100</w:t>
            </w:r>
          </w:p>
        </w:tc>
        <w:tc>
          <w:tcPr>
            <w:tcW w:w="794" w:type="pct"/>
            <w:vAlign w:val="center"/>
            <w:hideMark/>
          </w:tcPr>
          <w:p w14:paraId="1DB279D4"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5</w:t>
            </w:r>
          </w:p>
        </w:tc>
        <w:tc>
          <w:tcPr>
            <w:tcW w:w="842" w:type="pct"/>
            <w:tcBorders>
              <w:bottom w:val="nil"/>
            </w:tcBorders>
            <w:vAlign w:val="center"/>
            <w:hideMark/>
          </w:tcPr>
          <w:p w14:paraId="62F878E1"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kontener  na placu ZPOO lub wiata magazynowa ZPOO</w:t>
            </w:r>
          </w:p>
        </w:tc>
      </w:tr>
      <w:tr w:rsidR="004050EF" w:rsidRPr="000216D2" w14:paraId="28EEC39E" w14:textId="77777777" w:rsidTr="00BA45DE">
        <w:trPr>
          <w:trHeight w:val="315"/>
        </w:trPr>
        <w:tc>
          <w:tcPr>
            <w:tcW w:w="312" w:type="pct"/>
            <w:vAlign w:val="center"/>
            <w:hideMark/>
          </w:tcPr>
          <w:p w14:paraId="14896A30"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9.</w:t>
            </w:r>
          </w:p>
        </w:tc>
        <w:tc>
          <w:tcPr>
            <w:tcW w:w="547" w:type="pct"/>
            <w:vAlign w:val="center"/>
            <w:hideMark/>
          </w:tcPr>
          <w:p w14:paraId="76BB6DF4"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20 01 11</w:t>
            </w:r>
          </w:p>
        </w:tc>
        <w:tc>
          <w:tcPr>
            <w:tcW w:w="861" w:type="pct"/>
            <w:vAlign w:val="center"/>
            <w:hideMark/>
          </w:tcPr>
          <w:p w14:paraId="0F762487"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Tekstylia</w:t>
            </w:r>
          </w:p>
        </w:tc>
        <w:tc>
          <w:tcPr>
            <w:tcW w:w="862" w:type="pct"/>
            <w:vAlign w:val="center"/>
            <w:hideMark/>
          </w:tcPr>
          <w:p w14:paraId="4263FE53"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5</w:t>
            </w:r>
          </w:p>
        </w:tc>
        <w:tc>
          <w:tcPr>
            <w:tcW w:w="782" w:type="pct"/>
            <w:vAlign w:val="center"/>
            <w:hideMark/>
          </w:tcPr>
          <w:p w14:paraId="1120813C"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100</w:t>
            </w:r>
          </w:p>
        </w:tc>
        <w:tc>
          <w:tcPr>
            <w:tcW w:w="794" w:type="pct"/>
            <w:vAlign w:val="center"/>
            <w:hideMark/>
          </w:tcPr>
          <w:p w14:paraId="270A8E6D"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5</w:t>
            </w:r>
          </w:p>
        </w:tc>
        <w:tc>
          <w:tcPr>
            <w:tcW w:w="842" w:type="pct"/>
            <w:tcBorders>
              <w:top w:val="nil"/>
              <w:bottom w:val="single" w:sz="4" w:space="0" w:color="auto"/>
            </w:tcBorders>
            <w:vAlign w:val="center"/>
            <w:hideMark/>
          </w:tcPr>
          <w:p w14:paraId="5B06A4D7" w14:textId="77777777" w:rsidR="004050EF" w:rsidRPr="000216D2" w:rsidRDefault="004050EF" w:rsidP="004050EF">
            <w:pPr>
              <w:jc w:val="center"/>
              <w:rPr>
                <w:rFonts w:cs="Arial"/>
                <w:color w:val="000000" w:themeColor="text1"/>
                <w:sz w:val="16"/>
                <w:szCs w:val="16"/>
              </w:rPr>
            </w:pPr>
          </w:p>
        </w:tc>
      </w:tr>
      <w:tr w:rsidR="004050EF" w:rsidRPr="000216D2" w14:paraId="7F610C76" w14:textId="77777777" w:rsidTr="00BA45DE">
        <w:trPr>
          <w:trHeight w:val="658"/>
        </w:trPr>
        <w:tc>
          <w:tcPr>
            <w:tcW w:w="312" w:type="pct"/>
            <w:vAlign w:val="center"/>
            <w:hideMark/>
          </w:tcPr>
          <w:p w14:paraId="6AD3535F"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10.</w:t>
            </w:r>
          </w:p>
        </w:tc>
        <w:tc>
          <w:tcPr>
            <w:tcW w:w="547" w:type="pct"/>
            <w:vAlign w:val="center"/>
            <w:hideMark/>
          </w:tcPr>
          <w:p w14:paraId="48324E96"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20 01 28</w:t>
            </w:r>
          </w:p>
        </w:tc>
        <w:tc>
          <w:tcPr>
            <w:tcW w:w="861" w:type="pct"/>
            <w:vAlign w:val="center"/>
            <w:hideMark/>
          </w:tcPr>
          <w:p w14:paraId="4CFD99B2"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Farby, tusze, farby drukarskie, kleje, lepiszcze i żywice</w:t>
            </w:r>
          </w:p>
        </w:tc>
        <w:tc>
          <w:tcPr>
            <w:tcW w:w="862" w:type="pct"/>
            <w:vAlign w:val="center"/>
            <w:hideMark/>
          </w:tcPr>
          <w:p w14:paraId="37FE2D43"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15</w:t>
            </w:r>
          </w:p>
        </w:tc>
        <w:tc>
          <w:tcPr>
            <w:tcW w:w="782" w:type="pct"/>
            <w:vAlign w:val="center"/>
            <w:hideMark/>
          </w:tcPr>
          <w:p w14:paraId="2D1B36E3"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40</w:t>
            </w:r>
          </w:p>
        </w:tc>
        <w:tc>
          <w:tcPr>
            <w:tcW w:w="794" w:type="pct"/>
            <w:vAlign w:val="center"/>
            <w:hideMark/>
          </w:tcPr>
          <w:p w14:paraId="08156A40"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15</w:t>
            </w:r>
          </w:p>
        </w:tc>
        <w:tc>
          <w:tcPr>
            <w:tcW w:w="842" w:type="pct"/>
            <w:tcBorders>
              <w:bottom w:val="nil"/>
            </w:tcBorders>
            <w:vAlign w:val="center"/>
            <w:hideMark/>
          </w:tcPr>
          <w:p w14:paraId="3899CD2D" w14:textId="3ED2C8E8" w:rsidR="004050EF" w:rsidRPr="000216D2" w:rsidRDefault="004050EF" w:rsidP="004050EF">
            <w:pPr>
              <w:jc w:val="center"/>
              <w:rPr>
                <w:rFonts w:cs="Arial"/>
                <w:color w:val="000000" w:themeColor="text1"/>
                <w:sz w:val="16"/>
                <w:szCs w:val="16"/>
              </w:rPr>
            </w:pPr>
          </w:p>
        </w:tc>
      </w:tr>
      <w:tr w:rsidR="004050EF" w:rsidRPr="000216D2" w14:paraId="367F4681" w14:textId="77777777" w:rsidTr="00BA45DE">
        <w:trPr>
          <w:trHeight w:val="660"/>
        </w:trPr>
        <w:tc>
          <w:tcPr>
            <w:tcW w:w="312" w:type="pct"/>
            <w:vAlign w:val="center"/>
            <w:hideMark/>
          </w:tcPr>
          <w:p w14:paraId="49281842"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lastRenderedPageBreak/>
              <w:t>11.</w:t>
            </w:r>
          </w:p>
        </w:tc>
        <w:tc>
          <w:tcPr>
            <w:tcW w:w="547" w:type="pct"/>
            <w:vAlign w:val="center"/>
            <w:hideMark/>
          </w:tcPr>
          <w:p w14:paraId="22376C87"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20 01 32</w:t>
            </w:r>
          </w:p>
        </w:tc>
        <w:tc>
          <w:tcPr>
            <w:tcW w:w="861" w:type="pct"/>
            <w:vAlign w:val="center"/>
            <w:hideMark/>
          </w:tcPr>
          <w:p w14:paraId="434B34A2"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 xml:space="preserve">Leki inne niż wymienione </w:t>
            </w:r>
            <w:r w:rsidRPr="000216D2">
              <w:rPr>
                <w:rFonts w:cs="Arial"/>
                <w:color w:val="000000" w:themeColor="text1"/>
                <w:sz w:val="16"/>
                <w:szCs w:val="16"/>
              </w:rPr>
              <w:br/>
              <w:t>w 20 01 31</w:t>
            </w:r>
          </w:p>
        </w:tc>
        <w:tc>
          <w:tcPr>
            <w:tcW w:w="862" w:type="pct"/>
            <w:vAlign w:val="center"/>
            <w:hideMark/>
          </w:tcPr>
          <w:p w14:paraId="372F1088"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0,5</w:t>
            </w:r>
          </w:p>
        </w:tc>
        <w:tc>
          <w:tcPr>
            <w:tcW w:w="782" w:type="pct"/>
            <w:vAlign w:val="center"/>
            <w:hideMark/>
          </w:tcPr>
          <w:p w14:paraId="2399F78B"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w:t>
            </w:r>
          </w:p>
        </w:tc>
        <w:tc>
          <w:tcPr>
            <w:tcW w:w="794" w:type="pct"/>
            <w:vAlign w:val="center"/>
            <w:hideMark/>
          </w:tcPr>
          <w:p w14:paraId="64BA4392"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0,5</w:t>
            </w:r>
          </w:p>
        </w:tc>
        <w:tc>
          <w:tcPr>
            <w:tcW w:w="842" w:type="pct"/>
            <w:tcBorders>
              <w:top w:val="nil"/>
              <w:bottom w:val="nil"/>
            </w:tcBorders>
            <w:vAlign w:val="center"/>
            <w:hideMark/>
          </w:tcPr>
          <w:p w14:paraId="58BF1B18" w14:textId="77777777" w:rsidR="004050EF" w:rsidRPr="000216D2" w:rsidRDefault="004050EF" w:rsidP="004050EF">
            <w:pPr>
              <w:jc w:val="center"/>
              <w:rPr>
                <w:rFonts w:cs="Arial"/>
                <w:color w:val="000000" w:themeColor="text1"/>
                <w:sz w:val="16"/>
                <w:szCs w:val="16"/>
              </w:rPr>
            </w:pPr>
          </w:p>
        </w:tc>
      </w:tr>
      <w:tr w:rsidR="004050EF" w:rsidRPr="000216D2" w14:paraId="770DE603" w14:textId="77777777" w:rsidTr="00BA45DE">
        <w:trPr>
          <w:trHeight w:val="645"/>
        </w:trPr>
        <w:tc>
          <w:tcPr>
            <w:tcW w:w="312" w:type="pct"/>
            <w:vAlign w:val="center"/>
            <w:hideMark/>
          </w:tcPr>
          <w:p w14:paraId="4BC09416"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12.</w:t>
            </w:r>
          </w:p>
        </w:tc>
        <w:tc>
          <w:tcPr>
            <w:tcW w:w="547" w:type="pct"/>
            <w:vAlign w:val="center"/>
            <w:hideMark/>
          </w:tcPr>
          <w:p w14:paraId="35FDE5F0"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20 01 34</w:t>
            </w:r>
          </w:p>
        </w:tc>
        <w:tc>
          <w:tcPr>
            <w:tcW w:w="861" w:type="pct"/>
            <w:vAlign w:val="center"/>
            <w:hideMark/>
          </w:tcPr>
          <w:p w14:paraId="686AE8C6"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 xml:space="preserve">Baterie </w:t>
            </w:r>
            <w:r w:rsidRPr="000216D2">
              <w:rPr>
                <w:rFonts w:cs="Arial"/>
                <w:color w:val="000000" w:themeColor="text1"/>
                <w:sz w:val="16"/>
                <w:szCs w:val="16"/>
              </w:rPr>
              <w:br/>
              <w:t xml:space="preserve">i akumulatory inne niż wymienione </w:t>
            </w:r>
            <w:r w:rsidRPr="000216D2">
              <w:rPr>
                <w:rFonts w:cs="Arial"/>
                <w:color w:val="000000" w:themeColor="text1"/>
                <w:sz w:val="16"/>
                <w:szCs w:val="16"/>
              </w:rPr>
              <w:br/>
              <w:t>w 20 01 33</w:t>
            </w:r>
          </w:p>
        </w:tc>
        <w:tc>
          <w:tcPr>
            <w:tcW w:w="862" w:type="pct"/>
            <w:vAlign w:val="center"/>
            <w:hideMark/>
          </w:tcPr>
          <w:p w14:paraId="6870E3CC"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782" w:type="pct"/>
            <w:vAlign w:val="center"/>
            <w:hideMark/>
          </w:tcPr>
          <w:p w14:paraId="4DDFEA37"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10</w:t>
            </w:r>
          </w:p>
        </w:tc>
        <w:tc>
          <w:tcPr>
            <w:tcW w:w="794" w:type="pct"/>
            <w:vAlign w:val="center"/>
            <w:hideMark/>
          </w:tcPr>
          <w:p w14:paraId="22292968"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bottom w:val="nil"/>
            </w:tcBorders>
            <w:vAlign w:val="center"/>
            <w:hideMark/>
          </w:tcPr>
          <w:p w14:paraId="20264410" w14:textId="77777777" w:rsidR="004050EF" w:rsidRPr="000216D2" w:rsidRDefault="004050EF" w:rsidP="004050EF">
            <w:pPr>
              <w:jc w:val="center"/>
              <w:rPr>
                <w:rFonts w:cs="Arial"/>
                <w:color w:val="000000" w:themeColor="text1"/>
                <w:sz w:val="16"/>
                <w:szCs w:val="16"/>
              </w:rPr>
            </w:pPr>
          </w:p>
        </w:tc>
      </w:tr>
      <w:tr w:rsidR="004050EF" w:rsidRPr="000216D2" w14:paraId="77CFCC26" w14:textId="77777777" w:rsidTr="00BA45DE">
        <w:trPr>
          <w:trHeight w:val="765"/>
        </w:trPr>
        <w:tc>
          <w:tcPr>
            <w:tcW w:w="312" w:type="pct"/>
            <w:vAlign w:val="center"/>
            <w:hideMark/>
          </w:tcPr>
          <w:p w14:paraId="6B3DF6E0"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13.</w:t>
            </w:r>
          </w:p>
        </w:tc>
        <w:tc>
          <w:tcPr>
            <w:tcW w:w="547" w:type="pct"/>
            <w:vAlign w:val="center"/>
            <w:hideMark/>
          </w:tcPr>
          <w:p w14:paraId="4334DDE5"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20 01 36</w:t>
            </w:r>
          </w:p>
        </w:tc>
        <w:tc>
          <w:tcPr>
            <w:tcW w:w="861" w:type="pct"/>
            <w:vAlign w:val="center"/>
            <w:hideMark/>
          </w:tcPr>
          <w:p w14:paraId="5E317108"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 xml:space="preserve">Zużyte urządzenia elektryczne </w:t>
            </w:r>
            <w:r w:rsidRPr="000216D2">
              <w:rPr>
                <w:rFonts w:cs="Arial"/>
                <w:color w:val="000000" w:themeColor="text1"/>
                <w:sz w:val="16"/>
                <w:szCs w:val="16"/>
              </w:rPr>
              <w:br/>
              <w:t xml:space="preserve">i elektroniczne inne niż wymienione </w:t>
            </w:r>
            <w:r w:rsidRPr="000216D2">
              <w:rPr>
                <w:rFonts w:cs="Arial"/>
                <w:color w:val="000000" w:themeColor="text1"/>
                <w:sz w:val="16"/>
                <w:szCs w:val="16"/>
              </w:rPr>
              <w:br/>
              <w:t xml:space="preserve">w 20 01 21, </w:t>
            </w:r>
            <w:r w:rsidRPr="000216D2">
              <w:rPr>
                <w:rFonts w:cs="Arial"/>
                <w:color w:val="000000" w:themeColor="text1"/>
                <w:sz w:val="16"/>
                <w:szCs w:val="16"/>
              </w:rPr>
              <w:br/>
              <w:t xml:space="preserve">20 01 23 </w:t>
            </w:r>
            <w:r w:rsidRPr="000216D2">
              <w:rPr>
                <w:rFonts w:cs="Arial"/>
                <w:color w:val="000000" w:themeColor="text1"/>
                <w:sz w:val="16"/>
                <w:szCs w:val="16"/>
              </w:rPr>
              <w:br/>
              <w:t>i 20 01 35</w:t>
            </w:r>
          </w:p>
        </w:tc>
        <w:tc>
          <w:tcPr>
            <w:tcW w:w="862" w:type="pct"/>
            <w:vAlign w:val="center"/>
            <w:hideMark/>
          </w:tcPr>
          <w:p w14:paraId="29CA2DC1"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w:t>
            </w:r>
          </w:p>
        </w:tc>
        <w:tc>
          <w:tcPr>
            <w:tcW w:w="782" w:type="pct"/>
            <w:vAlign w:val="center"/>
            <w:hideMark/>
          </w:tcPr>
          <w:p w14:paraId="4C4A0387"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30</w:t>
            </w:r>
          </w:p>
        </w:tc>
        <w:tc>
          <w:tcPr>
            <w:tcW w:w="794" w:type="pct"/>
            <w:vAlign w:val="center"/>
            <w:hideMark/>
          </w:tcPr>
          <w:p w14:paraId="4E7637A5"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w:t>
            </w:r>
          </w:p>
        </w:tc>
        <w:tc>
          <w:tcPr>
            <w:tcW w:w="842" w:type="pct"/>
            <w:tcBorders>
              <w:top w:val="nil"/>
              <w:bottom w:val="nil"/>
            </w:tcBorders>
            <w:vAlign w:val="center"/>
            <w:hideMark/>
          </w:tcPr>
          <w:p w14:paraId="28419A79" w14:textId="37724FDD" w:rsidR="004050EF" w:rsidRPr="000216D2" w:rsidRDefault="00CB1251" w:rsidP="004050EF">
            <w:pPr>
              <w:jc w:val="center"/>
              <w:rPr>
                <w:rFonts w:cs="Arial"/>
                <w:color w:val="000000" w:themeColor="text1"/>
                <w:sz w:val="16"/>
                <w:szCs w:val="16"/>
              </w:rPr>
            </w:pPr>
            <w:r w:rsidRPr="000216D2">
              <w:rPr>
                <w:rFonts w:cs="Arial"/>
                <w:color w:val="000000" w:themeColor="text1"/>
                <w:sz w:val="16"/>
                <w:szCs w:val="16"/>
              </w:rPr>
              <w:t>wiata magazynowa ZPOO</w:t>
            </w:r>
          </w:p>
        </w:tc>
      </w:tr>
      <w:tr w:rsidR="004050EF" w:rsidRPr="000216D2" w14:paraId="023D5CE8" w14:textId="77777777" w:rsidTr="00BA45DE">
        <w:trPr>
          <w:trHeight w:val="1544"/>
        </w:trPr>
        <w:tc>
          <w:tcPr>
            <w:tcW w:w="312" w:type="pct"/>
            <w:vAlign w:val="center"/>
            <w:hideMark/>
          </w:tcPr>
          <w:p w14:paraId="79D7D6D8"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14.</w:t>
            </w:r>
          </w:p>
        </w:tc>
        <w:tc>
          <w:tcPr>
            <w:tcW w:w="547" w:type="pct"/>
            <w:tcBorders>
              <w:bottom w:val="single" w:sz="4" w:space="0" w:color="auto"/>
            </w:tcBorders>
            <w:vAlign w:val="center"/>
            <w:hideMark/>
          </w:tcPr>
          <w:p w14:paraId="685A2536"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ex</w:t>
            </w:r>
          </w:p>
          <w:p w14:paraId="6552757C"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20 01 99</w:t>
            </w:r>
          </w:p>
        </w:tc>
        <w:tc>
          <w:tcPr>
            <w:tcW w:w="861" w:type="pct"/>
            <w:tcBorders>
              <w:bottom w:val="single" w:sz="4" w:space="0" w:color="auto"/>
            </w:tcBorders>
            <w:vAlign w:val="center"/>
            <w:hideMark/>
          </w:tcPr>
          <w:p w14:paraId="27721354"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 xml:space="preserve">Inne niewymienione frakcje zbierane </w:t>
            </w:r>
            <w:r w:rsidRPr="000216D2">
              <w:rPr>
                <w:rFonts w:cs="Arial"/>
                <w:color w:val="000000" w:themeColor="text1"/>
                <w:sz w:val="16"/>
                <w:szCs w:val="16"/>
              </w:rPr>
              <w:br/>
              <w:t xml:space="preserve">w sposób selektywny (odpady zużytych produktów leczniczych wytworzone podczas iniekcji domowych </w:t>
            </w:r>
            <w:r w:rsidRPr="000216D2">
              <w:rPr>
                <w:rFonts w:cs="Arial"/>
                <w:color w:val="000000" w:themeColor="text1"/>
                <w:sz w:val="16"/>
                <w:szCs w:val="16"/>
              </w:rPr>
              <w:br/>
              <w:t xml:space="preserve">w formie igieł </w:t>
            </w:r>
            <w:r w:rsidRPr="000216D2">
              <w:rPr>
                <w:rFonts w:cs="Arial"/>
                <w:color w:val="000000" w:themeColor="text1"/>
                <w:sz w:val="16"/>
                <w:szCs w:val="16"/>
              </w:rPr>
              <w:br/>
              <w:t>i strzykawek, ampułkostrzykawek oraz przyrządów do monitoringu poziomu cukru we krwi)</w:t>
            </w:r>
          </w:p>
        </w:tc>
        <w:tc>
          <w:tcPr>
            <w:tcW w:w="862" w:type="pct"/>
            <w:tcBorders>
              <w:bottom w:val="single" w:sz="4" w:space="0" w:color="auto"/>
            </w:tcBorders>
            <w:vAlign w:val="center"/>
            <w:hideMark/>
          </w:tcPr>
          <w:p w14:paraId="5E5C4BF7"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782" w:type="pct"/>
            <w:tcBorders>
              <w:bottom w:val="single" w:sz="4" w:space="0" w:color="auto"/>
            </w:tcBorders>
            <w:vAlign w:val="center"/>
            <w:hideMark/>
          </w:tcPr>
          <w:p w14:paraId="15DB2364"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2</w:t>
            </w:r>
          </w:p>
        </w:tc>
        <w:tc>
          <w:tcPr>
            <w:tcW w:w="794" w:type="pct"/>
            <w:tcBorders>
              <w:bottom w:val="single" w:sz="4" w:space="0" w:color="auto"/>
            </w:tcBorders>
            <w:vAlign w:val="center"/>
            <w:hideMark/>
          </w:tcPr>
          <w:p w14:paraId="12E972F2" w14:textId="77777777" w:rsidR="004050EF" w:rsidRPr="000216D2" w:rsidRDefault="004050EF" w:rsidP="004050EF">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bottom w:val="single" w:sz="4" w:space="0" w:color="auto"/>
            </w:tcBorders>
            <w:vAlign w:val="center"/>
            <w:hideMark/>
          </w:tcPr>
          <w:p w14:paraId="20EB698F" w14:textId="77777777" w:rsidR="004050EF" w:rsidRPr="000216D2" w:rsidRDefault="004050EF" w:rsidP="004050EF">
            <w:pPr>
              <w:jc w:val="center"/>
              <w:rPr>
                <w:rFonts w:cs="Arial"/>
                <w:color w:val="000000" w:themeColor="text1"/>
                <w:sz w:val="16"/>
                <w:szCs w:val="16"/>
              </w:rPr>
            </w:pPr>
          </w:p>
        </w:tc>
      </w:tr>
      <w:tr w:rsidR="004050EF" w:rsidRPr="000216D2" w14:paraId="1955FC6B" w14:textId="77777777" w:rsidTr="00BA45DE">
        <w:trPr>
          <w:trHeight w:val="362"/>
        </w:trPr>
        <w:tc>
          <w:tcPr>
            <w:tcW w:w="312" w:type="pct"/>
            <w:tcBorders>
              <w:bottom w:val="single" w:sz="4" w:space="0" w:color="auto"/>
              <w:right w:val="nil"/>
            </w:tcBorders>
            <w:vAlign w:val="center"/>
          </w:tcPr>
          <w:p w14:paraId="15A875E4" w14:textId="77777777" w:rsidR="004050EF" w:rsidRPr="000216D2" w:rsidRDefault="004050EF" w:rsidP="004050EF">
            <w:pPr>
              <w:jc w:val="center"/>
              <w:rPr>
                <w:rFonts w:cs="Arial"/>
                <w:color w:val="000000" w:themeColor="text1"/>
                <w:sz w:val="16"/>
                <w:szCs w:val="16"/>
              </w:rPr>
            </w:pPr>
          </w:p>
        </w:tc>
        <w:tc>
          <w:tcPr>
            <w:tcW w:w="547" w:type="pct"/>
            <w:tcBorders>
              <w:left w:val="nil"/>
              <w:bottom w:val="single" w:sz="4" w:space="0" w:color="auto"/>
              <w:right w:val="nil"/>
            </w:tcBorders>
            <w:vAlign w:val="center"/>
          </w:tcPr>
          <w:p w14:paraId="7ABF75B4" w14:textId="77777777" w:rsidR="004050EF" w:rsidRPr="000216D2" w:rsidRDefault="004050EF" w:rsidP="004050EF">
            <w:pPr>
              <w:jc w:val="center"/>
              <w:rPr>
                <w:rFonts w:cs="Arial"/>
                <w:color w:val="000000" w:themeColor="text1"/>
                <w:sz w:val="16"/>
                <w:szCs w:val="16"/>
              </w:rPr>
            </w:pPr>
          </w:p>
        </w:tc>
        <w:tc>
          <w:tcPr>
            <w:tcW w:w="861" w:type="pct"/>
            <w:tcBorders>
              <w:left w:val="nil"/>
              <w:bottom w:val="single" w:sz="4" w:space="0" w:color="auto"/>
              <w:right w:val="nil"/>
            </w:tcBorders>
            <w:vAlign w:val="center"/>
          </w:tcPr>
          <w:p w14:paraId="1E137E57" w14:textId="77777777" w:rsidR="004050EF" w:rsidRPr="000216D2" w:rsidRDefault="004050EF" w:rsidP="004050EF">
            <w:pPr>
              <w:jc w:val="center"/>
              <w:rPr>
                <w:rFonts w:cs="Arial"/>
                <w:color w:val="000000" w:themeColor="text1"/>
                <w:sz w:val="16"/>
                <w:szCs w:val="16"/>
              </w:rPr>
            </w:pPr>
          </w:p>
        </w:tc>
        <w:tc>
          <w:tcPr>
            <w:tcW w:w="862" w:type="pct"/>
            <w:tcBorders>
              <w:left w:val="nil"/>
              <w:bottom w:val="single" w:sz="4" w:space="0" w:color="auto"/>
              <w:right w:val="nil"/>
            </w:tcBorders>
            <w:vAlign w:val="center"/>
          </w:tcPr>
          <w:p w14:paraId="6CE2A47F" w14:textId="566C4986" w:rsidR="004050EF" w:rsidRPr="000216D2" w:rsidRDefault="004050EF" w:rsidP="00CB1251">
            <w:pPr>
              <w:jc w:val="center"/>
              <w:rPr>
                <w:rFonts w:cs="Arial"/>
                <w:color w:val="000000" w:themeColor="text1"/>
                <w:sz w:val="16"/>
                <w:szCs w:val="16"/>
              </w:rPr>
            </w:pPr>
            <w:r w:rsidRPr="00CB1251">
              <w:rPr>
                <w:rFonts w:cs="Arial"/>
                <w:color w:val="000000" w:themeColor="text1"/>
                <w:sz w:val="14"/>
                <w:szCs w:val="14"/>
              </w:rPr>
              <w:t>Odpady niebezpieczne</w:t>
            </w:r>
          </w:p>
        </w:tc>
        <w:tc>
          <w:tcPr>
            <w:tcW w:w="782" w:type="pct"/>
            <w:tcBorders>
              <w:left w:val="nil"/>
              <w:bottom w:val="single" w:sz="4" w:space="0" w:color="auto"/>
              <w:right w:val="nil"/>
            </w:tcBorders>
            <w:vAlign w:val="center"/>
          </w:tcPr>
          <w:p w14:paraId="4DCD949F" w14:textId="77777777" w:rsidR="004050EF" w:rsidRPr="000216D2" w:rsidRDefault="004050EF" w:rsidP="004050EF">
            <w:pPr>
              <w:jc w:val="center"/>
              <w:rPr>
                <w:rFonts w:cs="Arial"/>
                <w:color w:val="000000" w:themeColor="text1"/>
                <w:sz w:val="16"/>
                <w:szCs w:val="16"/>
              </w:rPr>
            </w:pPr>
          </w:p>
        </w:tc>
        <w:tc>
          <w:tcPr>
            <w:tcW w:w="794" w:type="pct"/>
            <w:tcBorders>
              <w:left w:val="nil"/>
              <w:bottom w:val="single" w:sz="4" w:space="0" w:color="auto"/>
              <w:right w:val="nil"/>
            </w:tcBorders>
            <w:vAlign w:val="center"/>
          </w:tcPr>
          <w:p w14:paraId="62CB7499" w14:textId="77777777" w:rsidR="004050EF" w:rsidRPr="000216D2" w:rsidRDefault="004050EF" w:rsidP="004050EF">
            <w:pPr>
              <w:jc w:val="center"/>
              <w:rPr>
                <w:rFonts w:cs="Arial"/>
                <w:color w:val="000000" w:themeColor="text1"/>
                <w:sz w:val="16"/>
                <w:szCs w:val="16"/>
              </w:rPr>
            </w:pPr>
          </w:p>
        </w:tc>
        <w:tc>
          <w:tcPr>
            <w:tcW w:w="842" w:type="pct"/>
            <w:tcBorders>
              <w:top w:val="nil"/>
              <w:left w:val="nil"/>
              <w:bottom w:val="single" w:sz="4" w:space="0" w:color="auto"/>
            </w:tcBorders>
            <w:vAlign w:val="center"/>
          </w:tcPr>
          <w:p w14:paraId="3244ED72" w14:textId="77777777" w:rsidR="004050EF" w:rsidRPr="000216D2" w:rsidRDefault="004050EF" w:rsidP="004050EF">
            <w:pPr>
              <w:jc w:val="center"/>
              <w:rPr>
                <w:rFonts w:cs="Arial"/>
                <w:color w:val="000000" w:themeColor="text1"/>
                <w:sz w:val="16"/>
                <w:szCs w:val="16"/>
              </w:rPr>
            </w:pPr>
          </w:p>
        </w:tc>
      </w:tr>
      <w:tr w:rsidR="00FB4AB3" w:rsidRPr="000216D2" w14:paraId="43BFDA52" w14:textId="77777777" w:rsidTr="00BA45DE">
        <w:trPr>
          <w:trHeight w:val="362"/>
        </w:trPr>
        <w:tc>
          <w:tcPr>
            <w:tcW w:w="312" w:type="pct"/>
            <w:tcBorders>
              <w:top w:val="single" w:sz="4" w:space="0" w:color="auto"/>
              <w:right w:val="single" w:sz="4" w:space="0" w:color="auto"/>
            </w:tcBorders>
            <w:vAlign w:val="center"/>
          </w:tcPr>
          <w:p w14:paraId="24AB89FD" w14:textId="5B011B2E" w:rsidR="00FB4AB3" w:rsidRPr="000216D2" w:rsidRDefault="00FB4AB3" w:rsidP="00FB4AB3">
            <w:pPr>
              <w:jc w:val="center"/>
              <w:rPr>
                <w:rFonts w:cs="Arial"/>
                <w:color w:val="000000" w:themeColor="text1"/>
                <w:sz w:val="16"/>
                <w:szCs w:val="16"/>
              </w:rPr>
            </w:pPr>
            <w:r w:rsidRPr="000216D2">
              <w:rPr>
                <w:rFonts w:cs="Arial"/>
                <w:color w:val="000000" w:themeColor="text1"/>
                <w:sz w:val="16"/>
                <w:szCs w:val="16"/>
              </w:rPr>
              <w:t>15.</w:t>
            </w:r>
          </w:p>
        </w:tc>
        <w:tc>
          <w:tcPr>
            <w:tcW w:w="547" w:type="pct"/>
            <w:tcBorders>
              <w:top w:val="single" w:sz="4" w:space="0" w:color="auto"/>
              <w:left w:val="single" w:sz="4" w:space="0" w:color="auto"/>
              <w:right w:val="single" w:sz="4" w:space="0" w:color="auto"/>
            </w:tcBorders>
            <w:vAlign w:val="center"/>
          </w:tcPr>
          <w:p w14:paraId="63D96575" w14:textId="547C9365" w:rsidR="00FB4AB3" w:rsidRPr="000216D2" w:rsidRDefault="00FB4AB3" w:rsidP="00FB4AB3">
            <w:pPr>
              <w:jc w:val="center"/>
              <w:rPr>
                <w:rFonts w:cs="Arial"/>
                <w:color w:val="000000" w:themeColor="text1"/>
                <w:sz w:val="16"/>
                <w:szCs w:val="16"/>
              </w:rPr>
            </w:pPr>
            <w:r w:rsidRPr="000216D2">
              <w:rPr>
                <w:rFonts w:cs="Arial"/>
                <w:color w:val="000000" w:themeColor="text1"/>
                <w:sz w:val="16"/>
                <w:szCs w:val="16"/>
              </w:rPr>
              <w:t>13 02 05*</w:t>
            </w:r>
          </w:p>
        </w:tc>
        <w:tc>
          <w:tcPr>
            <w:tcW w:w="861" w:type="pct"/>
            <w:tcBorders>
              <w:top w:val="single" w:sz="4" w:space="0" w:color="auto"/>
              <w:left w:val="single" w:sz="4" w:space="0" w:color="auto"/>
              <w:right w:val="single" w:sz="4" w:space="0" w:color="auto"/>
            </w:tcBorders>
            <w:vAlign w:val="center"/>
          </w:tcPr>
          <w:p w14:paraId="26161C56" w14:textId="4A2F61CF" w:rsidR="00FB4AB3" w:rsidRPr="000216D2" w:rsidRDefault="00FB4AB3" w:rsidP="00FB4AB3">
            <w:pPr>
              <w:jc w:val="center"/>
              <w:rPr>
                <w:rFonts w:cs="Arial"/>
                <w:color w:val="000000" w:themeColor="text1"/>
                <w:sz w:val="16"/>
                <w:szCs w:val="16"/>
              </w:rPr>
            </w:pPr>
            <w:r w:rsidRPr="000216D2">
              <w:rPr>
                <w:rFonts w:cs="Arial"/>
                <w:color w:val="000000" w:themeColor="text1"/>
                <w:sz w:val="16"/>
                <w:szCs w:val="16"/>
              </w:rPr>
              <w:t>Mineralne oleje silnikowe</w:t>
            </w:r>
          </w:p>
        </w:tc>
        <w:tc>
          <w:tcPr>
            <w:tcW w:w="862" w:type="pct"/>
            <w:tcBorders>
              <w:top w:val="single" w:sz="4" w:space="0" w:color="auto"/>
              <w:left w:val="single" w:sz="4" w:space="0" w:color="auto"/>
              <w:right w:val="single" w:sz="4" w:space="0" w:color="auto"/>
            </w:tcBorders>
            <w:vAlign w:val="center"/>
          </w:tcPr>
          <w:p w14:paraId="3949D91F" w14:textId="16C80D0E" w:rsidR="00FB4AB3" w:rsidRPr="000216D2" w:rsidRDefault="00FB4AB3" w:rsidP="00FB4AB3">
            <w:pPr>
              <w:jc w:val="center"/>
              <w:rPr>
                <w:rFonts w:cs="Arial"/>
                <w:color w:val="000000" w:themeColor="text1"/>
                <w:sz w:val="16"/>
                <w:szCs w:val="16"/>
              </w:rPr>
            </w:pPr>
            <w:r w:rsidRPr="000216D2">
              <w:rPr>
                <w:rFonts w:cs="Arial"/>
                <w:color w:val="000000" w:themeColor="text1"/>
                <w:sz w:val="16"/>
                <w:szCs w:val="16"/>
              </w:rPr>
              <w:t>1</w:t>
            </w:r>
          </w:p>
        </w:tc>
        <w:tc>
          <w:tcPr>
            <w:tcW w:w="782" w:type="pct"/>
            <w:tcBorders>
              <w:top w:val="single" w:sz="4" w:space="0" w:color="auto"/>
              <w:left w:val="single" w:sz="4" w:space="0" w:color="auto"/>
              <w:right w:val="single" w:sz="4" w:space="0" w:color="auto"/>
            </w:tcBorders>
            <w:vAlign w:val="center"/>
          </w:tcPr>
          <w:p w14:paraId="611B57D8" w14:textId="13A9972C" w:rsidR="00FB4AB3" w:rsidRPr="000216D2" w:rsidRDefault="00FB4AB3" w:rsidP="00FB4AB3">
            <w:pPr>
              <w:jc w:val="center"/>
              <w:rPr>
                <w:rFonts w:cs="Arial"/>
                <w:color w:val="000000" w:themeColor="text1"/>
                <w:sz w:val="16"/>
                <w:szCs w:val="16"/>
              </w:rPr>
            </w:pPr>
            <w:r w:rsidRPr="000216D2">
              <w:rPr>
                <w:rFonts w:cs="Arial"/>
                <w:color w:val="000000" w:themeColor="text1"/>
                <w:sz w:val="16"/>
                <w:szCs w:val="16"/>
              </w:rPr>
              <w:t>5</w:t>
            </w:r>
          </w:p>
        </w:tc>
        <w:tc>
          <w:tcPr>
            <w:tcW w:w="794" w:type="pct"/>
            <w:tcBorders>
              <w:top w:val="single" w:sz="4" w:space="0" w:color="auto"/>
              <w:left w:val="single" w:sz="4" w:space="0" w:color="auto"/>
              <w:right w:val="single" w:sz="4" w:space="0" w:color="auto"/>
            </w:tcBorders>
            <w:vAlign w:val="center"/>
          </w:tcPr>
          <w:p w14:paraId="7105F4A6" w14:textId="6C193897" w:rsidR="00FB4AB3" w:rsidRPr="000216D2" w:rsidRDefault="00FB4AB3" w:rsidP="00FB4AB3">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single" w:sz="4" w:space="0" w:color="auto"/>
              <w:left w:val="single" w:sz="4" w:space="0" w:color="auto"/>
              <w:bottom w:val="nil"/>
            </w:tcBorders>
            <w:vAlign w:val="center"/>
          </w:tcPr>
          <w:p w14:paraId="0C8775D3" w14:textId="742A3791" w:rsidR="00FB4AB3" w:rsidRPr="000216D2" w:rsidRDefault="00FB4AB3" w:rsidP="00FB4AB3">
            <w:pPr>
              <w:jc w:val="center"/>
              <w:rPr>
                <w:rFonts w:cs="Arial"/>
                <w:color w:val="000000" w:themeColor="text1"/>
                <w:sz w:val="16"/>
                <w:szCs w:val="16"/>
              </w:rPr>
            </w:pPr>
          </w:p>
        </w:tc>
      </w:tr>
      <w:tr w:rsidR="0086207B" w:rsidRPr="000216D2" w14:paraId="0EED2E15" w14:textId="77777777" w:rsidTr="00BA45DE">
        <w:trPr>
          <w:trHeight w:val="362"/>
        </w:trPr>
        <w:tc>
          <w:tcPr>
            <w:tcW w:w="312" w:type="pct"/>
            <w:tcBorders>
              <w:top w:val="single" w:sz="4" w:space="0" w:color="auto"/>
              <w:right w:val="single" w:sz="4" w:space="0" w:color="auto"/>
            </w:tcBorders>
            <w:vAlign w:val="center"/>
          </w:tcPr>
          <w:p w14:paraId="041F6A01" w14:textId="2220568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w:t>
            </w:r>
          </w:p>
        </w:tc>
        <w:tc>
          <w:tcPr>
            <w:tcW w:w="547" w:type="pct"/>
            <w:tcBorders>
              <w:top w:val="single" w:sz="4" w:space="0" w:color="auto"/>
              <w:left w:val="single" w:sz="4" w:space="0" w:color="auto"/>
              <w:right w:val="single" w:sz="4" w:space="0" w:color="auto"/>
            </w:tcBorders>
            <w:vAlign w:val="center"/>
          </w:tcPr>
          <w:p w14:paraId="44325ACA" w14:textId="4DA3E6C3"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15 01 10*</w:t>
            </w:r>
          </w:p>
        </w:tc>
        <w:tc>
          <w:tcPr>
            <w:tcW w:w="861" w:type="pct"/>
            <w:tcBorders>
              <w:top w:val="single" w:sz="4" w:space="0" w:color="auto"/>
              <w:left w:val="single" w:sz="4" w:space="0" w:color="auto"/>
              <w:right w:val="single" w:sz="4" w:space="0" w:color="auto"/>
            </w:tcBorders>
            <w:vAlign w:val="center"/>
          </w:tcPr>
          <w:p w14:paraId="5AD1DA96" w14:textId="23D8AB6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Opakowania zawierające pozostałości substancji niebezpiecznych lub nimi zanieczyszczone (np. środki ochrony roslin I i II klasy toksyczności - bardzo toksyczne</w:t>
            </w:r>
            <w:r w:rsidRPr="000216D2">
              <w:rPr>
                <w:rFonts w:cs="Arial"/>
                <w:color w:val="000000" w:themeColor="text1"/>
                <w:sz w:val="16"/>
                <w:szCs w:val="16"/>
              </w:rPr>
              <w:br/>
              <w:t xml:space="preserve"> i toksyczne)</w:t>
            </w:r>
          </w:p>
        </w:tc>
        <w:tc>
          <w:tcPr>
            <w:tcW w:w="862" w:type="pct"/>
            <w:tcBorders>
              <w:top w:val="single" w:sz="4" w:space="0" w:color="auto"/>
              <w:left w:val="single" w:sz="4" w:space="0" w:color="auto"/>
              <w:right w:val="single" w:sz="4" w:space="0" w:color="auto"/>
            </w:tcBorders>
            <w:vAlign w:val="center"/>
          </w:tcPr>
          <w:p w14:paraId="3FBB9937" w14:textId="4A341264"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25</w:t>
            </w:r>
          </w:p>
        </w:tc>
        <w:tc>
          <w:tcPr>
            <w:tcW w:w="782" w:type="pct"/>
            <w:tcBorders>
              <w:top w:val="single" w:sz="4" w:space="0" w:color="auto"/>
              <w:left w:val="single" w:sz="4" w:space="0" w:color="auto"/>
              <w:right w:val="single" w:sz="4" w:space="0" w:color="auto"/>
            </w:tcBorders>
            <w:vAlign w:val="center"/>
          </w:tcPr>
          <w:p w14:paraId="1AF19BF7" w14:textId="4AB251D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40</w:t>
            </w:r>
          </w:p>
        </w:tc>
        <w:tc>
          <w:tcPr>
            <w:tcW w:w="794" w:type="pct"/>
            <w:tcBorders>
              <w:top w:val="single" w:sz="4" w:space="0" w:color="auto"/>
              <w:left w:val="single" w:sz="4" w:space="0" w:color="auto"/>
              <w:right w:val="single" w:sz="4" w:space="0" w:color="auto"/>
            </w:tcBorders>
            <w:vAlign w:val="center"/>
          </w:tcPr>
          <w:p w14:paraId="41F9030F" w14:textId="35FB1BFF"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25</w:t>
            </w:r>
          </w:p>
        </w:tc>
        <w:tc>
          <w:tcPr>
            <w:tcW w:w="842" w:type="pct"/>
            <w:tcBorders>
              <w:top w:val="nil"/>
              <w:left w:val="single" w:sz="4" w:space="0" w:color="auto"/>
              <w:bottom w:val="nil"/>
            </w:tcBorders>
            <w:vAlign w:val="center"/>
          </w:tcPr>
          <w:p w14:paraId="08F7365C" w14:textId="6EDC0F5F" w:rsidR="0086207B" w:rsidRPr="000216D2" w:rsidRDefault="0086207B" w:rsidP="0086207B">
            <w:pPr>
              <w:jc w:val="center"/>
              <w:rPr>
                <w:rFonts w:cs="Arial"/>
                <w:color w:val="000000" w:themeColor="text1"/>
                <w:sz w:val="16"/>
                <w:szCs w:val="16"/>
              </w:rPr>
            </w:pPr>
          </w:p>
        </w:tc>
      </w:tr>
      <w:tr w:rsidR="0086207B" w:rsidRPr="000216D2" w14:paraId="2BD05DD4" w14:textId="77777777" w:rsidTr="00BA45DE">
        <w:trPr>
          <w:trHeight w:val="362"/>
        </w:trPr>
        <w:tc>
          <w:tcPr>
            <w:tcW w:w="312" w:type="pct"/>
            <w:tcBorders>
              <w:top w:val="single" w:sz="4" w:space="0" w:color="auto"/>
              <w:right w:val="single" w:sz="4" w:space="0" w:color="auto"/>
            </w:tcBorders>
            <w:vAlign w:val="center"/>
          </w:tcPr>
          <w:p w14:paraId="6139C4CD" w14:textId="7A5DB72A"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17.</w:t>
            </w:r>
          </w:p>
        </w:tc>
        <w:tc>
          <w:tcPr>
            <w:tcW w:w="547" w:type="pct"/>
            <w:tcBorders>
              <w:top w:val="single" w:sz="4" w:space="0" w:color="auto"/>
              <w:left w:val="single" w:sz="4" w:space="0" w:color="auto"/>
              <w:right w:val="single" w:sz="4" w:space="0" w:color="auto"/>
            </w:tcBorders>
            <w:vAlign w:val="center"/>
          </w:tcPr>
          <w:p w14:paraId="003FCE7C" w14:textId="7848B84C"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15 01 11*</w:t>
            </w:r>
          </w:p>
        </w:tc>
        <w:tc>
          <w:tcPr>
            <w:tcW w:w="861" w:type="pct"/>
            <w:tcBorders>
              <w:top w:val="single" w:sz="4" w:space="0" w:color="auto"/>
              <w:left w:val="single" w:sz="4" w:space="0" w:color="auto"/>
              <w:right w:val="single" w:sz="4" w:space="0" w:color="auto"/>
            </w:tcBorders>
            <w:vAlign w:val="center"/>
          </w:tcPr>
          <w:p w14:paraId="2AE10EA4" w14:textId="18D32722"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 xml:space="preserve">Opakowania </w:t>
            </w:r>
            <w:r w:rsidRPr="000216D2">
              <w:rPr>
                <w:rFonts w:cs="Arial"/>
                <w:color w:val="000000" w:themeColor="text1"/>
                <w:sz w:val="16"/>
                <w:szCs w:val="16"/>
              </w:rPr>
              <w:br/>
              <w:t xml:space="preserve">z metali zawierające niebezpieczne porowate elementy wzmocnienia konstrukcyjnego </w:t>
            </w:r>
            <w:r w:rsidRPr="000216D2">
              <w:rPr>
                <w:rFonts w:cs="Arial"/>
                <w:color w:val="000000" w:themeColor="text1"/>
                <w:sz w:val="16"/>
                <w:szCs w:val="16"/>
              </w:rPr>
              <w:br/>
              <w:t>(np. azbest), włącznie</w:t>
            </w:r>
            <w:r w:rsidRPr="000216D2">
              <w:rPr>
                <w:rFonts w:cs="Arial"/>
                <w:color w:val="000000" w:themeColor="text1"/>
                <w:sz w:val="16"/>
                <w:szCs w:val="16"/>
              </w:rPr>
              <w:br/>
              <w:t xml:space="preserve"> z pustymi pojemnikami ciśnieniowymi</w:t>
            </w:r>
          </w:p>
        </w:tc>
        <w:tc>
          <w:tcPr>
            <w:tcW w:w="862" w:type="pct"/>
            <w:tcBorders>
              <w:top w:val="single" w:sz="4" w:space="0" w:color="auto"/>
              <w:left w:val="single" w:sz="4" w:space="0" w:color="auto"/>
              <w:right w:val="single" w:sz="4" w:space="0" w:color="auto"/>
            </w:tcBorders>
            <w:vAlign w:val="center"/>
          </w:tcPr>
          <w:p w14:paraId="16FB67C6" w14:textId="77911000"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782" w:type="pct"/>
            <w:tcBorders>
              <w:top w:val="single" w:sz="4" w:space="0" w:color="auto"/>
              <w:left w:val="single" w:sz="4" w:space="0" w:color="auto"/>
              <w:right w:val="single" w:sz="4" w:space="0" w:color="auto"/>
            </w:tcBorders>
            <w:vAlign w:val="center"/>
          </w:tcPr>
          <w:p w14:paraId="45C8CFA6" w14:textId="131FC93D"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6</w:t>
            </w:r>
          </w:p>
        </w:tc>
        <w:tc>
          <w:tcPr>
            <w:tcW w:w="794" w:type="pct"/>
            <w:tcBorders>
              <w:top w:val="single" w:sz="4" w:space="0" w:color="auto"/>
              <w:left w:val="single" w:sz="4" w:space="0" w:color="auto"/>
              <w:right w:val="single" w:sz="4" w:space="0" w:color="auto"/>
            </w:tcBorders>
            <w:vAlign w:val="center"/>
          </w:tcPr>
          <w:p w14:paraId="43D30066" w14:textId="4577D8BD"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left w:val="single" w:sz="4" w:space="0" w:color="auto"/>
              <w:bottom w:val="nil"/>
            </w:tcBorders>
            <w:vAlign w:val="center"/>
          </w:tcPr>
          <w:p w14:paraId="10C334E1" w14:textId="0B46A497" w:rsidR="0086207B" w:rsidRPr="000216D2" w:rsidRDefault="00CB1251" w:rsidP="0086207B">
            <w:pPr>
              <w:jc w:val="center"/>
              <w:rPr>
                <w:rFonts w:cs="Arial"/>
                <w:color w:val="000000" w:themeColor="text1"/>
                <w:sz w:val="16"/>
                <w:szCs w:val="16"/>
              </w:rPr>
            </w:pPr>
            <w:r w:rsidRPr="000216D2">
              <w:rPr>
                <w:rFonts w:cs="Arial"/>
                <w:color w:val="000000" w:themeColor="text1"/>
                <w:sz w:val="16"/>
                <w:szCs w:val="16"/>
              </w:rPr>
              <w:t>wiata magazynowa ZPOO</w:t>
            </w:r>
          </w:p>
        </w:tc>
      </w:tr>
      <w:tr w:rsidR="0086207B" w:rsidRPr="000216D2" w14:paraId="546BCC99" w14:textId="77777777" w:rsidTr="00BA45DE">
        <w:trPr>
          <w:trHeight w:val="362"/>
        </w:trPr>
        <w:tc>
          <w:tcPr>
            <w:tcW w:w="312" w:type="pct"/>
            <w:tcBorders>
              <w:top w:val="single" w:sz="4" w:space="0" w:color="auto"/>
              <w:right w:val="single" w:sz="4" w:space="0" w:color="auto"/>
            </w:tcBorders>
            <w:vAlign w:val="center"/>
          </w:tcPr>
          <w:p w14:paraId="0E9A1478" w14:textId="40C3C000"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18.</w:t>
            </w:r>
          </w:p>
        </w:tc>
        <w:tc>
          <w:tcPr>
            <w:tcW w:w="547" w:type="pct"/>
            <w:tcBorders>
              <w:top w:val="single" w:sz="4" w:space="0" w:color="auto"/>
              <w:left w:val="single" w:sz="4" w:space="0" w:color="auto"/>
              <w:right w:val="single" w:sz="4" w:space="0" w:color="auto"/>
            </w:tcBorders>
            <w:vAlign w:val="center"/>
          </w:tcPr>
          <w:p w14:paraId="480FE73B" w14:textId="30A9A7C7"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 01 07*</w:t>
            </w:r>
          </w:p>
        </w:tc>
        <w:tc>
          <w:tcPr>
            <w:tcW w:w="861" w:type="pct"/>
            <w:tcBorders>
              <w:top w:val="single" w:sz="4" w:space="0" w:color="auto"/>
              <w:left w:val="single" w:sz="4" w:space="0" w:color="auto"/>
              <w:right w:val="single" w:sz="4" w:space="0" w:color="auto"/>
            </w:tcBorders>
            <w:vAlign w:val="center"/>
          </w:tcPr>
          <w:p w14:paraId="25269FA5" w14:textId="779646B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Filtry olejowe</w:t>
            </w:r>
          </w:p>
        </w:tc>
        <w:tc>
          <w:tcPr>
            <w:tcW w:w="862" w:type="pct"/>
            <w:tcBorders>
              <w:top w:val="single" w:sz="4" w:space="0" w:color="auto"/>
              <w:left w:val="single" w:sz="4" w:space="0" w:color="auto"/>
              <w:right w:val="single" w:sz="4" w:space="0" w:color="auto"/>
            </w:tcBorders>
            <w:vAlign w:val="center"/>
          </w:tcPr>
          <w:p w14:paraId="55C75548" w14:textId="5B24015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782" w:type="pct"/>
            <w:tcBorders>
              <w:top w:val="single" w:sz="4" w:space="0" w:color="auto"/>
              <w:left w:val="single" w:sz="4" w:space="0" w:color="auto"/>
              <w:right w:val="single" w:sz="4" w:space="0" w:color="auto"/>
            </w:tcBorders>
            <w:vAlign w:val="center"/>
          </w:tcPr>
          <w:p w14:paraId="5B1F8AEA" w14:textId="0F547A9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w:t>
            </w:r>
          </w:p>
        </w:tc>
        <w:tc>
          <w:tcPr>
            <w:tcW w:w="794" w:type="pct"/>
            <w:tcBorders>
              <w:top w:val="single" w:sz="4" w:space="0" w:color="auto"/>
              <w:left w:val="single" w:sz="4" w:space="0" w:color="auto"/>
              <w:right w:val="single" w:sz="4" w:space="0" w:color="auto"/>
            </w:tcBorders>
            <w:vAlign w:val="center"/>
          </w:tcPr>
          <w:p w14:paraId="64211217" w14:textId="36EFC2B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842" w:type="pct"/>
            <w:tcBorders>
              <w:top w:val="nil"/>
              <w:left w:val="single" w:sz="4" w:space="0" w:color="auto"/>
              <w:bottom w:val="nil"/>
            </w:tcBorders>
            <w:vAlign w:val="center"/>
          </w:tcPr>
          <w:p w14:paraId="63BFE973" w14:textId="77777777" w:rsidR="0086207B" w:rsidRPr="000216D2" w:rsidRDefault="0086207B" w:rsidP="0086207B">
            <w:pPr>
              <w:jc w:val="center"/>
              <w:rPr>
                <w:rFonts w:cs="Arial"/>
                <w:color w:val="000000" w:themeColor="text1"/>
                <w:sz w:val="16"/>
                <w:szCs w:val="16"/>
              </w:rPr>
            </w:pPr>
          </w:p>
        </w:tc>
      </w:tr>
      <w:tr w:rsidR="0086207B" w:rsidRPr="000216D2" w14:paraId="60D62533" w14:textId="77777777" w:rsidTr="00BA45DE">
        <w:trPr>
          <w:trHeight w:val="362"/>
        </w:trPr>
        <w:tc>
          <w:tcPr>
            <w:tcW w:w="312" w:type="pct"/>
            <w:tcBorders>
              <w:top w:val="single" w:sz="4" w:space="0" w:color="auto"/>
              <w:right w:val="single" w:sz="4" w:space="0" w:color="auto"/>
            </w:tcBorders>
            <w:vAlign w:val="center"/>
          </w:tcPr>
          <w:p w14:paraId="5F332B16" w14:textId="263F7716"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19.</w:t>
            </w:r>
          </w:p>
        </w:tc>
        <w:tc>
          <w:tcPr>
            <w:tcW w:w="547" w:type="pct"/>
            <w:tcBorders>
              <w:top w:val="single" w:sz="4" w:space="0" w:color="auto"/>
              <w:left w:val="single" w:sz="4" w:space="0" w:color="auto"/>
              <w:right w:val="single" w:sz="4" w:space="0" w:color="auto"/>
            </w:tcBorders>
            <w:vAlign w:val="center"/>
          </w:tcPr>
          <w:p w14:paraId="4908DF82" w14:textId="6BC85344"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 01 13*</w:t>
            </w:r>
          </w:p>
        </w:tc>
        <w:tc>
          <w:tcPr>
            <w:tcW w:w="861" w:type="pct"/>
            <w:tcBorders>
              <w:top w:val="single" w:sz="4" w:space="0" w:color="auto"/>
              <w:left w:val="single" w:sz="4" w:space="0" w:color="auto"/>
              <w:right w:val="single" w:sz="4" w:space="0" w:color="auto"/>
            </w:tcBorders>
            <w:vAlign w:val="center"/>
          </w:tcPr>
          <w:p w14:paraId="74734E79" w14:textId="7F2F547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Płyny hamulcowe</w:t>
            </w:r>
          </w:p>
        </w:tc>
        <w:tc>
          <w:tcPr>
            <w:tcW w:w="862" w:type="pct"/>
            <w:tcBorders>
              <w:top w:val="single" w:sz="4" w:space="0" w:color="auto"/>
              <w:left w:val="single" w:sz="4" w:space="0" w:color="auto"/>
              <w:right w:val="single" w:sz="4" w:space="0" w:color="auto"/>
            </w:tcBorders>
            <w:vAlign w:val="center"/>
          </w:tcPr>
          <w:p w14:paraId="06966668" w14:textId="55C7F6FA"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782" w:type="pct"/>
            <w:tcBorders>
              <w:top w:val="single" w:sz="4" w:space="0" w:color="auto"/>
              <w:left w:val="single" w:sz="4" w:space="0" w:color="auto"/>
              <w:right w:val="single" w:sz="4" w:space="0" w:color="auto"/>
            </w:tcBorders>
            <w:vAlign w:val="center"/>
          </w:tcPr>
          <w:p w14:paraId="52E34D5E" w14:textId="735AB301"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w:t>
            </w:r>
          </w:p>
        </w:tc>
        <w:tc>
          <w:tcPr>
            <w:tcW w:w="794" w:type="pct"/>
            <w:tcBorders>
              <w:top w:val="single" w:sz="4" w:space="0" w:color="auto"/>
              <w:left w:val="single" w:sz="4" w:space="0" w:color="auto"/>
              <w:right w:val="single" w:sz="4" w:space="0" w:color="auto"/>
            </w:tcBorders>
            <w:vAlign w:val="center"/>
          </w:tcPr>
          <w:p w14:paraId="751BE1B7" w14:textId="79921390"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842" w:type="pct"/>
            <w:tcBorders>
              <w:top w:val="nil"/>
              <w:left w:val="single" w:sz="4" w:space="0" w:color="auto"/>
              <w:bottom w:val="nil"/>
            </w:tcBorders>
            <w:vAlign w:val="center"/>
          </w:tcPr>
          <w:p w14:paraId="49AF3020" w14:textId="77777777" w:rsidR="0086207B" w:rsidRPr="000216D2" w:rsidRDefault="0086207B" w:rsidP="0086207B">
            <w:pPr>
              <w:jc w:val="center"/>
              <w:rPr>
                <w:rFonts w:cs="Arial"/>
                <w:color w:val="000000" w:themeColor="text1"/>
                <w:sz w:val="16"/>
                <w:szCs w:val="16"/>
              </w:rPr>
            </w:pPr>
          </w:p>
        </w:tc>
      </w:tr>
      <w:tr w:rsidR="0086207B" w:rsidRPr="000216D2" w14:paraId="49B6BE72" w14:textId="77777777" w:rsidTr="00BA45DE">
        <w:trPr>
          <w:trHeight w:val="362"/>
        </w:trPr>
        <w:tc>
          <w:tcPr>
            <w:tcW w:w="312" w:type="pct"/>
            <w:tcBorders>
              <w:top w:val="single" w:sz="4" w:space="0" w:color="auto"/>
              <w:right w:val="single" w:sz="4" w:space="0" w:color="auto"/>
            </w:tcBorders>
            <w:vAlign w:val="center"/>
          </w:tcPr>
          <w:p w14:paraId="271CCD7A" w14:textId="731BCFED"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lastRenderedPageBreak/>
              <w:t>20.</w:t>
            </w:r>
          </w:p>
        </w:tc>
        <w:tc>
          <w:tcPr>
            <w:tcW w:w="547" w:type="pct"/>
            <w:tcBorders>
              <w:top w:val="single" w:sz="4" w:space="0" w:color="auto"/>
              <w:left w:val="single" w:sz="4" w:space="0" w:color="auto"/>
              <w:right w:val="single" w:sz="4" w:space="0" w:color="auto"/>
            </w:tcBorders>
            <w:vAlign w:val="center"/>
          </w:tcPr>
          <w:p w14:paraId="17038B0D" w14:textId="0D04AEB0"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 02 11*</w:t>
            </w:r>
          </w:p>
        </w:tc>
        <w:tc>
          <w:tcPr>
            <w:tcW w:w="861" w:type="pct"/>
            <w:tcBorders>
              <w:top w:val="single" w:sz="4" w:space="0" w:color="auto"/>
              <w:left w:val="single" w:sz="4" w:space="0" w:color="auto"/>
              <w:right w:val="single" w:sz="4" w:space="0" w:color="auto"/>
            </w:tcBorders>
            <w:vAlign w:val="center"/>
          </w:tcPr>
          <w:p w14:paraId="7DFA415E" w14:textId="07AE458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Urządzenia zawierające freony HCFC, HFC</w:t>
            </w:r>
          </w:p>
        </w:tc>
        <w:tc>
          <w:tcPr>
            <w:tcW w:w="862" w:type="pct"/>
            <w:tcBorders>
              <w:top w:val="single" w:sz="4" w:space="0" w:color="auto"/>
              <w:left w:val="single" w:sz="4" w:space="0" w:color="auto"/>
              <w:right w:val="single" w:sz="4" w:space="0" w:color="auto"/>
            </w:tcBorders>
            <w:vAlign w:val="center"/>
          </w:tcPr>
          <w:p w14:paraId="04AAB694" w14:textId="43ADBFE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w:t>
            </w:r>
          </w:p>
        </w:tc>
        <w:tc>
          <w:tcPr>
            <w:tcW w:w="782" w:type="pct"/>
            <w:tcBorders>
              <w:top w:val="single" w:sz="4" w:space="0" w:color="auto"/>
              <w:left w:val="single" w:sz="4" w:space="0" w:color="auto"/>
              <w:right w:val="single" w:sz="4" w:space="0" w:color="auto"/>
            </w:tcBorders>
            <w:vAlign w:val="center"/>
          </w:tcPr>
          <w:p w14:paraId="242AEFF5" w14:textId="7BA7F0C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30</w:t>
            </w:r>
          </w:p>
        </w:tc>
        <w:tc>
          <w:tcPr>
            <w:tcW w:w="794" w:type="pct"/>
            <w:tcBorders>
              <w:top w:val="single" w:sz="4" w:space="0" w:color="auto"/>
              <w:left w:val="single" w:sz="4" w:space="0" w:color="auto"/>
              <w:right w:val="single" w:sz="4" w:space="0" w:color="auto"/>
            </w:tcBorders>
            <w:vAlign w:val="center"/>
          </w:tcPr>
          <w:p w14:paraId="1E445995" w14:textId="74CD3020"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w:t>
            </w:r>
          </w:p>
        </w:tc>
        <w:tc>
          <w:tcPr>
            <w:tcW w:w="842" w:type="pct"/>
            <w:tcBorders>
              <w:top w:val="nil"/>
              <w:left w:val="single" w:sz="4" w:space="0" w:color="auto"/>
              <w:bottom w:val="nil"/>
            </w:tcBorders>
            <w:vAlign w:val="center"/>
          </w:tcPr>
          <w:p w14:paraId="3F2D58DC" w14:textId="77777777" w:rsidR="0086207B" w:rsidRPr="000216D2" w:rsidRDefault="0086207B" w:rsidP="0086207B">
            <w:pPr>
              <w:jc w:val="center"/>
              <w:rPr>
                <w:rFonts w:cs="Arial"/>
                <w:color w:val="000000" w:themeColor="text1"/>
                <w:sz w:val="16"/>
                <w:szCs w:val="16"/>
              </w:rPr>
            </w:pPr>
          </w:p>
        </w:tc>
      </w:tr>
      <w:tr w:rsidR="0086207B" w:rsidRPr="000216D2" w14:paraId="32FF38A7" w14:textId="77777777" w:rsidTr="00BA45DE">
        <w:trPr>
          <w:trHeight w:val="362"/>
        </w:trPr>
        <w:tc>
          <w:tcPr>
            <w:tcW w:w="312" w:type="pct"/>
            <w:tcBorders>
              <w:top w:val="single" w:sz="4" w:space="0" w:color="auto"/>
              <w:right w:val="single" w:sz="4" w:space="0" w:color="auto"/>
            </w:tcBorders>
            <w:vAlign w:val="center"/>
          </w:tcPr>
          <w:p w14:paraId="215E6165" w14:textId="562AD2F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21.</w:t>
            </w:r>
          </w:p>
        </w:tc>
        <w:tc>
          <w:tcPr>
            <w:tcW w:w="547" w:type="pct"/>
            <w:tcBorders>
              <w:top w:val="single" w:sz="4" w:space="0" w:color="auto"/>
              <w:left w:val="single" w:sz="4" w:space="0" w:color="auto"/>
              <w:right w:val="single" w:sz="4" w:space="0" w:color="auto"/>
            </w:tcBorders>
            <w:vAlign w:val="center"/>
          </w:tcPr>
          <w:p w14:paraId="3CCB2347" w14:textId="43EBD214"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 02 13*</w:t>
            </w:r>
          </w:p>
        </w:tc>
        <w:tc>
          <w:tcPr>
            <w:tcW w:w="861" w:type="pct"/>
            <w:tcBorders>
              <w:top w:val="single" w:sz="4" w:space="0" w:color="auto"/>
              <w:left w:val="single" w:sz="4" w:space="0" w:color="auto"/>
              <w:right w:val="single" w:sz="4" w:space="0" w:color="auto"/>
            </w:tcBorders>
            <w:vAlign w:val="center"/>
          </w:tcPr>
          <w:p w14:paraId="58152E7D" w14:textId="48E71146"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Zużyte urządzenia zawierające niebezpieczne elementy inne niż wymienione w 16 02 09 do 16 02 12</w:t>
            </w:r>
          </w:p>
        </w:tc>
        <w:tc>
          <w:tcPr>
            <w:tcW w:w="862" w:type="pct"/>
            <w:tcBorders>
              <w:top w:val="single" w:sz="4" w:space="0" w:color="auto"/>
              <w:left w:val="single" w:sz="4" w:space="0" w:color="auto"/>
              <w:right w:val="single" w:sz="4" w:space="0" w:color="auto"/>
            </w:tcBorders>
            <w:vAlign w:val="center"/>
          </w:tcPr>
          <w:p w14:paraId="3FA54721" w14:textId="638E7342"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w:t>
            </w:r>
          </w:p>
        </w:tc>
        <w:tc>
          <w:tcPr>
            <w:tcW w:w="782" w:type="pct"/>
            <w:tcBorders>
              <w:top w:val="single" w:sz="4" w:space="0" w:color="auto"/>
              <w:left w:val="single" w:sz="4" w:space="0" w:color="auto"/>
              <w:right w:val="single" w:sz="4" w:space="0" w:color="auto"/>
            </w:tcBorders>
            <w:vAlign w:val="center"/>
          </w:tcPr>
          <w:p w14:paraId="42A68F09" w14:textId="6AE89A1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30</w:t>
            </w:r>
          </w:p>
        </w:tc>
        <w:tc>
          <w:tcPr>
            <w:tcW w:w="794" w:type="pct"/>
            <w:tcBorders>
              <w:top w:val="single" w:sz="4" w:space="0" w:color="auto"/>
              <w:left w:val="single" w:sz="4" w:space="0" w:color="auto"/>
              <w:right w:val="single" w:sz="4" w:space="0" w:color="auto"/>
            </w:tcBorders>
            <w:vAlign w:val="center"/>
          </w:tcPr>
          <w:p w14:paraId="0ACA2224" w14:textId="786C72DE"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w:t>
            </w:r>
          </w:p>
        </w:tc>
        <w:tc>
          <w:tcPr>
            <w:tcW w:w="842" w:type="pct"/>
            <w:tcBorders>
              <w:top w:val="nil"/>
              <w:left w:val="single" w:sz="4" w:space="0" w:color="auto"/>
              <w:bottom w:val="nil"/>
            </w:tcBorders>
            <w:vAlign w:val="center"/>
          </w:tcPr>
          <w:p w14:paraId="078C78B4" w14:textId="77777777" w:rsidR="0086207B" w:rsidRPr="000216D2" w:rsidRDefault="0086207B" w:rsidP="0086207B">
            <w:pPr>
              <w:jc w:val="center"/>
              <w:rPr>
                <w:rFonts w:cs="Arial"/>
                <w:color w:val="000000" w:themeColor="text1"/>
                <w:sz w:val="16"/>
                <w:szCs w:val="16"/>
              </w:rPr>
            </w:pPr>
          </w:p>
        </w:tc>
      </w:tr>
      <w:tr w:rsidR="0086207B" w:rsidRPr="000216D2" w14:paraId="1229C9A4" w14:textId="77777777" w:rsidTr="00BA45DE">
        <w:trPr>
          <w:trHeight w:val="362"/>
        </w:trPr>
        <w:tc>
          <w:tcPr>
            <w:tcW w:w="312" w:type="pct"/>
            <w:tcBorders>
              <w:top w:val="single" w:sz="4" w:space="0" w:color="auto"/>
              <w:right w:val="single" w:sz="4" w:space="0" w:color="auto"/>
            </w:tcBorders>
            <w:vAlign w:val="center"/>
          </w:tcPr>
          <w:p w14:paraId="027F49D2" w14:textId="6A91D7FD"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22.</w:t>
            </w:r>
          </w:p>
        </w:tc>
        <w:tc>
          <w:tcPr>
            <w:tcW w:w="547" w:type="pct"/>
            <w:tcBorders>
              <w:top w:val="single" w:sz="4" w:space="0" w:color="auto"/>
              <w:left w:val="single" w:sz="4" w:space="0" w:color="auto"/>
              <w:right w:val="single" w:sz="4" w:space="0" w:color="auto"/>
            </w:tcBorders>
            <w:vAlign w:val="center"/>
          </w:tcPr>
          <w:p w14:paraId="683FACDE" w14:textId="7818080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 02 15*</w:t>
            </w:r>
          </w:p>
        </w:tc>
        <w:tc>
          <w:tcPr>
            <w:tcW w:w="861" w:type="pct"/>
            <w:tcBorders>
              <w:top w:val="single" w:sz="4" w:space="0" w:color="auto"/>
              <w:left w:val="single" w:sz="4" w:space="0" w:color="auto"/>
              <w:right w:val="single" w:sz="4" w:space="0" w:color="auto"/>
            </w:tcBorders>
            <w:vAlign w:val="center"/>
          </w:tcPr>
          <w:p w14:paraId="6DD7A79A" w14:textId="4CF9162A"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Niebezpieczne elementy lub części składowe usunięte ze zużytych urządzeń</w:t>
            </w:r>
          </w:p>
        </w:tc>
        <w:tc>
          <w:tcPr>
            <w:tcW w:w="862" w:type="pct"/>
            <w:tcBorders>
              <w:top w:val="single" w:sz="4" w:space="0" w:color="auto"/>
              <w:left w:val="single" w:sz="4" w:space="0" w:color="auto"/>
              <w:right w:val="single" w:sz="4" w:space="0" w:color="auto"/>
            </w:tcBorders>
            <w:vAlign w:val="center"/>
          </w:tcPr>
          <w:p w14:paraId="05459F75" w14:textId="0AD41B7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782" w:type="pct"/>
            <w:tcBorders>
              <w:top w:val="single" w:sz="4" w:space="0" w:color="auto"/>
              <w:left w:val="single" w:sz="4" w:space="0" w:color="auto"/>
              <w:right w:val="single" w:sz="4" w:space="0" w:color="auto"/>
            </w:tcBorders>
            <w:vAlign w:val="center"/>
          </w:tcPr>
          <w:p w14:paraId="5B02FD2E" w14:textId="062E14F3"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w:t>
            </w:r>
          </w:p>
        </w:tc>
        <w:tc>
          <w:tcPr>
            <w:tcW w:w="794" w:type="pct"/>
            <w:tcBorders>
              <w:top w:val="single" w:sz="4" w:space="0" w:color="auto"/>
              <w:left w:val="single" w:sz="4" w:space="0" w:color="auto"/>
              <w:right w:val="single" w:sz="4" w:space="0" w:color="auto"/>
            </w:tcBorders>
            <w:vAlign w:val="center"/>
          </w:tcPr>
          <w:p w14:paraId="1CB7B7F6" w14:textId="30E65FA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842" w:type="pct"/>
            <w:tcBorders>
              <w:top w:val="nil"/>
              <w:left w:val="single" w:sz="4" w:space="0" w:color="auto"/>
              <w:bottom w:val="nil"/>
            </w:tcBorders>
            <w:vAlign w:val="center"/>
          </w:tcPr>
          <w:p w14:paraId="4F192192" w14:textId="77777777" w:rsidR="0086207B" w:rsidRPr="000216D2" w:rsidRDefault="0086207B" w:rsidP="0086207B">
            <w:pPr>
              <w:jc w:val="center"/>
              <w:rPr>
                <w:rFonts w:cs="Arial"/>
                <w:color w:val="000000" w:themeColor="text1"/>
                <w:sz w:val="16"/>
                <w:szCs w:val="16"/>
              </w:rPr>
            </w:pPr>
          </w:p>
        </w:tc>
      </w:tr>
      <w:tr w:rsidR="0086207B" w:rsidRPr="000216D2" w14:paraId="2C9F2C96" w14:textId="77777777" w:rsidTr="00BA45DE">
        <w:trPr>
          <w:trHeight w:val="362"/>
        </w:trPr>
        <w:tc>
          <w:tcPr>
            <w:tcW w:w="312" w:type="pct"/>
            <w:tcBorders>
              <w:top w:val="single" w:sz="4" w:space="0" w:color="auto"/>
              <w:right w:val="single" w:sz="4" w:space="0" w:color="auto"/>
            </w:tcBorders>
            <w:vAlign w:val="center"/>
          </w:tcPr>
          <w:p w14:paraId="7A7E8409" w14:textId="28D58577"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23.</w:t>
            </w:r>
          </w:p>
        </w:tc>
        <w:tc>
          <w:tcPr>
            <w:tcW w:w="547" w:type="pct"/>
            <w:tcBorders>
              <w:top w:val="single" w:sz="4" w:space="0" w:color="auto"/>
              <w:left w:val="single" w:sz="4" w:space="0" w:color="auto"/>
              <w:right w:val="single" w:sz="4" w:space="0" w:color="auto"/>
            </w:tcBorders>
            <w:vAlign w:val="center"/>
          </w:tcPr>
          <w:p w14:paraId="629C4DC5" w14:textId="226DDCD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 06 01*</w:t>
            </w:r>
          </w:p>
        </w:tc>
        <w:tc>
          <w:tcPr>
            <w:tcW w:w="861" w:type="pct"/>
            <w:tcBorders>
              <w:top w:val="single" w:sz="4" w:space="0" w:color="auto"/>
              <w:left w:val="single" w:sz="4" w:space="0" w:color="auto"/>
              <w:right w:val="single" w:sz="4" w:space="0" w:color="auto"/>
            </w:tcBorders>
            <w:vAlign w:val="center"/>
          </w:tcPr>
          <w:p w14:paraId="21606C30" w14:textId="6BBE80FE"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Baterie i akumulatory ołowiowe</w:t>
            </w:r>
          </w:p>
        </w:tc>
        <w:tc>
          <w:tcPr>
            <w:tcW w:w="862" w:type="pct"/>
            <w:tcBorders>
              <w:top w:val="single" w:sz="4" w:space="0" w:color="auto"/>
              <w:left w:val="single" w:sz="4" w:space="0" w:color="auto"/>
              <w:right w:val="single" w:sz="4" w:space="0" w:color="auto"/>
            </w:tcBorders>
            <w:vAlign w:val="center"/>
          </w:tcPr>
          <w:p w14:paraId="0B233D51" w14:textId="06677C66"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782" w:type="pct"/>
            <w:tcBorders>
              <w:top w:val="single" w:sz="4" w:space="0" w:color="auto"/>
              <w:left w:val="single" w:sz="4" w:space="0" w:color="auto"/>
              <w:right w:val="single" w:sz="4" w:space="0" w:color="auto"/>
            </w:tcBorders>
            <w:vAlign w:val="center"/>
          </w:tcPr>
          <w:p w14:paraId="61F3F1AA" w14:textId="4B1C0CBA"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5</w:t>
            </w:r>
          </w:p>
        </w:tc>
        <w:tc>
          <w:tcPr>
            <w:tcW w:w="794" w:type="pct"/>
            <w:tcBorders>
              <w:top w:val="single" w:sz="4" w:space="0" w:color="auto"/>
              <w:left w:val="single" w:sz="4" w:space="0" w:color="auto"/>
              <w:right w:val="single" w:sz="4" w:space="0" w:color="auto"/>
            </w:tcBorders>
            <w:vAlign w:val="center"/>
          </w:tcPr>
          <w:p w14:paraId="668AEB29" w14:textId="0E2113D7"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left w:val="single" w:sz="4" w:space="0" w:color="auto"/>
              <w:bottom w:val="nil"/>
            </w:tcBorders>
            <w:vAlign w:val="center"/>
          </w:tcPr>
          <w:p w14:paraId="7A6C6D04" w14:textId="77777777" w:rsidR="0086207B" w:rsidRPr="000216D2" w:rsidRDefault="0086207B" w:rsidP="0086207B">
            <w:pPr>
              <w:jc w:val="center"/>
              <w:rPr>
                <w:rFonts w:cs="Arial"/>
                <w:color w:val="000000" w:themeColor="text1"/>
                <w:sz w:val="16"/>
                <w:szCs w:val="16"/>
              </w:rPr>
            </w:pPr>
          </w:p>
        </w:tc>
      </w:tr>
      <w:tr w:rsidR="0086207B" w:rsidRPr="000216D2" w14:paraId="200CD793" w14:textId="77777777" w:rsidTr="00BA45DE">
        <w:trPr>
          <w:trHeight w:val="362"/>
        </w:trPr>
        <w:tc>
          <w:tcPr>
            <w:tcW w:w="312" w:type="pct"/>
            <w:tcBorders>
              <w:top w:val="single" w:sz="4" w:space="0" w:color="auto"/>
              <w:right w:val="single" w:sz="4" w:space="0" w:color="auto"/>
            </w:tcBorders>
            <w:vAlign w:val="center"/>
          </w:tcPr>
          <w:p w14:paraId="3BD70F72" w14:textId="4E307AFC"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24.</w:t>
            </w:r>
          </w:p>
        </w:tc>
        <w:tc>
          <w:tcPr>
            <w:tcW w:w="547" w:type="pct"/>
            <w:tcBorders>
              <w:top w:val="single" w:sz="4" w:space="0" w:color="auto"/>
              <w:left w:val="single" w:sz="4" w:space="0" w:color="auto"/>
              <w:right w:val="single" w:sz="4" w:space="0" w:color="auto"/>
            </w:tcBorders>
            <w:vAlign w:val="center"/>
          </w:tcPr>
          <w:p w14:paraId="4478561D" w14:textId="34EAE74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 06 02*</w:t>
            </w:r>
          </w:p>
        </w:tc>
        <w:tc>
          <w:tcPr>
            <w:tcW w:w="861" w:type="pct"/>
            <w:tcBorders>
              <w:top w:val="single" w:sz="4" w:space="0" w:color="auto"/>
              <w:left w:val="single" w:sz="4" w:space="0" w:color="auto"/>
              <w:right w:val="single" w:sz="4" w:space="0" w:color="auto"/>
            </w:tcBorders>
            <w:vAlign w:val="center"/>
          </w:tcPr>
          <w:p w14:paraId="578C7E3C" w14:textId="32B8089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Baterie i akumulatory niklowo - kadmowe</w:t>
            </w:r>
          </w:p>
        </w:tc>
        <w:tc>
          <w:tcPr>
            <w:tcW w:w="862" w:type="pct"/>
            <w:tcBorders>
              <w:top w:val="single" w:sz="4" w:space="0" w:color="auto"/>
              <w:left w:val="single" w:sz="4" w:space="0" w:color="auto"/>
              <w:right w:val="single" w:sz="4" w:space="0" w:color="auto"/>
            </w:tcBorders>
            <w:vAlign w:val="center"/>
          </w:tcPr>
          <w:p w14:paraId="43D3AC9F" w14:textId="592EEC69"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782" w:type="pct"/>
            <w:tcBorders>
              <w:top w:val="single" w:sz="4" w:space="0" w:color="auto"/>
              <w:left w:val="single" w:sz="4" w:space="0" w:color="auto"/>
              <w:right w:val="single" w:sz="4" w:space="0" w:color="auto"/>
            </w:tcBorders>
            <w:vAlign w:val="center"/>
          </w:tcPr>
          <w:p w14:paraId="2A922E06" w14:textId="78306AA2"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5</w:t>
            </w:r>
          </w:p>
        </w:tc>
        <w:tc>
          <w:tcPr>
            <w:tcW w:w="794" w:type="pct"/>
            <w:tcBorders>
              <w:top w:val="single" w:sz="4" w:space="0" w:color="auto"/>
              <w:left w:val="single" w:sz="4" w:space="0" w:color="auto"/>
              <w:right w:val="single" w:sz="4" w:space="0" w:color="auto"/>
            </w:tcBorders>
            <w:vAlign w:val="center"/>
          </w:tcPr>
          <w:p w14:paraId="44FC62FD" w14:textId="7477B7A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left w:val="single" w:sz="4" w:space="0" w:color="auto"/>
              <w:bottom w:val="nil"/>
            </w:tcBorders>
            <w:vAlign w:val="center"/>
          </w:tcPr>
          <w:p w14:paraId="216E5057" w14:textId="77777777" w:rsidR="0086207B" w:rsidRPr="000216D2" w:rsidRDefault="0086207B" w:rsidP="0086207B">
            <w:pPr>
              <w:jc w:val="center"/>
              <w:rPr>
                <w:rFonts w:cs="Arial"/>
                <w:color w:val="000000" w:themeColor="text1"/>
                <w:sz w:val="16"/>
                <w:szCs w:val="16"/>
              </w:rPr>
            </w:pPr>
          </w:p>
        </w:tc>
      </w:tr>
      <w:tr w:rsidR="0086207B" w:rsidRPr="000216D2" w14:paraId="076F12C7" w14:textId="77777777" w:rsidTr="00BA45DE">
        <w:trPr>
          <w:trHeight w:val="362"/>
        </w:trPr>
        <w:tc>
          <w:tcPr>
            <w:tcW w:w="312" w:type="pct"/>
            <w:tcBorders>
              <w:top w:val="single" w:sz="4" w:space="0" w:color="auto"/>
              <w:right w:val="single" w:sz="4" w:space="0" w:color="auto"/>
            </w:tcBorders>
            <w:vAlign w:val="center"/>
          </w:tcPr>
          <w:p w14:paraId="3D632CC5" w14:textId="51DBA167"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25.</w:t>
            </w:r>
          </w:p>
        </w:tc>
        <w:tc>
          <w:tcPr>
            <w:tcW w:w="547" w:type="pct"/>
            <w:tcBorders>
              <w:top w:val="single" w:sz="4" w:space="0" w:color="auto"/>
              <w:left w:val="single" w:sz="4" w:space="0" w:color="auto"/>
              <w:right w:val="single" w:sz="4" w:space="0" w:color="auto"/>
            </w:tcBorders>
            <w:vAlign w:val="center"/>
          </w:tcPr>
          <w:p w14:paraId="20B9448F" w14:textId="71CBDA7C"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16 06 03*</w:t>
            </w:r>
          </w:p>
        </w:tc>
        <w:tc>
          <w:tcPr>
            <w:tcW w:w="861" w:type="pct"/>
            <w:tcBorders>
              <w:top w:val="single" w:sz="4" w:space="0" w:color="auto"/>
              <w:left w:val="single" w:sz="4" w:space="0" w:color="auto"/>
              <w:right w:val="single" w:sz="4" w:space="0" w:color="auto"/>
            </w:tcBorders>
            <w:vAlign w:val="center"/>
          </w:tcPr>
          <w:p w14:paraId="7E87D4E6" w14:textId="3489C0B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Baterie zawierające rtęć</w:t>
            </w:r>
          </w:p>
        </w:tc>
        <w:tc>
          <w:tcPr>
            <w:tcW w:w="862" w:type="pct"/>
            <w:tcBorders>
              <w:top w:val="single" w:sz="4" w:space="0" w:color="auto"/>
              <w:left w:val="single" w:sz="4" w:space="0" w:color="auto"/>
              <w:right w:val="single" w:sz="4" w:space="0" w:color="auto"/>
            </w:tcBorders>
            <w:vAlign w:val="center"/>
          </w:tcPr>
          <w:p w14:paraId="3BFF692D" w14:textId="23B39F2D"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782" w:type="pct"/>
            <w:tcBorders>
              <w:top w:val="single" w:sz="4" w:space="0" w:color="auto"/>
              <w:left w:val="single" w:sz="4" w:space="0" w:color="auto"/>
              <w:right w:val="single" w:sz="4" w:space="0" w:color="auto"/>
            </w:tcBorders>
            <w:vAlign w:val="center"/>
          </w:tcPr>
          <w:p w14:paraId="5072B34C" w14:textId="3CEE41A3"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5</w:t>
            </w:r>
          </w:p>
        </w:tc>
        <w:tc>
          <w:tcPr>
            <w:tcW w:w="794" w:type="pct"/>
            <w:tcBorders>
              <w:top w:val="single" w:sz="4" w:space="0" w:color="auto"/>
              <w:left w:val="single" w:sz="4" w:space="0" w:color="auto"/>
              <w:right w:val="single" w:sz="4" w:space="0" w:color="auto"/>
            </w:tcBorders>
            <w:vAlign w:val="center"/>
          </w:tcPr>
          <w:p w14:paraId="5B553D2E" w14:textId="1B58DE36"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left w:val="single" w:sz="4" w:space="0" w:color="auto"/>
              <w:bottom w:val="nil"/>
            </w:tcBorders>
            <w:vAlign w:val="center"/>
          </w:tcPr>
          <w:p w14:paraId="7018EDFE" w14:textId="77777777" w:rsidR="0086207B" w:rsidRPr="000216D2" w:rsidRDefault="0086207B" w:rsidP="0086207B">
            <w:pPr>
              <w:jc w:val="center"/>
              <w:rPr>
                <w:rFonts w:cs="Arial"/>
                <w:color w:val="000000" w:themeColor="text1"/>
                <w:sz w:val="16"/>
                <w:szCs w:val="16"/>
              </w:rPr>
            </w:pPr>
          </w:p>
        </w:tc>
      </w:tr>
      <w:tr w:rsidR="0086207B" w:rsidRPr="000216D2" w14:paraId="52A591F2" w14:textId="77777777" w:rsidTr="00BA45DE">
        <w:trPr>
          <w:trHeight w:val="362"/>
        </w:trPr>
        <w:tc>
          <w:tcPr>
            <w:tcW w:w="312" w:type="pct"/>
            <w:tcBorders>
              <w:top w:val="single" w:sz="4" w:space="0" w:color="auto"/>
              <w:right w:val="single" w:sz="4" w:space="0" w:color="auto"/>
            </w:tcBorders>
            <w:vAlign w:val="center"/>
          </w:tcPr>
          <w:p w14:paraId="02B01252" w14:textId="33BAE227"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26.</w:t>
            </w:r>
          </w:p>
        </w:tc>
        <w:tc>
          <w:tcPr>
            <w:tcW w:w="547" w:type="pct"/>
            <w:tcBorders>
              <w:top w:val="single" w:sz="4" w:space="0" w:color="auto"/>
              <w:left w:val="single" w:sz="4" w:space="0" w:color="auto"/>
              <w:right w:val="single" w:sz="4" w:space="0" w:color="auto"/>
            </w:tcBorders>
            <w:vAlign w:val="center"/>
          </w:tcPr>
          <w:p w14:paraId="37BB8937" w14:textId="2382BDB3"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20 01 21*</w:t>
            </w:r>
          </w:p>
        </w:tc>
        <w:tc>
          <w:tcPr>
            <w:tcW w:w="861" w:type="pct"/>
            <w:tcBorders>
              <w:top w:val="single" w:sz="4" w:space="0" w:color="auto"/>
              <w:left w:val="single" w:sz="4" w:space="0" w:color="auto"/>
              <w:right w:val="single" w:sz="4" w:space="0" w:color="auto"/>
            </w:tcBorders>
            <w:vAlign w:val="center"/>
          </w:tcPr>
          <w:p w14:paraId="308BCA04" w14:textId="69B43319"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Lampy fluorescencyjne i inne odpady zawierające rtęć</w:t>
            </w:r>
          </w:p>
        </w:tc>
        <w:tc>
          <w:tcPr>
            <w:tcW w:w="862" w:type="pct"/>
            <w:tcBorders>
              <w:top w:val="single" w:sz="4" w:space="0" w:color="auto"/>
              <w:left w:val="single" w:sz="4" w:space="0" w:color="auto"/>
              <w:right w:val="single" w:sz="4" w:space="0" w:color="auto"/>
            </w:tcBorders>
            <w:vAlign w:val="center"/>
          </w:tcPr>
          <w:p w14:paraId="7DD1CD6C" w14:textId="41193354"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782" w:type="pct"/>
            <w:tcBorders>
              <w:top w:val="single" w:sz="4" w:space="0" w:color="auto"/>
              <w:left w:val="single" w:sz="4" w:space="0" w:color="auto"/>
              <w:right w:val="single" w:sz="4" w:space="0" w:color="auto"/>
            </w:tcBorders>
            <w:vAlign w:val="center"/>
          </w:tcPr>
          <w:p w14:paraId="74C29D7F" w14:textId="7ED2F0E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5</w:t>
            </w:r>
          </w:p>
        </w:tc>
        <w:tc>
          <w:tcPr>
            <w:tcW w:w="794" w:type="pct"/>
            <w:tcBorders>
              <w:top w:val="single" w:sz="4" w:space="0" w:color="auto"/>
              <w:left w:val="single" w:sz="4" w:space="0" w:color="auto"/>
              <w:right w:val="single" w:sz="4" w:space="0" w:color="auto"/>
            </w:tcBorders>
            <w:vAlign w:val="center"/>
          </w:tcPr>
          <w:p w14:paraId="6920F550" w14:textId="7D70FAD9"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842" w:type="pct"/>
            <w:tcBorders>
              <w:top w:val="nil"/>
              <w:left w:val="single" w:sz="4" w:space="0" w:color="auto"/>
              <w:bottom w:val="nil"/>
            </w:tcBorders>
            <w:vAlign w:val="center"/>
          </w:tcPr>
          <w:p w14:paraId="306FF8B9" w14:textId="77777777" w:rsidR="0086207B" w:rsidRPr="000216D2" w:rsidRDefault="0086207B" w:rsidP="0086207B">
            <w:pPr>
              <w:jc w:val="center"/>
              <w:rPr>
                <w:rFonts w:cs="Arial"/>
                <w:color w:val="000000" w:themeColor="text1"/>
                <w:sz w:val="16"/>
                <w:szCs w:val="16"/>
              </w:rPr>
            </w:pPr>
          </w:p>
        </w:tc>
      </w:tr>
      <w:tr w:rsidR="0086207B" w:rsidRPr="000216D2" w14:paraId="68E35034" w14:textId="77777777" w:rsidTr="00BA45DE">
        <w:trPr>
          <w:trHeight w:val="362"/>
        </w:trPr>
        <w:tc>
          <w:tcPr>
            <w:tcW w:w="312" w:type="pct"/>
            <w:tcBorders>
              <w:top w:val="single" w:sz="4" w:space="0" w:color="auto"/>
              <w:right w:val="single" w:sz="4" w:space="0" w:color="auto"/>
            </w:tcBorders>
            <w:vAlign w:val="center"/>
          </w:tcPr>
          <w:p w14:paraId="1927B227" w14:textId="46E6A796"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27.</w:t>
            </w:r>
          </w:p>
        </w:tc>
        <w:tc>
          <w:tcPr>
            <w:tcW w:w="547" w:type="pct"/>
            <w:tcBorders>
              <w:top w:val="single" w:sz="4" w:space="0" w:color="auto"/>
              <w:left w:val="single" w:sz="4" w:space="0" w:color="auto"/>
              <w:right w:val="single" w:sz="4" w:space="0" w:color="auto"/>
            </w:tcBorders>
            <w:vAlign w:val="center"/>
          </w:tcPr>
          <w:p w14:paraId="22EA5232" w14:textId="19B7FAD7"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20 01 23*</w:t>
            </w:r>
          </w:p>
        </w:tc>
        <w:tc>
          <w:tcPr>
            <w:tcW w:w="861" w:type="pct"/>
            <w:tcBorders>
              <w:top w:val="single" w:sz="4" w:space="0" w:color="auto"/>
              <w:left w:val="single" w:sz="4" w:space="0" w:color="auto"/>
              <w:right w:val="single" w:sz="4" w:space="0" w:color="auto"/>
            </w:tcBorders>
            <w:vAlign w:val="center"/>
          </w:tcPr>
          <w:p w14:paraId="125FFB58" w14:textId="421EB94F"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Urządzenia zawierające freony</w:t>
            </w:r>
          </w:p>
        </w:tc>
        <w:tc>
          <w:tcPr>
            <w:tcW w:w="862" w:type="pct"/>
            <w:tcBorders>
              <w:top w:val="single" w:sz="4" w:space="0" w:color="auto"/>
              <w:left w:val="single" w:sz="4" w:space="0" w:color="auto"/>
              <w:right w:val="single" w:sz="4" w:space="0" w:color="auto"/>
            </w:tcBorders>
            <w:vAlign w:val="center"/>
          </w:tcPr>
          <w:p w14:paraId="073A14C5" w14:textId="2FB7F62C"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w:t>
            </w:r>
          </w:p>
        </w:tc>
        <w:tc>
          <w:tcPr>
            <w:tcW w:w="782" w:type="pct"/>
            <w:tcBorders>
              <w:top w:val="single" w:sz="4" w:space="0" w:color="auto"/>
              <w:left w:val="single" w:sz="4" w:space="0" w:color="auto"/>
              <w:right w:val="single" w:sz="4" w:space="0" w:color="auto"/>
            </w:tcBorders>
            <w:vAlign w:val="center"/>
          </w:tcPr>
          <w:p w14:paraId="5A3B8D13" w14:textId="3F6BD41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30</w:t>
            </w:r>
          </w:p>
        </w:tc>
        <w:tc>
          <w:tcPr>
            <w:tcW w:w="794" w:type="pct"/>
            <w:tcBorders>
              <w:top w:val="single" w:sz="4" w:space="0" w:color="auto"/>
              <w:left w:val="single" w:sz="4" w:space="0" w:color="auto"/>
              <w:right w:val="single" w:sz="4" w:space="0" w:color="auto"/>
            </w:tcBorders>
            <w:vAlign w:val="center"/>
          </w:tcPr>
          <w:p w14:paraId="39A004FE" w14:textId="26B47BF4"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w:t>
            </w:r>
          </w:p>
        </w:tc>
        <w:tc>
          <w:tcPr>
            <w:tcW w:w="842" w:type="pct"/>
            <w:tcBorders>
              <w:top w:val="nil"/>
              <w:left w:val="single" w:sz="4" w:space="0" w:color="auto"/>
              <w:bottom w:val="nil"/>
            </w:tcBorders>
            <w:vAlign w:val="center"/>
          </w:tcPr>
          <w:p w14:paraId="4AEC5E1D" w14:textId="77777777" w:rsidR="0086207B" w:rsidRPr="000216D2" w:rsidRDefault="0086207B" w:rsidP="0086207B">
            <w:pPr>
              <w:jc w:val="center"/>
              <w:rPr>
                <w:rFonts w:cs="Arial"/>
                <w:color w:val="000000" w:themeColor="text1"/>
                <w:sz w:val="16"/>
                <w:szCs w:val="16"/>
              </w:rPr>
            </w:pPr>
          </w:p>
        </w:tc>
      </w:tr>
      <w:tr w:rsidR="0086207B" w:rsidRPr="000216D2" w14:paraId="7B13E5BC" w14:textId="77777777" w:rsidTr="00BA45DE">
        <w:trPr>
          <w:trHeight w:val="362"/>
        </w:trPr>
        <w:tc>
          <w:tcPr>
            <w:tcW w:w="312" w:type="pct"/>
            <w:tcBorders>
              <w:top w:val="single" w:sz="4" w:space="0" w:color="auto"/>
              <w:right w:val="single" w:sz="4" w:space="0" w:color="auto"/>
            </w:tcBorders>
            <w:vAlign w:val="center"/>
          </w:tcPr>
          <w:p w14:paraId="709746D0" w14:textId="565ED0E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28.</w:t>
            </w:r>
          </w:p>
        </w:tc>
        <w:tc>
          <w:tcPr>
            <w:tcW w:w="547" w:type="pct"/>
            <w:tcBorders>
              <w:top w:val="single" w:sz="4" w:space="0" w:color="auto"/>
              <w:left w:val="single" w:sz="4" w:space="0" w:color="auto"/>
              <w:right w:val="single" w:sz="4" w:space="0" w:color="auto"/>
            </w:tcBorders>
            <w:vAlign w:val="center"/>
          </w:tcPr>
          <w:p w14:paraId="76849950" w14:textId="0E80D2B6"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20 01 26*</w:t>
            </w:r>
          </w:p>
        </w:tc>
        <w:tc>
          <w:tcPr>
            <w:tcW w:w="861" w:type="pct"/>
            <w:tcBorders>
              <w:top w:val="single" w:sz="4" w:space="0" w:color="auto"/>
              <w:left w:val="single" w:sz="4" w:space="0" w:color="auto"/>
              <w:right w:val="single" w:sz="4" w:space="0" w:color="auto"/>
            </w:tcBorders>
            <w:vAlign w:val="center"/>
          </w:tcPr>
          <w:p w14:paraId="57FA86BA" w14:textId="7F204AB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Oleje i tłuszcze inne niż wymienione w 20 01 25</w:t>
            </w:r>
          </w:p>
        </w:tc>
        <w:tc>
          <w:tcPr>
            <w:tcW w:w="862" w:type="pct"/>
            <w:tcBorders>
              <w:top w:val="single" w:sz="4" w:space="0" w:color="auto"/>
              <w:left w:val="single" w:sz="4" w:space="0" w:color="auto"/>
              <w:right w:val="single" w:sz="4" w:space="0" w:color="auto"/>
            </w:tcBorders>
            <w:vAlign w:val="center"/>
          </w:tcPr>
          <w:p w14:paraId="410F605E" w14:textId="14DF039C"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782" w:type="pct"/>
            <w:tcBorders>
              <w:top w:val="single" w:sz="4" w:space="0" w:color="auto"/>
              <w:left w:val="single" w:sz="4" w:space="0" w:color="auto"/>
              <w:right w:val="single" w:sz="4" w:space="0" w:color="auto"/>
            </w:tcBorders>
            <w:vAlign w:val="center"/>
          </w:tcPr>
          <w:p w14:paraId="05F0C4FA" w14:textId="4A9A22E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5</w:t>
            </w:r>
          </w:p>
        </w:tc>
        <w:tc>
          <w:tcPr>
            <w:tcW w:w="794" w:type="pct"/>
            <w:tcBorders>
              <w:top w:val="single" w:sz="4" w:space="0" w:color="auto"/>
              <w:left w:val="single" w:sz="4" w:space="0" w:color="auto"/>
              <w:right w:val="single" w:sz="4" w:space="0" w:color="auto"/>
            </w:tcBorders>
            <w:vAlign w:val="center"/>
          </w:tcPr>
          <w:p w14:paraId="00C16199" w14:textId="1639F0B5"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1</w:t>
            </w:r>
          </w:p>
        </w:tc>
        <w:tc>
          <w:tcPr>
            <w:tcW w:w="842" w:type="pct"/>
            <w:tcBorders>
              <w:top w:val="nil"/>
              <w:left w:val="single" w:sz="4" w:space="0" w:color="auto"/>
              <w:bottom w:val="nil"/>
            </w:tcBorders>
            <w:vAlign w:val="center"/>
          </w:tcPr>
          <w:p w14:paraId="15C9D598" w14:textId="77777777" w:rsidR="0086207B" w:rsidRPr="000216D2" w:rsidRDefault="0086207B" w:rsidP="0086207B">
            <w:pPr>
              <w:jc w:val="center"/>
              <w:rPr>
                <w:rFonts w:cs="Arial"/>
                <w:color w:val="000000" w:themeColor="text1"/>
                <w:sz w:val="16"/>
                <w:szCs w:val="16"/>
              </w:rPr>
            </w:pPr>
          </w:p>
        </w:tc>
      </w:tr>
      <w:tr w:rsidR="0086207B" w:rsidRPr="000216D2" w14:paraId="1C741C48" w14:textId="77777777" w:rsidTr="00BA45DE">
        <w:trPr>
          <w:trHeight w:val="362"/>
        </w:trPr>
        <w:tc>
          <w:tcPr>
            <w:tcW w:w="312" w:type="pct"/>
            <w:tcBorders>
              <w:top w:val="single" w:sz="4" w:space="0" w:color="auto"/>
              <w:right w:val="single" w:sz="4" w:space="0" w:color="auto"/>
            </w:tcBorders>
            <w:vAlign w:val="center"/>
          </w:tcPr>
          <w:p w14:paraId="5E430F85" w14:textId="02207541"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29.</w:t>
            </w:r>
          </w:p>
        </w:tc>
        <w:tc>
          <w:tcPr>
            <w:tcW w:w="547" w:type="pct"/>
            <w:tcBorders>
              <w:top w:val="single" w:sz="4" w:space="0" w:color="auto"/>
              <w:left w:val="single" w:sz="4" w:space="0" w:color="auto"/>
              <w:right w:val="single" w:sz="4" w:space="0" w:color="auto"/>
            </w:tcBorders>
            <w:vAlign w:val="center"/>
          </w:tcPr>
          <w:p w14:paraId="4DB74186" w14:textId="323EFA8F"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20 01 33*</w:t>
            </w:r>
          </w:p>
        </w:tc>
        <w:tc>
          <w:tcPr>
            <w:tcW w:w="861" w:type="pct"/>
            <w:tcBorders>
              <w:top w:val="single" w:sz="4" w:space="0" w:color="auto"/>
              <w:left w:val="single" w:sz="4" w:space="0" w:color="auto"/>
              <w:right w:val="single" w:sz="4" w:space="0" w:color="auto"/>
            </w:tcBorders>
            <w:vAlign w:val="center"/>
          </w:tcPr>
          <w:p w14:paraId="0A599437" w14:textId="351EFF6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 xml:space="preserve">Baterie i akumulatory łącznie z bateriami </w:t>
            </w:r>
            <w:r w:rsidRPr="000216D2">
              <w:rPr>
                <w:rFonts w:cs="Arial"/>
                <w:color w:val="000000" w:themeColor="text1"/>
                <w:sz w:val="16"/>
                <w:szCs w:val="16"/>
              </w:rPr>
              <w:br/>
              <w:t>i akumulatorami wymienionymi w 16 06 01, 16 06 02 lub 16 06 03 oraz niesortowane baterie i akumulatory zawierające te baterie</w:t>
            </w:r>
          </w:p>
        </w:tc>
        <w:tc>
          <w:tcPr>
            <w:tcW w:w="862" w:type="pct"/>
            <w:tcBorders>
              <w:top w:val="single" w:sz="4" w:space="0" w:color="auto"/>
              <w:left w:val="single" w:sz="4" w:space="0" w:color="auto"/>
              <w:right w:val="single" w:sz="4" w:space="0" w:color="auto"/>
            </w:tcBorders>
            <w:vAlign w:val="center"/>
          </w:tcPr>
          <w:p w14:paraId="2997AFFD" w14:textId="01397096"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782" w:type="pct"/>
            <w:tcBorders>
              <w:top w:val="single" w:sz="4" w:space="0" w:color="auto"/>
              <w:left w:val="single" w:sz="4" w:space="0" w:color="auto"/>
              <w:right w:val="single" w:sz="4" w:space="0" w:color="auto"/>
            </w:tcBorders>
            <w:vAlign w:val="center"/>
          </w:tcPr>
          <w:p w14:paraId="3B47449E" w14:textId="13A0CD43"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5</w:t>
            </w:r>
          </w:p>
        </w:tc>
        <w:tc>
          <w:tcPr>
            <w:tcW w:w="794" w:type="pct"/>
            <w:tcBorders>
              <w:top w:val="single" w:sz="4" w:space="0" w:color="auto"/>
              <w:left w:val="single" w:sz="4" w:space="0" w:color="auto"/>
              <w:right w:val="single" w:sz="4" w:space="0" w:color="auto"/>
            </w:tcBorders>
            <w:vAlign w:val="center"/>
          </w:tcPr>
          <w:p w14:paraId="382034B8" w14:textId="1AEF419C"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0,5</w:t>
            </w:r>
          </w:p>
        </w:tc>
        <w:tc>
          <w:tcPr>
            <w:tcW w:w="842" w:type="pct"/>
            <w:tcBorders>
              <w:top w:val="nil"/>
              <w:left w:val="single" w:sz="4" w:space="0" w:color="auto"/>
              <w:bottom w:val="nil"/>
            </w:tcBorders>
            <w:vAlign w:val="center"/>
          </w:tcPr>
          <w:p w14:paraId="46935015" w14:textId="77777777" w:rsidR="0086207B" w:rsidRPr="000216D2" w:rsidRDefault="0086207B" w:rsidP="0086207B">
            <w:pPr>
              <w:jc w:val="center"/>
              <w:rPr>
                <w:rFonts w:cs="Arial"/>
                <w:color w:val="000000" w:themeColor="text1"/>
                <w:sz w:val="16"/>
                <w:szCs w:val="16"/>
              </w:rPr>
            </w:pPr>
          </w:p>
        </w:tc>
      </w:tr>
      <w:tr w:rsidR="0086207B" w:rsidRPr="000216D2" w14:paraId="22D7F59D" w14:textId="77777777" w:rsidTr="00BA45DE">
        <w:trPr>
          <w:trHeight w:val="362"/>
        </w:trPr>
        <w:tc>
          <w:tcPr>
            <w:tcW w:w="312" w:type="pct"/>
            <w:tcBorders>
              <w:top w:val="single" w:sz="4" w:space="0" w:color="auto"/>
              <w:right w:val="single" w:sz="4" w:space="0" w:color="auto"/>
            </w:tcBorders>
            <w:vAlign w:val="center"/>
          </w:tcPr>
          <w:p w14:paraId="26C6F215" w14:textId="75159D39"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30.</w:t>
            </w:r>
          </w:p>
        </w:tc>
        <w:tc>
          <w:tcPr>
            <w:tcW w:w="547" w:type="pct"/>
            <w:tcBorders>
              <w:top w:val="single" w:sz="4" w:space="0" w:color="auto"/>
              <w:left w:val="single" w:sz="4" w:space="0" w:color="auto"/>
              <w:bottom w:val="single" w:sz="4" w:space="0" w:color="auto"/>
              <w:right w:val="single" w:sz="4" w:space="0" w:color="auto"/>
            </w:tcBorders>
            <w:vAlign w:val="center"/>
          </w:tcPr>
          <w:p w14:paraId="3941DA42" w14:textId="593D7E7B"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20 01 35*</w:t>
            </w:r>
          </w:p>
        </w:tc>
        <w:tc>
          <w:tcPr>
            <w:tcW w:w="861" w:type="pct"/>
            <w:tcBorders>
              <w:top w:val="single" w:sz="4" w:space="0" w:color="auto"/>
              <w:left w:val="single" w:sz="4" w:space="0" w:color="auto"/>
              <w:bottom w:val="single" w:sz="4" w:space="0" w:color="auto"/>
              <w:right w:val="single" w:sz="4" w:space="0" w:color="auto"/>
            </w:tcBorders>
            <w:vAlign w:val="center"/>
          </w:tcPr>
          <w:p w14:paraId="2E5EEC85" w14:textId="14C3819A"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 xml:space="preserve">Zużyte urządzenia elektryczne </w:t>
            </w:r>
            <w:r w:rsidRPr="000216D2">
              <w:rPr>
                <w:rFonts w:cs="Arial"/>
                <w:color w:val="000000" w:themeColor="text1"/>
                <w:sz w:val="16"/>
                <w:szCs w:val="16"/>
              </w:rPr>
              <w:br/>
              <w:t xml:space="preserve">i elektroniczne inne niż wymienione </w:t>
            </w:r>
            <w:r w:rsidR="00CB1251">
              <w:rPr>
                <w:rFonts w:cs="Arial"/>
                <w:color w:val="000000" w:themeColor="text1"/>
                <w:sz w:val="16"/>
                <w:szCs w:val="16"/>
              </w:rPr>
              <w:br/>
            </w:r>
            <w:r w:rsidRPr="000216D2">
              <w:rPr>
                <w:rFonts w:cs="Arial"/>
                <w:color w:val="000000" w:themeColor="text1"/>
                <w:sz w:val="16"/>
                <w:szCs w:val="16"/>
              </w:rPr>
              <w:t xml:space="preserve">w 20 01 21 i </w:t>
            </w:r>
            <w:r w:rsidR="00CB1251">
              <w:rPr>
                <w:rFonts w:cs="Arial"/>
                <w:color w:val="000000" w:themeColor="text1"/>
                <w:sz w:val="16"/>
                <w:szCs w:val="16"/>
              </w:rPr>
              <w:br/>
            </w:r>
            <w:r w:rsidRPr="000216D2">
              <w:rPr>
                <w:rFonts w:cs="Arial"/>
                <w:color w:val="000000" w:themeColor="text1"/>
                <w:sz w:val="16"/>
                <w:szCs w:val="16"/>
              </w:rPr>
              <w:t>20 01 23 zawierające niebezpieczne składniki</w:t>
            </w:r>
          </w:p>
        </w:tc>
        <w:tc>
          <w:tcPr>
            <w:tcW w:w="862" w:type="pct"/>
            <w:tcBorders>
              <w:top w:val="single" w:sz="4" w:space="0" w:color="auto"/>
              <w:left w:val="single" w:sz="4" w:space="0" w:color="auto"/>
              <w:bottom w:val="single" w:sz="4" w:space="0" w:color="auto"/>
              <w:right w:val="single" w:sz="4" w:space="0" w:color="auto"/>
            </w:tcBorders>
            <w:vAlign w:val="center"/>
          </w:tcPr>
          <w:p w14:paraId="0AA47C4B" w14:textId="129046F6"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w:t>
            </w:r>
          </w:p>
        </w:tc>
        <w:tc>
          <w:tcPr>
            <w:tcW w:w="782" w:type="pct"/>
            <w:tcBorders>
              <w:top w:val="single" w:sz="4" w:space="0" w:color="auto"/>
              <w:left w:val="single" w:sz="4" w:space="0" w:color="auto"/>
              <w:bottom w:val="single" w:sz="4" w:space="0" w:color="auto"/>
              <w:right w:val="single" w:sz="4" w:space="0" w:color="auto"/>
            </w:tcBorders>
            <w:vAlign w:val="center"/>
          </w:tcPr>
          <w:p w14:paraId="6340F1C8" w14:textId="43FEF70D"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30</w:t>
            </w:r>
          </w:p>
        </w:tc>
        <w:tc>
          <w:tcPr>
            <w:tcW w:w="794" w:type="pct"/>
            <w:tcBorders>
              <w:top w:val="single" w:sz="4" w:space="0" w:color="auto"/>
              <w:left w:val="single" w:sz="4" w:space="0" w:color="auto"/>
              <w:bottom w:val="single" w:sz="4" w:space="0" w:color="auto"/>
              <w:right w:val="single" w:sz="4" w:space="0" w:color="auto"/>
            </w:tcBorders>
            <w:vAlign w:val="center"/>
          </w:tcPr>
          <w:p w14:paraId="4D8869C3" w14:textId="27588398" w:rsidR="0086207B" w:rsidRPr="000216D2" w:rsidRDefault="0086207B" w:rsidP="0086207B">
            <w:pPr>
              <w:jc w:val="center"/>
              <w:rPr>
                <w:rFonts w:cs="Arial"/>
                <w:color w:val="000000" w:themeColor="text1"/>
                <w:sz w:val="16"/>
                <w:szCs w:val="16"/>
              </w:rPr>
            </w:pPr>
            <w:r w:rsidRPr="000216D2">
              <w:rPr>
                <w:rFonts w:cs="Arial"/>
                <w:color w:val="000000" w:themeColor="text1"/>
                <w:sz w:val="16"/>
                <w:szCs w:val="16"/>
              </w:rPr>
              <w:t>2</w:t>
            </w:r>
          </w:p>
        </w:tc>
        <w:tc>
          <w:tcPr>
            <w:tcW w:w="842" w:type="pct"/>
            <w:tcBorders>
              <w:top w:val="nil"/>
              <w:left w:val="single" w:sz="4" w:space="0" w:color="auto"/>
              <w:bottom w:val="single" w:sz="4" w:space="0" w:color="auto"/>
            </w:tcBorders>
            <w:vAlign w:val="center"/>
          </w:tcPr>
          <w:p w14:paraId="054E2B18" w14:textId="77777777" w:rsidR="0086207B" w:rsidRPr="000216D2" w:rsidRDefault="0086207B" w:rsidP="0086207B">
            <w:pPr>
              <w:jc w:val="center"/>
              <w:rPr>
                <w:rFonts w:cs="Arial"/>
                <w:color w:val="000000" w:themeColor="text1"/>
                <w:sz w:val="16"/>
                <w:szCs w:val="16"/>
              </w:rPr>
            </w:pPr>
          </w:p>
        </w:tc>
      </w:tr>
      <w:tr w:rsidR="0086207B" w:rsidRPr="000216D2" w14:paraId="363CC265" w14:textId="77777777" w:rsidTr="00BA45DE">
        <w:trPr>
          <w:trHeight w:val="362"/>
        </w:trPr>
        <w:tc>
          <w:tcPr>
            <w:tcW w:w="312" w:type="pct"/>
            <w:tcBorders>
              <w:top w:val="single" w:sz="4" w:space="0" w:color="auto"/>
              <w:right w:val="nil"/>
            </w:tcBorders>
            <w:vAlign w:val="center"/>
          </w:tcPr>
          <w:p w14:paraId="71C17886" w14:textId="77777777" w:rsidR="0086207B" w:rsidRPr="000216D2" w:rsidRDefault="0086207B" w:rsidP="0086207B">
            <w:pPr>
              <w:jc w:val="center"/>
              <w:rPr>
                <w:rFonts w:cs="Arial"/>
                <w:color w:val="000000" w:themeColor="text1"/>
                <w:sz w:val="16"/>
                <w:szCs w:val="16"/>
              </w:rPr>
            </w:pPr>
          </w:p>
        </w:tc>
        <w:tc>
          <w:tcPr>
            <w:tcW w:w="547" w:type="pct"/>
            <w:tcBorders>
              <w:top w:val="single" w:sz="4" w:space="0" w:color="auto"/>
              <w:left w:val="nil"/>
              <w:right w:val="nil"/>
            </w:tcBorders>
            <w:vAlign w:val="center"/>
          </w:tcPr>
          <w:p w14:paraId="2639A86D" w14:textId="77777777" w:rsidR="0086207B" w:rsidRPr="000216D2" w:rsidRDefault="0086207B" w:rsidP="0086207B">
            <w:pPr>
              <w:jc w:val="center"/>
              <w:rPr>
                <w:rFonts w:cs="Arial"/>
                <w:color w:val="000000" w:themeColor="text1"/>
                <w:sz w:val="16"/>
                <w:szCs w:val="16"/>
              </w:rPr>
            </w:pPr>
          </w:p>
        </w:tc>
        <w:tc>
          <w:tcPr>
            <w:tcW w:w="861" w:type="pct"/>
            <w:tcBorders>
              <w:top w:val="single" w:sz="4" w:space="0" w:color="auto"/>
              <w:left w:val="nil"/>
              <w:right w:val="nil"/>
            </w:tcBorders>
            <w:vAlign w:val="center"/>
          </w:tcPr>
          <w:p w14:paraId="2CC1EE1C" w14:textId="77777777" w:rsidR="0086207B" w:rsidRDefault="0086207B" w:rsidP="0086207B">
            <w:pPr>
              <w:jc w:val="center"/>
              <w:rPr>
                <w:rFonts w:cs="Arial"/>
                <w:color w:val="000000" w:themeColor="text1"/>
                <w:sz w:val="14"/>
                <w:szCs w:val="14"/>
              </w:rPr>
            </w:pPr>
            <w:r w:rsidRPr="000216D2">
              <w:rPr>
                <w:rFonts w:cs="Arial"/>
                <w:color w:val="000000" w:themeColor="text1"/>
                <w:sz w:val="14"/>
                <w:szCs w:val="14"/>
              </w:rPr>
              <w:t>Maksymalna łączna masa wszystkich rodzajów odpadów, które mogą być magazynowane w tym samym czasie w wyznaczonym miejscu magazynowania odpadów:</w:t>
            </w:r>
          </w:p>
          <w:p w14:paraId="59A1CE8A" w14:textId="77777777" w:rsidR="00CB1251" w:rsidRDefault="00CB1251" w:rsidP="0086207B">
            <w:pPr>
              <w:jc w:val="center"/>
              <w:rPr>
                <w:rFonts w:cs="Arial"/>
                <w:color w:val="000000" w:themeColor="text1"/>
                <w:sz w:val="14"/>
                <w:szCs w:val="14"/>
              </w:rPr>
            </w:pPr>
          </w:p>
          <w:p w14:paraId="0CFF2382" w14:textId="33246379" w:rsidR="00CB1251" w:rsidRPr="000216D2" w:rsidRDefault="00CB1251" w:rsidP="0086207B">
            <w:pPr>
              <w:jc w:val="center"/>
              <w:rPr>
                <w:rFonts w:cs="Arial"/>
                <w:color w:val="000000" w:themeColor="text1"/>
                <w:sz w:val="16"/>
                <w:szCs w:val="16"/>
              </w:rPr>
            </w:pPr>
          </w:p>
        </w:tc>
        <w:tc>
          <w:tcPr>
            <w:tcW w:w="862" w:type="pct"/>
            <w:tcBorders>
              <w:top w:val="single" w:sz="4" w:space="0" w:color="auto"/>
              <w:left w:val="nil"/>
              <w:right w:val="nil"/>
            </w:tcBorders>
            <w:vAlign w:val="center"/>
          </w:tcPr>
          <w:p w14:paraId="3301F7C3" w14:textId="1608F3A0" w:rsidR="0086207B" w:rsidRPr="000216D2" w:rsidRDefault="0086207B" w:rsidP="0086207B">
            <w:pPr>
              <w:jc w:val="center"/>
              <w:rPr>
                <w:rFonts w:cs="Arial"/>
                <w:color w:val="000000" w:themeColor="text1"/>
                <w:sz w:val="16"/>
                <w:szCs w:val="16"/>
              </w:rPr>
            </w:pPr>
            <w:r w:rsidRPr="000216D2">
              <w:rPr>
                <w:rFonts w:cs="Arial"/>
                <w:color w:val="000000" w:themeColor="text1"/>
                <w:sz w:val="14"/>
                <w:szCs w:val="14"/>
              </w:rPr>
              <w:t>88 Mg</w:t>
            </w:r>
          </w:p>
        </w:tc>
        <w:tc>
          <w:tcPr>
            <w:tcW w:w="782" w:type="pct"/>
            <w:tcBorders>
              <w:top w:val="single" w:sz="4" w:space="0" w:color="auto"/>
              <w:left w:val="nil"/>
              <w:right w:val="nil"/>
            </w:tcBorders>
            <w:vAlign w:val="center"/>
          </w:tcPr>
          <w:p w14:paraId="6D8ABCE4" w14:textId="77777777" w:rsidR="0086207B" w:rsidRPr="000216D2" w:rsidRDefault="0086207B" w:rsidP="0086207B">
            <w:pPr>
              <w:jc w:val="center"/>
              <w:rPr>
                <w:rFonts w:cs="Arial"/>
                <w:color w:val="000000" w:themeColor="text1"/>
                <w:sz w:val="16"/>
                <w:szCs w:val="16"/>
              </w:rPr>
            </w:pPr>
          </w:p>
        </w:tc>
        <w:tc>
          <w:tcPr>
            <w:tcW w:w="794" w:type="pct"/>
            <w:tcBorders>
              <w:top w:val="single" w:sz="4" w:space="0" w:color="auto"/>
              <w:left w:val="nil"/>
              <w:right w:val="nil"/>
            </w:tcBorders>
            <w:vAlign w:val="center"/>
          </w:tcPr>
          <w:p w14:paraId="7E7D7AD9" w14:textId="77777777" w:rsidR="0086207B" w:rsidRPr="000216D2" w:rsidRDefault="0086207B" w:rsidP="0086207B">
            <w:pPr>
              <w:jc w:val="center"/>
              <w:rPr>
                <w:rFonts w:cs="Arial"/>
                <w:color w:val="000000" w:themeColor="text1"/>
                <w:sz w:val="16"/>
                <w:szCs w:val="16"/>
              </w:rPr>
            </w:pPr>
          </w:p>
        </w:tc>
        <w:tc>
          <w:tcPr>
            <w:tcW w:w="842" w:type="pct"/>
            <w:tcBorders>
              <w:top w:val="single" w:sz="4" w:space="0" w:color="auto"/>
              <w:left w:val="nil"/>
              <w:bottom w:val="single" w:sz="4" w:space="0" w:color="auto"/>
            </w:tcBorders>
            <w:vAlign w:val="center"/>
          </w:tcPr>
          <w:p w14:paraId="2EDED922" w14:textId="77777777" w:rsidR="0086207B" w:rsidRPr="000216D2" w:rsidRDefault="0086207B" w:rsidP="0086207B">
            <w:pPr>
              <w:jc w:val="center"/>
              <w:rPr>
                <w:rFonts w:cs="Arial"/>
                <w:color w:val="000000" w:themeColor="text1"/>
                <w:sz w:val="16"/>
                <w:szCs w:val="16"/>
              </w:rPr>
            </w:pPr>
          </w:p>
        </w:tc>
      </w:tr>
      <w:tr w:rsidR="0086207B" w:rsidRPr="000216D2" w14:paraId="7A5D4A70" w14:textId="77777777" w:rsidTr="00BA45DE">
        <w:trPr>
          <w:trHeight w:val="362"/>
        </w:trPr>
        <w:tc>
          <w:tcPr>
            <w:tcW w:w="312" w:type="pct"/>
            <w:tcBorders>
              <w:top w:val="single" w:sz="4" w:space="0" w:color="auto"/>
              <w:right w:val="nil"/>
            </w:tcBorders>
            <w:vAlign w:val="center"/>
          </w:tcPr>
          <w:p w14:paraId="324AB2B1" w14:textId="77777777" w:rsidR="0086207B" w:rsidRPr="000216D2" w:rsidRDefault="0086207B" w:rsidP="0086207B">
            <w:pPr>
              <w:jc w:val="center"/>
              <w:rPr>
                <w:rFonts w:cs="Arial"/>
                <w:color w:val="000000" w:themeColor="text1"/>
                <w:sz w:val="16"/>
                <w:szCs w:val="16"/>
              </w:rPr>
            </w:pPr>
          </w:p>
        </w:tc>
        <w:tc>
          <w:tcPr>
            <w:tcW w:w="547" w:type="pct"/>
            <w:tcBorders>
              <w:top w:val="single" w:sz="4" w:space="0" w:color="auto"/>
              <w:left w:val="nil"/>
              <w:right w:val="nil"/>
            </w:tcBorders>
            <w:vAlign w:val="center"/>
          </w:tcPr>
          <w:p w14:paraId="76B60112" w14:textId="77777777" w:rsidR="0086207B" w:rsidRPr="000216D2" w:rsidRDefault="0086207B" w:rsidP="0086207B">
            <w:pPr>
              <w:jc w:val="center"/>
              <w:rPr>
                <w:rFonts w:cs="Arial"/>
                <w:color w:val="000000" w:themeColor="text1"/>
                <w:sz w:val="16"/>
                <w:szCs w:val="16"/>
              </w:rPr>
            </w:pPr>
          </w:p>
        </w:tc>
        <w:tc>
          <w:tcPr>
            <w:tcW w:w="861" w:type="pct"/>
            <w:tcBorders>
              <w:top w:val="single" w:sz="4" w:space="0" w:color="auto"/>
              <w:left w:val="nil"/>
              <w:right w:val="nil"/>
            </w:tcBorders>
            <w:vAlign w:val="center"/>
          </w:tcPr>
          <w:p w14:paraId="3F540866" w14:textId="2C29D301" w:rsidR="0086207B" w:rsidRPr="000216D2" w:rsidRDefault="0086207B" w:rsidP="0086207B">
            <w:pPr>
              <w:jc w:val="center"/>
              <w:rPr>
                <w:rFonts w:cs="Arial"/>
                <w:color w:val="000000" w:themeColor="text1"/>
                <w:sz w:val="14"/>
                <w:szCs w:val="14"/>
              </w:rPr>
            </w:pPr>
            <w:r w:rsidRPr="000216D2">
              <w:rPr>
                <w:rFonts w:cs="Arial"/>
                <w:color w:val="000000" w:themeColor="text1"/>
                <w:sz w:val="14"/>
                <w:szCs w:val="14"/>
              </w:rPr>
              <w:t xml:space="preserve">Maksymalna łączna masa wszystkich rodzajów odpadów, które mogą być magazynowane w okresie roku  </w:t>
            </w:r>
            <w:r w:rsidRPr="000216D2">
              <w:rPr>
                <w:rFonts w:cs="Arial"/>
                <w:color w:val="000000" w:themeColor="text1"/>
                <w:sz w:val="14"/>
                <w:szCs w:val="14"/>
              </w:rPr>
              <w:br/>
              <w:t>w wyznaczonym miejscu magazynowania odpadów</w:t>
            </w:r>
          </w:p>
        </w:tc>
        <w:tc>
          <w:tcPr>
            <w:tcW w:w="862" w:type="pct"/>
            <w:tcBorders>
              <w:top w:val="single" w:sz="4" w:space="0" w:color="auto"/>
              <w:left w:val="nil"/>
              <w:right w:val="nil"/>
            </w:tcBorders>
            <w:vAlign w:val="center"/>
          </w:tcPr>
          <w:p w14:paraId="15D30A72" w14:textId="5B9089E7" w:rsidR="0086207B" w:rsidRPr="000216D2" w:rsidRDefault="0086207B" w:rsidP="0086207B">
            <w:pPr>
              <w:jc w:val="center"/>
              <w:rPr>
                <w:rFonts w:cs="Arial"/>
                <w:color w:val="000000" w:themeColor="text1"/>
                <w:sz w:val="14"/>
                <w:szCs w:val="14"/>
              </w:rPr>
            </w:pPr>
            <w:r w:rsidRPr="000216D2">
              <w:rPr>
                <w:rFonts w:cs="Arial"/>
                <w:color w:val="000000" w:themeColor="text1"/>
                <w:sz w:val="14"/>
                <w:szCs w:val="14"/>
              </w:rPr>
              <w:t xml:space="preserve">  571  Mg</w:t>
            </w:r>
          </w:p>
        </w:tc>
        <w:tc>
          <w:tcPr>
            <w:tcW w:w="782" w:type="pct"/>
            <w:tcBorders>
              <w:top w:val="single" w:sz="4" w:space="0" w:color="auto"/>
              <w:left w:val="nil"/>
              <w:right w:val="nil"/>
            </w:tcBorders>
            <w:vAlign w:val="center"/>
          </w:tcPr>
          <w:p w14:paraId="5C4485A3" w14:textId="77777777" w:rsidR="0086207B" w:rsidRPr="000216D2" w:rsidRDefault="0086207B" w:rsidP="0086207B">
            <w:pPr>
              <w:jc w:val="center"/>
              <w:rPr>
                <w:rFonts w:cs="Arial"/>
                <w:color w:val="000000" w:themeColor="text1"/>
                <w:sz w:val="16"/>
                <w:szCs w:val="16"/>
              </w:rPr>
            </w:pPr>
          </w:p>
        </w:tc>
        <w:tc>
          <w:tcPr>
            <w:tcW w:w="794" w:type="pct"/>
            <w:tcBorders>
              <w:top w:val="single" w:sz="4" w:space="0" w:color="auto"/>
              <w:left w:val="nil"/>
              <w:right w:val="nil"/>
            </w:tcBorders>
            <w:vAlign w:val="center"/>
          </w:tcPr>
          <w:p w14:paraId="4BC7B055" w14:textId="77777777" w:rsidR="0086207B" w:rsidRPr="000216D2" w:rsidRDefault="0086207B" w:rsidP="0086207B">
            <w:pPr>
              <w:jc w:val="center"/>
              <w:rPr>
                <w:rFonts w:cs="Arial"/>
                <w:color w:val="000000" w:themeColor="text1"/>
                <w:sz w:val="16"/>
                <w:szCs w:val="16"/>
              </w:rPr>
            </w:pPr>
          </w:p>
        </w:tc>
        <w:tc>
          <w:tcPr>
            <w:tcW w:w="842" w:type="pct"/>
            <w:tcBorders>
              <w:top w:val="single" w:sz="4" w:space="0" w:color="auto"/>
              <w:left w:val="nil"/>
              <w:bottom w:val="single" w:sz="4" w:space="0" w:color="auto"/>
            </w:tcBorders>
            <w:vAlign w:val="center"/>
          </w:tcPr>
          <w:p w14:paraId="46C478DB" w14:textId="77777777" w:rsidR="0086207B" w:rsidRPr="000216D2" w:rsidRDefault="0086207B" w:rsidP="0086207B">
            <w:pPr>
              <w:jc w:val="center"/>
              <w:rPr>
                <w:rFonts w:cs="Arial"/>
                <w:color w:val="000000" w:themeColor="text1"/>
                <w:sz w:val="16"/>
                <w:szCs w:val="16"/>
              </w:rPr>
            </w:pPr>
          </w:p>
        </w:tc>
      </w:tr>
      <w:tr w:rsidR="0086207B" w:rsidRPr="000216D2" w14:paraId="3557C337" w14:textId="77777777" w:rsidTr="00BA45DE">
        <w:trPr>
          <w:trHeight w:val="362"/>
        </w:trPr>
        <w:tc>
          <w:tcPr>
            <w:tcW w:w="312" w:type="pct"/>
            <w:tcBorders>
              <w:top w:val="single" w:sz="4" w:space="0" w:color="auto"/>
              <w:right w:val="nil"/>
            </w:tcBorders>
            <w:vAlign w:val="center"/>
          </w:tcPr>
          <w:p w14:paraId="4848D140" w14:textId="77777777" w:rsidR="0086207B" w:rsidRPr="000216D2" w:rsidRDefault="0086207B" w:rsidP="0086207B">
            <w:pPr>
              <w:jc w:val="center"/>
              <w:rPr>
                <w:rFonts w:cs="Arial"/>
                <w:color w:val="000000" w:themeColor="text1"/>
                <w:sz w:val="16"/>
                <w:szCs w:val="16"/>
              </w:rPr>
            </w:pPr>
          </w:p>
        </w:tc>
        <w:tc>
          <w:tcPr>
            <w:tcW w:w="547" w:type="pct"/>
            <w:tcBorders>
              <w:top w:val="single" w:sz="4" w:space="0" w:color="auto"/>
              <w:left w:val="nil"/>
              <w:right w:val="nil"/>
            </w:tcBorders>
            <w:vAlign w:val="center"/>
          </w:tcPr>
          <w:p w14:paraId="2C906B0E" w14:textId="77777777" w:rsidR="0086207B" w:rsidRPr="000216D2" w:rsidRDefault="0086207B" w:rsidP="0086207B">
            <w:pPr>
              <w:jc w:val="center"/>
              <w:rPr>
                <w:rFonts w:cs="Arial"/>
                <w:color w:val="000000" w:themeColor="text1"/>
                <w:sz w:val="16"/>
                <w:szCs w:val="16"/>
              </w:rPr>
            </w:pPr>
          </w:p>
        </w:tc>
        <w:tc>
          <w:tcPr>
            <w:tcW w:w="861" w:type="pct"/>
            <w:tcBorders>
              <w:top w:val="single" w:sz="4" w:space="0" w:color="auto"/>
              <w:left w:val="nil"/>
              <w:right w:val="nil"/>
            </w:tcBorders>
            <w:vAlign w:val="center"/>
          </w:tcPr>
          <w:p w14:paraId="3B67B3A8" w14:textId="7A3ABAF2" w:rsidR="0086207B" w:rsidRPr="000216D2" w:rsidRDefault="0086207B" w:rsidP="0086207B">
            <w:pPr>
              <w:jc w:val="center"/>
              <w:rPr>
                <w:rFonts w:cs="Arial"/>
                <w:color w:val="000000" w:themeColor="text1"/>
                <w:sz w:val="14"/>
                <w:szCs w:val="14"/>
              </w:rPr>
            </w:pPr>
            <w:r w:rsidRPr="000216D2">
              <w:rPr>
                <w:rFonts w:cs="Arial"/>
                <w:sz w:val="14"/>
                <w:szCs w:val="14"/>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 Mg</w:t>
            </w:r>
          </w:p>
        </w:tc>
        <w:tc>
          <w:tcPr>
            <w:tcW w:w="862" w:type="pct"/>
            <w:tcBorders>
              <w:top w:val="single" w:sz="4" w:space="0" w:color="auto"/>
              <w:left w:val="nil"/>
              <w:right w:val="nil"/>
            </w:tcBorders>
            <w:vAlign w:val="center"/>
          </w:tcPr>
          <w:p w14:paraId="1463F705" w14:textId="3A22CBA1" w:rsidR="0086207B" w:rsidRPr="000216D2" w:rsidRDefault="0086207B" w:rsidP="0086207B">
            <w:pPr>
              <w:jc w:val="center"/>
              <w:rPr>
                <w:rFonts w:cs="Arial"/>
                <w:color w:val="000000" w:themeColor="text1"/>
                <w:sz w:val="14"/>
                <w:szCs w:val="14"/>
              </w:rPr>
            </w:pPr>
            <w:r w:rsidRPr="000216D2">
              <w:rPr>
                <w:rFonts w:cs="Arial"/>
                <w:color w:val="000000" w:themeColor="text1"/>
                <w:sz w:val="14"/>
                <w:szCs w:val="14"/>
              </w:rPr>
              <w:t>88 Mg</w:t>
            </w:r>
          </w:p>
        </w:tc>
        <w:tc>
          <w:tcPr>
            <w:tcW w:w="782" w:type="pct"/>
            <w:tcBorders>
              <w:top w:val="single" w:sz="4" w:space="0" w:color="auto"/>
              <w:left w:val="nil"/>
              <w:right w:val="nil"/>
            </w:tcBorders>
            <w:vAlign w:val="center"/>
          </w:tcPr>
          <w:p w14:paraId="5A083D20" w14:textId="77777777" w:rsidR="0086207B" w:rsidRPr="000216D2" w:rsidRDefault="0086207B" w:rsidP="0086207B">
            <w:pPr>
              <w:jc w:val="center"/>
              <w:rPr>
                <w:rFonts w:cs="Arial"/>
                <w:color w:val="000000" w:themeColor="text1"/>
                <w:sz w:val="16"/>
                <w:szCs w:val="16"/>
              </w:rPr>
            </w:pPr>
          </w:p>
        </w:tc>
        <w:tc>
          <w:tcPr>
            <w:tcW w:w="794" w:type="pct"/>
            <w:tcBorders>
              <w:top w:val="single" w:sz="4" w:space="0" w:color="auto"/>
              <w:left w:val="nil"/>
              <w:right w:val="nil"/>
            </w:tcBorders>
            <w:vAlign w:val="center"/>
          </w:tcPr>
          <w:p w14:paraId="091DEB51" w14:textId="77777777" w:rsidR="0086207B" w:rsidRPr="000216D2" w:rsidRDefault="0086207B" w:rsidP="0086207B">
            <w:pPr>
              <w:jc w:val="center"/>
              <w:rPr>
                <w:rFonts w:cs="Arial"/>
                <w:color w:val="000000" w:themeColor="text1"/>
                <w:sz w:val="16"/>
                <w:szCs w:val="16"/>
              </w:rPr>
            </w:pPr>
          </w:p>
        </w:tc>
        <w:tc>
          <w:tcPr>
            <w:tcW w:w="842" w:type="pct"/>
            <w:tcBorders>
              <w:top w:val="single" w:sz="4" w:space="0" w:color="auto"/>
              <w:left w:val="nil"/>
              <w:bottom w:val="single" w:sz="4" w:space="0" w:color="auto"/>
            </w:tcBorders>
            <w:vAlign w:val="center"/>
          </w:tcPr>
          <w:p w14:paraId="5BD92B1C" w14:textId="77777777" w:rsidR="0086207B" w:rsidRPr="000216D2" w:rsidRDefault="0086207B" w:rsidP="0086207B">
            <w:pPr>
              <w:jc w:val="center"/>
              <w:rPr>
                <w:rFonts w:cs="Arial"/>
                <w:color w:val="000000" w:themeColor="text1"/>
                <w:sz w:val="16"/>
                <w:szCs w:val="16"/>
              </w:rPr>
            </w:pPr>
          </w:p>
        </w:tc>
      </w:tr>
      <w:tr w:rsidR="0086207B" w:rsidRPr="000216D2" w14:paraId="38D83175" w14:textId="77777777" w:rsidTr="00BA45DE">
        <w:trPr>
          <w:trHeight w:val="362"/>
        </w:trPr>
        <w:tc>
          <w:tcPr>
            <w:tcW w:w="312" w:type="pct"/>
            <w:tcBorders>
              <w:top w:val="single" w:sz="4" w:space="0" w:color="auto"/>
              <w:right w:val="nil"/>
            </w:tcBorders>
            <w:vAlign w:val="center"/>
          </w:tcPr>
          <w:p w14:paraId="6D4CBE84" w14:textId="77777777" w:rsidR="0086207B" w:rsidRPr="000216D2" w:rsidRDefault="0086207B" w:rsidP="0086207B">
            <w:pPr>
              <w:jc w:val="center"/>
              <w:rPr>
                <w:rFonts w:cs="Arial"/>
                <w:color w:val="000000" w:themeColor="text1"/>
                <w:sz w:val="16"/>
                <w:szCs w:val="16"/>
              </w:rPr>
            </w:pPr>
          </w:p>
        </w:tc>
        <w:tc>
          <w:tcPr>
            <w:tcW w:w="547" w:type="pct"/>
            <w:tcBorders>
              <w:top w:val="single" w:sz="4" w:space="0" w:color="auto"/>
              <w:left w:val="nil"/>
              <w:right w:val="nil"/>
            </w:tcBorders>
            <w:vAlign w:val="center"/>
          </w:tcPr>
          <w:p w14:paraId="3435C491" w14:textId="77777777" w:rsidR="0086207B" w:rsidRPr="000216D2" w:rsidRDefault="0086207B" w:rsidP="0086207B">
            <w:pPr>
              <w:jc w:val="center"/>
              <w:rPr>
                <w:rFonts w:cs="Arial"/>
                <w:color w:val="000000" w:themeColor="text1"/>
                <w:sz w:val="16"/>
                <w:szCs w:val="16"/>
              </w:rPr>
            </w:pPr>
          </w:p>
        </w:tc>
        <w:tc>
          <w:tcPr>
            <w:tcW w:w="861" w:type="pct"/>
            <w:tcBorders>
              <w:top w:val="single" w:sz="4" w:space="0" w:color="auto"/>
              <w:left w:val="nil"/>
              <w:right w:val="nil"/>
            </w:tcBorders>
            <w:vAlign w:val="center"/>
          </w:tcPr>
          <w:p w14:paraId="0DC2B6D6" w14:textId="2A418B68" w:rsidR="0086207B" w:rsidRPr="000216D2" w:rsidRDefault="0086207B" w:rsidP="0086207B">
            <w:pPr>
              <w:jc w:val="center"/>
              <w:rPr>
                <w:rFonts w:cs="Arial"/>
                <w:color w:val="000000" w:themeColor="text1"/>
                <w:sz w:val="14"/>
                <w:szCs w:val="14"/>
              </w:rPr>
            </w:pPr>
            <w:r w:rsidRPr="000216D2">
              <w:rPr>
                <w:rFonts w:cs="Arial"/>
                <w:color w:val="000000" w:themeColor="text1"/>
                <w:sz w:val="14"/>
                <w:szCs w:val="14"/>
              </w:rPr>
              <w:t xml:space="preserve">Całkowita pojemność instalacji, obiektu budowlanego lub jego części lub innego miejsca magazynowania </w:t>
            </w:r>
            <w:r w:rsidRPr="000216D2">
              <w:rPr>
                <w:rFonts w:cs="Arial"/>
                <w:color w:val="000000" w:themeColor="text1"/>
                <w:sz w:val="14"/>
                <w:szCs w:val="14"/>
              </w:rPr>
              <w:br/>
              <w:t>w instalacji ZPOO</w:t>
            </w:r>
          </w:p>
        </w:tc>
        <w:tc>
          <w:tcPr>
            <w:tcW w:w="862" w:type="pct"/>
            <w:tcBorders>
              <w:top w:val="single" w:sz="4" w:space="0" w:color="auto"/>
              <w:left w:val="nil"/>
              <w:right w:val="nil"/>
            </w:tcBorders>
            <w:vAlign w:val="center"/>
          </w:tcPr>
          <w:p w14:paraId="01ECE026" w14:textId="1CB6C21D" w:rsidR="0086207B" w:rsidRPr="000216D2" w:rsidRDefault="0086207B" w:rsidP="0086207B">
            <w:pPr>
              <w:jc w:val="center"/>
              <w:rPr>
                <w:rFonts w:cs="Arial"/>
                <w:color w:val="000000" w:themeColor="text1"/>
                <w:sz w:val="14"/>
                <w:szCs w:val="14"/>
              </w:rPr>
            </w:pPr>
            <w:r w:rsidRPr="000216D2">
              <w:rPr>
                <w:rFonts w:cs="Arial"/>
                <w:color w:val="000000" w:themeColor="text1"/>
                <w:sz w:val="14"/>
                <w:szCs w:val="14"/>
              </w:rPr>
              <w:t>250 Mg</w:t>
            </w:r>
          </w:p>
        </w:tc>
        <w:tc>
          <w:tcPr>
            <w:tcW w:w="782" w:type="pct"/>
            <w:tcBorders>
              <w:top w:val="single" w:sz="4" w:space="0" w:color="auto"/>
              <w:left w:val="nil"/>
              <w:right w:val="nil"/>
            </w:tcBorders>
            <w:vAlign w:val="center"/>
          </w:tcPr>
          <w:p w14:paraId="775FD251" w14:textId="77777777" w:rsidR="0086207B" w:rsidRPr="000216D2" w:rsidRDefault="0086207B" w:rsidP="0086207B">
            <w:pPr>
              <w:jc w:val="center"/>
              <w:rPr>
                <w:rFonts w:cs="Arial"/>
                <w:color w:val="000000" w:themeColor="text1"/>
                <w:sz w:val="16"/>
                <w:szCs w:val="16"/>
              </w:rPr>
            </w:pPr>
          </w:p>
        </w:tc>
        <w:tc>
          <w:tcPr>
            <w:tcW w:w="794" w:type="pct"/>
            <w:tcBorders>
              <w:top w:val="single" w:sz="4" w:space="0" w:color="auto"/>
              <w:left w:val="nil"/>
              <w:right w:val="nil"/>
            </w:tcBorders>
            <w:vAlign w:val="center"/>
          </w:tcPr>
          <w:p w14:paraId="32145654" w14:textId="77777777" w:rsidR="0086207B" w:rsidRPr="000216D2" w:rsidRDefault="0086207B" w:rsidP="0086207B">
            <w:pPr>
              <w:jc w:val="center"/>
              <w:rPr>
                <w:rFonts w:cs="Arial"/>
                <w:color w:val="000000" w:themeColor="text1"/>
                <w:sz w:val="16"/>
                <w:szCs w:val="16"/>
              </w:rPr>
            </w:pPr>
          </w:p>
        </w:tc>
        <w:tc>
          <w:tcPr>
            <w:tcW w:w="842" w:type="pct"/>
            <w:tcBorders>
              <w:top w:val="single" w:sz="4" w:space="0" w:color="auto"/>
              <w:left w:val="nil"/>
              <w:bottom w:val="single" w:sz="4" w:space="0" w:color="auto"/>
            </w:tcBorders>
            <w:vAlign w:val="center"/>
          </w:tcPr>
          <w:p w14:paraId="5140AA75" w14:textId="77777777" w:rsidR="0086207B" w:rsidRPr="000216D2" w:rsidRDefault="0086207B" w:rsidP="0086207B">
            <w:pPr>
              <w:jc w:val="center"/>
              <w:rPr>
                <w:rFonts w:cs="Arial"/>
                <w:color w:val="000000" w:themeColor="text1"/>
                <w:sz w:val="16"/>
                <w:szCs w:val="16"/>
              </w:rPr>
            </w:pPr>
          </w:p>
        </w:tc>
      </w:tr>
      <w:tr w:rsidR="0086207B" w:rsidRPr="000216D2" w14:paraId="193D455E" w14:textId="77777777" w:rsidTr="00BA45DE">
        <w:trPr>
          <w:trHeight w:val="362"/>
        </w:trPr>
        <w:tc>
          <w:tcPr>
            <w:tcW w:w="312" w:type="pct"/>
            <w:tcBorders>
              <w:top w:val="single" w:sz="4" w:space="0" w:color="auto"/>
              <w:bottom w:val="single" w:sz="4" w:space="0" w:color="auto"/>
              <w:right w:val="nil"/>
            </w:tcBorders>
            <w:vAlign w:val="center"/>
          </w:tcPr>
          <w:p w14:paraId="187E35C2" w14:textId="77777777" w:rsidR="0086207B" w:rsidRPr="000216D2" w:rsidRDefault="0086207B" w:rsidP="0086207B">
            <w:pPr>
              <w:jc w:val="center"/>
              <w:rPr>
                <w:rFonts w:cs="Arial"/>
                <w:color w:val="000000" w:themeColor="text1"/>
                <w:sz w:val="16"/>
                <w:szCs w:val="16"/>
              </w:rPr>
            </w:pPr>
          </w:p>
        </w:tc>
        <w:tc>
          <w:tcPr>
            <w:tcW w:w="547" w:type="pct"/>
            <w:tcBorders>
              <w:top w:val="single" w:sz="4" w:space="0" w:color="auto"/>
              <w:left w:val="nil"/>
              <w:bottom w:val="single" w:sz="4" w:space="0" w:color="auto"/>
              <w:right w:val="nil"/>
            </w:tcBorders>
            <w:vAlign w:val="center"/>
          </w:tcPr>
          <w:p w14:paraId="3CE10E5F" w14:textId="77777777" w:rsidR="0086207B" w:rsidRPr="000216D2" w:rsidRDefault="0086207B" w:rsidP="0086207B">
            <w:pPr>
              <w:jc w:val="center"/>
              <w:rPr>
                <w:rFonts w:cs="Arial"/>
                <w:color w:val="000000" w:themeColor="text1"/>
                <w:sz w:val="16"/>
                <w:szCs w:val="16"/>
              </w:rPr>
            </w:pPr>
          </w:p>
        </w:tc>
        <w:tc>
          <w:tcPr>
            <w:tcW w:w="861" w:type="pct"/>
            <w:tcBorders>
              <w:top w:val="single" w:sz="4" w:space="0" w:color="auto"/>
              <w:left w:val="nil"/>
              <w:bottom w:val="single" w:sz="4" w:space="0" w:color="auto"/>
              <w:right w:val="nil"/>
            </w:tcBorders>
            <w:vAlign w:val="center"/>
          </w:tcPr>
          <w:p w14:paraId="20F12383" w14:textId="77777777" w:rsidR="0086207B" w:rsidRPr="000216D2" w:rsidRDefault="0086207B" w:rsidP="0086207B">
            <w:pPr>
              <w:jc w:val="center"/>
              <w:rPr>
                <w:rFonts w:cs="Arial"/>
                <w:color w:val="000000" w:themeColor="text1"/>
                <w:sz w:val="14"/>
                <w:szCs w:val="14"/>
              </w:rPr>
            </w:pPr>
          </w:p>
        </w:tc>
        <w:tc>
          <w:tcPr>
            <w:tcW w:w="862" w:type="pct"/>
            <w:tcBorders>
              <w:top w:val="single" w:sz="4" w:space="0" w:color="auto"/>
              <w:left w:val="nil"/>
              <w:bottom w:val="single" w:sz="4" w:space="0" w:color="auto"/>
              <w:right w:val="nil"/>
            </w:tcBorders>
            <w:vAlign w:val="center"/>
          </w:tcPr>
          <w:p w14:paraId="5DEC19A0" w14:textId="61F27B9E" w:rsidR="0086207B" w:rsidRPr="000216D2" w:rsidRDefault="0086207B" w:rsidP="0086207B">
            <w:pPr>
              <w:jc w:val="center"/>
              <w:rPr>
                <w:rFonts w:cs="Arial"/>
                <w:color w:val="000000" w:themeColor="text1"/>
                <w:sz w:val="14"/>
                <w:szCs w:val="14"/>
              </w:rPr>
            </w:pPr>
            <w:r w:rsidRPr="00CB1251">
              <w:rPr>
                <w:rFonts w:cs="Arial"/>
                <w:sz w:val="12"/>
                <w:szCs w:val="12"/>
              </w:rPr>
              <w:t xml:space="preserve">PLAC MAGAZYNOWY- </w:t>
            </w:r>
            <w:r w:rsidRPr="00CB1251">
              <w:rPr>
                <w:rFonts w:cs="Arial"/>
                <w:sz w:val="12"/>
                <w:szCs w:val="12"/>
              </w:rPr>
              <w:br/>
              <w:t>w sąsiedztwie hali magazynowo - produkcyjnej</w:t>
            </w:r>
          </w:p>
        </w:tc>
        <w:tc>
          <w:tcPr>
            <w:tcW w:w="782" w:type="pct"/>
            <w:tcBorders>
              <w:top w:val="single" w:sz="4" w:space="0" w:color="auto"/>
              <w:left w:val="nil"/>
              <w:bottom w:val="single" w:sz="4" w:space="0" w:color="auto"/>
              <w:right w:val="nil"/>
            </w:tcBorders>
            <w:vAlign w:val="center"/>
          </w:tcPr>
          <w:p w14:paraId="45A00271" w14:textId="77777777" w:rsidR="0086207B" w:rsidRPr="000216D2" w:rsidRDefault="0086207B" w:rsidP="0086207B">
            <w:pPr>
              <w:jc w:val="center"/>
              <w:rPr>
                <w:rFonts w:cs="Arial"/>
                <w:color w:val="000000" w:themeColor="text1"/>
                <w:sz w:val="16"/>
                <w:szCs w:val="16"/>
              </w:rPr>
            </w:pPr>
          </w:p>
        </w:tc>
        <w:tc>
          <w:tcPr>
            <w:tcW w:w="794" w:type="pct"/>
            <w:tcBorders>
              <w:top w:val="single" w:sz="4" w:space="0" w:color="auto"/>
              <w:left w:val="nil"/>
              <w:bottom w:val="single" w:sz="4" w:space="0" w:color="auto"/>
              <w:right w:val="nil"/>
            </w:tcBorders>
            <w:vAlign w:val="center"/>
          </w:tcPr>
          <w:p w14:paraId="268A716F" w14:textId="77777777" w:rsidR="0086207B" w:rsidRPr="000216D2" w:rsidRDefault="0086207B" w:rsidP="0086207B">
            <w:pPr>
              <w:jc w:val="center"/>
              <w:rPr>
                <w:rFonts w:cs="Arial"/>
                <w:color w:val="000000" w:themeColor="text1"/>
                <w:sz w:val="16"/>
                <w:szCs w:val="16"/>
              </w:rPr>
            </w:pPr>
          </w:p>
        </w:tc>
        <w:tc>
          <w:tcPr>
            <w:tcW w:w="842" w:type="pct"/>
            <w:tcBorders>
              <w:top w:val="single" w:sz="4" w:space="0" w:color="auto"/>
              <w:left w:val="nil"/>
              <w:bottom w:val="single" w:sz="4" w:space="0" w:color="auto"/>
            </w:tcBorders>
            <w:vAlign w:val="center"/>
          </w:tcPr>
          <w:p w14:paraId="282E74A2" w14:textId="77777777" w:rsidR="0086207B" w:rsidRPr="000216D2" w:rsidRDefault="0086207B" w:rsidP="0086207B">
            <w:pPr>
              <w:jc w:val="center"/>
              <w:rPr>
                <w:rFonts w:cs="Arial"/>
                <w:color w:val="000000" w:themeColor="text1"/>
                <w:sz w:val="16"/>
                <w:szCs w:val="16"/>
              </w:rPr>
            </w:pPr>
          </w:p>
        </w:tc>
      </w:tr>
      <w:tr w:rsidR="00BA45DE" w:rsidRPr="000216D2" w14:paraId="51030A09" w14:textId="77777777" w:rsidTr="00BA45DE">
        <w:trPr>
          <w:trHeight w:val="362"/>
        </w:trPr>
        <w:tc>
          <w:tcPr>
            <w:tcW w:w="312" w:type="pct"/>
            <w:tcBorders>
              <w:top w:val="single" w:sz="4" w:space="0" w:color="auto"/>
              <w:right w:val="single" w:sz="4" w:space="0" w:color="auto"/>
            </w:tcBorders>
            <w:vAlign w:val="center"/>
          </w:tcPr>
          <w:p w14:paraId="34C6EB7E" w14:textId="00EFA44D" w:rsidR="00BA45DE" w:rsidRPr="000216D2" w:rsidRDefault="00BA45DE" w:rsidP="00BA45DE">
            <w:pPr>
              <w:jc w:val="center"/>
              <w:rPr>
                <w:rFonts w:cs="Arial"/>
                <w:color w:val="000000" w:themeColor="text1"/>
                <w:sz w:val="16"/>
                <w:szCs w:val="16"/>
              </w:rPr>
            </w:pPr>
            <w:r w:rsidRPr="000216D2">
              <w:rPr>
                <w:rFonts w:cs="Arial"/>
                <w:sz w:val="16"/>
                <w:szCs w:val="16"/>
              </w:rPr>
              <w:t>31.</w:t>
            </w:r>
          </w:p>
        </w:tc>
        <w:tc>
          <w:tcPr>
            <w:tcW w:w="547" w:type="pct"/>
            <w:tcBorders>
              <w:top w:val="single" w:sz="4" w:space="0" w:color="auto"/>
              <w:left w:val="single" w:sz="4" w:space="0" w:color="auto"/>
              <w:right w:val="single" w:sz="4" w:space="0" w:color="auto"/>
            </w:tcBorders>
            <w:vAlign w:val="center"/>
          </w:tcPr>
          <w:p w14:paraId="4E45076E" w14:textId="047ED067" w:rsidR="00BA45DE" w:rsidRPr="000216D2" w:rsidRDefault="00BA45DE" w:rsidP="00BA45DE">
            <w:pPr>
              <w:jc w:val="center"/>
              <w:rPr>
                <w:rFonts w:cs="Arial"/>
                <w:color w:val="000000" w:themeColor="text1"/>
                <w:sz w:val="16"/>
                <w:szCs w:val="16"/>
              </w:rPr>
            </w:pPr>
            <w:r w:rsidRPr="000216D2">
              <w:rPr>
                <w:rFonts w:cs="Arial"/>
                <w:sz w:val="16"/>
                <w:szCs w:val="16"/>
              </w:rPr>
              <w:t>16 01 03</w:t>
            </w:r>
          </w:p>
        </w:tc>
        <w:tc>
          <w:tcPr>
            <w:tcW w:w="861" w:type="pct"/>
            <w:tcBorders>
              <w:top w:val="single" w:sz="4" w:space="0" w:color="auto"/>
              <w:left w:val="single" w:sz="4" w:space="0" w:color="auto"/>
              <w:right w:val="single" w:sz="4" w:space="0" w:color="auto"/>
            </w:tcBorders>
            <w:vAlign w:val="center"/>
          </w:tcPr>
          <w:p w14:paraId="493AEBD0" w14:textId="100DBC44" w:rsidR="00BA45DE" w:rsidRPr="000216D2" w:rsidRDefault="00BA45DE" w:rsidP="00BA45DE">
            <w:pPr>
              <w:jc w:val="center"/>
              <w:rPr>
                <w:rFonts w:cs="Arial"/>
                <w:color w:val="000000" w:themeColor="text1"/>
                <w:sz w:val="14"/>
                <w:szCs w:val="14"/>
              </w:rPr>
            </w:pPr>
            <w:r w:rsidRPr="000216D2">
              <w:rPr>
                <w:rFonts w:cs="Arial"/>
                <w:sz w:val="16"/>
                <w:szCs w:val="16"/>
              </w:rPr>
              <w:t>Zużyte opony</w:t>
            </w:r>
          </w:p>
        </w:tc>
        <w:tc>
          <w:tcPr>
            <w:tcW w:w="862" w:type="pct"/>
            <w:tcBorders>
              <w:top w:val="single" w:sz="4" w:space="0" w:color="auto"/>
              <w:left w:val="single" w:sz="4" w:space="0" w:color="auto"/>
              <w:right w:val="single" w:sz="4" w:space="0" w:color="auto"/>
            </w:tcBorders>
            <w:vAlign w:val="center"/>
          </w:tcPr>
          <w:p w14:paraId="74757721" w14:textId="79FC2831" w:rsidR="00BA45DE" w:rsidRPr="000216D2" w:rsidRDefault="00BA45DE" w:rsidP="00BA45DE">
            <w:pPr>
              <w:jc w:val="center"/>
              <w:rPr>
                <w:rFonts w:cs="Arial"/>
                <w:sz w:val="14"/>
                <w:szCs w:val="14"/>
              </w:rPr>
            </w:pPr>
            <w:r w:rsidRPr="000216D2">
              <w:rPr>
                <w:rFonts w:cs="Arial"/>
                <w:sz w:val="16"/>
                <w:szCs w:val="16"/>
              </w:rPr>
              <w:t>50</w:t>
            </w:r>
          </w:p>
        </w:tc>
        <w:tc>
          <w:tcPr>
            <w:tcW w:w="782" w:type="pct"/>
            <w:tcBorders>
              <w:top w:val="single" w:sz="4" w:space="0" w:color="auto"/>
              <w:left w:val="single" w:sz="4" w:space="0" w:color="auto"/>
              <w:right w:val="single" w:sz="4" w:space="0" w:color="auto"/>
            </w:tcBorders>
            <w:vAlign w:val="center"/>
          </w:tcPr>
          <w:p w14:paraId="596834C2" w14:textId="599ED62B" w:rsidR="00BA45DE" w:rsidRPr="000216D2" w:rsidRDefault="00BA45DE" w:rsidP="00BA45DE">
            <w:pPr>
              <w:jc w:val="center"/>
              <w:rPr>
                <w:rFonts w:cs="Arial"/>
                <w:color w:val="000000" w:themeColor="text1"/>
                <w:sz w:val="16"/>
                <w:szCs w:val="16"/>
              </w:rPr>
            </w:pPr>
            <w:r w:rsidRPr="000216D2">
              <w:rPr>
                <w:rFonts w:cs="Arial"/>
                <w:sz w:val="16"/>
                <w:szCs w:val="16"/>
              </w:rPr>
              <w:t>300</w:t>
            </w:r>
          </w:p>
        </w:tc>
        <w:tc>
          <w:tcPr>
            <w:tcW w:w="794" w:type="pct"/>
            <w:tcBorders>
              <w:top w:val="single" w:sz="4" w:space="0" w:color="auto"/>
              <w:left w:val="single" w:sz="4" w:space="0" w:color="auto"/>
              <w:right w:val="single" w:sz="4" w:space="0" w:color="auto"/>
            </w:tcBorders>
            <w:vAlign w:val="center"/>
          </w:tcPr>
          <w:p w14:paraId="0DBCD56A" w14:textId="3D8B111A" w:rsidR="00BA45DE" w:rsidRPr="000216D2" w:rsidRDefault="00BA45DE" w:rsidP="00BA45DE">
            <w:pPr>
              <w:jc w:val="center"/>
              <w:rPr>
                <w:rFonts w:cs="Arial"/>
                <w:color w:val="000000" w:themeColor="text1"/>
                <w:sz w:val="16"/>
                <w:szCs w:val="16"/>
              </w:rPr>
            </w:pPr>
            <w:r w:rsidRPr="000216D2">
              <w:rPr>
                <w:rFonts w:cs="Arial"/>
                <w:sz w:val="16"/>
                <w:szCs w:val="16"/>
              </w:rPr>
              <w:t>50</w:t>
            </w:r>
          </w:p>
        </w:tc>
        <w:tc>
          <w:tcPr>
            <w:tcW w:w="842" w:type="pct"/>
            <w:tcBorders>
              <w:top w:val="single" w:sz="4" w:space="0" w:color="auto"/>
              <w:left w:val="single" w:sz="4" w:space="0" w:color="auto"/>
              <w:bottom w:val="single" w:sz="4" w:space="0" w:color="auto"/>
            </w:tcBorders>
            <w:vAlign w:val="center"/>
          </w:tcPr>
          <w:p w14:paraId="2053FC4E" w14:textId="1B1BF85A" w:rsidR="00BA45DE" w:rsidRPr="000216D2" w:rsidRDefault="00BA45DE" w:rsidP="00BA45DE">
            <w:pPr>
              <w:jc w:val="center"/>
              <w:rPr>
                <w:rFonts w:cs="Arial"/>
                <w:color w:val="000000" w:themeColor="text1"/>
                <w:sz w:val="16"/>
                <w:szCs w:val="16"/>
              </w:rPr>
            </w:pPr>
            <w:r w:rsidRPr="00CB1251">
              <w:rPr>
                <w:rFonts w:cs="Arial"/>
                <w:color w:val="000000" w:themeColor="text1"/>
                <w:sz w:val="14"/>
                <w:szCs w:val="14"/>
              </w:rPr>
              <w:t>Wydzielona cześć placu magazynowego</w:t>
            </w:r>
          </w:p>
        </w:tc>
      </w:tr>
      <w:tr w:rsidR="00BA45DE" w:rsidRPr="000216D2" w14:paraId="6A1E9503" w14:textId="77777777" w:rsidTr="00BA45DE">
        <w:trPr>
          <w:trHeight w:val="692"/>
        </w:trPr>
        <w:tc>
          <w:tcPr>
            <w:tcW w:w="312" w:type="pct"/>
            <w:tcBorders>
              <w:bottom w:val="single" w:sz="4" w:space="0" w:color="auto"/>
              <w:right w:val="single" w:sz="4" w:space="0" w:color="auto"/>
            </w:tcBorders>
            <w:vAlign w:val="center"/>
          </w:tcPr>
          <w:p w14:paraId="173E4DA4" w14:textId="22013478" w:rsidR="00BA45DE" w:rsidRPr="000216D2" w:rsidRDefault="00BA45DE" w:rsidP="00BA45DE">
            <w:pPr>
              <w:jc w:val="center"/>
              <w:rPr>
                <w:rFonts w:cs="Arial"/>
                <w:sz w:val="16"/>
                <w:szCs w:val="16"/>
              </w:rPr>
            </w:pPr>
            <w:r w:rsidRPr="000216D2">
              <w:rPr>
                <w:rFonts w:cs="Arial"/>
                <w:sz w:val="16"/>
                <w:szCs w:val="16"/>
              </w:rPr>
              <w:t>32.</w:t>
            </w:r>
          </w:p>
        </w:tc>
        <w:tc>
          <w:tcPr>
            <w:tcW w:w="547" w:type="pct"/>
            <w:tcBorders>
              <w:left w:val="single" w:sz="4" w:space="0" w:color="auto"/>
              <w:bottom w:val="single" w:sz="4" w:space="0" w:color="auto"/>
              <w:right w:val="single" w:sz="4" w:space="0" w:color="auto"/>
            </w:tcBorders>
            <w:vAlign w:val="center"/>
          </w:tcPr>
          <w:p w14:paraId="4C35551C" w14:textId="2346A7E7" w:rsidR="00BA45DE" w:rsidRPr="000216D2" w:rsidRDefault="00BA45DE" w:rsidP="00BA45DE">
            <w:pPr>
              <w:jc w:val="center"/>
              <w:rPr>
                <w:rFonts w:cs="Arial"/>
                <w:sz w:val="16"/>
                <w:szCs w:val="16"/>
              </w:rPr>
            </w:pPr>
            <w:r w:rsidRPr="000216D2">
              <w:rPr>
                <w:rFonts w:cs="Arial"/>
                <w:sz w:val="16"/>
                <w:szCs w:val="16"/>
              </w:rPr>
              <w:t>20 01 10</w:t>
            </w:r>
          </w:p>
        </w:tc>
        <w:tc>
          <w:tcPr>
            <w:tcW w:w="861" w:type="pct"/>
            <w:tcBorders>
              <w:left w:val="single" w:sz="4" w:space="0" w:color="auto"/>
              <w:bottom w:val="single" w:sz="4" w:space="0" w:color="auto"/>
              <w:right w:val="single" w:sz="4" w:space="0" w:color="auto"/>
            </w:tcBorders>
            <w:vAlign w:val="center"/>
          </w:tcPr>
          <w:p w14:paraId="350EE66B" w14:textId="68A40742" w:rsidR="00BA45DE" w:rsidRPr="000216D2" w:rsidRDefault="00BA45DE" w:rsidP="00BA45DE">
            <w:pPr>
              <w:jc w:val="center"/>
              <w:rPr>
                <w:rFonts w:cs="Arial"/>
                <w:sz w:val="16"/>
                <w:szCs w:val="16"/>
              </w:rPr>
            </w:pPr>
            <w:r w:rsidRPr="000216D2">
              <w:rPr>
                <w:rFonts w:cs="Arial"/>
                <w:sz w:val="16"/>
                <w:szCs w:val="16"/>
              </w:rPr>
              <w:t>Odzież</w:t>
            </w:r>
          </w:p>
        </w:tc>
        <w:tc>
          <w:tcPr>
            <w:tcW w:w="862" w:type="pct"/>
            <w:tcBorders>
              <w:left w:val="single" w:sz="4" w:space="0" w:color="auto"/>
              <w:bottom w:val="single" w:sz="4" w:space="0" w:color="auto"/>
              <w:right w:val="single" w:sz="4" w:space="0" w:color="auto"/>
            </w:tcBorders>
            <w:vAlign w:val="center"/>
          </w:tcPr>
          <w:p w14:paraId="17AA6925" w14:textId="77B74D9C" w:rsidR="00BA45DE" w:rsidRPr="000216D2" w:rsidRDefault="00BA45DE" w:rsidP="00BA45DE">
            <w:pPr>
              <w:jc w:val="center"/>
              <w:rPr>
                <w:rFonts w:cs="Arial"/>
                <w:sz w:val="16"/>
                <w:szCs w:val="16"/>
              </w:rPr>
            </w:pPr>
            <w:r w:rsidRPr="000216D2">
              <w:rPr>
                <w:rFonts w:cs="Arial"/>
                <w:sz w:val="16"/>
                <w:szCs w:val="16"/>
              </w:rPr>
              <w:t>5</w:t>
            </w:r>
          </w:p>
        </w:tc>
        <w:tc>
          <w:tcPr>
            <w:tcW w:w="782" w:type="pct"/>
            <w:tcBorders>
              <w:left w:val="single" w:sz="4" w:space="0" w:color="auto"/>
              <w:bottom w:val="single" w:sz="4" w:space="0" w:color="auto"/>
              <w:right w:val="single" w:sz="4" w:space="0" w:color="auto"/>
            </w:tcBorders>
            <w:vAlign w:val="center"/>
          </w:tcPr>
          <w:p w14:paraId="7F9074D9" w14:textId="4E294352" w:rsidR="00BA45DE" w:rsidRPr="000216D2" w:rsidRDefault="00BA45DE" w:rsidP="00BA45DE">
            <w:pPr>
              <w:jc w:val="center"/>
              <w:rPr>
                <w:rFonts w:cs="Arial"/>
                <w:sz w:val="16"/>
                <w:szCs w:val="16"/>
              </w:rPr>
            </w:pPr>
            <w:r w:rsidRPr="000216D2">
              <w:rPr>
                <w:rFonts w:cs="Arial"/>
                <w:sz w:val="16"/>
                <w:szCs w:val="16"/>
              </w:rPr>
              <w:t>100</w:t>
            </w:r>
          </w:p>
        </w:tc>
        <w:tc>
          <w:tcPr>
            <w:tcW w:w="794" w:type="pct"/>
            <w:tcBorders>
              <w:left w:val="single" w:sz="4" w:space="0" w:color="auto"/>
              <w:bottom w:val="single" w:sz="4" w:space="0" w:color="auto"/>
              <w:right w:val="single" w:sz="4" w:space="0" w:color="auto"/>
            </w:tcBorders>
            <w:vAlign w:val="center"/>
          </w:tcPr>
          <w:p w14:paraId="63DFA2D0" w14:textId="20087F20" w:rsidR="00BA45DE" w:rsidRPr="000216D2" w:rsidRDefault="00BA45DE" w:rsidP="00BA45DE">
            <w:pPr>
              <w:jc w:val="center"/>
              <w:rPr>
                <w:rFonts w:cs="Arial"/>
                <w:sz w:val="16"/>
                <w:szCs w:val="16"/>
              </w:rPr>
            </w:pPr>
            <w:r w:rsidRPr="000216D2">
              <w:rPr>
                <w:rFonts w:cs="Arial"/>
                <w:sz w:val="16"/>
                <w:szCs w:val="16"/>
              </w:rPr>
              <w:t>5</w:t>
            </w:r>
          </w:p>
        </w:tc>
        <w:tc>
          <w:tcPr>
            <w:tcW w:w="842" w:type="pct"/>
            <w:tcBorders>
              <w:top w:val="single" w:sz="4" w:space="0" w:color="auto"/>
              <w:left w:val="single" w:sz="4" w:space="0" w:color="auto"/>
              <w:bottom w:val="nil"/>
            </w:tcBorders>
            <w:vAlign w:val="center"/>
          </w:tcPr>
          <w:p w14:paraId="1575FAAE" w14:textId="57BED635" w:rsidR="00BA45DE" w:rsidRPr="000216D2" w:rsidRDefault="00BA45DE" w:rsidP="00BA45DE">
            <w:pPr>
              <w:jc w:val="center"/>
              <w:rPr>
                <w:rFonts w:cs="Arial"/>
                <w:color w:val="000000" w:themeColor="text1"/>
                <w:sz w:val="16"/>
                <w:szCs w:val="16"/>
              </w:rPr>
            </w:pPr>
          </w:p>
        </w:tc>
      </w:tr>
      <w:tr w:rsidR="00BA45DE" w:rsidRPr="000216D2" w14:paraId="73526E06" w14:textId="77777777" w:rsidTr="00BA45DE">
        <w:trPr>
          <w:trHeight w:val="692"/>
        </w:trPr>
        <w:tc>
          <w:tcPr>
            <w:tcW w:w="312" w:type="pct"/>
            <w:tcBorders>
              <w:bottom w:val="single" w:sz="4" w:space="0" w:color="auto"/>
              <w:right w:val="single" w:sz="4" w:space="0" w:color="auto"/>
            </w:tcBorders>
            <w:vAlign w:val="center"/>
          </w:tcPr>
          <w:p w14:paraId="2765899F" w14:textId="55823BBD" w:rsidR="00BA45DE" w:rsidRPr="000216D2" w:rsidRDefault="00BA45DE" w:rsidP="00BA45DE">
            <w:pPr>
              <w:jc w:val="center"/>
              <w:rPr>
                <w:rFonts w:cs="Arial"/>
                <w:sz w:val="16"/>
                <w:szCs w:val="16"/>
              </w:rPr>
            </w:pPr>
            <w:r w:rsidRPr="000216D2">
              <w:rPr>
                <w:rFonts w:cs="Arial"/>
                <w:sz w:val="16"/>
                <w:szCs w:val="16"/>
              </w:rPr>
              <w:t>33.</w:t>
            </w:r>
          </w:p>
        </w:tc>
        <w:tc>
          <w:tcPr>
            <w:tcW w:w="547" w:type="pct"/>
            <w:tcBorders>
              <w:left w:val="single" w:sz="4" w:space="0" w:color="auto"/>
              <w:bottom w:val="single" w:sz="4" w:space="0" w:color="auto"/>
              <w:right w:val="single" w:sz="4" w:space="0" w:color="auto"/>
            </w:tcBorders>
            <w:vAlign w:val="center"/>
          </w:tcPr>
          <w:p w14:paraId="7D5D7153" w14:textId="003A9C54" w:rsidR="00BA45DE" w:rsidRPr="000216D2" w:rsidRDefault="00BA45DE" w:rsidP="00BA45DE">
            <w:pPr>
              <w:jc w:val="center"/>
              <w:rPr>
                <w:rFonts w:cs="Arial"/>
                <w:sz w:val="16"/>
                <w:szCs w:val="16"/>
              </w:rPr>
            </w:pPr>
            <w:r w:rsidRPr="000216D2">
              <w:rPr>
                <w:rFonts w:cs="Arial"/>
                <w:sz w:val="16"/>
                <w:szCs w:val="16"/>
              </w:rPr>
              <w:t>20 01 11</w:t>
            </w:r>
          </w:p>
        </w:tc>
        <w:tc>
          <w:tcPr>
            <w:tcW w:w="859" w:type="pct"/>
            <w:tcBorders>
              <w:left w:val="single" w:sz="4" w:space="0" w:color="auto"/>
              <w:bottom w:val="single" w:sz="4" w:space="0" w:color="auto"/>
              <w:right w:val="single" w:sz="4" w:space="0" w:color="auto"/>
            </w:tcBorders>
            <w:vAlign w:val="center"/>
          </w:tcPr>
          <w:p w14:paraId="04D171D2" w14:textId="638BEDBF" w:rsidR="00BA45DE" w:rsidRPr="000216D2" w:rsidRDefault="00BA45DE" w:rsidP="00BA45DE">
            <w:pPr>
              <w:jc w:val="center"/>
              <w:rPr>
                <w:rFonts w:cs="Arial"/>
                <w:sz w:val="16"/>
                <w:szCs w:val="16"/>
              </w:rPr>
            </w:pPr>
            <w:r w:rsidRPr="000216D2">
              <w:rPr>
                <w:rFonts w:cs="Arial"/>
                <w:sz w:val="16"/>
                <w:szCs w:val="16"/>
              </w:rPr>
              <w:t>Tekstylia</w:t>
            </w:r>
          </w:p>
        </w:tc>
        <w:tc>
          <w:tcPr>
            <w:tcW w:w="864" w:type="pct"/>
            <w:tcBorders>
              <w:left w:val="single" w:sz="4" w:space="0" w:color="auto"/>
              <w:bottom w:val="single" w:sz="4" w:space="0" w:color="auto"/>
              <w:right w:val="single" w:sz="4" w:space="0" w:color="auto"/>
            </w:tcBorders>
            <w:vAlign w:val="center"/>
          </w:tcPr>
          <w:p w14:paraId="720831B8" w14:textId="0A2CB12D" w:rsidR="00BA45DE" w:rsidRPr="000216D2" w:rsidRDefault="00BA45DE" w:rsidP="00BA45DE">
            <w:pPr>
              <w:jc w:val="center"/>
              <w:rPr>
                <w:rFonts w:cs="Arial"/>
                <w:sz w:val="16"/>
                <w:szCs w:val="16"/>
              </w:rPr>
            </w:pPr>
            <w:r w:rsidRPr="000216D2">
              <w:rPr>
                <w:rFonts w:cs="Arial"/>
                <w:sz w:val="16"/>
                <w:szCs w:val="16"/>
              </w:rPr>
              <w:t>5</w:t>
            </w:r>
          </w:p>
        </w:tc>
        <w:tc>
          <w:tcPr>
            <w:tcW w:w="782" w:type="pct"/>
            <w:tcBorders>
              <w:left w:val="single" w:sz="4" w:space="0" w:color="auto"/>
              <w:bottom w:val="single" w:sz="4" w:space="0" w:color="auto"/>
              <w:right w:val="single" w:sz="4" w:space="0" w:color="auto"/>
            </w:tcBorders>
            <w:vAlign w:val="center"/>
          </w:tcPr>
          <w:p w14:paraId="3F685508" w14:textId="6F95C5B7" w:rsidR="00BA45DE" w:rsidRPr="000216D2" w:rsidRDefault="00BA45DE" w:rsidP="00BA45DE">
            <w:pPr>
              <w:jc w:val="center"/>
              <w:rPr>
                <w:rFonts w:cs="Arial"/>
                <w:sz w:val="16"/>
                <w:szCs w:val="16"/>
              </w:rPr>
            </w:pPr>
            <w:r w:rsidRPr="000216D2">
              <w:rPr>
                <w:rFonts w:cs="Arial"/>
                <w:sz w:val="16"/>
                <w:szCs w:val="16"/>
              </w:rPr>
              <w:t>100</w:t>
            </w:r>
          </w:p>
        </w:tc>
        <w:tc>
          <w:tcPr>
            <w:tcW w:w="794" w:type="pct"/>
            <w:tcBorders>
              <w:left w:val="single" w:sz="4" w:space="0" w:color="auto"/>
              <w:bottom w:val="single" w:sz="4" w:space="0" w:color="auto"/>
              <w:right w:val="single" w:sz="4" w:space="0" w:color="auto"/>
            </w:tcBorders>
            <w:vAlign w:val="center"/>
          </w:tcPr>
          <w:p w14:paraId="2092F10B" w14:textId="5FCEEA6D" w:rsidR="00BA45DE" w:rsidRPr="000216D2" w:rsidRDefault="00BA45DE" w:rsidP="00BA45DE">
            <w:pPr>
              <w:jc w:val="center"/>
              <w:rPr>
                <w:rFonts w:cs="Arial"/>
                <w:sz w:val="16"/>
                <w:szCs w:val="16"/>
              </w:rPr>
            </w:pPr>
            <w:r w:rsidRPr="000216D2">
              <w:rPr>
                <w:rFonts w:cs="Arial"/>
                <w:sz w:val="16"/>
                <w:szCs w:val="16"/>
              </w:rPr>
              <w:t>5</w:t>
            </w:r>
          </w:p>
        </w:tc>
        <w:tc>
          <w:tcPr>
            <w:tcW w:w="842" w:type="pct"/>
            <w:tcBorders>
              <w:top w:val="nil"/>
              <w:left w:val="single" w:sz="4" w:space="0" w:color="auto"/>
              <w:bottom w:val="nil"/>
            </w:tcBorders>
            <w:vAlign w:val="center"/>
          </w:tcPr>
          <w:p w14:paraId="4F2C947B" w14:textId="77777777" w:rsidR="00CB1251" w:rsidRPr="000216D2" w:rsidRDefault="00CB1251" w:rsidP="00CB1251">
            <w:pPr>
              <w:jc w:val="center"/>
              <w:rPr>
                <w:rFonts w:cs="Arial"/>
                <w:sz w:val="16"/>
                <w:szCs w:val="16"/>
              </w:rPr>
            </w:pPr>
            <w:r w:rsidRPr="000216D2">
              <w:rPr>
                <w:rFonts w:cs="Arial"/>
                <w:sz w:val="16"/>
                <w:szCs w:val="16"/>
              </w:rPr>
              <w:t>kontener  na placu lub wiata magazynowa</w:t>
            </w:r>
          </w:p>
          <w:p w14:paraId="4036045E" w14:textId="7C491BBB" w:rsidR="00BA45DE" w:rsidRPr="000216D2" w:rsidRDefault="00CB1251" w:rsidP="00CB1251">
            <w:pPr>
              <w:jc w:val="center"/>
              <w:rPr>
                <w:rFonts w:cs="Arial"/>
                <w:sz w:val="16"/>
                <w:szCs w:val="16"/>
              </w:rPr>
            </w:pPr>
            <w:r w:rsidRPr="000216D2">
              <w:rPr>
                <w:rFonts w:cs="Arial"/>
                <w:sz w:val="16"/>
                <w:szCs w:val="16"/>
              </w:rPr>
              <w:t>ZPOO</w:t>
            </w:r>
          </w:p>
        </w:tc>
      </w:tr>
      <w:tr w:rsidR="00BA45DE" w:rsidRPr="000216D2" w14:paraId="36C974C3" w14:textId="77777777" w:rsidTr="00BA45DE">
        <w:trPr>
          <w:trHeight w:val="692"/>
        </w:trPr>
        <w:tc>
          <w:tcPr>
            <w:tcW w:w="312" w:type="pct"/>
            <w:tcBorders>
              <w:bottom w:val="single" w:sz="4" w:space="0" w:color="auto"/>
              <w:right w:val="single" w:sz="4" w:space="0" w:color="auto"/>
            </w:tcBorders>
            <w:vAlign w:val="center"/>
          </w:tcPr>
          <w:p w14:paraId="05588134" w14:textId="0A8DDEC1" w:rsidR="00BA45DE" w:rsidRPr="000216D2" w:rsidRDefault="00BA45DE" w:rsidP="00BA45DE">
            <w:pPr>
              <w:jc w:val="center"/>
              <w:rPr>
                <w:rFonts w:cs="Arial"/>
                <w:sz w:val="16"/>
                <w:szCs w:val="16"/>
              </w:rPr>
            </w:pPr>
            <w:r w:rsidRPr="000216D2">
              <w:rPr>
                <w:rFonts w:cs="Arial"/>
                <w:sz w:val="16"/>
                <w:szCs w:val="16"/>
              </w:rPr>
              <w:t>34.</w:t>
            </w:r>
          </w:p>
        </w:tc>
        <w:tc>
          <w:tcPr>
            <w:tcW w:w="547" w:type="pct"/>
            <w:tcBorders>
              <w:left w:val="single" w:sz="4" w:space="0" w:color="auto"/>
              <w:bottom w:val="single" w:sz="4" w:space="0" w:color="auto"/>
              <w:right w:val="single" w:sz="4" w:space="0" w:color="auto"/>
            </w:tcBorders>
            <w:vAlign w:val="center"/>
          </w:tcPr>
          <w:p w14:paraId="7FA743CA" w14:textId="77777777" w:rsidR="00BA45DE" w:rsidRPr="000216D2" w:rsidRDefault="00BA45DE" w:rsidP="00BA45DE">
            <w:pPr>
              <w:ind w:hanging="119"/>
              <w:jc w:val="center"/>
              <w:rPr>
                <w:rFonts w:cs="Arial"/>
                <w:sz w:val="16"/>
                <w:szCs w:val="16"/>
              </w:rPr>
            </w:pPr>
            <w:r w:rsidRPr="000216D2">
              <w:rPr>
                <w:rFonts w:cs="Arial"/>
                <w:sz w:val="16"/>
                <w:szCs w:val="16"/>
              </w:rPr>
              <w:t>ex</w:t>
            </w:r>
          </w:p>
          <w:p w14:paraId="2F614C02" w14:textId="4EE086A1" w:rsidR="00BA45DE" w:rsidRPr="000216D2" w:rsidRDefault="00BA45DE" w:rsidP="00BA45DE">
            <w:pPr>
              <w:jc w:val="center"/>
              <w:rPr>
                <w:rFonts w:cs="Arial"/>
                <w:sz w:val="16"/>
                <w:szCs w:val="16"/>
              </w:rPr>
            </w:pPr>
            <w:r w:rsidRPr="000216D2">
              <w:rPr>
                <w:rFonts w:cs="Arial"/>
                <w:sz w:val="16"/>
                <w:szCs w:val="16"/>
              </w:rPr>
              <w:t>17 06 04</w:t>
            </w:r>
          </w:p>
        </w:tc>
        <w:tc>
          <w:tcPr>
            <w:tcW w:w="859" w:type="pct"/>
            <w:tcBorders>
              <w:left w:val="single" w:sz="4" w:space="0" w:color="auto"/>
              <w:bottom w:val="single" w:sz="4" w:space="0" w:color="auto"/>
              <w:right w:val="single" w:sz="4" w:space="0" w:color="auto"/>
            </w:tcBorders>
            <w:vAlign w:val="center"/>
          </w:tcPr>
          <w:p w14:paraId="42ADB155" w14:textId="413E47F7" w:rsidR="00BA45DE" w:rsidRPr="000216D2" w:rsidRDefault="00BA45DE" w:rsidP="00CB1251">
            <w:pPr>
              <w:ind w:hanging="4"/>
              <w:jc w:val="center"/>
              <w:rPr>
                <w:rFonts w:cs="Arial"/>
                <w:sz w:val="16"/>
                <w:szCs w:val="16"/>
              </w:rPr>
            </w:pPr>
            <w:r w:rsidRPr="000216D2">
              <w:rPr>
                <w:rFonts w:cs="Arial"/>
                <w:sz w:val="16"/>
                <w:szCs w:val="16"/>
              </w:rPr>
              <w:t>Materiały izolacyjne inne niż wymienione</w:t>
            </w:r>
            <w:r w:rsidRPr="000216D2">
              <w:rPr>
                <w:rFonts w:cs="Arial"/>
                <w:sz w:val="16"/>
                <w:szCs w:val="16"/>
              </w:rPr>
              <w:br/>
              <w:t xml:space="preserve"> w 17 06 01 i 17 06 03</w:t>
            </w:r>
            <w:r w:rsidR="00CB1251">
              <w:rPr>
                <w:rFonts w:cs="Arial"/>
                <w:sz w:val="16"/>
                <w:szCs w:val="16"/>
              </w:rPr>
              <w:t xml:space="preserve"> </w:t>
            </w:r>
            <w:r w:rsidRPr="000216D2">
              <w:rPr>
                <w:rFonts w:cs="Arial"/>
                <w:sz w:val="16"/>
                <w:szCs w:val="16"/>
              </w:rPr>
              <w:t>(styropian)</w:t>
            </w:r>
          </w:p>
        </w:tc>
        <w:tc>
          <w:tcPr>
            <w:tcW w:w="864" w:type="pct"/>
            <w:tcBorders>
              <w:left w:val="single" w:sz="4" w:space="0" w:color="auto"/>
              <w:bottom w:val="single" w:sz="4" w:space="0" w:color="auto"/>
              <w:right w:val="single" w:sz="4" w:space="0" w:color="auto"/>
            </w:tcBorders>
            <w:vAlign w:val="center"/>
          </w:tcPr>
          <w:p w14:paraId="1C78E418" w14:textId="08BC82E7" w:rsidR="00BA45DE" w:rsidRPr="000216D2" w:rsidRDefault="00BA45DE" w:rsidP="00BA45DE">
            <w:pPr>
              <w:jc w:val="center"/>
              <w:rPr>
                <w:rFonts w:cs="Arial"/>
                <w:sz w:val="16"/>
                <w:szCs w:val="16"/>
              </w:rPr>
            </w:pPr>
            <w:r w:rsidRPr="000216D2">
              <w:rPr>
                <w:rFonts w:cs="Arial"/>
                <w:sz w:val="16"/>
                <w:szCs w:val="16"/>
              </w:rPr>
              <w:t>3</w:t>
            </w:r>
          </w:p>
        </w:tc>
        <w:tc>
          <w:tcPr>
            <w:tcW w:w="782" w:type="pct"/>
            <w:tcBorders>
              <w:left w:val="single" w:sz="4" w:space="0" w:color="auto"/>
              <w:bottom w:val="single" w:sz="4" w:space="0" w:color="auto"/>
              <w:right w:val="single" w:sz="4" w:space="0" w:color="auto"/>
            </w:tcBorders>
            <w:vAlign w:val="center"/>
          </w:tcPr>
          <w:p w14:paraId="64D33ADE" w14:textId="42F6A073" w:rsidR="00BA45DE" w:rsidRPr="000216D2" w:rsidRDefault="00BA45DE" w:rsidP="00BA45DE">
            <w:pPr>
              <w:jc w:val="center"/>
              <w:rPr>
                <w:rFonts w:cs="Arial"/>
                <w:sz w:val="16"/>
                <w:szCs w:val="16"/>
              </w:rPr>
            </w:pPr>
            <w:r w:rsidRPr="000216D2">
              <w:rPr>
                <w:rFonts w:cs="Arial"/>
                <w:sz w:val="16"/>
                <w:szCs w:val="16"/>
              </w:rPr>
              <w:t>100</w:t>
            </w:r>
          </w:p>
        </w:tc>
        <w:tc>
          <w:tcPr>
            <w:tcW w:w="794" w:type="pct"/>
            <w:tcBorders>
              <w:left w:val="single" w:sz="4" w:space="0" w:color="auto"/>
              <w:bottom w:val="single" w:sz="4" w:space="0" w:color="auto"/>
              <w:right w:val="single" w:sz="4" w:space="0" w:color="auto"/>
            </w:tcBorders>
            <w:vAlign w:val="center"/>
          </w:tcPr>
          <w:p w14:paraId="168641CC" w14:textId="0A762F07" w:rsidR="00BA45DE" w:rsidRPr="000216D2" w:rsidRDefault="00BA45DE" w:rsidP="00BA45DE">
            <w:pPr>
              <w:jc w:val="center"/>
              <w:rPr>
                <w:rFonts w:cs="Arial"/>
                <w:sz w:val="16"/>
                <w:szCs w:val="16"/>
              </w:rPr>
            </w:pPr>
            <w:r w:rsidRPr="000216D2">
              <w:rPr>
                <w:rFonts w:cs="Arial"/>
                <w:sz w:val="16"/>
                <w:szCs w:val="16"/>
              </w:rPr>
              <w:t>3</w:t>
            </w:r>
          </w:p>
        </w:tc>
        <w:tc>
          <w:tcPr>
            <w:tcW w:w="842" w:type="pct"/>
            <w:tcBorders>
              <w:top w:val="nil"/>
              <w:left w:val="single" w:sz="4" w:space="0" w:color="auto"/>
              <w:bottom w:val="single" w:sz="4" w:space="0" w:color="auto"/>
            </w:tcBorders>
            <w:vAlign w:val="center"/>
          </w:tcPr>
          <w:p w14:paraId="3796FF35" w14:textId="77777777" w:rsidR="00BA45DE" w:rsidRPr="000216D2" w:rsidRDefault="00BA45DE" w:rsidP="00BA45DE">
            <w:pPr>
              <w:jc w:val="center"/>
              <w:rPr>
                <w:rFonts w:cs="Arial"/>
                <w:sz w:val="16"/>
                <w:szCs w:val="16"/>
              </w:rPr>
            </w:pPr>
          </w:p>
        </w:tc>
      </w:tr>
      <w:tr w:rsidR="00BA45DE" w:rsidRPr="000216D2" w14:paraId="163DA521" w14:textId="77777777" w:rsidTr="00BA45DE">
        <w:trPr>
          <w:trHeight w:val="692"/>
        </w:trPr>
        <w:tc>
          <w:tcPr>
            <w:tcW w:w="312" w:type="pct"/>
            <w:tcBorders>
              <w:bottom w:val="single" w:sz="4" w:space="0" w:color="auto"/>
              <w:right w:val="single" w:sz="4" w:space="0" w:color="auto"/>
            </w:tcBorders>
            <w:vAlign w:val="center"/>
          </w:tcPr>
          <w:p w14:paraId="6137D34B" w14:textId="7DF26A65" w:rsidR="00BA45DE" w:rsidRPr="000216D2" w:rsidRDefault="00BA45DE" w:rsidP="00BA45DE">
            <w:pPr>
              <w:jc w:val="center"/>
              <w:rPr>
                <w:rFonts w:cs="Arial"/>
                <w:sz w:val="16"/>
                <w:szCs w:val="16"/>
              </w:rPr>
            </w:pPr>
            <w:r w:rsidRPr="000216D2">
              <w:rPr>
                <w:rFonts w:cs="Arial"/>
                <w:sz w:val="16"/>
                <w:szCs w:val="16"/>
              </w:rPr>
              <w:t>35.</w:t>
            </w:r>
          </w:p>
        </w:tc>
        <w:tc>
          <w:tcPr>
            <w:tcW w:w="547" w:type="pct"/>
            <w:tcBorders>
              <w:left w:val="single" w:sz="4" w:space="0" w:color="auto"/>
              <w:bottom w:val="single" w:sz="4" w:space="0" w:color="auto"/>
              <w:right w:val="single" w:sz="4" w:space="0" w:color="auto"/>
            </w:tcBorders>
            <w:vAlign w:val="center"/>
          </w:tcPr>
          <w:p w14:paraId="35B1C428" w14:textId="57E8ACD6" w:rsidR="00BA45DE" w:rsidRPr="000216D2" w:rsidRDefault="00BA45DE" w:rsidP="00BA45DE">
            <w:pPr>
              <w:ind w:hanging="119"/>
              <w:jc w:val="center"/>
              <w:rPr>
                <w:rFonts w:cs="Arial"/>
                <w:sz w:val="16"/>
                <w:szCs w:val="16"/>
              </w:rPr>
            </w:pPr>
            <w:r w:rsidRPr="000216D2">
              <w:rPr>
                <w:rFonts w:cs="Arial"/>
                <w:sz w:val="16"/>
                <w:szCs w:val="16"/>
              </w:rPr>
              <w:t>20 01 28</w:t>
            </w:r>
          </w:p>
        </w:tc>
        <w:tc>
          <w:tcPr>
            <w:tcW w:w="859" w:type="pct"/>
            <w:tcBorders>
              <w:left w:val="single" w:sz="4" w:space="0" w:color="auto"/>
              <w:bottom w:val="single" w:sz="4" w:space="0" w:color="auto"/>
              <w:right w:val="single" w:sz="4" w:space="0" w:color="auto"/>
            </w:tcBorders>
            <w:vAlign w:val="center"/>
          </w:tcPr>
          <w:p w14:paraId="7FBEF92F" w14:textId="143B693C" w:rsidR="00BA45DE" w:rsidRPr="000216D2" w:rsidRDefault="00BA45DE" w:rsidP="00BA45DE">
            <w:pPr>
              <w:ind w:hanging="4"/>
              <w:jc w:val="center"/>
              <w:rPr>
                <w:rFonts w:cs="Arial"/>
                <w:sz w:val="16"/>
                <w:szCs w:val="16"/>
              </w:rPr>
            </w:pPr>
            <w:r w:rsidRPr="000216D2">
              <w:rPr>
                <w:rFonts w:cs="Arial"/>
                <w:sz w:val="16"/>
                <w:szCs w:val="16"/>
              </w:rPr>
              <w:t>Farby, tusze, farby drukarskie, kleje, lepiszcze i żywice</w:t>
            </w:r>
          </w:p>
        </w:tc>
        <w:tc>
          <w:tcPr>
            <w:tcW w:w="864" w:type="pct"/>
            <w:tcBorders>
              <w:left w:val="single" w:sz="4" w:space="0" w:color="auto"/>
              <w:bottom w:val="single" w:sz="4" w:space="0" w:color="auto"/>
              <w:right w:val="single" w:sz="4" w:space="0" w:color="auto"/>
            </w:tcBorders>
            <w:vAlign w:val="center"/>
          </w:tcPr>
          <w:p w14:paraId="5C6A8B4A" w14:textId="4640CDF5" w:rsidR="00BA45DE" w:rsidRPr="000216D2" w:rsidRDefault="00BA45DE" w:rsidP="00BA45DE">
            <w:pPr>
              <w:jc w:val="center"/>
              <w:rPr>
                <w:rFonts w:cs="Arial"/>
                <w:sz w:val="16"/>
                <w:szCs w:val="16"/>
              </w:rPr>
            </w:pPr>
            <w:r w:rsidRPr="000216D2">
              <w:rPr>
                <w:rFonts w:cs="Arial"/>
                <w:sz w:val="16"/>
                <w:szCs w:val="16"/>
              </w:rPr>
              <w:t>15</w:t>
            </w:r>
          </w:p>
        </w:tc>
        <w:tc>
          <w:tcPr>
            <w:tcW w:w="782" w:type="pct"/>
            <w:tcBorders>
              <w:left w:val="single" w:sz="4" w:space="0" w:color="auto"/>
              <w:bottom w:val="single" w:sz="4" w:space="0" w:color="auto"/>
              <w:right w:val="single" w:sz="4" w:space="0" w:color="auto"/>
            </w:tcBorders>
            <w:vAlign w:val="center"/>
          </w:tcPr>
          <w:p w14:paraId="7E6E829A" w14:textId="3F29FB75" w:rsidR="00BA45DE" w:rsidRPr="000216D2" w:rsidRDefault="00BA45DE" w:rsidP="00BA45DE">
            <w:pPr>
              <w:jc w:val="center"/>
              <w:rPr>
                <w:rFonts w:cs="Arial"/>
                <w:sz w:val="16"/>
                <w:szCs w:val="16"/>
              </w:rPr>
            </w:pPr>
            <w:r w:rsidRPr="000216D2">
              <w:rPr>
                <w:rFonts w:cs="Arial"/>
                <w:sz w:val="16"/>
                <w:szCs w:val="16"/>
              </w:rPr>
              <w:t>40</w:t>
            </w:r>
          </w:p>
        </w:tc>
        <w:tc>
          <w:tcPr>
            <w:tcW w:w="794" w:type="pct"/>
            <w:tcBorders>
              <w:left w:val="single" w:sz="4" w:space="0" w:color="auto"/>
              <w:bottom w:val="single" w:sz="4" w:space="0" w:color="auto"/>
              <w:right w:val="single" w:sz="4" w:space="0" w:color="auto"/>
            </w:tcBorders>
            <w:vAlign w:val="center"/>
          </w:tcPr>
          <w:p w14:paraId="70953D49" w14:textId="48A08DF9" w:rsidR="00BA45DE" w:rsidRPr="000216D2" w:rsidRDefault="00BA45DE" w:rsidP="00BA45DE">
            <w:pPr>
              <w:jc w:val="center"/>
              <w:rPr>
                <w:rFonts w:cs="Arial"/>
                <w:sz w:val="16"/>
                <w:szCs w:val="16"/>
              </w:rPr>
            </w:pPr>
            <w:r w:rsidRPr="000216D2">
              <w:rPr>
                <w:rFonts w:cs="Arial"/>
                <w:sz w:val="16"/>
                <w:szCs w:val="16"/>
              </w:rPr>
              <w:t>15</w:t>
            </w:r>
          </w:p>
        </w:tc>
        <w:tc>
          <w:tcPr>
            <w:tcW w:w="842" w:type="pct"/>
            <w:tcBorders>
              <w:top w:val="nil"/>
              <w:left w:val="single" w:sz="4" w:space="0" w:color="auto"/>
              <w:bottom w:val="single" w:sz="4" w:space="0" w:color="auto"/>
            </w:tcBorders>
            <w:vAlign w:val="center"/>
          </w:tcPr>
          <w:p w14:paraId="285D16BA" w14:textId="52735476" w:rsidR="00BA45DE" w:rsidRPr="000216D2" w:rsidRDefault="00BA45DE" w:rsidP="00BA45DE">
            <w:pPr>
              <w:jc w:val="center"/>
              <w:rPr>
                <w:rFonts w:cs="Arial"/>
                <w:sz w:val="16"/>
                <w:szCs w:val="16"/>
              </w:rPr>
            </w:pPr>
            <w:r w:rsidRPr="000216D2">
              <w:rPr>
                <w:rFonts w:cs="Arial"/>
                <w:sz w:val="16"/>
                <w:szCs w:val="16"/>
              </w:rPr>
              <w:t xml:space="preserve">kontenery, </w:t>
            </w:r>
            <w:r w:rsidRPr="000216D2">
              <w:rPr>
                <w:rFonts w:cs="Arial"/>
                <w:sz w:val="16"/>
                <w:szCs w:val="16"/>
              </w:rPr>
              <w:br/>
              <w:t>big-bagi, palety na placu</w:t>
            </w:r>
          </w:p>
        </w:tc>
      </w:tr>
      <w:tr w:rsidR="00BA45DE" w:rsidRPr="000216D2" w14:paraId="7F7FC1D3" w14:textId="77777777" w:rsidTr="00BA45DE">
        <w:trPr>
          <w:trHeight w:val="692"/>
        </w:trPr>
        <w:tc>
          <w:tcPr>
            <w:tcW w:w="312" w:type="pct"/>
            <w:tcBorders>
              <w:bottom w:val="single" w:sz="4" w:space="0" w:color="auto"/>
              <w:right w:val="single" w:sz="4" w:space="0" w:color="auto"/>
            </w:tcBorders>
            <w:vAlign w:val="center"/>
          </w:tcPr>
          <w:p w14:paraId="2F5D47F6" w14:textId="2FB6B2C0" w:rsidR="00BA45DE" w:rsidRPr="000216D2" w:rsidRDefault="00BA45DE" w:rsidP="00BA45DE">
            <w:pPr>
              <w:jc w:val="center"/>
              <w:rPr>
                <w:rFonts w:cs="Arial"/>
                <w:sz w:val="16"/>
                <w:szCs w:val="16"/>
              </w:rPr>
            </w:pPr>
            <w:r w:rsidRPr="000216D2">
              <w:rPr>
                <w:rFonts w:cs="Arial"/>
                <w:sz w:val="16"/>
                <w:szCs w:val="16"/>
              </w:rPr>
              <w:t>36.</w:t>
            </w:r>
          </w:p>
        </w:tc>
        <w:tc>
          <w:tcPr>
            <w:tcW w:w="547" w:type="pct"/>
            <w:tcBorders>
              <w:left w:val="single" w:sz="4" w:space="0" w:color="auto"/>
              <w:bottom w:val="single" w:sz="4" w:space="0" w:color="auto"/>
              <w:right w:val="single" w:sz="4" w:space="0" w:color="auto"/>
            </w:tcBorders>
            <w:vAlign w:val="center"/>
          </w:tcPr>
          <w:p w14:paraId="289E7B9D" w14:textId="0EF432D0" w:rsidR="00BA45DE" w:rsidRPr="000216D2" w:rsidRDefault="00BA45DE" w:rsidP="00BA45DE">
            <w:pPr>
              <w:ind w:hanging="119"/>
              <w:jc w:val="center"/>
              <w:rPr>
                <w:rFonts w:cs="Arial"/>
                <w:sz w:val="16"/>
                <w:szCs w:val="16"/>
              </w:rPr>
            </w:pPr>
            <w:r w:rsidRPr="000216D2">
              <w:rPr>
                <w:rFonts w:cs="Arial"/>
                <w:sz w:val="16"/>
                <w:szCs w:val="16"/>
              </w:rPr>
              <w:t>20 03 07</w:t>
            </w:r>
          </w:p>
        </w:tc>
        <w:tc>
          <w:tcPr>
            <w:tcW w:w="859" w:type="pct"/>
            <w:tcBorders>
              <w:left w:val="single" w:sz="4" w:space="0" w:color="auto"/>
              <w:bottom w:val="single" w:sz="4" w:space="0" w:color="auto"/>
              <w:right w:val="single" w:sz="4" w:space="0" w:color="auto"/>
            </w:tcBorders>
            <w:vAlign w:val="center"/>
          </w:tcPr>
          <w:p w14:paraId="62F9084E" w14:textId="494E1ED8" w:rsidR="00BA45DE" w:rsidRPr="000216D2" w:rsidRDefault="00BA45DE" w:rsidP="00BA45DE">
            <w:pPr>
              <w:ind w:hanging="4"/>
              <w:jc w:val="center"/>
              <w:rPr>
                <w:rFonts w:cs="Arial"/>
                <w:sz w:val="16"/>
                <w:szCs w:val="16"/>
              </w:rPr>
            </w:pPr>
            <w:r w:rsidRPr="000216D2">
              <w:rPr>
                <w:rFonts w:cs="Arial"/>
                <w:sz w:val="16"/>
                <w:szCs w:val="16"/>
              </w:rPr>
              <w:t>Odpady wielkogabarytowe</w:t>
            </w:r>
          </w:p>
        </w:tc>
        <w:tc>
          <w:tcPr>
            <w:tcW w:w="864" w:type="pct"/>
            <w:tcBorders>
              <w:left w:val="single" w:sz="4" w:space="0" w:color="auto"/>
              <w:bottom w:val="single" w:sz="4" w:space="0" w:color="auto"/>
              <w:right w:val="single" w:sz="4" w:space="0" w:color="auto"/>
            </w:tcBorders>
            <w:vAlign w:val="center"/>
          </w:tcPr>
          <w:p w14:paraId="06C0831D" w14:textId="550210AB" w:rsidR="00BA45DE" w:rsidRPr="000216D2" w:rsidRDefault="00BA45DE" w:rsidP="00BA45DE">
            <w:pPr>
              <w:jc w:val="center"/>
              <w:rPr>
                <w:rFonts w:cs="Arial"/>
                <w:sz w:val="16"/>
                <w:szCs w:val="16"/>
              </w:rPr>
            </w:pPr>
            <w:r w:rsidRPr="000216D2">
              <w:rPr>
                <w:rFonts w:cs="Arial"/>
                <w:sz w:val="16"/>
                <w:szCs w:val="16"/>
              </w:rPr>
              <w:t>10</w:t>
            </w:r>
          </w:p>
        </w:tc>
        <w:tc>
          <w:tcPr>
            <w:tcW w:w="782" w:type="pct"/>
            <w:tcBorders>
              <w:left w:val="single" w:sz="4" w:space="0" w:color="auto"/>
              <w:bottom w:val="single" w:sz="4" w:space="0" w:color="auto"/>
              <w:right w:val="single" w:sz="4" w:space="0" w:color="auto"/>
            </w:tcBorders>
            <w:vAlign w:val="center"/>
          </w:tcPr>
          <w:p w14:paraId="22729CCB" w14:textId="4B4665E8" w:rsidR="00BA45DE" w:rsidRPr="000216D2" w:rsidRDefault="00BA45DE" w:rsidP="00BA45DE">
            <w:pPr>
              <w:jc w:val="center"/>
              <w:rPr>
                <w:rFonts w:cs="Arial"/>
                <w:sz w:val="16"/>
                <w:szCs w:val="16"/>
              </w:rPr>
            </w:pPr>
            <w:r w:rsidRPr="000216D2">
              <w:rPr>
                <w:rFonts w:cs="Arial"/>
                <w:sz w:val="16"/>
                <w:szCs w:val="16"/>
              </w:rPr>
              <w:t>5 000</w:t>
            </w:r>
          </w:p>
        </w:tc>
        <w:tc>
          <w:tcPr>
            <w:tcW w:w="794" w:type="pct"/>
            <w:tcBorders>
              <w:left w:val="single" w:sz="4" w:space="0" w:color="auto"/>
              <w:bottom w:val="single" w:sz="4" w:space="0" w:color="auto"/>
              <w:right w:val="single" w:sz="4" w:space="0" w:color="auto"/>
            </w:tcBorders>
            <w:vAlign w:val="center"/>
          </w:tcPr>
          <w:p w14:paraId="21F5E67F" w14:textId="66C063CC" w:rsidR="00BA45DE" w:rsidRPr="000216D2" w:rsidRDefault="00BA45DE" w:rsidP="00BA45DE">
            <w:pPr>
              <w:jc w:val="center"/>
              <w:rPr>
                <w:rFonts w:cs="Arial"/>
                <w:sz w:val="16"/>
                <w:szCs w:val="16"/>
              </w:rPr>
            </w:pPr>
            <w:r w:rsidRPr="000216D2">
              <w:rPr>
                <w:rFonts w:cs="Arial"/>
                <w:sz w:val="16"/>
                <w:szCs w:val="16"/>
              </w:rPr>
              <w:t>10</w:t>
            </w:r>
          </w:p>
        </w:tc>
        <w:tc>
          <w:tcPr>
            <w:tcW w:w="842" w:type="pct"/>
            <w:tcBorders>
              <w:top w:val="nil"/>
              <w:left w:val="single" w:sz="4" w:space="0" w:color="auto"/>
              <w:bottom w:val="single" w:sz="4" w:space="0" w:color="auto"/>
            </w:tcBorders>
            <w:vAlign w:val="center"/>
          </w:tcPr>
          <w:p w14:paraId="71986C4D" w14:textId="7DC1863C" w:rsidR="00BA45DE" w:rsidRPr="000216D2" w:rsidRDefault="00BA45DE" w:rsidP="00BA45DE">
            <w:pPr>
              <w:jc w:val="center"/>
              <w:rPr>
                <w:rFonts w:cs="Arial"/>
                <w:sz w:val="16"/>
                <w:szCs w:val="16"/>
              </w:rPr>
            </w:pPr>
            <w:r w:rsidRPr="000216D2">
              <w:rPr>
                <w:rFonts w:cs="Arial"/>
                <w:sz w:val="16"/>
                <w:szCs w:val="16"/>
              </w:rPr>
              <w:t>w  kontenerze lub luzem na w</w:t>
            </w:r>
            <w:r w:rsidRPr="000216D2">
              <w:rPr>
                <w:rFonts w:cs="Arial"/>
                <w:color w:val="000000" w:themeColor="text1"/>
                <w:sz w:val="16"/>
                <w:szCs w:val="16"/>
              </w:rPr>
              <w:t>ydzielonej cześć placu magazynowego</w:t>
            </w:r>
          </w:p>
        </w:tc>
      </w:tr>
      <w:tr w:rsidR="00BA45DE" w:rsidRPr="000216D2" w14:paraId="0EB6F5BD" w14:textId="77777777" w:rsidTr="00BA45DE">
        <w:trPr>
          <w:trHeight w:val="692"/>
        </w:trPr>
        <w:tc>
          <w:tcPr>
            <w:tcW w:w="312" w:type="pct"/>
            <w:tcBorders>
              <w:bottom w:val="single" w:sz="4" w:space="0" w:color="auto"/>
              <w:right w:val="nil"/>
            </w:tcBorders>
            <w:vAlign w:val="center"/>
          </w:tcPr>
          <w:p w14:paraId="302DC083" w14:textId="77777777" w:rsidR="00BA45DE" w:rsidRPr="000216D2" w:rsidRDefault="00BA45DE" w:rsidP="00BA45DE">
            <w:pPr>
              <w:jc w:val="center"/>
              <w:rPr>
                <w:rFonts w:cs="Arial"/>
                <w:sz w:val="14"/>
                <w:szCs w:val="14"/>
              </w:rPr>
            </w:pPr>
          </w:p>
        </w:tc>
        <w:tc>
          <w:tcPr>
            <w:tcW w:w="547" w:type="pct"/>
            <w:tcBorders>
              <w:left w:val="nil"/>
              <w:bottom w:val="single" w:sz="4" w:space="0" w:color="auto"/>
              <w:right w:val="nil"/>
            </w:tcBorders>
            <w:vAlign w:val="center"/>
          </w:tcPr>
          <w:p w14:paraId="663F1C42" w14:textId="77777777" w:rsidR="00BA45DE" w:rsidRPr="000216D2" w:rsidRDefault="00BA45DE" w:rsidP="00BA45DE">
            <w:pPr>
              <w:ind w:hanging="119"/>
              <w:jc w:val="center"/>
              <w:rPr>
                <w:rFonts w:cs="Arial"/>
                <w:sz w:val="14"/>
                <w:szCs w:val="14"/>
              </w:rPr>
            </w:pPr>
          </w:p>
        </w:tc>
        <w:tc>
          <w:tcPr>
            <w:tcW w:w="859" w:type="pct"/>
            <w:tcBorders>
              <w:left w:val="nil"/>
              <w:bottom w:val="single" w:sz="4" w:space="0" w:color="auto"/>
              <w:right w:val="nil"/>
            </w:tcBorders>
            <w:vAlign w:val="center"/>
          </w:tcPr>
          <w:p w14:paraId="1E2BF26F" w14:textId="12C0855A" w:rsidR="00BA45DE" w:rsidRPr="000216D2" w:rsidRDefault="00BA45DE" w:rsidP="00BA45DE">
            <w:pPr>
              <w:ind w:hanging="4"/>
              <w:jc w:val="center"/>
              <w:rPr>
                <w:rFonts w:cs="Arial"/>
                <w:sz w:val="14"/>
                <w:szCs w:val="14"/>
              </w:rPr>
            </w:pPr>
            <w:r w:rsidRPr="000216D2">
              <w:rPr>
                <w:rFonts w:cs="Arial"/>
                <w:sz w:val="14"/>
                <w:szCs w:val="14"/>
              </w:rPr>
              <w:t>Maksymalna łączna masa wszystkich rodzajów odpadów, które mogą być magazynowane w tym samym czasie w wyznaczonym miejscu magazynowania odpadów:</w:t>
            </w:r>
          </w:p>
        </w:tc>
        <w:tc>
          <w:tcPr>
            <w:tcW w:w="864" w:type="pct"/>
            <w:tcBorders>
              <w:left w:val="nil"/>
              <w:bottom w:val="single" w:sz="4" w:space="0" w:color="auto"/>
              <w:right w:val="nil"/>
            </w:tcBorders>
            <w:vAlign w:val="center"/>
          </w:tcPr>
          <w:p w14:paraId="170059BA" w14:textId="495A280E" w:rsidR="00BA45DE" w:rsidRPr="000216D2" w:rsidRDefault="00BA45DE" w:rsidP="00BA45DE">
            <w:pPr>
              <w:jc w:val="center"/>
              <w:rPr>
                <w:rFonts w:cs="Arial"/>
                <w:sz w:val="14"/>
                <w:szCs w:val="14"/>
              </w:rPr>
            </w:pPr>
            <w:r w:rsidRPr="000216D2">
              <w:rPr>
                <w:rFonts w:cs="Arial"/>
                <w:sz w:val="14"/>
                <w:szCs w:val="14"/>
              </w:rPr>
              <w:t>88 Mg</w:t>
            </w:r>
          </w:p>
        </w:tc>
        <w:tc>
          <w:tcPr>
            <w:tcW w:w="782" w:type="pct"/>
            <w:tcBorders>
              <w:left w:val="nil"/>
              <w:bottom w:val="single" w:sz="4" w:space="0" w:color="auto"/>
              <w:right w:val="nil"/>
            </w:tcBorders>
            <w:vAlign w:val="center"/>
          </w:tcPr>
          <w:p w14:paraId="037F0067" w14:textId="77777777" w:rsidR="00BA45DE" w:rsidRPr="000216D2" w:rsidRDefault="00BA45DE" w:rsidP="00BA45DE">
            <w:pPr>
              <w:jc w:val="center"/>
              <w:rPr>
                <w:rFonts w:cs="Arial"/>
                <w:sz w:val="14"/>
                <w:szCs w:val="14"/>
              </w:rPr>
            </w:pPr>
          </w:p>
        </w:tc>
        <w:tc>
          <w:tcPr>
            <w:tcW w:w="794" w:type="pct"/>
            <w:tcBorders>
              <w:left w:val="nil"/>
              <w:bottom w:val="single" w:sz="4" w:space="0" w:color="auto"/>
              <w:right w:val="nil"/>
            </w:tcBorders>
            <w:vAlign w:val="center"/>
          </w:tcPr>
          <w:p w14:paraId="3A3F1C00" w14:textId="77777777" w:rsidR="00BA45DE" w:rsidRPr="000216D2" w:rsidRDefault="00BA45DE" w:rsidP="00BA45DE">
            <w:pPr>
              <w:jc w:val="center"/>
              <w:rPr>
                <w:rFonts w:cs="Arial"/>
                <w:sz w:val="14"/>
                <w:szCs w:val="14"/>
              </w:rPr>
            </w:pPr>
          </w:p>
        </w:tc>
        <w:tc>
          <w:tcPr>
            <w:tcW w:w="842" w:type="pct"/>
            <w:tcBorders>
              <w:top w:val="single" w:sz="4" w:space="0" w:color="auto"/>
              <w:left w:val="nil"/>
              <w:bottom w:val="single" w:sz="4" w:space="0" w:color="auto"/>
            </w:tcBorders>
            <w:vAlign w:val="center"/>
          </w:tcPr>
          <w:p w14:paraId="222208C3" w14:textId="77777777" w:rsidR="00BA45DE" w:rsidRPr="000216D2" w:rsidRDefault="00BA45DE" w:rsidP="00BA45DE">
            <w:pPr>
              <w:jc w:val="center"/>
              <w:rPr>
                <w:rFonts w:cs="Arial"/>
                <w:sz w:val="14"/>
                <w:szCs w:val="14"/>
              </w:rPr>
            </w:pPr>
          </w:p>
        </w:tc>
      </w:tr>
      <w:tr w:rsidR="00BA45DE" w:rsidRPr="000216D2" w14:paraId="62AD594E" w14:textId="77777777" w:rsidTr="00BA45DE">
        <w:trPr>
          <w:trHeight w:val="692"/>
        </w:trPr>
        <w:tc>
          <w:tcPr>
            <w:tcW w:w="312" w:type="pct"/>
            <w:tcBorders>
              <w:bottom w:val="single" w:sz="4" w:space="0" w:color="auto"/>
              <w:right w:val="nil"/>
            </w:tcBorders>
            <w:vAlign w:val="center"/>
          </w:tcPr>
          <w:p w14:paraId="5BE75F19" w14:textId="77777777" w:rsidR="00BA45DE" w:rsidRPr="000216D2" w:rsidRDefault="00BA45DE" w:rsidP="00BA45DE">
            <w:pPr>
              <w:jc w:val="center"/>
              <w:rPr>
                <w:rFonts w:cs="Arial"/>
                <w:sz w:val="14"/>
                <w:szCs w:val="14"/>
              </w:rPr>
            </w:pPr>
          </w:p>
        </w:tc>
        <w:tc>
          <w:tcPr>
            <w:tcW w:w="547" w:type="pct"/>
            <w:tcBorders>
              <w:left w:val="nil"/>
              <w:bottom w:val="single" w:sz="4" w:space="0" w:color="auto"/>
              <w:right w:val="nil"/>
            </w:tcBorders>
            <w:vAlign w:val="center"/>
          </w:tcPr>
          <w:p w14:paraId="56382716" w14:textId="77777777" w:rsidR="00BA45DE" w:rsidRPr="000216D2" w:rsidRDefault="00BA45DE" w:rsidP="00BA45DE">
            <w:pPr>
              <w:ind w:hanging="119"/>
              <w:jc w:val="center"/>
              <w:rPr>
                <w:rFonts w:cs="Arial"/>
                <w:sz w:val="14"/>
                <w:szCs w:val="14"/>
              </w:rPr>
            </w:pPr>
          </w:p>
        </w:tc>
        <w:tc>
          <w:tcPr>
            <w:tcW w:w="859" w:type="pct"/>
            <w:tcBorders>
              <w:left w:val="nil"/>
              <w:bottom w:val="single" w:sz="4" w:space="0" w:color="auto"/>
              <w:right w:val="nil"/>
            </w:tcBorders>
            <w:vAlign w:val="center"/>
          </w:tcPr>
          <w:p w14:paraId="43404B23" w14:textId="18DDD69A" w:rsidR="00BA45DE" w:rsidRPr="000216D2" w:rsidRDefault="00BA45DE" w:rsidP="00BA45DE">
            <w:pPr>
              <w:ind w:hanging="4"/>
              <w:jc w:val="center"/>
              <w:rPr>
                <w:rFonts w:cs="Arial"/>
                <w:sz w:val="14"/>
                <w:szCs w:val="14"/>
              </w:rPr>
            </w:pPr>
            <w:r w:rsidRPr="000216D2">
              <w:rPr>
                <w:rFonts w:cs="Arial"/>
                <w:sz w:val="14"/>
                <w:szCs w:val="14"/>
              </w:rPr>
              <w:t>Maksymalna łączna masa wszystkich rodzajów odpadów, które mogą być magazynowane w okresie roku  w wyznaczonym miejscu magazynowania odpadów:</w:t>
            </w:r>
          </w:p>
        </w:tc>
        <w:tc>
          <w:tcPr>
            <w:tcW w:w="864" w:type="pct"/>
            <w:tcBorders>
              <w:left w:val="nil"/>
              <w:bottom w:val="single" w:sz="4" w:space="0" w:color="auto"/>
              <w:right w:val="nil"/>
            </w:tcBorders>
            <w:vAlign w:val="center"/>
          </w:tcPr>
          <w:p w14:paraId="148F56E2" w14:textId="166C9FF6" w:rsidR="00BA45DE" w:rsidRPr="000216D2" w:rsidRDefault="00BA45DE" w:rsidP="00BA45DE">
            <w:pPr>
              <w:jc w:val="center"/>
              <w:rPr>
                <w:rFonts w:cs="Arial"/>
                <w:sz w:val="14"/>
                <w:szCs w:val="14"/>
              </w:rPr>
            </w:pPr>
            <w:r w:rsidRPr="000216D2">
              <w:rPr>
                <w:rFonts w:cs="Arial"/>
                <w:sz w:val="14"/>
                <w:szCs w:val="14"/>
              </w:rPr>
              <w:t>5 640 Mg</w:t>
            </w:r>
          </w:p>
        </w:tc>
        <w:tc>
          <w:tcPr>
            <w:tcW w:w="782" w:type="pct"/>
            <w:tcBorders>
              <w:left w:val="nil"/>
              <w:bottom w:val="single" w:sz="4" w:space="0" w:color="auto"/>
              <w:right w:val="nil"/>
            </w:tcBorders>
            <w:vAlign w:val="center"/>
          </w:tcPr>
          <w:p w14:paraId="5A04D56C" w14:textId="77777777" w:rsidR="00BA45DE" w:rsidRPr="000216D2" w:rsidRDefault="00BA45DE" w:rsidP="00BA45DE">
            <w:pPr>
              <w:jc w:val="center"/>
              <w:rPr>
                <w:rFonts w:cs="Arial"/>
                <w:sz w:val="14"/>
                <w:szCs w:val="14"/>
              </w:rPr>
            </w:pPr>
          </w:p>
        </w:tc>
        <w:tc>
          <w:tcPr>
            <w:tcW w:w="794" w:type="pct"/>
            <w:tcBorders>
              <w:left w:val="nil"/>
              <w:bottom w:val="single" w:sz="4" w:space="0" w:color="auto"/>
              <w:right w:val="nil"/>
            </w:tcBorders>
            <w:vAlign w:val="center"/>
          </w:tcPr>
          <w:p w14:paraId="067C685B" w14:textId="77777777" w:rsidR="00BA45DE" w:rsidRPr="000216D2" w:rsidRDefault="00BA45DE" w:rsidP="00BA45DE">
            <w:pPr>
              <w:jc w:val="center"/>
              <w:rPr>
                <w:rFonts w:cs="Arial"/>
                <w:sz w:val="14"/>
                <w:szCs w:val="14"/>
              </w:rPr>
            </w:pPr>
          </w:p>
        </w:tc>
        <w:tc>
          <w:tcPr>
            <w:tcW w:w="842" w:type="pct"/>
            <w:tcBorders>
              <w:top w:val="single" w:sz="4" w:space="0" w:color="auto"/>
              <w:left w:val="nil"/>
              <w:bottom w:val="single" w:sz="4" w:space="0" w:color="auto"/>
            </w:tcBorders>
            <w:vAlign w:val="center"/>
          </w:tcPr>
          <w:p w14:paraId="6DBC0F8C" w14:textId="77777777" w:rsidR="00BA45DE" w:rsidRPr="000216D2" w:rsidRDefault="00BA45DE" w:rsidP="00BA45DE">
            <w:pPr>
              <w:jc w:val="center"/>
              <w:rPr>
                <w:rFonts w:cs="Arial"/>
                <w:sz w:val="14"/>
                <w:szCs w:val="14"/>
              </w:rPr>
            </w:pPr>
          </w:p>
        </w:tc>
      </w:tr>
      <w:tr w:rsidR="00BA45DE" w:rsidRPr="000216D2" w14:paraId="336922E2" w14:textId="77777777" w:rsidTr="00BA45DE">
        <w:trPr>
          <w:trHeight w:val="692"/>
        </w:trPr>
        <w:tc>
          <w:tcPr>
            <w:tcW w:w="312" w:type="pct"/>
            <w:tcBorders>
              <w:bottom w:val="single" w:sz="4" w:space="0" w:color="auto"/>
              <w:right w:val="nil"/>
            </w:tcBorders>
            <w:vAlign w:val="center"/>
          </w:tcPr>
          <w:p w14:paraId="6C029135" w14:textId="77777777" w:rsidR="00BA45DE" w:rsidRPr="000216D2" w:rsidRDefault="00BA45DE" w:rsidP="00BA45DE">
            <w:pPr>
              <w:jc w:val="center"/>
              <w:rPr>
                <w:rFonts w:cs="Arial"/>
                <w:sz w:val="14"/>
                <w:szCs w:val="14"/>
              </w:rPr>
            </w:pPr>
          </w:p>
        </w:tc>
        <w:tc>
          <w:tcPr>
            <w:tcW w:w="547" w:type="pct"/>
            <w:tcBorders>
              <w:left w:val="nil"/>
              <w:bottom w:val="single" w:sz="4" w:space="0" w:color="auto"/>
              <w:right w:val="nil"/>
            </w:tcBorders>
            <w:vAlign w:val="center"/>
          </w:tcPr>
          <w:p w14:paraId="398995C4" w14:textId="77777777" w:rsidR="00BA45DE" w:rsidRPr="000216D2" w:rsidRDefault="00BA45DE" w:rsidP="00BA45DE">
            <w:pPr>
              <w:ind w:hanging="119"/>
              <w:jc w:val="center"/>
              <w:rPr>
                <w:rFonts w:cs="Arial"/>
                <w:sz w:val="14"/>
                <w:szCs w:val="14"/>
              </w:rPr>
            </w:pPr>
          </w:p>
        </w:tc>
        <w:tc>
          <w:tcPr>
            <w:tcW w:w="859" w:type="pct"/>
            <w:tcBorders>
              <w:left w:val="nil"/>
              <w:bottom w:val="single" w:sz="4" w:space="0" w:color="auto"/>
              <w:right w:val="nil"/>
            </w:tcBorders>
            <w:vAlign w:val="center"/>
          </w:tcPr>
          <w:p w14:paraId="6E434F40" w14:textId="54EE4B2F" w:rsidR="00BA45DE" w:rsidRPr="000216D2" w:rsidRDefault="00BA45DE" w:rsidP="00BA45DE">
            <w:pPr>
              <w:ind w:hanging="4"/>
              <w:jc w:val="center"/>
              <w:rPr>
                <w:rFonts w:cs="Arial"/>
                <w:sz w:val="14"/>
                <w:szCs w:val="14"/>
              </w:rPr>
            </w:pPr>
            <w:r w:rsidRPr="000216D2">
              <w:rPr>
                <w:rFonts w:cs="Arial"/>
                <w:sz w:val="14"/>
                <w:szCs w:val="14"/>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 Mg</w:t>
            </w:r>
          </w:p>
        </w:tc>
        <w:tc>
          <w:tcPr>
            <w:tcW w:w="864" w:type="pct"/>
            <w:tcBorders>
              <w:left w:val="nil"/>
              <w:bottom w:val="single" w:sz="4" w:space="0" w:color="auto"/>
              <w:right w:val="nil"/>
            </w:tcBorders>
            <w:vAlign w:val="center"/>
          </w:tcPr>
          <w:p w14:paraId="27443C4B" w14:textId="5E2C9CC9" w:rsidR="00BA45DE" w:rsidRPr="000216D2" w:rsidRDefault="00BA45DE" w:rsidP="00BA45DE">
            <w:pPr>
              <w:jc w:val="center"/>
              <w:rPr>
                <w:rFonts w:cs="Arial"/>
                <w:sz w:val="14"/>
                <w:szCs w:val="14"/>
              </w:rPr>
            </w:pPr>
            <w:r w:rsidRPr="000216D2">
              <w:rPr>
                <w:rFonts w:cs="Arial"/>
                <w:sz w:val="14"/>
                <w:szCs w:val="14"/>
              </w:rPr>
              <w:t>88 Mg</w:t>
            </w:r>
          </w:p>
        </w:tc>
        <w:tc>
          <w:tcPr>
            <w:tcW w:w="782" w:type="pct"/>
            <w:tcBorders>
              <w:left w:val="nil"/>
              <w:bottom w:val="single" w:sz="4" w:space="0" w:color="auto"/>
              <w:right w:val="nil"/>
            </w:tcBorders>
            <w:vAlign w:val="center"/>
          </w:tcPr>
          <w:p w14:paraId="7FC9CE67" w14:textId="77777777" w:rsidR="00BA45DE" w:rsidRPr="000216D2" w:rsidRDefault="00BA45DE" w:rsidP="00BA45DE">
            <w:pPr>
              <w:jc w:val="center"/>
              <w:rPr>
                <w:rFonts w:cs="Arial"/>
                <w:sz w:val="14"/>
                <w:szCs w:val="14"/>
              </w:rPr>
            </w:pPr>
          </w:p>
        </w:tc>
        <w:tc>
          <w:tcPr>
            <w:tcW w:w="794" w:type="pct"/>
            <w:tcBorders>
              <w:left w:val="nil"/>
              <w:bottom w:val="single" w:sz="4" w:space="0" w:color="auto"/>
              <w:right w:val="nil"/>
            </w:tcBorders>
            <w:vAlign w:val="center"/>
          </w:tcPr>
          <w:p w14:paraId="7C00385B" w14:textId="77777777" w:rsidR="00BA45DE" w:rsidRPr="000216D2" w:rsidRDefault="00BA45DE" w:rsidP="00BA45DE">
            <w:pPr>
              <w:jc w:val="center"/>
              <w:rPr>
                <w:rFonts w:cs="Arial"/>
                <w:sz w:val="14"/>
                <w:szCs w:val="14"/>
              </w:rPr>
            </w:pPr>
          </w:p>
        </w:tc>
        <w:tc>
          <w:tcPr>
            <w:tcW w:w="842" w:type="pct"/>
            <w:tcBorders>
              <w:top w:val="single" w:sz="4" w:space="0" w:color="auto"/>
              <w:left w:val="nil"/>
              <w:bottom w:val="single" w:sz="4" w:space="0" w:color="auto"/>
            </w:tcBorders>
            <w:vAlign w:val="center"/>
          </w:tcPr>
          <w:p w14:paraId="2F7EED7A" w14:textId="77777777" w:rsidR="00BA45DE" w:rsidRPr="000216D2" w:rsidRDefault="00BA45DE" w:rsidP="00BA45DE">
            <w:pPr>
              <w:jc w:val="center"/>
              <w:rPr>
                <w:rFonts w:cs="Arial"/>
                <w:sz w:val="14"/>
                <w:szCs w:val="14"/>
              </w:rPr>
            </w:pPr>
          </w:p>
        </w:tc>
      </w:tr>
      <w:tr w:rsidR="00BA45DE" w:rsidRPr="000216D2" w14:paraId="72585DB2" w14:textId="77777777" w:rsidTr="00BA45DE">
        <w:trPr>
          <w:trHeight w:val="692"/>
        </w:trPr>
        <w:tc>
          <w:tcPr>
            <w:tcW w:w="312" w:type="pct"/>
            <w:tcBorders>
              <w:bottom w:val="single" w:sz="4" w:space="0" w:color="auto"/>
              <w:right w:val="nil"/>
            </w:tcBorders>
            <w:vAlign w:val="center"/>
          </w:tcPr>
          <w:p w14:paraId="52A59FFA" w14:textId="77777777" w:rsidR="00BA45DE" w:rsidRPr="000216D2" w:rsidRDefault="00BA45DE" w:rsidP="00BA45DE">
            <w:pPr>
              <w:jc w:val="center"/>
              <w:rPr>
                <w:rFonts w:cs="Arial"/>
                <w:sz w:val="14"/>
                <w:szCs w:val="14"/>
              </w:rPr>
            </w:pPr>
          </w:p>
        </w:tc>
        <w:tc>
          <w:tcPr>
            <w:tcW w:w="547" w:type="pct"/>
            <w:tcBorders>
              <w:left w:val="nil"/>
              <w:bottom w:val="single" w:sz="4" w:space="0" w:color="auto"/>
              <w:right w:val="nil"/>
            </w:tcBorders>
            <w:vAlign w:val="center"/>
          </w:tcPr>
          <w:p w14:paraId="36F72040" w14:textId="77777777" w:rsidR="00BA45DE" w:rsidRPr="000216D2" w:rsidRDefault="00BA45DE" w:rsidP="00BA45DE">
            <w:pPr>
              <w:ind w:hanging="119"/>
              <w:jc w:val="center"/>
              <w:rPr>
                <w:rFonts w:cs="Arial"/>
                <w:sz w:val="14"/>
                <w:szCs w:val="14"/>
              </w:rPr>
            </w:pPr>
          </w:p>
        </w:tc>
        <w:tc>
          <w:tcPr>
            <w:tcW w:w="859" w:type="pct"/>
            <w:tcBorders>
              <w:left w:val="nil"/>
              <w:bottom w:val="single" w:sz="4" w:space="0" w:color="auto"/>
              <w:right w:val="nil"/>
            </w:tcBorders>
            <w:vAlign w:val="center"/>
          </w:tcPr>
          <w:p w14:paraId="419CF657" w14:textId="3FB45795" w:rsidR="00BA45DE" w:rsidRPr="000216D2" w:rsidRDefault="00BA45DE" w:rsidP="00BA45DE">
            <w:pPr>
              <w:ind w:hanging="4"/>
              <w:jc w:val="center"/>
              <w:rPr>
                <w:rFonts w:cs="Arial"/>
                <w:sz w:val="14"/>
                <w:szCs w:val="14"/>
              </w:rPr>
            </w:pPr>
            <w:r w:rsidRPr="000216D2">
              <w:rPr>
                <w:rFonts w:cs="Arial"/>
                <w:sz w:val="14"/>
                <w:szCs w:val="14"/>
              </w:rPr>
              <w:t>Całkowita pojemność instalacji, obiektu budowlanego lub jego części lub innego miejsca magazynowania w instalacji ZPOO w sąsiedztwie hali produkcyjno – magazynowej.</w:t>
            </w:r>
          </w:p>
        </w:tc>
        <w:tc>
          <w:tcPr>
            <w:tcW w:w="864" w:type="pct"/>
            <w:tcBorders>
              <w:left w:val="nil"/>
              <w:bottom w:val="single" w:sz="4" w:space="0" w:color="auto"/>
              <w:right w:val="nil"/>
            </w:tcBorders>
            <w:vAlign w:val="center"/>
          </w:tcPr>
          <w:p w14:paraId="3DA33F32" w14:textId="51E9332B" w:rsidR="00BA45DE" w:rsidRPr="000216D2" w:rsidRDefault="00BA45DE" w:rsidP="00BA45DE">
            <w:pPr>
              <w:jc w:val="center"/>
              <w:rPr>
                <w:rFonts w:cs="Arial"/>
                <w:sz w:val="14"/>
                <w:szCs w:val="14"/>
              </w:rPr>
            </w:pPr>
            <w:r w:rsidRPr="000216D2">
              <w:rPr>
                <w:rFonts w:cs="Arial"/>
                <w:sz w:val="14"/>
                <w:szCs w:val="14"/>
              </w:rPr>
              <w:t>168 Mg</w:t>
            </w:r>
          </w:p>
        </w:tc>
        <w:tc>
          <w:tcPr>
            <w:tcW w:w="782" w:type="pct"/>
            <w:tcBorders>
              <w:left w:val="nil"/>
              <w:bottom w:val="single" w:sz="4" w:space="0" w:color="auto"/>
              <w:right w:val="nil"/>
            </w:tcBorders>
            <w:vAlign w:val="center"/>
          </w:tcPr>
          <w:p w14:paraId="3ABC47F7" w14:textId="77777777" w:rsidR="00BA45DE" w:rsidRPr="000216D2" w:rsidRDefault="00BA45DE" w:rsidP="00BA45DE">
            <w:pPr>
              <w:jc w:val="center"/>
              <w:rPr>
                <w:rFonts w:cs="Arial"/>
                <w:sz w:val="14"/>
                <w:szCs w:val="14"/>
              </w:rPr>
            </w:pPr>
          </w:p>
        </w:tc>
        <w:tc>
          <w:tcPr>
            <w:tcW w:w="794" w:type="pct"/>
            <w:tcBorders>
              <w:left w:val="nil"/>
              <w:bottom w:val="single" w:sz="4" w:space="0" w:color="auto"/>
              <w:right w:val="nil"/>
            </w:tcBorders>
            <w:vAlign w:val="center"/>
          </w:tcPr>
          <w:p w14:paraId="6421B0A9" w14:textId="77777777" w:rsidR="00BA45DE" w:rsidRPr="000216D2" w:rsidRDefault="00BA45DE" w:rsidP="00BA45DE">
            <w:pPr>
              <w:jc w:val="center"/>
              <w:rPr>
                <w:rFonts w:cs="Arial"/>
                <w:sz w:val="14"/>
                <w:szCs w:val="14"/>
              </w:rPr>
            </w:pPr>
          </w:p>
        </w:tc>
        <w:tc>
          <w:tcPr>
            <w:tcW w:w="842" w:type="pct"/>
            <w:tcBorders>
              <w:top w:val="single" w:sz="4" w:space="0" w:color="auto"/>
              <w:left w:val="nil"/>
              <w:bottom w:val="single" w:sz="4" w:space="0" w:color="auto"/>
            </w:tcBorders>
            <w:vAlign w:val="center"/>
          </w:tcPr>
          <w:p w14:paraId="7B832CBE" w14:textId="77777777" w:rsidR="00BA45DE" w:rsidRPr="000216D2" w:rsidRDefault="00BA45DE" w:rsidP="00BA45DE">
            <w:pPr>
              <w:jc w:val="center"/>
              <w:rPr>
                <w:rFonts w:cs="Arial"/>
                <w:sz w:val="14"/>
                <w:szCs w:val="14"/>
              </w:rPr>
            </w:pPr>
          </w:p>
        </w:tc>
      </w:tr>
    </w:tbl>
    <w:p w14:paraId="71F447A7" w14:textId="77777777" w:rsidR="00DC591D" w:rsidRPr="000216D2" w:rsidRDefault="00DC591D" w:rsidP="00CB1251">
      <w:pPr>
        <w:autoSpaceDE w:val="0"/>
        <w:autoSpaceDN w:val="0"/>
        <w:adjustRightInd w:val="0"/>
        <w:spacing w:before="120" w:line="240" w:lineRule="auto"/>
        <w:jc w:val="both"/>
        <w:rPr>
          <w:rFonts w:eastAsia="Times New Roman" w:cs="Arial"/>
          <w:sz w:val="20"/>
          <w:szCs w:val="20"/>
        </w:rPr>
      </w:pPr>
      <w:r w:rsidRPr="000216D2">
        <w:rPr>
          <w:rFonts w:cs="Arial"/>
          <w:sz w:val="18"/>
          <w:szCs w:val="18"/>
        </w:rPr>
        <w:t>* Odpad o kodzie 20 03 07 przyjęty będzie do przetwarzania (tab. 26). W przypadku braku możliwości przetwarzania odpad ten jako zbierany przekazany będzie do uprawnionych firm. Uwzględniono  magazynowanie odpadów wielkogabarytowych dla ilości 395 Mg tj. dla przetwarzania lub zbierania.</w:t>
      </w:r>
    </w:p>
    <w:bookmarkEnd w:id="29"/>
    <w:p w14:paraId="630E5850" w14:textId="77777777" w:rsidR="00DC591D" w:rsidRPr="000216D2" w:rsidRDefault="00DC591D" w:rsidP="003306AF">
      <w:pPr>
        <w:spacing w:after="0" w:line="240" w:lineRule="auto"/>
        <w:jc w:val="both"/>
        <w:rPr>
          <w:rFonts w:cs="Arial"/>
          <w:sz w:val="14"/>
          <w:szCs w:val="14"/>
          <w:highlight w:val="yellow"/>
        </w:rPr>
      </w:pPr>
      <w:r w:rsidRPr="000216D2">
        <w:rPr>
          <w:rFonts w:cs="Arial"/>
        </w:rPr>
        <w:t>X.3.2. Uchylony.</w:t>
      </w:r>
    </w:p>
    <w:p w14:paraId="385EEF32" w14:textId="77777777" w:rsidR="00DC591D" w:rsidRPr="000216D2" w:rsidRDefault="00DC591D" w:rsidP="003306AF">
      <w:pPr>
        <w:pStyle w:val="Gwnytekst"/>
        <w:spacing w:before="0" w:line="240" w:lineRule="auto"/>
        <w:rPr>
          <w:rFonts w:ascii="Arial" w:hAnsi="Arial" w:cs="Arial"/>
          <w:sz w:val="6"/>
        </w:rPr>
      </w:pPr>
    </w:p>
    <w:p w14:paraId="2D0B2DDA" w14:textId="77777777" w:rsidR="00DC591D" w:rsidRPr="000216D2" w:rsidRDefault="00DC591D" w:rsidP="003306AF">
      <w:pPr>
        <w:spacing w:after="0" w:line="240" w:lineRule="auto"/>
        <w:jc w:val="both"/>
        <w:rPr>
          <w:rFonts w:cs="Arial"/>
        </w:rPr>
      </w:pPr>
      <w:r w:rsidRPr="000216D2">
        <w:rPr>
          <w:rFonts w:cs="Arial"/>
        </w:rPr>
        <w:t>X.3.2.1. Uchylony.</w:t>
      </w:r>
    </w:p>
    <w:p w14:paraId="6B8BC580" w14:textId="77777777" w:rsidR="00DC591D" w:rsidRPr="000216D2" w:rsidRDefault="00DC591D" w:rsidP="003306AF">
      <w:pPr>
        <w:spacing w:after="0" w:line="240" w:lineRule="auto"/>
        <w:jc w:val="both"/>
        <w:rPr>
          <w:rFonts w:cs="Arial"/>
        </w:rPr>
      </w:pPr>
      <w:r w:rsidRPr="000216D2">
        <w:rPr>
          <w:rFonts w:cs="Arial"/>
        </w:rPr>
        <w:t>X.3.3. Uchylony.</w:t>
      </w:r>
    </w:p>
    <w:p w14:paraId="6C24C253" w14:textId="77777777" w:rsidR="00DC591D" w:rsidRPr="000216D2" w:rsidRDefault="00DC591D" w:rsidP="003306AF">
      <w:pPr>
        <w:pStyle w:val="Gwnytekst"/>
        <w:spacing w:before="0" w:line="240" w:lineRule="auto"/>
        <w:rPr>
          <w:rFonts w:ascii="Arial" w:hAnsi="Arial" w:cs="Arial"/>
          <w:sz w:val="6"/>
        </w:rPr>
      </w:pPr>
    </w:p>
    <w:p w14:paraId="593FC9AF" w14:textId="77777777" w:rsidR="00DC591D" w:rsidRPr="000216D2" w:rsidRDefault="00DC591D" w:rsidP="003306AF">
      <w:pPr>
        <w:spacing w:after="0" w:line="240" w:lineRule="auto"/>
        <w:jc w:val="both"/>
        <w:rPr>
          <w:rFonts w:cs="Arial"/>
        </w:rPr>
      </w:pPr>
      <w:r w:rsidRPr="000216D2">
        <w:rPr>
          <w:rFonts w:cs="Arial"/>
        </w:rPr>
        <w:t>X.3.3.1. Uchylony.</w:t>
      </w:r>
    </w:p>
    <w:p w14:paraId="7F292F30" w14:textId="77777777" w:rsidR="00DC591D" w:rsidRPr="000216D2" w:rsidRDefault="00DC591D" w:rsidP="003306AF">
      <w:pPr>
        <w:pStyle w:val="Gwnytekst"/>
        <w:spacing w:before="0" w:line="240" w:lineRule="auto"/>
        <w:rPr>
          <w:rFonts w:ascii="Arial" w:hAnsi="Arial" w:cs="Arial"/>
          <w:sz w:val="6"/>
        </w:rPr>
      </w:pPr>
    </w:p>
    <w:p w14:paraId="6A0444DD" w14:textId="77777777" w:rsidR="00DC591D" w:rsidRPr="000216D2" w:rsidRDefault="00DC591D" w:rsidP="003306AF">
      <w:pPr>
        <w:spacing w:after="0" w:line="240" w:lineRule="auto"/>
        <w:jc w:val="both"/>
        <w:rPr>
          <w:rFonts w:cs="Arial"/>
        </w:rPr>
      </w:pPr>
      <w:r w:rsidRPr="000216D2">
        <w:rPr>
          <w:rFonts w:cs="Arial"/>
        </w:rPr>
        <w:t>X.3.4. Uchylony.</w:t>
      </w:r>
    </w:p>
    <w:p w14:paraId="40D2B903" w14:textId="77777777" w:rsidR="00DC591D" w:rsidRPr="000216D2" w:rsidRDefault="00DC591D" w:rsidP="003306AF">
      <w:pPr>
        <w:spacing w:after="0" w:line="240" w:lineRule="auto"/>
        <w:jc w:val="both"/>
        <w:rPr>
          <w:rFonts w:eastAsia="Calibri" w:cs="Arial"/>
          <w:sz w:val="12"/>
          <w:szCs w:val="12"/>
        </w:rPr>
      </w:pPr>
    </w:p>
    <w:p w14:paraId="6F10830D" w14:textId="77777777" w:rsidR="00DC591D" w:rsidRPr="000216D2" w:rsidRDefault="00DC591D" w:rsidP="003306AF">
      <w:pPr>
        <w:spacing w:after="0" w:line="240" w:lineRule="auto"/>
        <w:jc w:val="both"/>
        <w:rPr>
          <w:rFonts w:eastAsia="Calibri" w:cs="Arial"/>
        </w:rPr>
      </w:pPr>
      <w:r w:rsidRPr="000216D2">
        <w:rPr>
          <w:rFonts w:eastAsia="Calibri" w:cs="Arial"/>
        </w:rPr>
        <w:t>X.3.4.1. Rodzaj i masa magazynowanych odpadów zbieranych w Punkcie Selektywnego Zbierania Odpadów Komunalnych PSZOK na działkach o nr: 2034/4, 2126/2, 2126/1, 2128/4, 2128/3, 2029/1, 2129/3, 2129/4, 2132/2, 2132/1, 2034/3, 2035, 2037, 2177/8, 2201, 2199, 2200.</w:t>
      </w:r>
    </w:p>
    <w:p w14:paraId="46697B2D" w14:textId="77777777" w:rsidR="00DC591D" w:rsidRPr="000216D2" w:rsidRDefault="00DC591D" w:rsidP="003306AF">
      <w:pPr>
        <w:spacing w:before="120" w:after="120" w:line="240" w:lineRule="auto"/>
        <w:jc w:val="both"/>
        <w:rPr>
          <w:rFonts w:eastAsia="Calibri" w:cs="Arial"/>
          <w:color w:val="FF0000"/>
          <w:sz w:val="20"/>
          <w:szCs w:val="20"/>
        </w:rPr>
      </w:pPr>
      <w:r w:rsidRPr="000216D2">
        <w:rPr>
          <w:rFonts w:eastAsia="Calibri" w:cs="Arial"/>
          <w:sz w:val="20"/>
          <w:szCs w:val="20"/>
        </w:rPr>
        <w:t xml:space="preserve">Tabela 34c. </w:t>
      </w:r>
    </w:p>
    <w:tbl>
      <w:tblPr>
        <w:tblStyle w:val="Tabela-Siatka"/>
        <w:tblW w:w="9114" w:type="dxa"/>
        <w:tblLayout w:type="fixed"/>
        <w:tblLook w:val="04A0" w:firstRow="1" w:lastRow="0" w:firstColumn="1" w:lastColumn="0" w:noHBand="0" w:noVBand="1"/>
        <w:tblCaption w:val="Odpady magazynowane w PSZOK"/>
        <w:tblDescription w:val="Tabela zawiera kody odpadów, ich nazwy oraz masy odpadów magazynowanych i miejsca magazynowania w PSZOK."/>
      </w:tblPr>
      <w:tblGrid>
        <w:gridCol w:w="562"/>
        <w:gridCol w:w="1134"/>
        <w:gridCol w:w="1843"/>
        <w:gridCol w:w="1276"/>
        <w:gridCol w:w="1397"/>
        <w:gridCol w:w="1505"/>
        <w:gridCol w:w="1397"/>
      </w:tblGrid>
      <w:tr w:rsidR="0086207B" w:rsidRPr="000216D2" w14:paraId="58FB4DC9" w14:textId="77777777" w:rsidTr="0086207B">
        <w:trPr>
          <w:trHeight w:val="1500"/>
          <w:tblHeader/>
        </w:trPr>
        <w:tc>
          <w:tcPr>
            <w:tcW w:w="562" w:type="dxa"/>
            <w:vAlign w:val="center"/>
          </w:tcPr>
          <w:p w14:paraId="2B348768" w14:textId="68E89B11" w:rsidR="0086207B" w:rsidRPr="000216D2" w:rsidRDefault="0086207B" w:rsidP="0086207B">
            <w:pPr>
              <w:jc w:val="center"/>
              <w:rPr>
                <w:rFonts w:cs="Arial"/>
                <w:sz w:val="18"/>
                <w:szCs w:val="18"/>
              </w:rPr>
            </w:pPr>
            <w:r w:rsidRPr="000216D2">
              <w:rPr>
                <w:rFonts w:cs="Arial"/>
                <w:sz w:val="12"/>
                <w:szCs w:val="12"/>
              </w:rPr>
              <w:lastRenderedPageBreak/>
              <w:t>Lp.</w:t>
            </w:r>
          </w:p>
        </w:tc>
        <w:tc>
          <w:tcPr>
            <w:tcW w:w="1134" w:type="dxa"/>
            <w:tcBorders>
              <w:bottom w:val="single" w:sz="4" w:space="0" w:color="auto"/>
            </w:tcBorders>
            <w:vAlign w:val="center"/>
          </w:tcPr>
          <w:p w14:paraId="193B692A" w14:textId="3E91D4C9" w:rsidR="0086207B" w:rsidRPr="000216D2" w:rsidRDefault="0086207B" w:rsidP="0086207B">
            <w:pPr>
              <w:jc w:val="center"/>
              <w:rPr>
                <w:rFonts w:cs="Arial"/>
                <w:sz w:val="18"/>
                <w:szCs w:val="18"/>
              </w:rPr>
            </w:pPr>
            <w:r w:rsidRPr="000216D2">
              <w:rPr>
                <w:rFonts w:cs="Arial"/>
                <w:sz w:val="14"/>
                <w:szCs w:val="14"/>
              </w:rPr>
              <w:t>Kod odpadu</w:t>
            </w:r>
          </w:p>
        </w:tc>
        <w:tc>
          <w:tcPr>
            <w:tcW w:w="1843" w:type="dxa"/>
            <w:tcBorders>
              <w:bottom w:val="single" w:sz="4" w:space="0" w:color="auto"/>
            </w:tcBorders>
            <w:vAlign w:val="center"/>
          </w:tcPr>
          <w:p w14:paraId="173E3592" w14:textId="7B9CF54A" w:rsidR="0086207B" w:rsidRPr="000216D2" w:rsidRDefault="0086207B" w:rsidP="0086207B">
            <w:pPr>
              <w:jc w:val="center"/>
              <w:rPr>
                <w:rFonts w:cs="Arial"/>
                <w:sz w:val="18"/>
                <w:szCs w:val="18"/>
              </w:rPr>
            </w:pPr>
            <w:r w:rsidRPr="000216D2">
              <w:rPr>
                <w:rFonts w:cs="Arial"/>
                <w:sz w:val="14"/>
                <w:szCs w:val="14"/>
              </w:rPr>
              <w:t>Nazwa odpadu</w:t>
            </w:r>
          </w:p>
        </w:tc>
        <w:tc>
          <w:tcPr>
            <w:tcW w:w="1276" w:type="dxa"/>
            <w:tcBorders>
              <w:bottom w:val="single" w:sz="4" w:space="0" w:color="auto"/>
            </w:tcBorders>
            <w:vAlign w:val="center"/>
          </w:tcPr>
          <w:p w14:paraId="4899D630" w14:textId="4F7B02A8" w:rsidR="0086207B" w:rsidRPr="000216D2" w:rsidRDefault="0086207B" w:rsidP="0086207B">
            <w:pPr>
              <w:jc w:val="center"/>
              <w:rPr>
                <w:rFonts w:cs="Arial"/>
                <w:sz w:val="18"/>
                <w:szCs w:val="18"/>
              </w:rPr>
            </w:pPr>
            <w:r w:rsidRPr="000216D2">
              <w:rPr>
                <w:rFonts w:cs="Arial"/>
                <w:sz w:val="14"/>
                <w:szCs w:val="14"/>
              </w:rPr>
              <w:t xml:space="preserve">Maksymalna masa poszczególnych rodzajów odpadów, które </w:t>
            </w:r>
            <w:r w:rsidRPr="000216D2">
              <w:rPr>
                <w:rFonts w:cs="Arial"/>
                <w:sz w:val="14"/>
                <w:szCs w:val="14"/>
              </w:rPr>
              <w:br/>
              <w:t>w tym samym czasie mogą być magazynowane Mg</w:t>
            </w:r>
          </w:p>
        </w:tc>
        <w:tc>
          <w:tcPr>
            <w:tcW w:w="1397" w:type="dxa"/>
            <w:tcBorders>
              <w:bottom w:val="single" w:sz="4" w:space="0" w:color="auto"/>
            </w:tcBorders>
            <w:vAlign w:val="center"/>
          </w:tcPr>
          <w:p w14:paraId="50BAD976" w14:textId="3D21BABA" w:rsidR="0086207B" w:rsidRPr="000216D2" w:rsidRDefault="0086207B" w:rsidP="0086207B">
            <w:pPr>
              <w:jc w:val="center"/>
              <w:rPr>
                <w:rFonts w:cs="Arial"/>
                <w:sz w:val="18"/>
                <w:szCs w:val="18"/>
              </w:rPr>
            </w:pPr>
            <w:r w:rsidRPr="000216D2">
              <w:rPr>
                <w:rFonts w:cs="Arial"/>
                <w:sz w:val="14"/>
                <w:szCs w:val="14"/>
              </w:rPr>
              <w:t>Maksymalna masa poszczególnych rodzajów odpadów które mogą być magazynowane</w:t>
            </w:r>
            <w:r w:rsidRPr="000216D2">
              <w:rPr>
                <w:rFonts w:cs="Arial"/>
                <w:sz w:val="14"/>
                <w:szCs w:val="14"/>
              </w:rPr>
              <w:br/>
              <w:t xml:space="preserve"> w okresie roku</w:t>
            </w:r>
            <w:r w:rsidRPr="000216D2">
              <w:rPr>
                <w:rFonts w:cs="Arial"/>
                <w:sz w:val="14"/>
                <w:szCs w:val="14"/>
              </w:rPr>
              <w:br/>
              <w:t>Mg</w:t>
            </w:r>
          </w:p>
        </w:tc>
        <w:tc>
          <w:tcPr>
            <w:tcW w:w="1505" w:type="dxa"/>
            <w:tcBorders>
              <w:bottom w:val="single" w:sz="4" w:space="0" w:color="auto"/>
            </w:tcBorders>
            <w:vAlign w:val="center"/>
          </w:tcPr>
          <w:p w14:paraId="2B355E88" w14:textId="5205474A" w:rsidR="0086207B" w:rsidRPr="000216D2" w:rsidRDefault="0086207B" w:rsidP="0086207B">
            <w:pPr>
              <w:jc w:val="center"/>
              <w:rPr>
                <w:rFonts w:cs="Arial"/>
                <w:sz w:val="18"/>
                <w:szCs w:val="18"/>
              </w:rPr>
            </w:pPr>
            <w:r w:rsidRPr="000216D2">
              <w:rPr>
                <w:rFonts w:cs="Arial"/>
                <w:sz w:val="14"/>
                <w:szCs w:val="14"/>
              </w:rPr>
              <w:t xml:space="preserve">Największa masa odpadów, które mogłyby być magazynowane w tym samym czasie </w:t>
            </w:r>
            <w:r w:rsidRPr="000216D2">
              <w:rPr>
                <w:rFonts w:cs="Arial"/>
                <w:sz w:val="14"/>
                <w:szCs w:val="14"/>
              </w:rPr>
              <w:br/>
              <w:t xml:space="preserve">w instalacji, obiekcie budowlanym lub jego części lub innym miejscu magazynowania odpadów, wynikającej </w:t>
            </w:r>
            <w:r w:rsidRPr="000216D2">
              <w:rPr>
                <w:rFonts w:cs="Arial"/>
                <w:sz w:val="14"/>
                <w:szCs w:val="14"/>
              </w:rPr>
              <w:br/>
              <w:t>z wymiarów instalacji, obiektu budowlanego lub jego części lub innego miejsca magazynowania odpadów Mg</w:t>
            </w:r>
          </w:p>
        </w:tc>
        <w:tc>
          <w:tcPr>
            <w:tcW w:w="1397" w:type="dxa"/>
            <w:tcBorders>
              <w:bottom w:val="single" w:sz="4" w:space="0" w:color="auto"/>
            </w:tcBorders>
            <w:vAlign w:val="center"/>
          </w:tcPr>
          <w:p w14:paraId="39785901" w14:textId="2F8CB3EE" w:rsidR="0086207B" w:rsidRPr="000216D2" w:rsidRDefault="0086207B" w:rsidP="0086207B">
            <w:pPr>
              <w:jc w:val="center"/>
              <w:outlineLvl w:val="8"/>
              <w:rPr>
                <w:rFonts w:cs="Arial"/>
                <w:iCs/>
                <w:sz w:val="18"/>
                <w:szCs w:val="18"/>
              </w:rPr>
            </w:pPr>
            <w:r w:rsidRPr="000216D2">
              <w:rPr>
                <w:rFonts w:cs="Arial"/>
                <w:iCs/>
                <w:sz w:val="14"/>
                <w:szCs w:val="14"/>
              </w:rPr>
              <w:t>Miejsce magazynowania</w:t>
            </w:r>
          </w:p>
        </w:tc>
      </w:tr>
      <w:tr w:rsidR="0086207B" w:rsidRPr="000216D2" w14:paraId="014A70F5" w14:textId="77777777" w:rsidTr="00CB1251">
        <w:trPr>
          <w:trHeight w:val="410"/>
        </w:trPr>
        <w:tc>
          <w:tcPr>
            <w:tcW w:w="562" w:type="dxa"/>
            <w:tcBorders>
              <w:right w:val="nil"/>
            </w:tcBorders>
            <w:vAlign w:val="center"/>
          </w:tcPr>
          <w:p w14:paraId="71EC699B" w14:textId="77777777" w:rsidR="0086207B" w:rsidRPr="000216D2" w:rsidRDefault="0086207B" w:rsidP="0086207B">
            <w:pPr>
              <w:jc w:val="center"/>
              <w:rPr>
                <w:rFonts w:cs="Arial"/>
                <w:sz w:val="12"/>
                <w:szCs w:val="12"/>
              </w:rPr>
            </w:pPr>
          </w:p>
        </w:tc>
        <w:tc>
          <w:tcPr>
            <w:tcW w:w="1134" w:type="dxa"/>
            <w:tcBorders>
              <w:left w:val="nil"/>
              <w:right w:val="nil"/>
            </w:tcBorders>
            <w:vAlign w:val="center"/>
          </w:tcPr>
          <w:p w14:paraId="159C4F8E" w14:textId="77777777" w:rsidR="0086207B" w:rsidRPr="000216D2" w:rsidRDefault="0086207B" w:rsidP="0086207B">
            <w:pPr>
              <w:jc w:val="center"/>
              <w:rPr>
                <w:rFonts w:cs="Arial"/>
                <w:sz w:val="14"/>
                <w:szCs w:val="14"/>
              </w:rPr>
            </w:pPr>
          </w:p>
        </w:tc>
        <w:tc>
          <w:tcPr>
            <w:tcW w:w="1843" w:type="dxa"/>
            <w:tcBorders>
              <w:left w:val="nil"/>
              <w:right w:val="nil"/>
            </w:tcBorders>
            <w:vAlign w:val="center"/>
          </w:tcPr>
          <w:p w14:paraId="28A4B1F6" w14:textId="474AF25B" w:rsidR="0086207B" w:rsidRPr="000216D2" w:rsidRDefault="0086207B" w:rsidP="0086207B">
            <w:pPr>
              <w:jc w:val="center"/>
              <w:rPr>
                <w:rFonts w:cs="Arial"/>
                <w:sz w:val="14"/>
                <w:szCs w:val="14"/>
              </w:rPr>
            </w:pPr>
            <w:r w:rsidRPr="000216D2">
              <w:rPr>
                <w:rFonts w:cs="Arial"/>
                <w:iCs/>
                <w:sz w:val="16"/>
                <w:szCs w:val="16"/>
              </w:rPr>
              <w:t>Odpady inne niż niebezpieczne</w:t>
            </w:r>
          </w:p>
        </w:tc>
        <w:tc>
          <w:tcPr>
            <w:tcW w:w="1276" w:type="dxa"/>
            <w:tcBorders>
              <w:left w:val="nil"/>
              <w:right w:val="nil"/>
            </w:tcBorders>
            <w:vAlign w:val="center"/>
          </w:tcPr>
          <w:p w14:paraId="514BE6C2" w14:textId="77777777" w:rsidR="0086207B" w:rsidRPr="000216D2" w:rsidRDefault="0086207B" w:rsidP="0086207B">
            <w:pPr>
              <w:jc w:val="center"/>
              <w:rPr>
                <w:rFonts w:cs="Arial"/>
                <w:sz w:val="14"/>
                <w:szCs w:val="14"/>
              </w:rPr>
            </w:pPr>
          </w:p>
        </w:tc>
        <w:tc>
          <w:tcPr>
            <w:tcW w:w="1397" w:type="dxa"/>
            <w:tcBorders>
              <w:left w:val="nil"/>
              <w:right w:val="nil"/>
            </w:tcBorders>
            <w:vAlign w:val="center"/>
          </w:tcPr>
          <w:p w14:paraId="67E089C0" w14:textId="77777777" w:rsidR="0086207B" w:rsidRPr="000216D2" w:rsidRDefault="0086207B" w:rsidP="0086207B">
            <w:pPr>
              <w:jc w:val="center"/>
              <w:rPr>
                <w:rFonts w:cs="Arial"/>
                <w:sz w:val="14"/>
                <w:szCs w:val="14"/>
              </w:rPr>
            </w:pPr>
          </w:p>
        </w:tc>
        <w:tc>
          <w:tcPr>
            <w:tcW w:w="1505" w:type="dxa"/>
            <w:tcBorders>
              <w:left w:val="nil"/>
              <w:right w:val="nil"/>
            </w:tcBorders>
            <w:vAlign w:val="center"/>
          </w:tcPr>
          <w:p w14:paraId="2C116C75" w14:textId="77777777" w:rsidR="0086207B" w:rsidRPr="000216D2" w:rsidRDefault="0086207B" w:rsidP="0086207B">
            <w:pPr>
              <w:jc w:val="center"/>
              <w:rPr>
                <w:rFonts w:cs="Arial"/>
                <w:sz w:val="14"/>
                <w:szCs w:val="14"/>
              </w:rPr>
            </w:pPr>
          </w:p>
        </w:tc>
        <w:tc>
          <w:tcPr>
            <w:tcW w:w="1397" w:type="dxa"/>
            <w:tcBorders>
              <w:left w:val="nil"/>
            </w:tcBorders>
            <w:vAlign w:val="center"/>
          </w:tcPr>
          <w:p w14:paraId="337A98F3" w14:textId="77777777" w:rsidR="0086207B" w:rsidRPr="000216D2" w:rsidRDefault="0086207B" w:rsidP="0086207B">
            <w:pPr>
              <w:jc w:val="center"/>
              <w:outlineLvl w:val="8"/>
              <w:rPr>
                <w:rFonts w:cs="Arial"/>
                <w:iCs/>
                <w:sz w:val="14"/>
                <w:szCs w:val="14"/>
              </w:rPr>
            </w:pPr>
          </w:p>
        </w:tc>
      </w:tr>
      <w:tr w:rsidR="0086207B" w:rsidRPr="000216D2" w14:paraId="7BE527E2" w14:textId="77777777" w:rsidTr="00CB1251">
        <w:trPr>
          <w:trHeight w:val="795"/>
        </w:trPr>
        <w:tc>
          <w:tcPr>
            <w:tcW w:w="562" w:type="dxa"/>
            <w:vAlign w:val="center"/>
          </w:tcPr>
          <w:p w14:paraId="218A2383"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4B811C8D" w14:textId="77777777" w:rsidR="0086207B" w:rsidRPr="000216D2" w:rsidRDefault="0086207B" w:rsidP="0086207B">
            <w:pPr>
              <w:ind w:left="55" w:hanging="55"/>
              <w:jc w:val="center"/>
              <w:rPr>
                <w:rFonts w:cs="Arial"/>
                <w:sz w:val="16"/>
                <w:szCs w:val="16"/>
              </w:rPr>
            </w:pPr>
            <w:r w:rsidRPr="000216D2">
              <w:rPr>
                <w:rFonts w:cs="Arial"/>
                <w:sz w:val="16"/>
                <w:szCs w:val="16"/>
              </w:rPr>
              <w:t>15 01 01</w:t>
            </w:r>
          </w:p>
        </w:tc>
        <w:tc>
          <w:tcPr>
            <w:tcW w:w="1843" w:type="dxa"/>
            <w:vAlign w:val="center"/>
            <w:hideMark/>
          </w:tcPr>
          <w:p w14:paraId="33311D66" w14:textId="77777777" w:rsidR="0086207B" w:rsidRPr="000216D2" w:rsidRDefault="0086207B" w:rsidP="0086207B">
            <w:pPr>
              <w:jc w:val="center"/>
              <w:rPr>
                <w:rFonts w:cs="Arial"/>
                <w:sz w:val="16"/>
                <w:szCs w:val="16"/>
              </w:rPr>
            </w:pPr>
            <w:r w:rsidRPr="000216D2">
              <w:rPr>
                <w:rFonts w:cs="Arial"/>
                <w:sz w:val="16"/>
                <w:szCs w:val="16"/>
              </w:rPr>
              <w:t xml:space="preserve">Opakowania z papieru </w:t>
            </w:r>
            <w:r w:rsidRPr="000216D2">
              <w:rPr>
                <w:rFonts w:cs="Arial"/>
                <w:sz w:val="16"/>
                <w:szCs w:val="16"/>
              </w:rPr>
              <w:br/>
              <w:t>i tektury</w:t>
            </w:r>
          </w:p>
        </w:tc>
        <w:tc>
          <w:tcPr>
            <w:tcW w:w="1276" w:type="dxa"/>
            <w:vAlign w:val="center"/>
            <w:hideMark/>
          </w:tcPr>
          <w:p w14:paraId="7E41932A"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34B7AC8B" w14:textId="77777777" w:rsidR="0086207B" w:rsidRPr="000216D2" w:rsidRDefault="0086207B" w:rsidP="0086207B">
            <w:pPr>
              <w:jc w:val="center"/>
              <w:rPr>
                <w:rFonts w:cs="Arial"/>
                <w:sz w:val="16"/>
                <w:szCs w:val="16"/>
              </w:rPr>
            </w:pPr>
            <w:r w:rsidRPr="000216D2">
              <w:rPr>
                <w:rFonts w:cs="Arial"/>
                <w:sz w:val="16"/>
                <w:szCs w:val="16"/>
              </w:rPr>
              <w:t>300</w:t>
            </w:r>
          </w:p>
        </w:tc>
        <w:tc>
          <w:tcPr>
            <w:tcW w:w="1505" w:type="dxa"/>
            <w:vAlign w:val="center"/>
            <w:hideMark/>
          </w:tcPr>
          <w:p w14:paraId="056314C2"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45201C29"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magazyn, wiata PSZOK</w:t>
            </w:r>
          </w:p>
        </w:tc>
      </w:tr>
      <w:tr w:rsidR="0086207B" w:rsidRPr="000216D2" w14:paraId="1D5C9006" w14:textId="77777777" w:rsidTr="00CB1251">
        <w:trPr>
          <w:trHeight w:val="501"/>
        </w:trPr>
        <w:tc>
          <w:tcPr>
            <w:tcW w:w="562" w:type="dxa"/>
            <w:vAlign w:val="center"/>
          </w:tcPr>
          <w:p w14:paraId="213804E3"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7D202EA2" w14:textId="77777777" w:rsidR="0086207B" w:rsidRPr="000216D2" w:rsidRDefault="0086207B" w:rsidP="0086207B">
            <w:pPr>
              <w:ind w:left="55" w:hanging="55"/>
              <w:jc w:val="center"/>
              <w:rPr>
                <w:rFonts w:cs="Arial"/>
                <w:sz w:val="16"/>
                <w:szCs w:val="16"/>
              </w:rPr>
            </w:pPr>
            <w:r w:rsidRPr="000216D2">
              <w:rPr>
                <w:rFonts w:cs="Arial"/>
                <w:sz w:val="16"/>
                <w:szCs w:val="16"/>
              </w:rPr>
              <w:t>15 01 02</w:t>
            </w:r>
          </w:p>
        </w:tc>
        <w:tc>
          <w:tcPr>
            <w:tcW w:w="1843" w:type="dxa"/>
            <w:vAlign w:val="center"/>
            <w:hideMark/>
          </w:tcPr>
          <w:p w14:paraId="56AA0991" w14:textId="77777777" w:rsidR="0086207B" w:rsidRPr="000216D2" w:rsidRDefault="0086207B" w:rsidP="0086207B">
            <w:pPr>
              <w:jc w:val="center"/>
              <w:rPr>
                <w:rFonts w:cs="Arial"/>
                <w:sz w:val="16"/>
                <w:szCs w:val="16"/>
              </w:rPr>
            </w:pPr>
            <w:r w:rsidRPr="000216D2">
              <w:rPr>
                <w:rFonts w:cs="Arial"/>
                <w:sz w:val="16"/>
                <w:szCs w:val="16"/>
              </w:rPr>
              <w:t>Opakowania z tworzyw sztucznych</w:t>
            </w:r>
          </w:p>
        </w:tc>
        <w:tc>
          <w:tcPr>
            <w:tcW w:w="1276" w:type="dxa"/>
            <w:vAlign w:val="center"/>
            <w:hideMark/>
          </w:tcPr>
          <w:p w14:paraId="543DDE4F" w14:textId="77777777" w:rsidR="0086207B" w:rsidRPr="000216D2" w:rsidRDefault="0086207B" w:rsidP="0086207B">
            <w:pPr>
              <w:jc w:val="center"/>
              <w:rPr>
                <w:rFonts w:cs="Arial"/>
                <w:sz w:val="16"/>
                <w:szCs w:val="16"/>
              </w:rPr>
            </w:pPr>
            <w:r w:rsidRPr="000216D2">
              <w:rPr>
                <w:rFonts w:cs="Arial"/>
                <w:sz w:val="16"/>
                <w:szCs w:val="16"/>
              </w:rPr>
              <w:t>4</w:t>
            </w:r>
          </w:p>
        </w:tc>
        <w:tc>
          <w:tcPr>
            <w:tcW w:w="1397" w:type="dxa"/>
            <w:vAlign w:val="center"/>
            <w:hideMark/>
          </w:tcPr>
          <w:p w14:paraId="64866659" w14:textId="77777777" w:rsidR="0086207B" w:rsidRPr="000216D2" w:rsidRDefault="0086207B" w:rsidP="0086207B">
            <w:pPr>
              <w:jc w:val="center"/>
              <w:rPr>
                <w:rFonts w:cs="Arial"/>
                <w:sz w:val="16"/>
                <w:szCs w:val="16"/>
              </w:rPr>
            </w:pPr>
            <w:r w:rsidRPr="000216D2">
              <w:rPr>
                <w:rFonts w:cs="Arial"/>
                <w:sz w:val="16"/>
                <w:szCs w:val="16"/>
              </w:rPr>
              <w:t>300</w:t>
            </w:r>
          </w:p>
        </w:tc>
        <w:tc>
          <w:tcPr>
            <w:tcW w:w="1505" w:type="dxa"/>
            <w:vAlign w:val="center"/>
            <w:hideMark/>
          </w:tcPr>
          <w:p w14:paraId="13114285" w14:textId="77777777" w:rsidR="0086207B" w:rsidRPr="000216D2" w:rsidRDefault="0086207B" w:rsidP="0086207B">
            <w:pPr>
              <w:jc w:val="center"/>
              <w:rPr>
                <w:rFonts w:cs="Arial"/>
                <w:sz w:val="16"/>
                <w:szCs w:val="16"/>
              </w:rPr>
            </w:pPr>
            <w:r w:rsidRPr="000216D2">
              <w:rPr>
                <w:rFonts w:cs="Arial"/>
                <w:sz w:val="16"/>
                <w:szCs w:val="16"/>
              </w:rPr>
              <w:t>4</w:t>
            </w:r>
          </w:p>
        </w:tc>
        <w:tc>
          <w:tcPr>
            <w:tcW w:w="1397" w:type="dxa"/>
            <w:noWrap/>
            <w:vAlign w:val="center"/>
            <w:hideMark/>
          </w:tcPr>
          <w:p w14:paraId="440CD714" w14:textId="6B8D1869"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p w14:paraId="3BA3FE38" w14:textId="77777777" w:rsidR="0086207B" w:rsidRPr="000216D2" w:rsidRDefault="0086207B" w:rsidP="0086207B">
            <w:pPr>
              <w:jc w:val="center"/>
              <w:outlineLvl w:val="8"/>
              <w:rPr>
                <w:rFonts w:cs="Arial"/>
                <w:iCs/>
                <w:sz w:val="16"/>
                <w:szCs w:val="16"/>
              </w:rPr>
            </w:pPr>
          </w:p>
        </w:tc>
      </w:tr>
      <w:tr w:rsidR="0086207B" w:rsidRPr="000216D2" w14:paraId="2376A514" w14:textId="77777777" w:rsidTr="00CB1251">
        <w:trPr>
          <w:trHeight w:val="267"/>
        </w:trPr>
        <w:tc>
          <w:tcPr>
            <w:tcW w:w="562" w:type="dxa"/>
            <w:vAlign w:val="center"/>
          </w:tcPr>
          <w:p w14:paraId="030DFC51"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4A956380" w14:textId="77777777" w:rsidR="0086207B" w:rsidRPr="000216D2" w:rsidRDefault="0086207B" w:rsidP="0086207B">
            <w:pPr>
              <w:ind w:left="55" w:hanging="55"/>
              <w:jc w:val="center"/>
              <w:rPr>
                <w:rFonts w:cs="Arial"/>
                <w:sz w:val="16"/>
                <w:szCs w:val="16"/>
              </w:rPr>
            </w:pPr>
            <w:r w:rsidRPr="000216D2">
              <w:rPr>
                <w:rFonts w:cs="Arial"/>
                <w:sz w:val="16"/>
                <w:szCs w:val="16"/>
              </w:rPr>
              <w:t>15 01 03</w:t>
            </w:r>
          </w:p>
        </w:tc>
        <w:tc>
          <w:tcPr>
            <w:tcW w:w="1843" w:type="dxa"/>
            <w:vAlign w:val="center"/>
            <w:hideMark/>
          </w:tcPr>
          <w:p w14:paraId="6017088E" w14:textId="77777777" w:rsidR="0086207B" w:rsidRPr="000216D2" w:rsidRDefault="0086207B" w:rsidP="0086207B">
            <w:pPr>
              <w:jc w:val="center"/>
              <w:rPr>
                <w:rFonts w:cs="Arial"/>
                <w:sz w:val="16"/>
                <w:szCs w:val="16"/>
              </w:rPr>
            </w:pPr>
            <w:r w:rsidRPr="000216D2">
              <w:rPr>
                <w:rFonts w:cs="Arial"/>
                <w:sz w:val="16"/>
                <w:szCs w:val="16"/>
              </w:rPr>
              <w:t>Opakowania z drewna</w:t>
            </w:r>
          </w:p>
        </w:tc>
        <w:tc>
          <w:tcPr>
            <w:tcW w:w="1276" w:type="dxa"/>
            <w:vAlign w:val="center"/>
            <w:hideMark/>
          </w:tcPr>
          <w:p w14:paraId="6EB0255F" w14:textId="77777777" w:rsidR="0086207B" w:rsidRPr="000216D2" w:rsidRDefault="0086207B" w:rsidP="0086207B">
            <w:pPr>
              <w:jc w:val="center"/>
              <w:rPr>
                <w:rFonts w:cs="Arial"/>
                <w:sz w:val="16"/>
                <w:szCs w:val="16"/>
              </w:rPr>
            </w:pPr>
            <w:r w:rsidRPr="000216D2">
              <w:rPr>
                <w:rFonts w:cs="Arial"/>
                <w:sz w:val="16"/>
                <w:szCs w:val="16"/>
              </w:rPr>
              <w:t>4</w:t>
            </w:r>
          </w:p>
        </w:tc>
        <w:tc>
          <w:tcPr>
            <w:tcW w:w="1397" w:type="dxa"/>
            <w:vAlign w:val="center"/>
            <w:hideMark/>
          </w:tcPr>
          <w:p w14:paraId="76969C07"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0AECB5C0" w14:textId="77777777" w:rsidR="0086207B" w:rsidRPr="000216D2" w:rsidRDefault="0086207B" w:rsidP="0086207B">
            <w:pPr>
              <w:jc w:val="center"/>
              <w:rPr>
                <w:rFonts w:cs="Arial"/>
                <w:sz w:val="16"/>
                <w:szCs w:val="16"/>
              </w:rPr>
            </w:pPr>
            <w:r w:rsidRPr="000216D2">
              <w:rPr>
                <w:rFonts w:cs="Arial"/>
                <w:sz w:val="16"/>
                <w:szCs w:val="16"/>
              </w:rPr>
              <w:t>4</w:t>
            </w:r>
          </w:p>
        </w:tc>
        <w:tc>
          <w:tcPr>
            <w:tcW w:w="1397" w:type="dxa"/>
            <w:noWrap/>
            <w:vAlign w:val="center"/>
            <w:hideMark/>
          </w:tcPr>
          <w:p w14:paraId="0499F216" w14:textId="4075355D"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p w14:paraId="20E8F11D" w14:textId="77777777" w:rsidR="0086207B" w:rsidRPr="000216D2" w:rsidRDefault="0086207B" w:rsidP="0086207B">
            <w:pPr>
              <w:jc w:val="center"/>
              <w:outlineLvl w:val="8"/>
              <w:rPr>
                <w:rFonts w:cs="Arial"/>
                <w:iCs/>
                <w:sz w:val="16"/>
                <w:szCs w:val="16"/>
              </w:rPr>
            </w:pPr>
          </w:p>
        </w:tc>
      </w:tr>
      <w:tr w:rsidR="0086207B" w:rsidRPr="000216D2" w14:paraId="2E330CC3" w14:textId="77777777" w:rsidTr="00CB1251">
        <w:trPr>
          <w:trHeight w:val="315"/>
        </w:trPr>
        <w:tc>
          <w:tcPr>
            <w:tcW w:w="562" w:type="dxa"/>
            <w:vAlign w:val="center"/>
          </w:tcPr>
          <w:p w14:paraId="19A7A4F1"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4F6F7FA0" w14:textId="77777777" w:rsidR="0086207B" w:rsidRPr="000216D2" w:rsidRDefault="0086207B" w:rsidP="0086207B">
            <w:pPr>
              <w:ind w:left="55" w:hanging="55"/>
              <w:jc w:val="center"/>
              <w:rPr>
                <w:rFonts w:cs="Arial"/>
                <w:sz w:val="16"/>
                <w:szCs w:val="16"/>
              </w:rPr>
            </w:pPr>
            <w:r w:rsidRPr="000216D2">
              <w:rPr>
                <w:rFonts w:cs="Arial"/>
                <w:sz w:val="16"/>
                <w:szCs w:val="16"/>
              </w:rPr>
              <w:t>15 01 04</w:t>
            </w:r>
          </w:p>
        </w:tc>
        <w:tc>
          <w:tcPr>
            <w:tcW w:w="1843" w:type="dxa"/>
            <w:vAlign w:val="center"/>
            <w:hideMark/>
          </w:tcPr>
          <w:p w14:paraId="0380014F" w14:textId="77777777" w:rsidR="0086207B" w:rsidRPr="000216D2" w:rsidRDefault="0086207B" w:rsidP="0086207B">
            <w:pPr>
              <w:jc w:val="center"/>
              <w:rPr>
                <w:rFonts w:cs="Arial"/>
                <w:sz w:val="16"/>
                <w:szCs w:val="16"/>
              </w:rPr>
            </w:pPr>
            <w:r w:rsidRPr="000216D2">
              <w:rPr>
                <w:rFonts w:cs="Arial"/>
                <w:sz w:val="16"/>
                <w:szCs w:val="16"/>
              </w:rPr>
              <w:t>Opakowania z metali</w:t>
            </w:r>
          </w:p>
        </w:tc>
        <w:tc>
          <w:tcPr>
            <w:tcW w:w="1276" w:type="dxa"/>
            <w:vAlign w:val="center"/>
            <w:hideMark/>
          </w:tcPr>
          <w:p w14:paraId="60BEE18E" w14:textId="77777777" w:rsidR="0086207B" w:rsidRPr="000216D2" w:rsidRDefault="0086207B" w:rsidP="0086207B">
            <w:pPr>
              <w:jc w:val="center"/>
              <w:rPr>
                <w:rFonts w:cs="Arial"/>
                <w:sz w:val="16"/>
                <w:szCs w:val="16"/>
              </w:rPr>
            </w:pPr>
            <w:r w:rsidRPr="000216D2">
              <w:rPr>
                <w:rFonts w:cs="Arial"/>
                <w:sz w:val="16"/>
                <w:szCs w:val="16"/>
              </w:rPr>
              <w:t>4</w:t>
            </w:r>
          </w:p>
        </w:tc>
        <w:tc>
          <w:tcPr>
            <w:tcW w:w="1397" w:type="dxa"/>
            <w:vAlign w:val="center"/>
            <w:hideMark/>
          </w:tcPr>
          <w:p w14:paraId="15DFE4B9" w14:textId="77777777" w:rsidR="0086207B" w:rsidRPr="000216D2" w:rsidRDefault="0086207B" w:rsidP="0086207B">
            <w:pPr>
              <w:jc w:val="center"/>
              <w:rPr>
                <w:rFonts w:cs="Arial"/>
                <w:sz w:val="16"/>
                <w:szCs w:val="16"/>
              </w:rPr>
            </w:pPr>
            <w:r w:rsidRPr="000216D2">
              <w:rPr>
                <w:rFonts w:cs="Arial"/>
                <w:sz w:val="16"/>
                <w:szCs w:val="16"/>
              </w:rPr>
              <w:t>300</w:t>
            </w:r>
          </w:p>
        </w:tc>
        <w:tc>
          <w:tcPr>
            <w:tcW w:w="1505" w:type="dxa"/>
            <w:vAlign w:val="center"/>
            <w:hideMark/>
          </w:tcPr>
          <w:p w14:paraId="49564268" w14:textId="77777777" w:rsidR="0086207B" w:rsidRPr="000216D2" w:rsidRDefault="0086207B" w:rsidP="0086207B">
            <w:pPr>
              <w:jc w:val="center"/>
              <w:rPr>
                <w:rFonts w:cs="Arial"/>
                <w:sz w:val="16"/>
                <w:szCs w:val="16"/>
              </w:rPr>
            </w:pPr>
            <w:r w:rsidRPr="000216D2">
              <w:rPr>
                <w:rFonts w:cs="Arial"/>
                <w:sz w:val="16"/>
                <w:szCs w:val="16"/>
              </w:rPr>
              <w:t>4</w:t>
            </w:r>
          </w:p>
        </w:tc>
        <w:tc>
          <w:tcPr>
            <w:tcW w:w="1397" w:type="dxa"/>
            <w:noWrap/>
            <w:vAlign w:val="center"/>
            <w:hideMark/>
          </w:tcPr>
          <w:p w14:paraId="0D3E6846"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06F562B9" w14:textId="77777777" w:rsidTr="00CB1251">
        <w:trPr>
          <w:trHeight w:val="315"/>
        </w:trPr>
        <w:tc>
          <w:tcPr>
            <w:tcW w:w="562" w:type="dxa"/>
            <w:vAlign w:val="center"/>
          </w:tcPr>
          <w:p w14:paraId="777D6BAE"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2198E00F" w14:textId="77777777" w:rsidR="0086207B" w:rsidRPr="000216D2" w:rsidRDefault="0086207B" w:rsidP="0086207B">
            <w:pPr>
              <w:ind w:left="55" w:hanging="55"/>
              <w:jc w:val="center"/>
              <w:rPr>
                <w:rFonts w:cs="Arial"/>
                <w:sz w:val="16"/>
                <w:szCs w:val="16"/>
              </w:rPr>
            </w:pPr>
            <w:r w:rsidRPr="000216D2">
              <w:rPr>
                <w:rFonts w:cs="Arial"/>
                <w:sz w:val="16"/>
                <w:szCs w:val="16"/>
              </w:rPr>
              <w:t>15 01 05</w:t>
            </w:r>
          </w:p>
        </w:tc>
        <w:tc>
          <w:tcPr>
            <w:tcW w:w="1843" w:type="dxa"/>
            <w:vAlign w:val="center"/>
            <w:hideMark/>
          </w:tcPr>
          <w:p w14:paraId="00D85E05" w14:textId="77777777" w:rsidR="0086207B" w:rsidRPr="000216D2" w:rsidRDefault="0086207B" w:rsidP="0086207B">
            <w:pPr>
              <w:jc w:val="center"/>
              <w:rPr>
                <w:rFonts w:cs="Arial"/>
                <w:sz w:val="16"/>
                <w:szCs w:val="16"/>
              </w:rPr>
            </w:pPr>
            <w:r w:rsidRPr="000216D2">
              <w:rPr>
                <w:rFonts w:cs="Arial"/>
                <w:sz w:val="16"/>
                <w:szCs w:val="16"/>
              </w:rPr>
              <w:t>Opakowania wielomateriałowe</w:t>
            </w:r>
          </w:p>
        </w:tc>
        <w:tc>
          <w:tcPr>
            <w:tcW w:w="1276" w:type="dxa"/>
            <w:vAlign w:val="center"/>
            <w:hideMark/>
          </w:tcPr>
          <w:p w14:paraId="079B8CA2" w14:textId="77777777" w:rsidR="0086207B" w:rsidRPr="000216D2" w:rsidRDefault="0086207B" w:rsidP="0086207B">
            <w:pPr>
              <w:jc w:val="center"/>
              <w:rPr>
                <w:rFonts w:cs="Arial"/>
                <w:sz w:val="16"/>
                <w:szCs w:val="16"/>
              </w:rPr>
            </w:pPr>
            <w:r w:rsidRPr="000216D2">
              <w:rPr>
                <w:rFonts w:cs="Arial"/>
                <w:sz w:val="16"/>
                <w:szCs w:val="16"/>
              </w:rPr>
              <w:t>4</w:t>
            </w:r>
          </w:p>
        </w:tc>
        <w:tc>
          <w:tcPr>
            <w:tcW w:w="1397" w:type="dxa"/>
            <w:vAlign w:val="center"/>
            <w:hideMark/>
          </w:tcPr>
          <w:p w14:paraId="756ED9C6" w14:textId="77777777" w:rsidR="0086207B" w:rsidRPr="000216D2" w:rsidRDefault="0086207B" w:rsidP="0086207B">
            <w:pPr>
              <w:jc w:val="center"/>
              <w:rPr>
                <w:rFonts w:cs="Arial"/>
                <w:sz w:val="16"/>
                <w:szCs w:val="16"/>
              </w:rPr>
            </w:pPr>
            <w:r w:rsidRPr="000216D2">
              <w:rPr>
                <w:rFonts w:cs="Arial"/>
                <w:sz w:val="16"/>
                <w:szCs w:val="16"/>
              </w:rPr>
              <w:t>200</w:t>
            </w:r>
          </w:p>
        </w:tc>
        <w:tc>
          <w:tcPr>
            <w:tcW w:w="1505" w:type="dxa"/>
            <w:vAlign w:val="center"/>
            <w:hideMark/>
          </w:tcPr>
          <w:p w14:paraId="38A56BBE" w14:textId="77777777" w:rsidR="0086207B" w:rsidRPr="000216D2" w:rsidRDefault="0086207B" w:rsidP="0086207B">
            <w:pPr>
              <w:jc w:val="center"/>
              <w:rPr>
                <w:rFonts w:cs="Arial"/>
                <w:sz w:val="16"/>
                <w:szCs w:val="16"/>
              </w:rPr>
            </w:pPr>
            <w:r w:rsidRPr="000216D2">
              <w:rPr>
                <w:rFonts w:cs="Arial"/>
                <w:sz w:val="16"/>
                <w:szCs w:val="16"/>
              </w:rPr>
              <w:t>4</w:t>
            </w:r>
          </w:p>
        </w:tc>
        <w:tc>
          <w:tcPr>
            <w:tcW w:w="1397" w:type="dxa"/>
            <w:noWrap/>
            <w:vAlign w:val="center"/>
            <w:hideMark/>
          </w:tcPr>
          <w:p w14:paraId="3D231BFC"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4672AAD7" w14:textId="77777777" w:rsidTr="00CB1251">
        <w:trPr>
          <w:trHeight w:val="315"/>
        </w:trPr>
        <w:tc>
          <w:tcPr>
            <w:tcW w:w="562" w:type="dxa"/>
            <w:vAlign w:val="center"/>
          </w:tcPr>
          <w:p w14:paraId="0ED91453"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38ED61B6" w14:textId="77777777" w:rsidR="0086207B" w:rsidRPr="000216D2" w:rsidRDefault="0086207B" w:rsidP="0086207B">
            <w:pPr>
              <w:ind w:left="55" w:hanging="55"/>
              <w:jc w:val="center"/>
              <w:rPr>
                <w:rFonts w:cs="Arial"/>
                <w:sz w:val="16"/>
                <w:szCs w:val="16"/>
              </w:rPr>
            </w:pPr>
            <w:r w:rsidRPr="000216D2">
              <w:rPr>
                <w:rFonts w:cs="Arial"/>
                <w:sz w:val="16"/>
                <w:szCs w:val="16"/>
              </w:rPr>
              <w:t>15 01 06</w:t>
            </w:r>
          </w:p>
        </w:tc>
        <w:tc>
          <w:tcPr>
            <w:tcW w:w="1843" w:type="dxa"/>
            <w:vAlign w:val="center"/>
            <w:hideMark/>
          </w:tcPr>
          <w:p w14:paraId="05CA4761" w14:textId="77777777" w:rsidR="0086207B" w:rsidRPr="000216D2" w:rsidRDefault="0086207B" w:rsidP="0086207B">
            <w:pPr>
              <w:jc w:val="center"/>
              <w:rPr>
                <w:rFonts w:cs="Arial"/>
                <w:sz w:val="16"/>
                <w:szCs w:val="16"/>
              </w:rPr>
            </w:pPr>
            <w:r w:rsidRPr="000216D2">
              <w:rPr>
                <w:rFonts w:cs="Arial"/>
                <w:sz w:val="16"/>
                <w:szCs w:val="16"/>
              </w:rPr>
              <w:t>Zmieszane odpady opakowaniowe</w:t>
            </w:r>
          </w:p>
        </w:tc>
        <w:tc>
          <w:tcPr>
            <w:tcW w:w="1276" w:type="dxa"/>
            <w:vAlign w:val="center"/>
            <w:hideMark/>
          </w:tcPr>
          <w:p w14:paraId="3C2119EC"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5CEC49BA" w14:textId="77777777" w:rsidR="0086207B" w:rsidRPr="000216D2" w:rsidRDefault="0086207B" w:rsidP="0086207B">
            <w:pPr>
              <w:jc w:val="center"/>
              <w:rPr>
                <w:rFonts w:cs="Arial"/>
                <w:sz w:val="16"/>
                <w:szCs w:val="16"/>
              </w:rPr>
            </w:pPr>
            <w:r w:rsidRPr="000216D2">
              <w:rPr>
                <w:rFonts w:cs="Arial"/>
                <w:sz w:val="16"/>
                <w:szCs w:val="16"/>
              </w:rPr>
              <w:t>500</w:t>
            </w:r>
          </w:p>
        </w:tc>
        <w:tc>
          <w:tcPr>
            <w:tcW w:w="1505" w:type="dxa"/>
            <w:vAlign w:val="center"/>
            <w:hideMark/>
          </w:tcPr>
          <w:p w14:paraId="6FD539FC"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noWrap/>
            <w:vAlign w:val="center"/>
            <w:hideMark/>
          </w:tcPr>
          <w:p w14:paraId="621E7B72"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5236F156" w14:textId="77777777" w:rsidTr="00CB1251">
        <w:trPr>
          <w:trHeight w:val="315"/>
        </w:trPr>
        <w:tc>
          <w:tcPr>
            <w:tcW w:w="562" w:type="dxa"/>
            <w:vAlign w:val="center"/>
          </w:tcPr>
          <w:p w14:paraId="3810DF8F"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7A5D488A" w14:textId="77777777" w:rsidR="0086207B" w:rsidRPr="000216D2" w:rsidRDefault="0086207B" w:rsidP="0086207B">
            <w:pPr>
              <w:ind w:left="55" w:hanging="55"/>
              <w:jc w:val="center"/>
              <w:rPr>
                <w:rFonts w:cs="Arial"/>
                <w:sz w:val="16"/>
                <w:szCs w:val="16"/>
              </w:rPr>
            </w:pPr>
            <w:r w:rsidRPr="000216D2">
              <w:rPr>
                <w:rFonts w:cs="Arial"/>
                <w:sz w:val="16"/>
                <w:szCs w:val="16"/>
              </w:rPr>
              <w:t>15 01 07</w:t>
            </w:r>
          </w:p>
        </w:tc>
        <w:tc>
          <w:tcPr>
            <w:tcW w:w="1843" w:type="dxa"/>
            <w:vAlign w:val="center"/>
            <w:hideMark/>
          </w:tcPr>
          <w:p w14:paraId="67B4BCEF" w14:textId="77777777" w:rsidR="0086207B" w:rsidRPr="000216D2" w:rsidRDefault="0086207B" w:rsidP="0086207B">
            <w:pPr>
              <w:jc w:val="center"/>
              <w:rPr>
                <w:rFonts w:cs="Arial"/>
                <w:sz w:val="16"/>
                <w:szCs w:val="16"/>
              </w:rPr>
            </w:pPr>
            <w:r w:rsidRPr="000216D2">
              <w:rPr>
                <w:rFonts w:cs="Arial"/>
                <w:sz w:val="16"/>
                <w:szCs w:val="16"/>
              </w:rPr>
              <w:t>Opakowania ze szkła</w:t>
            </w:r>
          </w:p>
        </w:tc>
        <w:tc>
          <w:tcPr>
            <w:tcW w:w="1276" w:type="dxa"/>
            <w:vAlign w:val="center"/>
            <w:hideMark/>
          </w:tcPr>
          <w:p w14:paraId="1BC0FEC2"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55FA1B76" w14:textId="77777777" w:rsidR="0086207B" w:rsidRPr="000216D2" w:rsidRDefault="0086207B" w:rsidP="0086207B">
            <w:pPr>
              <w:jc w:val="center"/>
              <w:rPr>
                <w:rFonts w:cs="Arial"/>
                <w:sz w:val="16"/>
                <w:szCs w:val="16"/>
              </w:rPr>
            </w:pPr>
            <w:r w:rsidRPr="000216D2">
              <w:rPr>
                <w:rFonts w:cs="Arial"/>
                <w:sz w:val="16"/>
                <w:szCs w:val="16"/>
              </w:rPr>
              <w:t>300</w:t>
            </w:r>
          </w:p>
        </w:tc>
        <w:tc>
          <w:tcPr>
            <w:tcW w:w="1505" w:type="dxa"/>
            <w:vAlign w:val="center"/>
            <w:hideMark/>
          </w:tcPr>
          <w:p w14:paraId="76FC668A"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noWrap/>
            <w:vAlign w:val="center"/>
            <w:hideMark/>
          </w:tcPr>
          <w:p w14:paraId="4BF6B2D2"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7992EA4A" w14:textId="77777777" w:rsidTr="00CB1251">
        <w:trPr>
          <w:trHeight w:val="315"/>
        </w:trPr>
        <w:tc>
          <w:tcPr>
            <w:tcW w:w="562" w:type="dxa"/>
            <w:vAlign w:val="center"/>
          </w:tcPr>
          <w:p w14:paraId="20D56249"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35284F88" w14:textId="77777777" w:rsidR="0086207B" w:rsidRPr="000216D2" w:rsidRDefault="0086207B" w:rsidP="0086207B">
            <w:pPr>
              <w:ind w:left="55" w:hanging="55"/>
              <w:jc w:val="center"/>
              <w:rPr>
                <w:rFonts w:cs="Arial"/>
                <w:sz w:val="16"/>
                <w:szCs w:val="16"/>
              </w:rPr>
            </w:pPr>
            <w:r w:rsidRPr="000216D2">
              <w:rPr>
                <w:rFonts w:cs="Arial"/>
                <w:sz w:val="16"/>
                <w:szCs w:val="16"/>
              </w:rPr>
              <w:t>15 01 09</w:t>
            </w:r>
          </w:p>
        </w:tc>
        <w:tc>
          <w:tcPr>
            <w:tcW w:w="1843" w:type="dxa"/>
            <w:vAlign w:val="center"/>
            <w:hideMark/>
          </w:tcPr>
          <w:p w14:paraId="667FD30B" w14:textId="77777777" w:rsidR="0086207B" w:rsidRPr="000216D2" w:rsidRDefault="0086207B" w:rsidP="0086207B">
            <w:pPr>
              <w:jc w:val="center"/>
              <w:rPr>
                <w:rFonts w:cs="Arial"/>
                <w:sz w:val="16"/>
                <w:szCs w:val="16"/>
              </w:rPr>
            </w:pPr>
            <w:r w:rsidRPr="000216D2">
              <w:rPr>
                <w:rFonts w:cs="Arial"/>
                <w:sz w:val="16"/>
                <w:szCs w:val="16"/>
              </w:rPr>
              <w:t>Opakowania z tekstyliów</w:t>
            </w:r>
          </w:p>
        </w:tc>
        <w:tc>
          <w:tcPr>
            <w:tcW w:w="1276" w:type="dxa"/>
            <w:vAlign w:val="center"/>
            <w:hideMark/>
          </w:tcPr>
          <w:p w14:paraId="50D04781"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6153F907" w14:textId="77777777" w:rsidR="0086207B" w:rsidRPr="000216D2" w:rsidRDefault="0086207B" w:rsidP="0086207B">
            <w:pPr>
              <w:jc w:val="center"/>
              <w:rPr>
                <w:rFonts w:cs="Arial"/>
                <w:sz w:val="16"/>
                <w:szCs w:val="16"/>
              </w:rPr>
            </w:pPr>
            <w:r w:rsidRPr="000216D2">
              <w:rPr>
                <w:rFonts w:cs="Arial"/>
                <w:sz w:val="16"/>
                <w:szCs w:val="16"/>
              </w:rPr>
              <w:t>300</w:t>
            </w:r>
          </w:p>
        </w:tc>
        <w:tc>
          <w:tcPr>
            <w:tcW w:w="1505" w:type="dxa"/>
            <w:vAlign w:val="center"/>
            <w:hideMark/>
          </w:tcPr>
          <w:p w14:paraId="6D856139"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noWrap/>
            <w:vAlign w:val="center"/>
            <w:hideMark/>
          </w:tcPr>
          <w:p w14:paraId="30EFC630"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16126AF9" w14:textId="77777777" w:rsidTr="00CB1251">
        <w:trPr>
          <w:trHeight w:val="273"/>
        </w:trPr>
        <w:tc>
          <w:tcPr>
            <w:tcW w:w="562" w:type="dxa"/>
            <w:vAlign w:val="center"/>
          </w:tcPr>
          <w:p w14:paraId="14330455"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0439F6A4" w14:textId="77777777" w:rsidR="0086207B" w:rsidRPr="000216D2" w:rsidRDefault="0086207B" w:rsidP="0086207B">
            <w:pPr>
              <w:ind w:left="55" w:hanging="55"/>
              <w:jc w:val="center"/>
              <w:rPr>
                <w:rFonts w:cs="Arial"/>
                <w:sz w:val="16"/>
                <w:szCs w:val="16"/>
              </w:rPr>
            </w:pPr>
            <w:r w:rsidRPr="000216D2">
              <w:rPr>
                <w:rFonts w:cs="Arial"/>
                <w:sz w:val="16"/>
                <w:szCs w:val="16"/>
              </w:rPr>
              <w:t>15 02 03</w:t>
            </w:r>
          </w:p>
        </w:tc>
        <w:tc>
          <w:tcPr>
            <w:tcW w:w="1843" w:type="dxa"/>
            <w:vAlign w:val="center"/>
            <w:hideMark/>
          </w:tcPr>
          <w:p w14:paraId="3EB7A92D" w14:textId="38662088" w:rsidR="0086207B" w:rsidRPr="000216D2" w:rsidRDefault="0086207B" w:rsidP="0086207B">
            <w:pPr>
              <w:jc w:val="center"/>
              <w:rPr>
                <w:rFonts w:cs="Arial"/>
                <w:sz w:val="16"/>
                <w:szCs w:val="16"/>
              </w:rPr>
            </w:pPr>
            <w:r w:rsidRPr="000216D2">
              <w:rPr>
                <w:rFonts w:cs="Arial"/>
                <w:sz w:val="16"/>
                <w:szCs w:val="16"/>
              </w:rPr>
              <w:t xml:space="preserve">Sorbenty, materiały filtracyjne, tkaniny do wycierania (np. szmaty, ścierki) </w:t>
            </w:r>
            <w:r w:rsidRPr="000216D2">
              <w:rPr>
                <w:rFonts w:cs="Arial"/>
                <w:sz w:val="16"/>
                <w:szCs w:val="16"/>
              </w:rPr>
              <w:br/>
              <w:t xml:space="preserve">i ubrania ochronne inne niż wymienione </w:t>
            </w:r>
            <w:r w:rsidRPr="000216D2">
              <w:rPr>
                <w:rFonts w:cs="Arial"/>
                <w:sz w:val="16"/>
                <w:szCs w:val="16"/>
              </w:rPr>
              <w:br/>
              <w:t>w 15 02 02</w:t>
            </w:r>
          </w:p>
        </w:tc>
        <w:tc>
          <w:tcPr>
            <w:tcW w:w="1276" w:type="dxa"/>
            <w:vAlign w:val="center"/>
            <w:hideMark/>
          </w:tcPr>
          <w:p w14:paraId="26E1F4A6"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vAlign w:val="center"/>
            <w:hideMark/>
          </w:tcPr>
          <w:p w14:paraId="45733ADA" w14:textId="77777777" w:rsidR="0086207B" w:rsidRPr="000216D2" w:rsidRDefault="0086207B" w:rsidP="0086207B">
            <w:pPr>
              <w:jc w:val="center"/>
              <w:rPr>
                <w:rFonts w:cs="Arial"/>
                <w:sz w:val="16"/>
                <w:szCs w:val="16"/>
              </w:rPr>
            </w:pPr>
            <w:r w:rsidRPr="000216D2">
              <w:rPr>
                <w:rFonts w:cs="Arial"/>
                <w:sz w:val="16"/>
                <w:szCs w:val="16"/>
              </w:rPr>
              <w:t>30</w:t>
            </w:r>
          </w:p>
        </w:tc>
        <w:tc>
          <w:tcPr>
            <w:tcW w:w="1505" w:type="dxa"/>
            <w:vAlign w:val="center"/>
            <w:hideMark/>
          </w:tcPr>
          <w:p w14:paraId="70A5A006"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noWrap/>
            <w:vAlign w:val="center"/>
            <w:hideMark/>
          </w:tcPr>
          <w:p w14:paraId="1CF8F66D"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6C0F4CDC" w14:textId="77777777" w:rsidTr="00CB1251">
        <w:trPr>
          <w:trHeight w:val="430"/>
        </w:trPr>
        <w:tc>
          <w:tcPr>
            <w:tcW w:w="562" w:type="dxa"/>
            <w:vAlign w:val="center"/>
          </w:tcPr>
          <w:p w14:paraId="5B9E8ED9"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6CDB041B" w14:textId="77777777" w:rsidR="0086207B" w:rsidRPr="000216D2" w:rsidRDefault="0086207B" w:rsidP="0086207B">
            <w:pPr>
              <w:ind w:left="55" w:hanging="55"/>
              <w:jc w:val="center"/>
              <w:rPr>
                <w:rFonts w:cs="Arial"/>
                <w:sz w:val="16"/>
                <w:szCs w:val="16"/>
              </w:rPr>
            </w:pPr>
            <w:r w:rsidRPr="000216D2">
              <w:rPr>
                <w:rFonts w:cs="Arial"/>
                <w:sz w:val="16"/>
                <w:szCs w:val="16"/>
              </w:rPr>
              <w:t>16 01 03</w:t>
            </w:r>
          </w:p>
        </w:tc>
        <w:tc>
          <w:tcPr>
            <w:tcW w:w="1843" w:type="dxa"/>
            <w:vAlign w:val="center"/>
            <w:hideMark/>
          </w:tcPr>
          <w:p w14:paraId="29396184" w14:textId="77777777" w:rsidR="0086207B" w:rsidRPr="000216D2" w:rsidRDefault="0086207B" w:rsidP="0086207B">
            <w:pPr>
              <w:jc w:val="center"/>
              <w:rPr>
                <w:rFonts w:cs="Arial"/>
                <w:sz w:val="16"/>
                <w:szCs w:val="16"/>
              </w:rPr>
            </w:pPr>
            <w:r w:rsidRPr="000216D2">
              <w:rPr>
                <w:rFonts w:cs="Arial"/>
                <w:sz w:val="16"/>
                <w:szCs w:val="16"/>
              </w:rPr>
              <w:t>Zużyte opony</w:t>
            </w:r>
          </w:p>
        </w:tc>
        <w:tc>
          <w:tcPr>
            <w:tcW w:w="1276" w:type="dxa"/>
            <w:vAlign w:val="center"/>
            <w:hideMark/>
          </w:tcPr>
          <w:p w14:paraId="195ED966"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66C6ECBA" w14:textId="77777777" w:rsidR="0086207B" w:rsidRPr="000216D2" w:rsidRDefault="0086207B" w:rsidP="0086207B">
            <w:pPr>
              <w:jc w:val="center"/>
              <w:rPr>
                <w:rFonts w:cs="Arial"/>
                <w:sz w:val="16"/>
                <w:szCs w:val="16"/>
              </w:rPr>
            </w:pPr>
            <w:r w:rsidRPr="000216D2">
              <w:rPr>
                <w:rFonts w:cs="Arial"/>
                <w:sz w:val="16"/>
                <w:szCs w:val="16"/>
              </w:rPr>
              <w:t>500</w:t>
            </w:r>
          </w:p>
        </w:tc>
        <w:tc>
          <w:tcPr>
            <w:tcW w:w="1505" w:type="dxa"/>
            <w:vAlign w:val="center"/>
            <w:hideMark/>
          </w:tcPr>
          <w:p w14:paraId="78749121"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2AF09EF8"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oraz plac magazynowy zlokalizowany na działkach nr. 2199, 2200, 2201.</w:t>
            </w:r>
          </w:p>
        </w:tc>
      </w:tr>
      <w:tr w:rsidR="0086207B" w:rsidRPr="000216D2" w14:paraId="09EDF5A6" w14:textId="77777777" w:rsidTr="00CB1251">
        <w:trPr>
          <w:trHeight w:val="555"/>
        </w:trPr>
        <w:tc>
          <w:tcPr>
            <w:tcW w:w="562" w:type="dxa"/>
            <w:vAlign w:val="center"/>
          </w:tcPr>
          <w:p w14:paraId="220479AD"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20BCAF1A" w14:textId="77777777" w:rsidR="0086207B" w:rsidRPr="000216D2" w:rsidRDefault="0086207B" w:rsidP="0086207B">
            <w:pPr>
              <w:ind w:left="55" w:hanging="55"/>
              <w:jc w:val="center"/>
              <w:rPr>
                <w:rFonts w:cs="Arial"/>
                <w:sz w:val="16"/>
                <w:szCs w:val="16"/>
              </w:rPr>
            </w:pPr>
            <w:r w:rsidRPr="000216D2">
              <w:rPr>
                <w:rFonts w:cs="Arial"/>
                <w:sz w:val="16"/>
                <w:szCs w:val="16"/>
              </w:rPr>
              <w:t>16 02 14</w:t>
            </w:r>
          </w:p>
        </w:tc>
        <w:tc>
          <w:tcPr>
            <w:tcW w:w="1843" w:type="dxa"/>
            <w:vAlign w:val="center"/>
            <w:hideMark/>
          </w:tcPr>
          <w:p w14:paraId="01963657" w14:textId="77777777" w:rsidR="0086207B" w:rsidRPr="000216D2" w:rsidRDefault="0086207B" w:rsidP="0086207B">
            <w:pPr>
              <w:jc w:val="center"/>
              <w:rPr>
                <w:rFonts w:cs="Arial"/>
                <w:sz w:val="16"/>
                <w:szCs w:val="16"/>
              </w:rPr>
            </w:pPr>
            <w:r w:rsidRPr="000216D2">
              <w:rPr>
                <w:rFonts w:cs="Arial"/>
                <w:sz w:val="16"/>
                <w:szCs w:val="16"/>
              </w:rPr>
              <w:t xml:space="preserve">Zużyte urządzenia inne niż wymienione </w:t>
            </w:r>
            <w:r w:rsidRPr="000216D2">
              <w:rPr>
                <w:rFonts w:cs="Arial"/>
                <w:sz w:val="16"/>
                <w:szCs w:val="16"/>
              </w:rPr>
              <w:br/>
              <w:t>w 16 02 09 do</w:t>
            </w:r>
          </w:p>
        </w:tc>
        <w:tc>
          <w:tcPr>
            <w:tcW w:w="1276" w:type="dxa"/>
            <w:vAlign w:val="center"/>
            <w:hideMark/>
          </w:tcPr>
          <w:p w14:paraId="7AAF5C6D"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3479C3FA"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3E600EEF"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noWrap/>
            <w:vAlign w:val="center"/>
            <w:hideMark/>
          </w:tcPr>
          <w:p w14:paraId="0629BABF"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0C980A58" w14:textId="77777777" w:rsidTr="00CB1251">
        <w:trPr>
          <w:trHeight w:val="465"/>
        </w:trPr>
        <w:tc>
          <w:tcPr>
            <w:tcW w:w="562" w:type="dxa"/>
            <w:vAlign w:val="center"/>
          </w:tcPr>
          <w:p w14:paraId="08F5A6FE"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53140EE7" w14:textId="77777777" w:rsidR="0086207B" w:rsidRPr="000216D2" w:rsidRDefault="0086207B" w:rsidP="0086207B">
            <w:pPr>
              <w:ind w:left="55" w:hanging="55"/>
              <w:jc w:val="center"/>
              <w:rPr>
                <w:rFonts w:cs="Arial"/>
                <w:sz w:val="16"/>
                <w:szCs w:val="16"/>
              </w:rPr>
            </w:pPr>
            <w:r w:rsidRPr="000216D2">
              <w:rPr>
                <w:rFonts w:cs="Arial"/>
                <w:sz w:val="16"/>
                <w:szCs w:val="16"/>
              </w:rPr>
              <w:t>16 02 16</w:t>
            </w:r>
          </w:p>
        </w:tc>
        <w:tc>
          <w:tcPr>
            <w:tcW w:w="1843" w:type="dxa"/>
            <w:vAlign w:val="center"/>
            <w:hideMark/>
          </w:tcPr>
          <w:p w14:paraId="438C8956" w14:textId="77777777" w:rsidR="0086207B" w:rsidRPr="000216D2" w:rsidRDefault="0086207B" w:rsidP="0086207B">
            <w:pPr>
              <w:jc w:val="center"/>
              <w:rPr>
                <w:rFonts w:cs="Arial"/>
                <w:sz w:val="16"/>
                <w:szCs w:val="16"/>
              </w:rPr>
            </w:pPr>
            <w:r w:rsidRPr="000216D2">
              <w:rPr>
                <w:rFonts w:cs="Arial"/>
                <w:sz w:val="16"/>
                <w:szCs w:val="16"/>
              </w:rPr>
              <w:t xml:space="preserve">Elementy usunięte ze zużytych urządzeń inne niż wymienione </w:t>
            </w:r>
            <w:r w:rsidRPr="000216D2">
              <w:rPr>
                <w:rFonts w:cs="Arial"/>
                <w:sz w:val="16"/>
                <w:szCs w:val="16"/>
              </w:rPr>
              <w:br/>
              <w:t>w 16 02 15</w:t>
            </w:r>
          </w:p>
        </w:tc>
        <w:tc>
          <w:tcPr>
            <w:tcW w:w="1276" w:type="dxa"/>
            <w:vAlign w:val="center"/>
            <w:hideMark/>
          </w:tcPr>
          <w:p w14:paraId="017D84C8" w14:textId="77777777" w:rsidR="0086207B" w:rsidRPr="000216D2" w:rsidRDefault="0086207B" w:rsidP="0086207B">
            <w:pPr>
              <w:jc w:val="center"/>
              <w:rPr>
                <w:rFonts w:cs="Arial"/>
                <w:sz w:val="16"/>
                <w:szCs w:val="16"/>
              </w:rPr>
            </w:pPr>
            <w:r w:rsidRPr="000216D2">
              <w:rPr>
                <w:rFonts w:cs="Arial"/>
                <w:sz w:val="16"/>
                <w:szCs w:val="16"/>
              </w:rPr>
              <w:t>1</w:t>
            </w:r>
          </w:p>
        </w:tc>
        <w:tc>
          <w:tcPr>
            <w:tcW w:w="1397" w:type="dxa"/>
            <w:vAlign w:val="center"/>
            <w:hideMark/>
          </w:tcPr>
          <w:p w14:paraId="475BACA5" w14:textId="77777777" w:rsidR="0086207B" w:rsidRPr="000216D2" w:rsidRDefault="0086207B" w:rsidP="0086207B">
            <w:pPr>
              <w:jc w:val="center"/>
              <w:rPr>
                <w:rFonts w:cs="Arial"/>
                <w:sz w:val="16"/>
                <w:szCs w:val="16"/>
              </w:rPr>
            </w:pPr>
            <w:r w:rsidRPr="000216D2">
              <w:rPr>
                <w:rFonts w:cs="Arial"/>
                <w:sz w:val="16"/>
                <w:szCs w:val="16"/>
              </w:rPr>
              <w:t>50</w:t>
            </w:r>
          </w:p>
        </w:tc>
        <w:tc>
          <w:tcPr>
            <w:tcW w:w="1505" w:type="dxa"/>
            <w:vAlign w:val="center"/>
            <w:hideMark/>
          </w:tcPr>
          <w:p w14:paraId="22FB146E" w14:textId="77777777" w:rsidR="0086207B" w:rsidRPr="000216D2" w:rsidRDefault="0086207B" w:rsidP="0086207B">
            <w:pPr>
              <w:jc w:val="center"/>
              <w:rPr>
                <w:rFonts w:cs="Arial"/>
                <w:sz w:val="16"/>
                <w:szCs w:val="16"/>
              </w:rPr>
            </w:pPr>
            <w:r w:rsidRPr="000216D2">
              <w:rPr>
                <w:rFonts w:cs="Arial"/>
                <w:sz w:val="16"/>
                <w:szCs w:val="16"/>
              </w:rPr>
              <w:t>1</w:t>
            </w:r>
          </w:p>
        </w:tc>
        <w:tc>
          <w:tcPr>
            <w:tcW w:w="1397" w:type="dxa"/>
            <w:noWrap/>
            <w:vAlign w:val="center"/>
            <w:hideMark/>
          </w:tcPr>
          <w:p w14:paraId="154B80C7"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49245EFC" w14:textId="77777777" w:rsidTr="00CB1251">
        <w:trPr>
          <w:trHeight w:val="420"/>
        </w:trPr>
        <w:tc>
          <w:tcPr>
            <w:tcW w:w="562" w:type="dxa"/>
            <w:vAlign w:val="center"/>
          </w:tcPr>
          <w:p w14:paraId="3FD1805A"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6335C0E1" w14:textId="77777777" w:rsidR="0086207B" w:rsidRPr="000216D2" w:rsidRDefault="0086207B" w:rsidP="0086207B">
            <w:pPr>
              <w:ind w:left="55" w:hanging="55"/>
              <w:jc w:val="center"/>
              <w:rPr>
                <w:rFonts w:cs="Arial"/>
                <w:sz w:val="16"/>
                <w:szCs w:val="16"/>
              </w:rPr>
            </w:pPr>
            <w:r w:rsidRPr="000216D2">
              <w:rPr>
                <w:rFonts w:cs="Arial"/>
                <w:sz w:val="16"/>
                <w:szCs w:val="16"/>
              </w:rPr>
              <w:t>16 06 04</w:t>
            </w:r>
          </w:p>
        </w:tc>
        <w:tc>
          <w:tcPr>
            <w:tcW w:w="1843" w:type="dxa"/>
            <w:vAlign w:val="center"/>
            <w:hideMark/>
          </w:tcPr>
          <w:p w14:paraId="20355CD2" w14:textId="77777777" w:rsidR="0086207B" w:rsidRPr="000216D2" w:rsidRDefault="0086207B" w:rsidP="0086207B">
            <w:pPr>
              <w:jc w:val="center"/>
              <w:rPr>
                <w:rFonts w:cs="Arial"/>
                <w:sz w:val="16"/>
                <w:szCs w:val="16"/>
              </w:rPr>
            </w:pPr>
            <w:r w:rsidRPr="000216D2">
              <w:rPr>
                <w:rFonts w:cs="Arial"/>
                <w:sz w:val="16"/>
                <w:szCs w:val="16"/>
              </w:rPr>
              <w:t xml:space="preserve">Baterie alkaliczne (z wyłączeniem </w:t>
            </w:r>
            <w:r w:rsidRPr="000216D2">
              <w:rPr>
                <w:rFonts w:cs="Arial"/>
                <w:sz w:val="16"/>
                <w:szCs w:val="16"/>
              </w:rPr>
              <w:br/>
              <w:t>15 06 16 06 03)</w:t>
            </w:r>
          </w:p>
        </w:tc>
        <w:tc>
          <w:tcPr>
            <w:tcW w:w="1276" w:type="dxa"/>
            <w:vAlign w:val="center"/>
            <w:hideMark/>
          </w:tcPr>
          <w:p w14:paraId="3A36990A"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5B99E9AD" w14:textId="77777777" w:rsidR="0086207B" w:rsidRPr="000216D2" w:rsidRDefault="0086207B" w:rsidP="0086207B">
            <w:pPr>
              <w:jc w:val="center"/>
              <w:rPr>
                <w:rFonts w:cs="Arial"/>
                <w:sz w:val="16"/>
                <w:szCs w:val="16"/>
              </w:rPr>
            </w:pPr>
            <w:r w:rsidRPr="000216D2">
              <w:rPr>
                <w:rFonts w:cs="Arial"/>
                <w:sz w:val="16"/>
                <w:szCs w:val="16"/>
              </w:rPr>
              <w:t>50</w:t>
            </w:r>
          </w:p>
        </w:tc>
        <w:tc>
          <w:tcPr>
            <w:tcW w:w="1505" w:type="dxa"/>
            <w:vAlign w:val="center"/>
            <w:hideMark/>
          </w:tcPr>
          <w:p w14:paraId="3AA671E8"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noWrap/>
            <w:vAlign w:val="center"/>
            <w:hideMark/>
          </w:tcPr>
          <w:p w14:paraId="1E6CA5E1"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1867B5F3" w14:textId="77777777" w:rsidTr="00CB1251">
        <w:trPr>
          <w:trHeight w:val="462"/>
        </w:trPr>
        <w:tc>
          <w:tcPr>
            <w:tcW w:w="562" w:type="dxa"/>
            <w:vAlign w:val="center"/>
          </w:tcPr>
          <w:p w14:paraId="135CD6DF"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6BABDD02" w14:textId="77777777" w:rsidR="0086207B" w:rsidRPr="000216D2" w:rsidRDefault="0086207B" w:rsidP="0086207B">
            <w:pPr>
              <w:ind w:left="55" w:hanging="55"/>
              <w:jc w:val="center"/>
              <w:rPr>
                <w:rFonts w:cs="Arial"/>
                <w:sz w:val="16"/>
                <w:szCs w:val="16"/>
              </w:rPr>
            </w:pPr>
            <w:r w:rsidRPr="000216D2">
              <w:rPr>
                <w:rFonts w:cs="Arial"/>
                <w:sz w:val="16"/>
                <w:szCs w:val="16"/>
              </w:rPr>
              <w:t>16 06 05</w:t>
            </w:r>
          </w:p>
        </w:tc>
        <w:tc>
          <w:tcPr>
            <w:tcW w:w="1843" w:type="dxa"/>
            <w:vAlign w:val="center"/>
            <w:hideMark/>
          </w:tcPr>
          <w:p w14:paraId="3B4A982D" w14:textId="77777777" w:rsidR="0086207B" w:rsidRPr="000216D2" w:rsidRDefault="0086207B" w:rsidP="0086207B">
            <w:pPr>
              <w:jc w:val="center"/>
              <w:rPr>
                <w:rFonts w:cs="Arial"/>
                <w:sz w:val="16"/>
                <w:szCs w:val="16"/>
              </w:rPr>
            </w:pPr>
          </w:p>
          <w:p w14:paraId="37BCD954" w14:textId="77777777" w:rsidR="0086207B" w:rsidRPr="000216D2" w:rsidRDefault="0086207B" w:rsidP="0086207B">
            <w:pPr>
              <w:jc w:val="center"/>
              <w:rPr>
                <w:rFonts w:cs="Arial"/>
                <w:sz w:val="16"/>
                <w:szCs w:val="16"/>
              </w:rPr>
            </w:pPr>
            <w:r w:rsidRPr="000216D2">
              <w:rPr>
                <w:rFonts w:cs="Arial"/>
                <w:sz w:val="16"/>
                <w:szCs w:val="16"/>
              </w:rPr>
              <w:t>Inne baterie i akumulatory</w:t>
            </w:r>
          </w:p>
          <w:p w14:paraId="62EA4354" w14:textId="77777777" w:rsidR="0086207B" w:rsidRPr="000216D2" w:rsidRDefault="0086207B" w:rsidP="0086207B">
            <w:pPr>
              <w:jc w:val="center"/>
              <w:rPr>
                <w:rFonts w:cs="Arial"/>
                <w:sz w:val="16"/>
                <w:szCs w:val="16"/>
              </w:rPr>
            </w:pPr>
          </w:p>
          <w:p w14:paraId="5025E939" w14:textId="77777777" w:rsidR="0086207B" w:rsidRPr="000216D2" w:rsidRDefault="0086207B" w:rsidP="0086207B">
            <w:pPr>
              <w:jc w:val="center"/>
              <w:rPr>
                <w:rFonts w:cs="Arial"/>
                <w:sz w:val="16"/>
                <w:szCs w:val="16"/>
              </w:rPr>
            </w:pPr>
          </w:p>
          <w:p w14:paraId="59710546" w14:textId="77777777" w:rsidR="0086207B" w:rsidRPr="000216D2" w:rsidRDefault="0086207B" w:rsidP="0086207B">
            <w:pPr>
              <w:jc w:val="center"/>
              <w:rPr>
                <w:rFonts w:cs="Arial"/>
                <w:sz w:val="16"/>
                <w:szCs w:val="16"/>
              </w:rPr>
            </w:pPr>
          </w:p>
        </w:tc>
        <w:tc>
          <w:tcPr>
            <w:tcW w:w="1276" w:type="dxa"/>
            <w:vAlign w:val="center"/>
            <w:hideMark/>
          </w:tcPr>
          <w:p w14:paraId="5FE438E7"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5167D407" w14:textId="77777777" w:rsidR="0086207B" w:rsidRPr="000216D2" w:rsidRDefault="0086207B" w:rsidP="0086207B">
            <w:pPr>
              <w:jc w:val="center"/>
              <w:rPr>
                <w:rFonts w:cs="Arial"/>
                <w:sz w:val="16"/>
                <w:szCs w:val="16"/>
              </w:rPr>
            </w:pPr>
            <w:r w:rsidRPr="000216D2">
              <w:rPr>
                <w:rFonts w:cs="Arial"/>
                <w:sz w:val="16"/>
                <w:szCs w:val="16"/>
              </w:rPr>
              <w:t>60</w:t>
            </w:r>
          </w:p>
        </w:tc>
        <w:tc>
          <w:tcPr>
            <w:tcW w:w="1505" w:type="dxa"/>
            <w:vAlign w:val="center"/>
            <w:hideMark/>
          </w:tcPr>
          <w:p w14:paraId="173DEFC8"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noWrap/>
            <w:vAlign w:val="center"/>
            <w:hideMark/>
          </w:tcPr>
          <w:p w14:paraId="3E2479F6"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78BA085F" w14:textId="77777777" w:rsidTr="00CB1251">
        <w:trPr>
          <w:trHeight w:val="462"/>
        </w:trPr>
        <w:tc>
          <w:tcPr>
            <w:tcW w:w="562" w:type="dxa"/>
            <w:vAlign w:val="center"/>
          </w:tcPr>
          <w:p w14:paraId="72EFEA6D"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tcPr>
          <w:p w14:paraId="79013A20" w14:textId="5AD300FB" w:rsidR="0086207B" w:rsidRPr="000216D2" w:rsidRDefault="0086207B" w:rsidP="0086207B">
            <w:pPr>
              <w:ind w:left="55" w:hanging="55"/>
              <w:jc w:val="center"/>
              <w:rPr>
                <w:rFonts w:cs="Arial"/>
                <w:sz w:val="16"/>
                <w:szCs w:val="16"/>
              </w:rPr>
            </w:pPr>
            <w:r w:rsidRPr="000216D2">
              <w:rPr>
                <w:rFonts w:cs="Arial"/>
                <w:sz w:val="16"/>
                <w:szCs w:val="16"/>
              </w:rPr>
              <w:t>16 80 01</w:t>
            </w:r>
          </w:p>
        </w:tc>
        <w:tc>
          <w:tcPr>
            <w:tcW w:w="1843" w:type="dxa"/>
            <w:vAlign w:val="center"/>
          </w:tcPr>
          <w:p w14:paraId="3F1FD86F" w14:textId="6BD97B71" w:rsidR="0086207B" w:rsidRPr="000216D2" w:rsidRDefault="0086207B" w:rsidP="0086207B">
            <w:pPr>
              <w:jc w:val="center"/>
              <w:rPr>
                <w:rFonts w:cs="Arial"/>
                <w:sz w:val="16"/>
                <w:szCs w:val="16"/>
              </w:rPr>
            </w:pPr>
            <w:r w:rsidRPr="000216D2">
              <w:rPr>
                <w:rFonts w:cs="Arial"/>
                <w:sz w:val="16"/>
                <w:szCs w:val="16"/>
              </w:rPr>
              <w:t>Magnetyczne i optyczne nośniki informacji</w:t>
            </w:r>
          </w:p>
        </w:tc>
        <w:tc>
          <w:tcPr>
            <w:tcW w:w="1276" w:type="dxa"/>
            <w:vAlign w:val="center"/>
          </w:tcPr>
          <w:p w14:paraId="43BEE913" w14:textId="11618B39" w:rsidR="0086207B" w:rsidRPr="000216D2" w:rsidRDefault="0086207B" w:rsidP="0086207B">
            <w:pPr>
              <w:jc w:val="center"/>
              <w:rPr>
                <w:rFonts w:cs="Arial"/>
                <w:sz w:val="16"/>
                <w:szCs w:val="16"/>
              </w:rPr>
            </w:pPr>
            <w:r w:rsidRPr="000216D2">
              <w:rPr>
                <w:rFonts w:cs="Arial"/>
                <w:sz w:val="16"/>
                <w:szCs w:val="16"/>
              </w:rPr>
              <w:t>2</w:t>
            </w:r>
          </w:p>
        </w:tc>
        <w:tc>
          <w:tcPr>
            <w:tcW w:w="1397" w:type="dxa"/>
            <w:vAlign w:val="center"/>
          </w:tcPr>
          <w:p w14:paraId="0E005413" w14:textId="6626D635" w:rsidR="0086207B" w:rsidRPr="000216D2" w:rsidRDefault="0086207B" w:rsidP="0086207B">
            <w:pPr>
              <w:jc w:val="center"/>
              <w:rPr>
                <w:rFonts w:cs="Arial"/>
                <w:sz w:val="16"/>
                <w:szCs w:val="16"/>
              </w:rPr>
            </w:pPr>
            <w:r w:rsidRPr="000216D2">
              <w:rPr>
                <w:rFonts w:cs="Arial"/>
                <w:sz w:val="16"/>
                <w:szCs w:val="16"/>
              </w:rPr>
              <w:t>20</w:t>
            </w:r>
          </w:p>
        </w:tc>
        <w:tc>
          <w:tcPr>
            <w:tcW w:w="1505" w:type="dxa"/>
            <w:vAlign w:val="center"/>
          </w:tcPr>
          <w:p w14:paraId="3DA60C08" w14:textId="7AF49A8C" w:rsidR="0086207B" w:rsidRPr="000216D2" w:rsidRDefault="0086207B" w:rsidP="0086207B">
            <w:pPr>
              <w:jc w:val="center"/>
              <w:rPr>
                <w:rFonts w:cs="Arial"/>
                <w:sz w:val="16"/>
                <w:szCs w:val="16"/>
              </w:rPr>
            </w:pPr>
            <w:r w:rsidRPr="000216D2">
              <w:rPr>
                <w:rFonts w:cs="Arial"/>
                <w:sz w:val="16"/>
                <w:szCs w:val="16"/>
              </w:rPr>
              <w:t>2</w:t>
            </w:r>
          </w:p>
        </w:tc>
        <w:tc>
          <w:tcPr>
            <w:tcW w:w="1397" w:type="dxa"/>
            <w:noWrap/>
            <w:vAlign w:val="center"/>
          </w:tcPr>
          <w:p w14:paraId="2628726A" w14:textId="14D9F143"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2283A6CB" w14:textId="77777777" w:rsidTr="00CB1251">
        <w:trPr>
          <w:trHeight w:val="915"/>
        </w:trPr>
        <w:tc>
          <w:tcPr>
            <w:tcW w:w="562" w:type="dxa"/>
            <w:vAlign w:val="center"/>
          </w:tcPr>
          <w:p w14:paraId="6FBE017B"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674BCD15" w14:textId="77777777" w:rsidR="0086207B" w:rsidRPr="000216D2" w:rsidRDefault="0086207B" w:rsidP="0086207B">
            <w:pPr>
              <w:ind w:left="55" w:hanging="55"/>
              <w:jc w:val="center"/>
              <w:rPr>
                <w:rFonts w:cs="Arial"/>
                <w:sz w:val="16"/>
                <w:szCs w:val="16"/>
              </w:rPr>
            </w:pPr>
            <w:r w:rsidRPr="000216D2">
              <w:rPr>
                <w:rFonts w:cs="Arial"/>
                <w:sz w:val="16"/>
                <w:szCs w:val="16"/>
              </w:rPr>
              <w:t>17 01 01</w:t>
            </w:r>
          </w:p>
        </w:tc>
        <w:tc>
          <w:tcPr>
            <w:tcW w:w="1843" w:type="dxa"/>
            <w:vAlign w:val="center"/>
            <w:hideMark/>
          </w:tcPr>
          <w:p w14:paraId="62079324" w14:textId="77777777" w:rsidR="0086207B" w:rsidRPr="000216D2" w:rsidRDefault="0086207B" w:rsidP="0086207B">
            <w:pPr>
              <w:jc w:val="center"/>
              <w:rPr>
                <w:rFonts w:cs="Arial"/>
                <w:sz w:val="16"/>
                <w:szCs w:val="16"/>
              </w:rPr>
            </w:pPr>
            <w:r w:rsidRPr="000216D2">
              <w:rPr>
                <w:rFonts w:cs="Arial"/>
                <w:sz w:val="16"/>
                <w:szCs w:val="16"/>
              </w:rPr>
              <w:t xml:space="preserve">Odpady betonu oraz gruz betonowy </w:t>
            </w:r>
            <w:r w:rsidRPr="000216D2">
              <w:rPr>
                <w:rFonts w:cs="Arial"/>
                <w:sz w:val="16"/>
                <w:szCs w:val="16"/>
              </w:rPr>
              <w:br/>
              <w:t>z rozbiórek i remontów</w:t>
            </w:r>
          </w:p>
        </w:tc>
        <w:tc>
          <w:tcPr>
            <w:tcW w:w="1276" w:type="dxa"/>
            <w:vAlign w:val="center"/>
            <w:hideMark/>
          </w:tcPr>
          <w:p w14:paraId="57A4B739"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6515FC2B" w14:textId="77777777" w:rsidR="0086207B" w:rsidRPr="000216D2" w:rsidRDefault="0086207B" w:rsidP="0086207B">
            <w:pPr>
              <w:jc w:val="center"/>
              <w:rPr>
                <w:rFonts w:cs="Arial"/>
                <w:sz w:val="16"/>
                <w:szCs w:val="16"/>
              </w:rPr>
            </w:pPr>
            <w:r w:rsidRPr="000216D2">
              <w:rPr>
                <w:rFonts w:cs="Arial"/>
                <w:sz w:val="16"/>
                <w:szCs w:val="16"/>
              </w:rPr>
              <w:t>500</w:t>
            </w:r>
          </w:p>
        </w:tc>
        <w:tc>
          <w:tcPr>
            <w:tcW w:w="1505" w:type="dxa"/>
            <w:vAlign w:val="center"/>
            <w:hideMark/>
          </w:tcPr>
          <w:p w14:paraId="1777DE22"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6C917007"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plac magazynowy zlokalizowany na działkach nr. 2199, 2200, 2201.</w:t>
            </w:r>
          </w:p>
        </w:tc>
      </w:tr>
      <w:tr w:rsidR="0086207B" w:rsidRPr="000216D2" w14:paraId="3D58F7A1" w14:textId="77777777" w:rsidTr="00CB1251">
        <w:trPr>
          <w:trHeight w:val="915"/>
        </w:trPr>
        <w:tc>
          <w:tcPr>
            <w:tcW w:w="562" w:type="dxa"/>
            <w:vAlign w:val="center"/>
          </w:tcPr>
          <w:p w14:paraId="2FA2831A"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088C4F9F" w14:textId="77777777" w:rsidR="0086207B" w:rsidRPr="000216D2" w:rsidRDefault="0086207B" w:rsidP="0086207B">
            <w:pPr>
              <w:ind w:left="55" w:hanging="55"/>
              <w:jc w:val="center"/>
              <w:rPr>
                <w:rFonts w:cs="Arial"/>
                <w:sz w:val="16"/>
                <w:szCs w:val="16"/>
              </w:rPr>
            </w:pPr>
            <w:r w:rsidRPr="000216D2">
              <w:rPr>
                <w:rFonts w:cs="Arial"/>
                <w:sz w:val="16"/>
                <w:szCs w:val="16"/>
              </w:rPr>
              <w:t>17 01 02</w:t>
            </w:r>
          </w:p>
        </w:tc>
        <w:tc>
          <w:tcPr>
            <w:tcW w:w="1843" w:type="dxa"/>
            <w:vAlign w:val="center"/>
            <w:hideMark/>
          </w:tcPr>
          <w:p w14:paraId="09D72BB4" w14:textId="77777777" w:rsidR="0086207B" w:rsidRPr="000216D2" w:rsidRDefault="0086207B" w:rsidP="0086207B">
            <w:pPr>
              <w:jc w:val="center"/>
              <w:rPr>
                <w:rFonts w:cs="Arial"/>
                <w:sz w:val="16"/>
                <w:szCs w:val="16"/>
              </w:rPr>
            </w:pPr>
            <w:r w:rsidRPr="000216D2">
              <w:rPr>
                <w:rFonts w:cs="Arial"/>
                <w:sz w:val="16"/>
                <w:szCs w:val="16"/>
              </w:rPr>
              <w:t>Gruz ceglany</w:t>
            </w:r>
          </w:p>
        </w:tc>
        <w:tc>
          <w:tcPr>
            <w:tcW w:w="1276" w:type="dxa"/>
            <w:vAlign w:val="center"/>
            <w:hideMark/>
          </w:tcPr>
          <w:p w14:paraId="1EB460EC"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vAlign w:val="center"/>
            <w:hideMark/>
          </w:tcPr>
          <w:p w14:paraId="08F710FC" w14:textId="77777777" w:rsidR="0086207B" w:rsidRPr="000216D2" w:rsidRDefault="0086207B" w:rsidP="0086207B">
            <w:pPr>
              <w:jc w:val="center"/>
              <w:rPr>
                <w:rFonts w:cs="Arial"/>
                <w:sz w:val="16"/>
                <w:szCs w:val="16"/>
              </w:rPr>
            </w:pPr>
            <w:r w:rsidRPr="000216D2">
              <w:rPr>
                <w:rFonts w:cs="Arial"/>
                <w:sz w:val="16"/>
                <w:szCs w:val="16"/>
              </w:rPr>
              <w:t>500</w:t>
            </w:r>
          </w:p>
        </w:tc>
        <w:tc>
          <w:tcPr>
            <w:tcW w:w="1505" w:type="dxa"/>
            <w:vAlign w:val="center"/>
            <w:hideMark/>
          </w:tcPr>
          <w:p w14:paraId="09533F75"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vAlign w:val="center"/>
            <w:hideMark/>
          </w:tcPr>
          <w:p w14:paraId="59B62FEA"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plac magazynowy zlokalizowany na działkach nr. 2199, 2200, 2201.</w:t>
            </w:r>
          </w:p>
        </w:tc>
      </w:tr>
      <w:tr w:rsidR="0086207B" w:rsidRPr="000216D2" w14:paraId="3A8400AE" w14:textId="77777777" w:rsidTr="00CB1251">
        <w:trPr>
          <w:trHeight w:val="1005"/>
        </w:trPr>
        <w:tc>
          <w:tcPr>
            <w:tcW w:w="562" w:type="dxa"/>
            <w:vAlign w:val="center"/>
          </w:tcPr>
          <w:p w14:paraId="1920AA3E"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152FBC55" w14:textId="77777777" w:rsidR="0086207B" w:rsidRPr="000216D2" w:rsidRDefault="0086207B" w:rsidP="0086207B">
            <w:pPr>
              <w:ind w:left="55" w:hanging="55"/>
              <w:jc w:val="center"/>
              <w:rPr>
                <w:rFonts w:cs="Arial"/>
                <w:sz w:val="16"/>
                <w:szCs w:val="16"/>
              </w:rPr>
            </w:pPr>
            <w:r w:rsidRPr="000216D2">
              <w:rPr>
                <w:rFonts w:cs="Arial"/>
                <w:sz w:val="16"/>
                <w:szCs w:val="16"/>
              </w:rPr>
              <w:t>17 01 07</w:t>
            </w:r>
          </w:p>
        </w:tc>
        <w:tc>
          <w:tcPr>
            <w:tcW w:w="1843" w:type="dxa"/>
            <w:vAlign w:val="center"/>
            <w:hideMark/>
          </w:tcPr>
          <w:p w14:paraId="6358B802" w14:textId="77777777" w:rsidR="0086207B" w:rsidRPr="000216D2" w:rsidRDefault="0086207B" w:rsidP="0086207B">
            <w:pPr>
              <w:jc w:val="center"/>
              <w:rPr>
                <w:rFonts w:cs="Arial"/>
                <w:sz w:val="16"/>
                <w:szCs w:val="16"/>
              </w:rPr>
            </w:pPr>
            <w:r w:rsidRPr="000216D2">
              <w:rPr>
                <w:rFonts w:cs="Arial"/>
                <w:sz w:val="16"/>
                <w:szCs w:val="16"/>
              </w:rPr>
              <w:t xml:space="preserve">Zmieszane odpady </w:t>
            </w:r>
            <w:r w:rsidRPr="000216D2">
              <w:rPr>
                <w:rFonts w:cs="Arial"/>
                <w:sz w:val="16"/>
                <w:szCs w:val="16"/>
              </w:rPr>
              <w:br/>
              <w:t xml:space="preserve">z betonu, gruzu ceglanego, odpadowych materiałów ceramicznych </w:t>
            </w:r>
            <w:r w:rsidRPr="000216D2">
              <w:rPr>
                <w:rFonts w:cs="Arial"/>
                <w:sz w:val="16"/>
                <w:szCs w:val="16"/>
              </w:rPr>
              <w:br/>
              <w:t xml:space="preserve">i elementów wyposażenia </w:t>
            </w:r>
            <w:r w:rsidRPr="000216D2">
              <w:rPr>
                <w:rFonts w:cs="Arial"/>
                <w:sz w:val="16"/>
                <w:szCs w:val="16"/>
              </w:rPr>
              <w:br/>
              <w:t>inne niż w 17 01 06</w:t>
            </w:r>
          </w:p>
        </w:tc>
        <w:tc>
          <w:tcPr>
            <w:tcW w:w="1276" w:type="dxa"/>
            <w:vAlign w:val="center"/>
            <w:hideMark/>
          </w:tcPr>
          <w:p w14:paraId="5D98083B"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2C80A1AB" w14:textId="77777777" w:rsidR="0086207B" w:rsidRPr="000216D2" w:rsidRDefault="0086207B" w:rsidP="0086207B">
            <w:pPr>
              <w:jc w:val="center"/>
              <w:rPr>
                <w:rFonts w:cs="Arial"/>
                <w:sz w:val="16"/>
                <w:szCs w:val="16"/>
              </w:rPr>
            </w:pPr>
            <w:r w:rsidRPr="000216D2">
              <w:rPr>
                <w:rFonts w:cs="Arial"/>
                <w:sz w:val="16"/>
                <w:szCs w:val="16"/>
              </w:rPr>
              <w:t>1 000</w:t>
            </w:r>
          </w:p>
        </w:tc>
        <w:tc>
          <w:tcPr>
            <w:tcW w:w="1505" w:type="dxa"/>
            <w:vAlign w:val="center"/>
            <w:hideMark/>
          </w:tcPr>
          <w:p w14:paraId="5DC6D59E"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2FFDE697"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plac magazynowy zlokalizowany na działkach nr. 2199, 2200, 2201.</w:t>
            </w:r>
          </w:p>
        </w:tc>
      </w:tr>
      <w:tr w:rsidR="0086207B" w:rsidRPr="000216D2" w14:paraId="1844E5D1" w14:textId="77777777" w:rsidTr="00CB1251">
        <w:trPr>
          <w:trHeight w:val="315"/>
        </w:trPr>
        <w:tc>
          <w:tcPr>
            <w:tcW w:w="562" w:type="dxa"/>
            <w:vAlign w:val="center"/>
          </w:tcPr>
          <w:p w14:paraId="751AD42C"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214A8855" w14:textId="77777777" w:rsidR="0086207B" w:rsidRPr="000216D2" w:rsidRDefault="0086207B" w:rsidP="0086207B">
            <w:pPr>
              <w:ind w:left="55" w:hanging="55"/>
              <w:jc w:val="center"/>
              <w:rPr>
                <w:rFonts w:cs="Arial"/>
                <w:sz w:val="16"/>
                <w:szCs w:val="16"/>
              </w:rPr>
            </w:pPr>
            <w:r w:rsidRPr="000216D2">
              <w:rPr>
                <w:rFonts w:cs="Arial"/>
                <w:sz w:val="16"/>
                <w:szCs w:val="16"/>
              </w:rPr>
              <w:t>17 02 01</w:t>
            </w:r>
          </w:p>
        </w:tc>
        <w:tc>
          <w:tcPr>
            <w:tcW w:w="1843" w:type="dxa"/>
            <w:vAlign w:val="center"/>
            <w:hideMark/>
          </w:tcPr>
          <w:p w14:paraId="435CF188" w14:textId="77777777" w:rsidR="0086207B" w:rsidRPr="000216D2" w:rsidRDefault="0086207B" w:rsidP="0086207B">
            <w:pPr>
              <w:jc w:val="center"/>
              <w:rPr>
                <w:rFonts w:cs="Arial"/>
                <w:sz w:val="16"/>
                <w:szCs w:val="16"/>
              </w:rPr>
            </w:pPr>
            <w:r w:rsidRPr="000216D2">
              <w:rPr>
                <w:rFonts w:cs="Arial"/>
                <w:sz w:val="16"/>
                <w:szCs w:val="16"/>
              </w:rPr>
              <w:t>Drewno</w:t>
            </w:r>
          </w:p>
        </w:tc>
        <w:tc>
          <w:tcPr>
            <w:tcW w:w="1276" w:type="dxa"/>
            <w:vAlign w:val="center"/>
            <w:hideMark/>
          </w:tcPr>
          <w:p w14:paraId="5FAAC146"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34C59696"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1B2ED182"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noWrap/>
            <w:vAlign w:val="center"/>
            <w:hideMark/>
          </w:tcPr>
          <w:p w14:paraId="6E2839F9"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00E0C58F" w14:textId="77777777" w:rsidTr="00CB1251">
        <w:trPr>
          <w:trHeight w:val="315"/>
        </w:trPr>
        <w:tc>
          <w:tcPr>
            <w:tcW w:w="562" w:type="dxa"/>
            <w:vAlign w:val="center"/>
          </w:tcPr>
          <w:p w14:paraId="26314D2E"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4C6AB7C6" w14:textId="77777777" w:rsidR="0086207B" w:rsidRPr="000216D2" w:rsidRDefault="0086207B" w:rsidP="0086207B">
            <w:pPr>
              <w:ind w:left="55" w:hanging="55"/>
              <w:jc w:val="center"/>
              <w:rPr>
                <w:rFonts w:cs="Arial"/>
                <w:sz w:val="16"/>
                <w:szCs w:val="16"/>
              </w:rPr>
            </w:pPr>
            <w:r w:rsidRPr="000216D2">
              <w:rPr>
                <w:rFonts w:cs="Arial"/>
                <w:sz w:val="16"/>
                <w:szCs w:val="16"/>
              </w:rPr>
              <w:t>17 02 02</w:t>
            </w:r>
          </w:p>
        </w:tc>
        <w:tc>
          <w:tcPr>
            <w:tcW w:w="1843" w:type="dxa"/>
            <w:vAlign w:val="center"/>
            <w:hideMark/>
          </w:tcPr>
          <w:p w14:paraId="35190D82" w14:textId="77777777" w:rsidR="0086207B" w:rsidRPr="000216D2" w:rsidRDefault="0086207B" w:rsidP="0086207B">
            <w:pPr>
              <w:jc w:val="center"/>
              <w:rPr>
                <w:rFonts w:cs="Arial"/>
                <w:sz w:val="16"/>
                <w:szCs w:val="16"/>
              </w:rPr>
            </w:pPr>
            <w:r w:rsidRPr="000216D2">
              <w:rPr>
                <w:rFonts w:cs="Arial"/>
                <w:sz w:val="16"/>
                <w:szCs w:val="16"/>
              </w:rPr>
              <w:t>Szkło</w:t>
            </w:r>
          </w:p>
        </w:tc>
        <w:tc>
          <w:tcPr>
            <w:tcW w:w="1276" w:type="dxa"/>
            <w:vAlign w:val="center"/>
            <w:hideMark/>
          </w:tcPr>
          <w:p w14:paraId="1D280141"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vAlign w:val="center"/>
            <w:hideMark/>
          </w:tcPr>
          <w:p w14:paraId="22C4E9F7" w14:textId="77777777" w:rsidR="0086207B" w:rsidRPr="000216D2" w:rsidRDefault="0086207B" w:rsidP="0086207B">
            <w:pPr>
              <w:jc w:val="center"/>
              <w:rPr>
                <w:rFonts w:cs="Arial"/>
                <w:sz w:val="16"/>
                <w:szCs w:val="16"/>
              </w:rPr>
            </w:pPr>
            <w:r w:rsidRPr="000216D2">
              <w:rPr>
                <w:rFonts w:cs="Arial"/>
                <w:sz w:val="16"/>
                <w:szCs w:val="16"/>
              </w:rPr>
              <w:t>500</w:t>
            </w:r>
          </w:p>
        </w:tc>
        <w:tc>
          <w:tcPr>
            <w:tcW w:w="1505" w:type="dxa"/>
            <w:vAlign w:val="center"/>
            <w:hideMark/>
          </w:tcPr>
          <w:p w14:paraId="775069EA"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noWrap/>
            <w:vAlign w:val="center"/>
            <w:hideMark/>
          </w:tcPr>
          <w:p w14:paraId="62FC3742"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19C6EE2F" w14:textId="77777777" w:rsidTr="00CB1251">
        <w:trPr>
          <w:trHeight w:val="315"/>
        </w:trPr>
        <w:tc>
          <w:tcPr>
            <w:tcW w:w="562" w:type="dxa"/>
            <w:vAlign w:val="center"/>
          </w:tcPr>
          <w:p w14:paraId="4A07A59D"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22694763" w14:textId="77777777" w:rsidR="0086207B" w:rsidRPr="000216D2" w:rsidRDefault="0086207B" w:rsidP="0086207B">
            <w:pPr>
              <w:ind w:left="55" w:hanging="55"/>
              <w:jc w:val="center"/>
              <w:rPr>
                <w:rFonts w:cs="Arial"/>
                <w:sz w:val="16"/>
                <w:szCs w:val="16"/>
              </w:rPr>
            </w:pPr>
            <w:r w:rsidRPr="000216D2">
              <w:rPr>
                <w:rFonts w:cs="Arial"/>
                <w:sz w:val="16"/>
                <w:szCs w:val="16"/>
              </w:rPr>
              <w:t>17 02 03</w:t>
            </w:r>
          </w:p>
        </w:tc>
        <w:tc>
          <w:tcPr>
            <w:tcW w:w="1843" w:type="dxa"/>
            <w:vAlign w:val="center"/>
            <w:hideMark/>
          </w:tcPr>
          <w:p w14:paraId="3BE46D9E" w14:textId="77777777" w:rsidR="0086207B" w:rsidRPr="000216D2" w:rsidRDefault="0086207B" w:rsidP="0086207B">
            <w:pPr>
              <w:jc w:val="center"/>
              <w:rPr>
                <w:rFonts w:cs="Arial"/>
                <w:sz w:val="16"/>
                <w:szCs w:val="16"/>
              </w:rPr>
            </w:pPr>
            <w:r w:rsidRPr="000216D2">
              <w:rPr>
                <w:rFonts w:cs="Arial"/>
                <w:sz w:val="16"/>
                <w:szCs w:val="16"/>
              </w:rPr>
              <w:t>Tworzywa sztuczne</w:t>
            </w:r>
          </w:p>
        </w:tc>
        <w:tc>
          <w:tcPr>
            <w:tcW w:w="1276" w:type="dxa"/>
            <w:vAlign w:val="center"/>
            <w:hideMark/>
          </w:tcPr>
          <w:p w14:paraId="454E1945" w14:textId="77777777" w:rsidR="0086207B" w:rsidRPr="000216D2" w:rsidRDefault="0086207B" w:rsidP="0086207B">
            <w:pPr>
              <w:jc w:val="center"/>
              <w:rPr>
                <w:rFonts w:cs="Arial"/>
                <w:sz w:val="16"/>
                <w:szCs w:val="16"/>
              </w:rPr>
            </w:pPr>
            <w:r w:rsidRPr="000216D2">
              <w:rPr>
                <w:rFonts w:cs="Arial"/>
                <w:sz w:val="16"/>
                <w:szCs w:val="16"/>
              </w:rPr>
              <w:t>5,0</w:t>
            </w:r>
          </w:p>
        </w:tc>
        <w:tc>
          <w:tcPr>
            <w:tcW w:w="1397" w:type="dxa"/>
            <w:vAlign w:val="center"/>
            <w:hideMark/>
          </w:tcPr>
          <w:p w14:paraId="602C41DC" w14:textId="77777777" w:rsidR="0086207B" w:rsidRPr="000216D2" w:rsidRDefault="0086207B" w:rsidP="0086207B">
            <w:pPr>
              <w:jc w:val="center"/>
              <w:rPr>
                <w:rFonts w:cs="Arial"/>
                <w:sz w:val="16"/>
                <w:szCs w:val="16"/>
              </w:rPr>
            </w:pPr>
            <w:r w:rsidRPr="000216D2">
              <w:rPr>
                <w:rFonts w:cs="Arial"/>
                <w:sz w:val="16"/>
                <w:szCs w:val="16"/>
              </w:rPr>
              <w:t>200</w:t>
            </w:r>
          </w:p>
        </w:tc>
        <w:tc>
          <w:tcPr>
            <w:tcW w:w="1505" w:type="dxa"/>
            <w:vAlign w:val="center"/>
            <w:hideMark/>
          </w:tcPr>
          <w:p w14:paraId="1CE76DF0"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noWrap/>
            <w:vAlign w:val="center"/>
            <w:hideMark/>
          </w:tcPr>
          <w:p w14:paraId="757161EE"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0631DE6A" w14:textId="77777777" w:rsidTr="00CB1251">
        <w:trPr>
          <w:trHeight w:val="1050"/>
        </w:trPr>
        <w:tc>
          <w:tcPr>
            <w:tcW w:w="562" w:type="dxa"/>
            <w:vAlign w:val="center"/>
          </w:tcPr>
          <w:p w14:paraId="7FAC4B53"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0FD2AF95" w14:textId="77777777" w:rsidR="0086207B" w:rsidRPr="000216D2" w:rsidRDefault="0086207B" w:rsidP="0086207B">
            <w:pPr>
              <w:ind w:left="55" w:hanging="55"/>
              <w:jc w:val="center"/>
              <w:rPr>
                <w:rFonts w:cs="Arial"/>
                <w:sz w:val="16"/>
                <w:szCs w:val="16"/>
              </w:rPr>
            </w:pPr>
            <w:r w:rsidRPr="000216D2">
              <w:rPr>
                <w:rFonts w:cs="Arial"/>
                <w:sz w:val="16"/>
                <w:szCs w:val="16"/>
              </w:rPr>
              <w:t>17 03 80</w:t>
            </w:r>
          </w:p>
        </w:tc>
        <w:tc>
          <w:tcPr>
            <w:tcW w:w="1843" w:type="dxa"/>
            <w:vAlign w:val="center"/>
            <w:hideMark/>
          </w:tcPr>
          <w:p w14:paraId="20A6A77F" w14:textId="77777777" w:rsidR="0086207B" w:rsidRPr="000216D2" w:rsidRDefault="0086207B" w:rsidP="0086207B">
            <w:pPr>
              <w:jc w:val="center"/>
              <w:rPr>
                <w:rFonts w:cs="Arial"/>
                <w:sz w:val="16"/>
                <w:szCs w:val="16"/>
              </w:rPr>
            </w:pPr>
            <w:r w:rsidRPr="000216D2">
              <w:rPr>
                <w:rFonts w:cs="Arial"/>
                <w:sz w:val="16"/>
                <w:szCs w:val="16"/>
              </w:rPr>
              <w:t>Odpadowa papa</w:t>
            </w:r>
          </w:p>
        </w:tc>
        <w:tc>
          <w:tcPr>
            <w:tcW w:w="1276" w:type="dxa"/>
            <w:vAlign w:val="center"/>
            <w:hideMark/>
          </w:tcPr>
          <w:p w14:paraId="347467BD" w14:textId="77777777" w:rsidR="0086207B" w:rsidRPr="000216D2" w:rsidRDefault="0086207B" w:rsidP="0086207B">
            <w:pPr>
              <w:jc w:val="center"/>
              <w:rPr>
                <w:rFonts w:cs="Arial"/>
                <w:sz w:val="16"/>
                <w:szCs w:val="16"/>
              </w:rPr>
            </w:pPr>
            <w:r w:rsidRPr="000216D2">
              <w:rPr>
                <w:rFonts w:cs="Arial"/>
                <w:sz w:val="16"/>
                <w:szCs w:val="16"/>
              </w:rPr>
              <w:t>40,0</w:t>
            </w:r>
          </w:p>
        </w:tc>
        <w:tc>
          <w:tcPr>
            <w:tcW w:w="1397" w:type="dxa"/>
            <w:vAlign w:val="center"/>
            <w:hideMark/>
          </w:tcPr>
          <w:p w14:paraId="70BC84C4" w14:textId="77777777" w:rsidR="0086207B" w:rsidRPr="000216D2" w:rsidRDefault="0086207B" w:rsidP="0086207B">
            <w:pPr>
              <w:jc w:val="center"/>
              <w:rPr>
                <w:rFonts w:cs="Arial"/>
                <w:sz w:val="16"/>
                <w:szCs w:val="16"/>
              </w:rPr>
            </w:pPr>
            <w:r w:rsidRPr="000216D2">
              <w:rPr>
                <w:rFonts w:cs="Arial"/>
                <w:sz w:val="16"/>
                <w:szCs w:val="16"/>
              </w:rPr>
              <w:t>500</w:t>
            </w:r>
          </w:p>
        </w:tc>
        <w:tc>
          <w:tcPr>
            <w:tcW w:w="1505" w:type="dxa"/>
            <w:vAlign w:val="center"/>
            <w:hideMark/>
          </w:tcPr>
          <w:p w14:paraId="0B3E3B82" w14:textId="77777777" w:rsidR="0086207B" w:rsidRPr="000216D2" w:rsidRDefault="0086207B" w:rsidP="0086207B">
            <w:pPr>
              <w:jc w:val="center"/>
              <w:rPr>
                <w:rFonts w:cs="Arial"/>
                <w:sz w:val="16"/>
                <w:szCs w:val="16"/>
              </w:rPr>
            </w:pPr>
            <w:r w:rsidRPr="000216D2">
              <w:rPr>
                <w:rFonts w:cs="Arial"/>
                <w:sz w:val="16"/>
                <w:szCs w:val="16"/>
              </w:rPr>
              <w:t>40</w:t>
            </w:r>
          </w:p>
        </w:tc>
        <w:tc>
          <w:tcPr>
            <w:tcW w:w="1397" w:type="dxa"/>
            <w:vAlign w:val="center"/>
            <w:hideMark/>
          </w:tcPr>
          <w:p w14:paraId="6D7D97B5" w14:textId="20B9B627" w:rsidR="0086207B" w:rsidRPr="000216D2" w:rsidRDefault="0086207B" w:rsidP="0086207B">
            <w:pPr>
              <w:jc w:val="center"/>
              <w:outlineLvl w:val="8"/>
              <w:rPr>
                <w:rFonts w:cs="Arial"/>
                <w:iCs/>
                <w:sz w:val="16"/>
                <w:szCs w:val="16"/>
              </w:rPr>
            </w:pPr>
            <w:r w:rsidRPr="000216D2">
              <w:rPr>
                <w:rFonts w:cs="Arial"/>
                <w:iCs/>
                <w:sz w:val="16"/>
                <w:szCs w:val="16"/>
              </w:rPr>
              <w:t>kontener  przy rampie PSZOK, plac magazynowy zlokalizowany na działkach nr. 2199, 2200, 2201</w:t>
            </w:r>
          </w:p>
        </w:tc>
      </w:tr>
      <w:tr w:rsidR="0086207B" w:rsidRPr="000216D2" w14:paraId="367ED050" w14:textId="77777777" w:rsidTr="00CB1251">
        <w:trPr>
          <w:trHeight w:val="273"/>
        </w:trPr>
        <w:tc>
          <w:tcPr>
            <w:tcW w:w="562" w:type="dxa"/>
            <w:vAlign w:val="center"/>
          </w:tcPr>
          <w:p w14:paraId="422E2C19"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005E9FA4" w14:textId="77777777" w:rsidR="0086207B" w:rsidRPr="000216D2" w:rsidRDefault="0086207B" w:rsidP="0086207B">
            <w:pPr>
              <w:ind w:left="55" w:hanging="55"/>
              <w:jc w:val="center"/>
              <w:rPr>
                <w:rFonts w:cs="Arial"/>
                <w:sz w:val="16"/>
                <w:szCs w:val="16"/>
              </w:rPr>
            </w:pPr>
            <w:r w:rsidRPr="000216D2">
              <w:rPr>
                <w:rFonts w:cs="Arial"/>
                <w:sz w:val="16"/>
                <w:szCs w:val="16"/>
              </w:rPr>
              <w:t>17 06 04</w:t>
            </w:r>
          </w:p>
        </w:tc>
        <w:tc>
          <w:tcPr>
            <w:tcW w:w="1843" w:type="dxa"/>
            <w:vAlign w:val="center"/>
            <w:hideMark/>
          </w:tcPr>
          <w:p w14:paraId="491F00EA" w14:textId="77777777" w:rsidR="0086207B" w:rsidRPr="000216D2" w:rsidRDefault="0086207B" w:rsidP="0086207B">
            <w:pPr>
              <w:jc w:val="center"/>
              <w:rPr>
                <w:rFonts w:cs="Arial"/>
                <w:sz w:val="16"/>
                <w:szCs w:val="16"/>
              </w:rPr>
            </w:pPr>
            <w:r w:rsidRPr="000216D2">
              <w:rPr>
                <w:rFonts w:cs="Arial"/>
                <w:sz w:val="16"/>
                <w:szCs w:val="16"/>
              </w:rPr>
              <w:t xml:space="preserve">Materiały izolacyjne inne niż wymienione </w:t>
            </w:r>
            <w:r w:rsidRPr="000216D2">
              <w:rPr>
                <w:rFonts w:cs="Arial"/>
                <w:sz w:val="16"/>
                <w:szCs w:val="16"/>
              </w:rPr>
              <w:br/>
              <w:t>w 17 06 01 i 17 06 03</w:t>
            </w:r>
          </w:p>
        </w:tc>
        <w:tc>
          <w:tcPr>
            <w:tcW w:w="1276" w:type="dxa"/>
            <w:vAlign w:val="center"/>
            <w:hideMark/>
          </w:tcPr>
          <w:p w14:paraId="4572DC89" w14:textId="77777777" w:rsidR="0086207B" w:rsidRPr="000216D2" w:rsidRDefault="0086207B" w:rsidP="0086207B">
            <w:pPr>
              <w:jc w:val="center"/>
              <w:rPr>
                <w:rFonts w:cs="Arial"/>
                <w:sz w:val="16"/>
                <w:szCs w:val="16"/>
              </w:rPr>
            </w:pPr>
            <w:r w:rsidRPr="000216D2">
              <w:rPr>
                <w:rFonts w:cs="Arial"/>
                <w:sz w:val="16"/>
                <w:szCs w:val="16"/>
              </w:rPr>
              <w:t>20,0</w:t>
            </w:r>
          </w:p>
        </w:tc>
        <w:tc>
          <w:tcPr>
            <w:tcW w:w="1397" w:type="dxa"/>
            <w:vAlign w:val="center"/>
            <w:hideMark/>
          </w:tcPr>
          <w:p w14:paraId="62835F97" w14:textId="77777777" w:rsidR="0086207B" w:rsidRPr="000216D2" w:rsidRDefault="0086207B" w:rsidP="0086207B">
            <w:pPr>
              <w:jc w:val="center"/>
              <w:rPr>
                <w:rFonts w:cs="Arial"/>
                <w:sz w:val="16"/>
                <w:szCs w:val="16"/>
              </w:rPr>
            </w:pPr>
            <w:r w:rsidRPr="000216D2">
              <w:rPr>
                <w:rFonts w:cs="Arial"/>
                <w:sz w:val="16"/>
                <w:szCs w:val="16"/>
              </w:rPr>
              <w:t>250</w:t>
            </w:r>
          </w:p>
        </w:tc>
        <w:tc>
          <w:tcPr>
            <w:tcW w:w="1505" w:type="dxa"/>
            <w:vAlign w:val="center"/>
            <w:hideMark/>
          </w:tcPr>
          <w:p w14:paraId="64F70C4E"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vAlign w:val="center"/>
            <w:hideMark/>
          </w:tcPr>
          <w:p w14:paraId="749FEE1D"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plac magazynowy zlokalizowany na działkach nr. 2199, 2200, 2201.</w:t>
            </w:r>
          </w:p>
        </w:tc>
      </w:tr>
      <w:tr w:rsidR="0086207B" w:rsidRPr="000216D2" w14:paraId="07D4B734" w14:textId="77777777" w:rsidTr="00CB1251">
        <w:trPr>
          <w:trHeight w:val="273"/>
        </w:trPr>
        <w:tc>
          <w:tcPr>
            <w:tcW w:w="562" w:type="dxa"/>
            <w:vAlign w:val="center"/>
          </w:tcPr>
          <w:p w14:paraId="3A0A579E"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tcPr>
          <w:p w14:paraId="39D017F9" w14:textId="77777777" w:rsidR="0086207B" w:rsidRPr="000216D2" w:rsidRDefault="0086207B" w:rsidP="0086207B">
            <w:pPr>
              <w:ind w:left="55" w:hanging="55"/>
              <w:jc w:val="center"/>
              <w:rPr>
                <w:rFonts w:cs="Arial"/>
                <w:sz w:val="16"/>
                <w:szCs w:val="16"/>
              </w:rPr>
            </w:pPr>
            <w:r w:rsidRPr="000216D2">
              <w:rPr>
                <w:rFonts w:cs="Arial"/>
                <w:sz w:val="16"/>
                <w:szCs w:val="16"/>
              </w:rPr>
              <w:t>ex</w:t>
            </w:r>
          </w:p>
          <w:p w14:paraId="7F34818C" w14:textId="77777777" w:rsidR="0086207B" w:rsidRPr="000216D2" w:rsidRDefault="0086207B" w:rsidP="0086207B">
            <w:pPr>
              <w:ind w:left="55" w:hanging="55"/>
              <w:jc w:val="center"/>
              <w:rPr>
                <w:rFonts w:cs="Arial"/>
                <w:sz w:val="16"/>
                <w:szCs w:val="16"/>
              </w:rPr>
            </w:pPr>
            <w:r w:rsidRPr="000216D2">
              <w:rPr>
                <w:rFonts w:cs="Arial"/>
                <w:sz w:val="16"/>
                <w:szCs w:val="16"/>
              </w:rPr>
              <w:t>17 06 04</w:t>
            </w:r>
          </w:p>
          <w:p w14:paraId="1C5ACCC0" w14:textId="77777777" w:rsidR="0086207B" w:rsidRPr="000216D2" w:rsidRDefault="0086207B" w:rsidP="0086207B">
            <w:pPr>
              <w:ind w:left="55" w:hanging="55"/>
              <w:jc w:val="center"/>
              <w:rPr>
                <w:rFonts w:cs="Arial"/>
                <w:sz w:val="16"/>
                <w:szCs w:val="16"/>
              </w:rPr>
            </w:pPr>
          </w:p>
        </w:tc>
        <w:tc>
          <w:tcPr>
            <w:tcW w:w="1843" w:type="dxa"/>
            <w:vAlign w:val="center"/>
          </w:tcPr>
          <w:p w14:paraId="626DA303" w14:textId="77777777" w:rsidR="0086207B" w:rsidRPr="000216D2" w:rsidRDefault="0086207B" w:rsidP="0086207B">
            <w:pPr>
              <w:jc w:val="center"/>
              <w:rPr>
                <w:rFonts w:cs="Arial"/>
                <w:sz w:val="16"/>
                <w:szCs w:val="16"/>
              </w:rPr>
            </w:pPr>
            <w:r w:rsidRPr="000216D2">
              <w:rPr>
                <w:rFonts w:cs="Arial"/>
                <w:sz w:val="16"/>
                <w:szCs w:val="16"/>
              </w:rPr>
              <w:t xml:space="preserve">Materiały izolacyjne inne niż wymienione </w:t>
            </w:r>
            <w:r w:rsidRPr="000216D2">
              <w:rPr>
                <w:rFonts w:cs="Arial"/>
                <w:sz w:val="16"/>
                <w:szCs w:val="16"/>
              </w:rPr>
              <w:br/>
              <w:t>w 17 06 01 i 17 06 03</w:t>
            </w:r>
          </w:p>
          <w:p w14:paraId="23138BF3" w14:textId="77777777" w:rsidR="0086207B" w:rsidRPr="000216D2" w:rsidRDefault="0086207B" w:rsidP="0086207B">
            <w:pPr>
              <w:jc w:val="center"/>
              <w:rPr>
                <w:rFonts w:cs="Arial"/>
                <w:sz w:val="16"/>
                <w:szCs w:val="16"/>
              </w:rPr>
            </w:pPr>
            <w:r w:rsidRPr="000216D2">
              <w:rPr>
                <w:rFonts w:cs="Arial"/>
                <w:sz w:val="16"/>
                <w:szCs w:val="16"/>
              </w:rPr>
              <w:t>(styropian)</w:t>
            </w:r>
          </w:p>
        </w:tc>
        <w:tc>
          <w:tcPr>
            <w:tcW w:w="1276" w:type="dxa"/>
            <w:vAlign w:val="center"/>
          </w:tcPr>
          <w:p w14:paraId="3FECA54C" w14:textId="77777777" w:rsidR="0086207B" w:rsidRPr="000216D2" w:rsidRDefault="0086207B" w:rsidP="0086207B">
            <w:pPr>
              <w:jc w:val="center"/>
              <w:rPr>
                <w:rFonts w:cs="Arial"/>
                <w:sz w:val="16"/>
                <w:szCs w:val="16"/>
              </w:rPr>
            </w:pPr>
            <w:r w:rsidRPr="000216D2">
              <w:rPr>
                <w:rFonts w:cs="Arial"/>
                <w:sz w:val="16"/>
                <w:szCs w:val="16"/>
              </w:rPr>
              <w:t>20,0</w:t>
            </w:r>
          </w:p>
        </w:tc>
        <w:tc>
          <w:tcPr>
            <w:tcW w:w="1397" w:type="dxa"/>
            <w:vAlign w:val="center"/>
          </w:tcPr>
          <w:p w14:paraId="748E1B0A" w14:textId="77777777" w:rsidR="0086207B" w:rsidRPr="000216D2" w:rsidRDefault="0086207B" w:rsidP="0086207B">
            <w:pPr>
              <w:jc w:val="center"/>
              <w:rPr>
                <w:rFonts w:cs="Arial"/>
                <w:sz w:val="16"/>
                <w:szCs w:val="16"/>
              </w:rPr>
            </w:pPr>
            <w:r w:rsidRPr="000216D2">
              <w:rPr>
                <w:rFonts w:cs="Arial"/>
                <w:sz w:val="16"/>
                <w:szCs w:val="16"/>
              </w:rPr>
              <w:t>250</w:t>
            </w:r>
          </w:p>
        </w:tc>
        <w:tc>
          <w:tcPr>
            <w:tcW w:w="1505" w:type="dxa"/>
            <w:vAlign w:val="center"/>
          </w:tcPr>
          <w:p w14:paraId="0AB044F3"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vAlign w:val="center"/>
          </w:tcPr>
          <w:p w14:paraId="2751CA90"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plac magazynowy zlokalizowany na działkach nr. 2199, 2200, 2201.</w:t>
            </w:r>
          </w:p>
        </w:tc>
      </w:tr>
      <w:tr w:rsidR="0086207B" w:rsidRPr="000216D2" w14:paraId="503AAA59" w14:textId="77777777" w:rsidTr="00CB1251">
        <w:trPr>
          <w:trHeight w:val="1383"/>
        </w:trPr>
        <w:tc>
          <w:tcPr>
            <w:tcW w:w="562" w:type="dxa"/>
            <w:vAlign w:val="center"/>
          </w:tcPr>
          <w:p w14:paraId="068504E9"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381A08E8" w14:textId="77777777" w:rsidR="0086207B" w:rsidRPr="000216D2" w:rsidRDefault="0086207B" w:rsidP="0086207B">
            <w:pPr>
              <w:ind w:left="55" w:hanging="55"/>
              <w:jc w:val="center"/>
              <w:rPr>
                <w:rFonts w:cs="Arial"/>
                <w:sz w:val="16"/>
                <w:szCs w:val="16"/>
              </w:rPr>
            </w:pPr>
            <w:r w:rsidRPr="000216D2">
              <w:rPr>
                <w:rFonts w:cs="Arial"/>
                <w:sz w:val="16"/>
                <w:szCs w:val="16"/>
              </w:rPr>
              <w:t>17 08 02</w:t>
            </w:r>
          </w:p>
        </w:tc>
        <w:tc>
          <w:tcPr>
            <w:tcW w:w="1843" w:type="dxa"/>
            <w:vAlign w:val="center"/>
            <w:hideMark/>
          </w:tcPr>
          <w:p w14:paraId="59D470D7" w14:textId="77777777" w:rsidR="0086207B" w:rsidRPr="000216D2" w:rsidRDefault="0086207B" w:rsidP="0086207B">
            <w:pPr>
              <w:jc w:val="center"/>
              <w:rPr>
                <w:rFonts w:cs="Arial"/>
                <w:sz w:val="16"/>
                <w:szCs w:val="16"/>
              </w:rPr>
            </w:pPr>
            <w:r w:rsidRPr="000216D2">
              <w:rPr>
                <w:rFonts w:cs="Arial"/>
                <w:sz w:val="16"/>
                <w:szCs w:val="16"/>
              </w:rPr>
              <w:t>Materiały budowlane zawierające gips inne niż wymienione w 17 08 01</w:t>
            </w:r>
          </w:p>
        </w:tc>
        <w:tc>
          <w:tcPr>
            <w:tcW w:w="1276" w:type="dxa"/>
            <w:vAlign w:val="center"/>
            <w:hideMark/>
          </w:tcPr>
          <w:p w14:paraId="45F9C9A9" w14:textId="77777777" w:rsidR="0086207B" w:rsidRPr="000216D2" w:rsidRDefault="0086207B" w:rsidP="0086207B">
            <w:pPr>
              <w:jc w:val="center"/>
              <w:rPr>
                <w:rFonts w:cs="Arial"/>
                <w:sz w:val="16"/>
                <w:szCs w:val="16"/>
              </w:rPr>
            </w:pPr>
            <w:r w:rsidRPr="000216D2">
              <w:rPr>
                <w:rFonts w:cs="Arial"/>
                <w:sz w:val="16"/>
                <w:szCs w:val="16"/>
              </w:rPr>
              <w:t>40,0</w:t>
            </w:r>
          </w:p>
        </w:tc>
        <w:tc>
          <w:tcPr>
            <w:tcW w:w="1397" w:type="dxa"/>
            <w:vAlign w:val="center"/>
            <w:hideMark/>
          </w:tcPr>
          <w:p w14:paraId="1ABA4545" w14:textId="77777777" w:rsidR="0086207B" w:rsidRPr="000216D2" w:rsidRDefault="0086207B" w:rsidP="0086207B">
            <w:pPr>
              <w:jc w:val="center"/>
              <w:rPr>
                <w:rFonts w:cs="Arial"/>
                <w:sz w:val="16"/>
                <w:szCs w:val="16"/>
              </w:rPr>
            </w:pPr>
            <w:r w:rsidRPr="000216D2">
              <w:rPr>
                <w:rFonts w:cs="Arial"/>
                <w:sz w:val="16"/>
                <w:szCs w:val="16"/>
              </w:rPr>
              <w:t>500</w:t>
            </w:r>
          </w:p>
        </w:tc>
        <w:tc>
          <w:tcPr>
            <w:tcW w:w="1505" w:type="dxa"/>
            <w:vAlign w:val="center"/>
            <w:hideMark/>
          </w:tcPr>
          <w:p w14:paraId="7700189E" w14:textId="77777777" w:rsidR="0086207B" w:rsidRPr="000216D2" w:rsidRDefault="0086207B" w:rsidP="0086207B">
            <w:pPr>
              <w:jc w:val="center"/>
              <w:rPr>
                <w:rFonts w:cs="Arial"/>
                <w:sz w:val="16"/>
                <w:szCs w:val="16"/>
              </w:rPr>
            </w:pPr>
            <w:r w:rsidRPr="000216D2">
              <w:rPr>
                <w:rFonts w:cs="Arial"/>
                <w:sz w:val="16"/>
                <w:szCs w:val="16"/>
              </w:rPr>
              <w:t>40</w:t>
            </w:r>
          </w:p>
        </w:tc>
        <w:tc>
          <w:tcPr>
            <w:tcW w:w="1397" w:type="dxa"/>
            <w:vAlign w:val="center"/>
            <w:hideMark/>
          </w:tcPr>
          <w:p w14:paraId="59BD5A36"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plac magazynowy zlokalizowany na działkach nr. 2199, 2200, 2201.</w:t>
            </w:r>
          </w:p>
        </w:tc>
      </w:tr>
      <w:tr w:rsidR="0086207B" w:rsidRPr="000216D2" w14:paraId="6BEFD8A0" w14:textId="77777777" w:rsidTr="00CB1251">
        <w:trPr>
          <w:trHeight w:val="900"/>
        </w:trPr>
        <w:tc>
          <w:tcPr>
            <w:tcW w:w="562" w:type="dxa"/>
            <w:vAlign w:val="center"/>
          </w:tcPr>
          <w:p w14:paraId="75A60546"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7D2552AD" w14:textId="77777777" w:rsidR="0086207B" w:rsidRPr="000216D2" w:rsidRDefault="0086207B" w:rsidP="0086207B">
            <w:pPr>
              <w:ind w:left="55" w:hanging="55"/>
              <w:jc w:val="center"/>
              <w:rPr>
                <w:rFonts w:cs="Arial"/>
                <w:sz w:val="16"/>
                <w:szCs w:val="16"/>
              </w:rPr>
            </w:pPr>
            <w:r w:rsidRPr="000216D2">
              <w:rPr>
                <w:rFonts w:cs="Arial"/>
                <w:sz w:val="16"/>
                <w:szCs w:val="16"/>
              </w:rPr>
              <w:t>17 09 04</w:t>
            </w:r>
          </w:p>
        </w:tc>
        <w:tc>
          <w:tcPr>
            <w:tcW w:w="1843" w:type="dxa"/>
            <w:vAlign w:val="center"/>
            <w:hideMark/>
          </w:tcPr>
          <w:p w14:paraId="1BE1A79E" w14:textId="77777777" w:rsidR="0086207B" w:rsidRPr="000216D2" w:rsidRDefault="0086207B" w:rsidP="0086207B">
            <w:pPr>
              <w:jc w:val="center"/>
              <w:rPr>
                <w:rFonts w:cs="Arial"/>
                <w:sz w:val="16"/>
                <w:szCs w:val="16"/>
              </w:rPr>
            </w:pPr>
            <w:r w:rsidRPr="000216D2">
              <w:rPr>
                <w:rFonts w:cs="Arial"/>
                <w:sz w:val="16"/>
                <w:szCs w:val="16"/>
              </w:rPr>
              <w:t xml:space="preserve">Zmieszane odpady </w:t>
            </w:r>
            <w:r w:rsidRPr="000216D2">
              <w:rPr>
                <w:rFonts w:cs="Arial"/>
                <w:sz w:val="16"/>
                <w:szCs w:val="16"/>
              </w:rPr>
              <w:br/>
              <w:t>z budowy remontów</w:t>
            </w:r>
            <w:r w:rsidRPr="000216D2">
              <w:rPr>
                <w:rFonts w:cs="Arial"/>
                <w:sz w:val="16"/>
                <w:szCs w:val="16"/>
              </w:rPr>
              <w:br/>
              <w:t xml:space="preserve"> i demontażu inne niż wymienione </w:t>
            </w:r>
            <w:r w:rsidRPr="000216D2">
              <w:rPr>
                <w:rFonts w:cs="Arial"/>
                <w:sz w:val="16"/>
                <w:szCs w:val="16"/>
              </w:rPr>
              <w:br/>
              <w:t xml:space="preserve">w 17 09 01, 17 09 02 </w:t>
            </w:r>
            <w:r w:rsidRPr="000216D2">
              <w:rPr>
                <w:rFonts w:cs="Arial"/>
                <w:sz w:val="16"/>
                <w:szCs w:val="16"/>
              </w:rPr>
              <w:br/>
              <w:t>i 17 09 03</w:t>
            </w:r>
          </w:p>
        </w:tc>
        <w:tc>
          <w:tcPr>
            <w:tcW w:w="1276" w:type="dxa"/>
            <w:vAlign w:val="center"/>
            <w:hideMark/>
          </w:tcPr>
          <w:p w14:paraId="3AE81A1C" w14:textId="77777777" w:rsidR="0086207B" w:rsidRPr="000216D2" w:rsidRDefault="0086207B" w:rsidP="0086207B">
            <w:pPr>
              <w:jc w:val="center"/>
              <w:rPr>
                <w:rFonts w:cs="Arial"/>
                <w:sz w:val="16"/>
                <w:szCs w:val="16"/>
              </w:rPr>
            </w:pPr>
            <w:r w:rsidRPr="000216D2">
              <w:rPr>
                <w:rFonts w:cs="Arial"/>
                <w:sz w:val="16"/>
                <w:szCs w:val="16"/>
              </w:rPr>
              <w:t>40,0</w:t>
            </w:r>
          </w:p>
        </w:tc>
        <w:tc>
          <w:tcPr>
            <w:tcW w:w="1397" w:type="dxa"/>
            <w:vAlign w:val="center"/>
            <w:hideMark/>
          </w:tcPr>
          <w:p w14:paraId="753E8979" w14:textId="77777777" w:rsidR="0086207B" w:rsidRPr="000216D2" w:rsidRDefault="0086207B" w:rsidP="0086207B">
            <w:pPr>
              <w:jc w:val="center"/>
              <w:rPr>
                <w:rFonts w:cs="Arial"/>
                <w:sz w:val="16"/>
                <w:szCs w:val="16"/>
              </w:rPr>
            </w:pPr>
            <w:r w:rsidRPr="000216D2">
              <w:rPr>
                <w:rFonts w:cs="Arial"/>
                <w:sz w:val="16"/>
                <w:szCs w:val="16"/>
              </w:rPr>
              <w:t>1000</w:t>
            </w:r>
          </w:p>
        </w:tc>
        <w:tc>
          <w:tcPr>
            <w:tcW w:w="1505" w:type="dxa"/>
            <w:vAlign w:val="center"/>
            <w:hideMark/>
          </w:tcPr>
          <w:p w14:paraId="7B2CD6F9" w14:textId="77777777" w:rsidR="0086207B" w:rsidRPr="000216D2" w:rsidRDefault="0086207B" w:rsidP="0086207B">
            <w:pPr>
              <w:jc w:val="center"/>
              <w:rPr>
                <w:rFonts w:cs="Arial"/>
                <w:sz w:val="16"/>
                <w:szCs w:val="16"/>
              </w:rPr>
            </w:pPr>
            <w:r w:rsidRPr="000216D2">
              <w:rPr>
                <w:rFonts w:cs="Arial"/>
                <w:sz w:val="16"/>
                <w:szCs w:val="16"/>
              </w:rPr>
              <w:t>40</w:t>
            </w:r>
          </w:p>
        </w:tc>
        <w:tc>
          <w:tcPr>
            <w:tcW w:w="1397" w:type="dxa"/>
            <w:vAlign w:val="center"/>
            <w:hideMark/>
          </w:tcPr>
          <w:p w14:paraId="023FFD94"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plac magazynowy zlokalizowany na działkach nr. 2199, 2200, 2201.</w:t>
            </w:r>
          </w:p>
        </w:tc>
      </w:tr>
      <w:tr w:rsidR="0086207B" w:rsidRPr="000216D2" w14:paraId="1DB5E873" w14:textId="77777777" w:rsidTr="00CB1251">
        <w:trPr>
          <w:trHeight w:val="615"/>
        </w:trPr>
        <w:tc>
          <w:tcPr>
            <w:tcW w:w="562" w:type="dxa"/>
            <w:vAlign w:val="center"/>
          </w:tcPr>
          <w:p w14:paraId="6B56655D"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6C7B9FA3" w14:textId="77777777" w:rsidR="0086207B" w:rsidRPr="000216D2" w:rsidRDefault="0086207B" w:rsidP="0086207B">
            <w:pPr>
              <w:ind w:left="55" w:hanging="55"/>
              <w:jc w:val="center"/>
              <w:rPr>
                <w:rFonts w:cs="Arial"/>
                <w:sz w:val="16"/>
                <w:szCs w:val="16"/>
              </w:rPr>
            </w:pPr>
            <w:r w:rsidRPr="000216D2">
              <w:rPr>
                <w:rFonts w:cs="Arial"/>
                <w:sz w:val="16"/>
                <w:szCs w:val="16"/>
              </w:rPr>
              <w:t>20 01 01</w:t>
            </w:r>
          </w:p>
        </w:tc>
        <w:tc>
          <w:tcPr>
            <w:tcW w:w="1843" w:type="dxa"/>
            <w:vAlign w:val="center"/>
            <w:hideMark/>
          </w:tcPr>
          <w:p w14:paraId="5DA81DFC" w14:textId="77777777" w:rsidR="0086207B" w:rsidRPr="000216D2" w:rsidRDefault="0086207B" w:rsidP="0086207B">
            <w:pPr>
              <w:jc w:val="center"/>
              <w:rPr>
                <w:rFonts w:cs="Arial"/>
                <w:sz w:val="16"/>
                <w:szCs w:val="16"/>
              </w:rPr>
            </w:pPr>
            <w:r w:rsidRPr="000216D2">
              <w:rPr>
                <w:rFonts w:cs="Arial"/>
                <w:sz w:val="16"/>
                <w:szCs w:val="16"/>
              </w:rPr>
              <w:t>Papier i tektura</w:t>
            </w:r>
          </w:p>
        </w:tc>
        <w:tc>
          <w:tcPr>
            <w:tcW w:w="1276" w:type="dxa"/>
            <w:vAlign w:val="center"/>
            <w:hideMark/>
          </w:tcPr>
          <w:p w14:paraId="15932A6F"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49CFAEA7" w14:textId="77777777" w:rsidR="0086207B" w:rsidRPr="000216D2" w:rsidRDefault="0086207B" w:rsidP="0086207B">
            <w:pPr>
              <w:jc w:val="center"/>
              <w:rPr>
                <w:rFonts w:cs="Arial"/>
                <w:sz w:val="16"/>
                <w:szCs w:val="16"/>
              </w:rPr>
            </w:pPr>
            <w:r w:rsidRPr="000216D2">
              <w:rPr>
                <w:rFonts w:cs="Arial"/>
                <w:sz w:val="16"/>
                <w:szCs w:val="16"/>
              </w:rPr>
              <w:t>200</w:t>
            </w:r>
          </w:p>
        </w:tc>
        <w:tc>
          <w:tcPr>
            <w:tcW w:w="1505" w:type="dxa"/>
            <w:vAlign w:val="center"/>
            <w:hideMark/>
          </w:tcPr>
          <w:p w14:paraId="3F6C1DB3"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31BC3E7C"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magazyn wiata PSZOK</w:t>
            </w:r>
          </w:p>
        </w:tc>
      </w:tr>
      <w:tr w:rsidR="0086207B" w:rsidRPr="000216D2" w14:paraId="77C74CBE" w14:textId="77777777" w:rsidTr="00CB1251">
        <w:trPr>
          <w:trHeight w:val="315"/>
        </w:trPr>
        <w:tc>
          <w:tcPr>
            <w:tcW w:w="562" w:type="dxa"/>
            <w:vAlign w:val="center"/>
          </w:tcPr>
          <w:p w14:paraId="66A34F9A"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2231C042" w14:textId="77777777" w:rsidR="0086207B" w:rsidRPr="000216D2" w:rsidRDefault="0086207B" w:rsidP="0086207B">
            <w:pPr>
              <w:ind w:left="55" w:hanging="55"/>
              <w:jc w:val="center"/>
              <w:rPr>
                <w:rFonts w:cs="Arial"/>
                <w:sz w:val="16"/>
                <w:szCs w:val="16"/>
              </w:rPr>
            </w:pPr>
            <w:r w:rsidRPr="000216D2">
              <w:rPr>
                <w:rFonts w:cs="Arial"/>
                <w:sz w:val="16"/>
                <w:szCs w:val="16"/>
              </w:rPr>
              <w:t>20 01 02</w:t>
            </w:r>
          </w:p>
        </w:tc>
        <w:tc>
          <w:tcPr>
            <w:tcW w:w="1843" w:type="dxa"/>
            <w:vAlign w:val="center"/>
            <w:hideMark/>
          </w:tcPr>
          <w:p w14:paraId="69A95A5F" w14:textId="77777777" w:rsidR="0086207B" w:rsidRPr="000216D2" w:rsidRDefault="0086207B" w:rsidP="0086207B">
            <w:pPr>
              <w:jc w:val="center"/>
              <w:rPr>
                <w:rFonts w:cs="Arial"/>
                <w:sz w:val="16"/>
                <w:szCs w:val="16"/>
              </w:rPr>
            </w:pPr>
            <w:r w:rsidRPr="000216D2">
              <w:rPr>
                <w:rFonts w:cs="Arial"/>
                <w:sz w:val="16"/>
                <w:szCs w:val="16"/>
              </w:rPr>
              <w:t>Szkło</w:t>
            </w:r>
          </w:p>
        </w:tc>
        <w:tc>
          <w:tcPr>
            <w:tcW w:w="1276" w:type="dxa"/>
            <w:vAlign w:val="center"/>
            <w:hideMark/>
          </w:tcPr>
          <w:p w14:paraId="20FCE9C5"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21A0FCB1" w14:textId="77777777" w:rsidR="0086207B" w:rsidRPr="000216D2" w:rsidRDefault="0086207B" w:rsidP="0086207B">
            <w:pPr>
              <w:jc w:val="center"/>
              <w:rPr>
                <w:rFonts w:cs="Arial"/>
                <w:sz w:val="16"/>
                <w:szCs w:val="16"/>
              </w:rPr>
            </w:pPr>
            <w:r w:rsidRPr="000216D2">
              <w:rPr>
                <w:rFonts w:cs="Arial"/>
                <w:sz w:val="16"/>
                <w:szCs w:val="16"/>
              </w:rPr>
              <w:t>200</w:t>
            </w:r>
          </w:p>
        </w:tc>
        <w:tc>
          <w:tcPr>
            <w:tcW w:w="1505" w:type="dxa"/>
            <w:vAlign w:val="center"/>
            <w:hideMark/>
          </w:tcPr>
          <w:p w14:paraId="380AC8C6"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noWrap/>
            <w:vAlign w:val="center"/>
            <w:hideMark/>
          </w:tcPr>
          <w:p w14:paraId="10C52FCC"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538AF0CC" w14:textId="77777777" w:rsidTr="00CB1251">
        <w:trPr>
          <w:trHeight w:val="315"/>
        </w:trPr>
        <w:tc>
          <w:tcPr>
            <w:tcW w:w="562" w:type="dxa"/>
            <w:vAlign w:val="center"/>
          </w:tcPr>
          <w:p w14:paraId="33D81899"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04347DED" w14:textId="77777777" w:rsidR="0086207B" w:rsidRPr="000216D2" w:rsidRDefault="0086207B" w:rsidP="0086207B">
            <w:pPr>
              <w:ind w:left="55" w:hanging="55"/>
              <w:jc w:val="center"/>
              <w:rPr>
                <w:rFonts w:cs="Arial"/>
                <w:sz w:val="16"/>
                <w:szCs w:val="16"/>
              </w:rPr>
            </w:pPr>
            <w:r w:rsidRPr="000216D2">
              <w:rPr>
                <w:rFonts w:cs="Arial"/>
                <w:sz w:val="16"/>
                <w:szCs w:val="16"/>
              </w:rPr>
              <w:t>20 01 08</w:t>
            </w:r>
          </w:p>
        </w:tc>
        <w:tc>
          <w:tcPr>
            <w:tcW w:w="1843" w:type="dxa"/>
            <w:vAlign w:val="center"/>
            <w:hideMark/>
          </w:tcPr>
          <w:p w14:paraId="6CCFA67E" w14:textId="77777777" w:rsidR="0086207B" w:rsidRPr="000216D2" w:rsidRDefault="0086207B" w:rsidP="0086207B">
            <w:pPr>
              <w:jc w:val="center"/>
              <w:rPr>
                <w:rFonts w:cs="Arial"/>
                <w:sz w:val="16"/>
                <w:szCs w:val="16"/>
              </w:rPr>
            </w:pPr>
            <w:r w:rsidRPr="000216D2">
              <w:rPr>
                <w:rFonts w:cs="Arial"/>
                <w:sz w:val="16"/>
                <w:szCs w:val="16"/>
              </w:rPr>
              <w:t>Odpady kuchenne ulegające biodegradacji</w:t>
            </w:r>
          </w:p>
        </w:tc>
        <w:tc>
          <w:tcPr>
            <w:tcW w:w="1276" w:type="dxa"/>
            <w:vAlign w:val="center"/>
            <w:hideMark/>
          </w:tcPr>
          <w:p w14:paraId="75330EDB"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42CDD4BB" w14:textId="77777777" w:rsidR="0086207B" w:rsidRPr="000216D2" w:rsidRDefault="0086207B" w:rsidP="0086207B">
            <w:pPr>
              <w:jc w:val="center"/>
              <w:rPr>
                <w:rFonts w:cs="Arial"/>
                <w:sz w:val="16"/>
                <w:szCs w:val="16"/>
              </w:rPr>
            </w:pPr>
            <w:r w:rsidRPr="000216D2">
              <w:rPr>
                <w:rFonts w:cs="Arial"/>
                <w:sz w:val="16"/>
                <w:szCs w:val="16"/>
              </w:rPr>
              <w:t>200</w:t>
            </w:r>
          </w:p>
        </w:tc>
        <w:tc>
          <w:tcPr>
            <w:tcW w:w="1505" w:type="dxa"/>
            <w:vAlign w:val="center"/>
            <w:hideMark/>
          </w:tcPr>
          <w:p w14:paraId="6D66D66F"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noWrap/>
            <w:vAlign w:val="center"/>
            <w:hideMark/>
          </w:tcPr>
          <w:p w14:paraId="1D3D4BA0"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5D7D5FEB" w14:textId="77777777" w:rsidTr="00CB1251">
        <w:trPr>
          <w:trHeight w:val="915"/>
        </w:trPr>
        <w:tc>
          <w:tcPr>
            <w:tcW w:w="562" w:type="dxa"/>
            <w:vAlign w:val="center"/>
          </w:tcPr>
          <w:p w14:paraId="14449A61"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26E32DAB" w14:textId="77777777" w:rsidR="0086207B" w:rsidRPr="000216D2" w:rsidRDefault="0086207B" w:rsidP="0086207B">
            <w:pPr>
              <w:ind w:left="55" w:hanging="55"/>
              <w:jc w:val="center"/>
              <w:rPr>
                <w:rFonts w:cs="Arial"/>
                <w:sz w:val="16"/>
                <w:szCs w:val="16"/>
              </w:rPr>
            </w:pPr>
            <w:r w:rsidRPr="000216D2">
              <w:rPr>
                <w:rFonts w:cs="Arial"/>
                <w:sz w:val="16"/>
                <w:szCs w:val="16"/>
              </w:rPr>
              <w:t>20 01 10</w:t>
            </w:r>
          </w:p>
        </w:tc>
        <w:tc>
          <w:tcPr>
            <w:tcW w:w="1843" w:type="dxa"/>
            <w:vAlign w:val="center"/>
            <w:hideMark/>
          </w:tcPr>
          <w:p w14:paraId="745BB5F6" w14:textId="77777777" w:rsidR="0086207B" w:rsidRPr="000216D2" w:rsidRDefault="0086207B" w:rsidP="0086207B">
            <w:pPr>
              <w:ind w:firstLine="284"/>
              <w:jc w:val="center"/>
              <w:rPr>
                <w:rFonts w:cs="Arial"/>
                <w:sz w:val="16"/>
                <w:szCs w:val="16"/>
              </w:rPr>
            </w:pPr>
            <w:r w:rsidRPr="000216D2">
              <w:rPr>
                <w:rFonts w:cs="Arial"/>
                <w:sz w:val="16"/>
                <w:szCs w:val="16"/>
              </w:rPr>
              <w:t>Odzież</w:t>
            </w:r>
          </w:p>
        </w:tc>
        <w:tc>
          <w:tcPr>
            <w:tcW w:w="1276" w:type="dxa"/>
            <w:vAlign w:val="center"/>
            <w:hideMark/>
          </w:tcPr>
          <w:p w14:paraId="7D608B16"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7BC4BA68" w14:textId="77777777" w:rsidR="0086207B" w:rsidRPr="000216D2" w:rsidRDefault="0086207B" w:rsidP="0086207B">
            <w:pPr>
              <w:jc w:val="center"/>
              <w:rPr>
                <w:rFonts w:cs="Arial"/>
                <w:sz w:val="16"/>
                <w:szCs w:val="16"/>
              </w:rPr>
            </w:pPr>
            <w:r w:rsidRPr="000216D2">
              <w:rPr>
                <w:rFonts w:cs="Arial"/>
                <w:sz w:val="16"/>
                <w:szCs w:val="16"/>
              </w:rPr>
              <w:t>800</w:t>
            </w:r>
          </w:p>
        </w:tc>
        <w:tc>
          <w:tcPr>
            <w:tcW w:w="1505" w:type="dxa"/>
            <w:vAlign w:val="center"/>
            <w:hideMark/>
          </w:tcPr>
          <w:p w14:paraId="45302BE1"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64103991"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oraz magazyn pod rampą PSZOK</w:t>
            </w:r>
          </w:p>
        </w:tc>
      </w:tr>
      <w:tr w:rsidR="0086207B" w:rsidRPr="000216D2" w14:paraId="52725103" w14:textId="77777777" w:rsidTr="00CB1251">
        <w:trPr>
          <w:trHeight w:val="915"/>
        </w:trPr>
        <w:tc>
          <w:tcPr>
            <w:tcW w:w="562" w:type="dxa"/>
            <w:vAlign w:val="center"/>
          </w:tcPr>
          <w:p w14:paraId="2DD597F5"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763366D2" w14:textId="77777777" w:rsidR="0086207B" w:rsidRPr="000216D2" w:rsidRDefault="0086207B" w:rsidP="0086207B">
            <w:pPr>
              <w:ind w:left="55" w:hanging="55"/>
              <w:jc w:val="center"/>
              <w:rPr>
                <w:rFonts w:cs="Arial"/>
                <w:sz w:val="16"/>
                <w:szCs w:val="16"/>
              </w:rPr>
            </w:pPr>
            <w:r w:rsidRPr="000216D2">
              <w:rPr>
                <w:rFonts w:cs="Arial"/>
                <w:sz w:val="16"/>
                <w:szCs w:val="16"/>
              </w:rPr>
              <w:t>20 01 11</w:t>
            </w:r>
          </w:p>
        </w:tc>
        <w:tc>
          <w:tcPr>
            <w:tcW w:w="1843" w:type="dxa"/>
            <w:vAlign w:val="center"/>
            <w:hideMark/>
          </w:tcPr>
          <w:p w14:paraId="2CFC77CF" w14:textId="77777777" w:rsidR="0086207B" w:rsidRPr="000216D2" w:rsidRDefault="0086207B" w:rsidP="0086207B">
            <w:pPr>
              <w:ind w:firstLine="284"/>
              <w:jc w:val="center"/>
              <w:rPr>
                <w:rFonts w:cs="Arial"/>
                <w:sz w:val="16"/>
                <w:szCs w:val="16"/>
              </w:rPr>
            </w:pPr>
            <w:r w:rsidRPr="000216D2">
              <w:rPr>
                <w:rFonts w:cs="Arial"/>
                <w:sz w:val="16"/>
                <w:szCs w:val="16"/>
              </w:rPr>
              <w:t>Tekstylia</w:t>
            </w:r>
          </w:p>
        </w:tc>
        <w:tc>
          <w:tcPr>
            <w:tcW w:w="1276" w:type="dxa"/>
            <w:vAlign w:val="center"/>
            <w:hideMark/>
          </w:tcPr>
          <w:p w14:paraId="6C8CFADE"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7780F91A" w14:textId="77777777" w:rsidR="0086207B" w:rsidRPr="000216D2" w:rsidRDefault="0086207B" w:rsidP="0086207B">
            <w:pPr>
              <w:jc w:val="center"/>
              <w:rPr>
                <w:rFonts w:cs="Arial"/>
                <w:sz w:val="16"/>
                <w:szCs w:val="16"/>
              </w:rPr>
            </w:pPr>
            <w:r w:rsidRPr="000216D2">
              <w:rPr>
                <w:rFonts w:cs="Arial"/>
                <w:sz w:val="16"/>
                <w:szCs w:val="16"/>
              </w:rPr>
              <w:t>800</w:t>
            </w:r>
          </w:p>
        </w:tc>
        <w:tc>
          <w:tcPr>
            <w:tcW w:w="1505" w:type="dxa"/>
            <w:vAlign w:val="center"/>
            <w:hideMark/>
          </w:tcPr>
          <w:p w14:paraId="29E14E5C"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4387F943"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oraz magazyn pod rampą PSZOK</w:t>
            </w:r>
          </w:p>
        </w:tc>
      </w:tr>
      <w:tr w:rsidR="0086207B" w:rsidRPr="000216D2" w14:paraId="7D44A9C2" w14:textId="77777777" w:rsidTr="00CB1251">
        <w:trPr>
          <w:trHeight w:val="945"/>
        </w:trPr>
        <w:tc>
          <w:tcPr>
            <w:tcW w:w="562" w:type="dxa"/>
            <w:vAlign w:val="center"/>
          </w:tcPr>
          <w:p w14:paraId="069AB97C"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78CA71E8" w14:textId="77777777" w:rsidR="0086207B" w:rsidRPr="000216D2" w:rsidRDefault="0086207B" w:rsidP="0086207B">
            <w:pPr>
              <w:ind w:left="55" w:hanging="55"/>
              <w:jc w:val="center"/>
              <w:rPr>
                <w:rFonts w:cs="Arial"/>
                <w:sz w:val="16"/>
                <w:szCs w:val="16"/>
              </w:rPr>
            </w:pPr>
            <w:r w:rsidRPr="000216D2">
              <w:rPr>
                <w:rFonts w:cs="Arial"/>
                <w:sz w:val="16"/>
                <w:szCs w:val="16"/>
              </w:rPr>
              <w:t>20 01 28</w:t>
            </w:r>
          </w:p>
        </w:tc>
        <w:tc>
          <w:tcPr>
            <w:tcW w:w="1843" w:type="dxa"/>
            <w:vAlign w:val="center"/>
            <w:hideMark/>
          </w:tcPr>
          <w:p w14:paraId="0980C367" w14:textId="77777777" w:rsidR="0086207B" w:rsidRPr="000216D2" w:rsidRDefault="0086207B" w:rsidP="0086207B">
            <w:pPr>
              <w:jc w:val="center"/>
              <w:rPr>
                <w:rFonts w:cs="Arial"/>
                <w:sz w:val="16"/>
                <w:szCs w:val="16"/>
              </w:rPr>
            </w:pPr>
            <w:r w:rsidRPr="000216D2">
              <w:rPr>
                <w:rFonts w:cs="Arial"/>
                <w:sz w:val="16"/>
                <w:szCs w:val="16"/>
              </w:rPr>
              <w:t>Farby, tusze, farby drukarskie, kleje, lepiszcze i żywice</w:t>
            </w:r>
          </w:p>
        </w:tc>
        <w:tc>
          <w:tcPr>
            <w:tcW w:w="1276" w:type="dxa"/>
            <w:vAlign w:val="center"/>
            <w:hideMark/>
          </w:tcPr>
          <w:p w14:paraId="2BD4EC1C" w14:textId="77777777" w:rsidR="0086207B" w:rsidRPr="000216D2" w:rsidRDefault="0086207B" w:rsidP="0086207B">
            <w:pPr>
              <w:jc w:val="center"/>
              <w:rPr>
                <w:rFonts w:cs="Arial"/>
                <w:sz w:val="16"/>
                <w:szCs w:val="16"/>
              </w:rPr>
            </w:pPr>
            <w:r w:rsidRPr="000216D2">
              <w:rPr>
                <w:rFonts w:cs="Arial"/>
                <w:sz w:val="16"/>
                <w:szCs w:val="16"/>
              </w:rPr>
              <w:t>15</w:t>
            </w:r>
          </w:p>
        </w:tc>
        <w:tc>
          <w:tcPr>
            <w:tcW w:w="1397" w:type="dxa"/>
            <w:vAlign w:val="center"/>
            <w:hideMark/>
          </w:tcPr>
          <w:p w14:paraId="2272AFA9"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24C9B6CB" w14:textId="77777777" w:rsidR="0086207B" w:rsidRPr="000216D2" w:rsidRDefault="0086207B" w:rsidP="0086207B">
            <w:pPr>
              <w:jc w:val="center"/>
              <w:rPr>
                <w:rFonts w:cs="Arial"/>
                <w:sz w:val="16"/>
                <w:szCs w:val="16"/>
              </w:rPr>
            </w:pPr>
            <w:r w:rsidRPr="000216D2">
              <w:rPr>
                <w:rFonts w:cs="Arial"/>
                <w:sz w:val="16"/>
                <w:szCs w:val="16"/>
              </w:rPr>
              <w:t>15</w:t>
            </w:r>
          </w:p>
        </w:tc>
        <w:tc>
          <w:tcPr>
            <w:tcW w:w="1397" w:type="dxa"/>
            <w:vAlign w:val="center"/>
            <w:hideMark/>
          </w:tcPr>
          <w:p w14:paraId="69765FC3"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 oraz wiata magazynowa na działce 2177/8</w:t>
            </w:r>
          </w:p>
        </w:tc>
      </w:tr>
      <w:tr w:rsidR="0086207B" w:rsidRPr="000216D2" w14:paraId="2762A8EE" w14:textId="77777777" w:rsidTr="00CB1251">
        <w:trPr>
          <w:trHeight w:val="315"/>
        </w:trPr>
        <w:tc>
          <w:tcPr>
            <w:tcW w:w="562" w:type="dxa"/>
            <w:vAlign w:val="center"/>
          </w:tcPr>
          <w:p w14:paraId="4E316339"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57B86356" w14:textId="77777777" w:rsidR="0086207B" w:rsidRPr="000216D2" w:rsidRDefault="0086207B" w:rsidP="0086207B">
            <w:pPr>
              <w:ind w:left="55" w:hanging="55"/>
              <w:jc w:val="center"/>
              <w:rPr>
                <w:rFonts w:cs="Arial"/>
                <w:sz w:val="16"/>
                <w:szCs w:val="16"/>
              </w:rPr>
            </w:pPr>
            <w:r w:rsidRPr="000216D2">
              <w:rPr>
                <w:rFonts w:cs="Arial"/>
                <w:sz w:val="16"/>
                <w:szCs w:val="16"/>
              </w:rPr>
              <w:t>20 01 32</w:t>
            </w:r>
          </w:p>
        </w:tc>
        <w:tc>
          <w:tcPr>
            <w:tcW w:w="1843" w:type="dxa"/>
            <w:vAlign w:val="center"/>
            <w:hideMark/>
          </w:tcPr>
          <w:p w14:paraId="57C7CE15" w14:textId="1BBFD030" w:rsidR="0086207B" w:rsidRPr="000216D2" w:rsidRDefault="0086207B" w:rsidP="0086207B">
            <w:pPr>
              <w:jc w:val="center"/>
              <w:rPr>
                <w:rFonts w:cs="Arial"/>
                <w:sz w:val="16"/>
                <w:szCs w:val="16"/>
              </w:rPr>
            </w:pPr>
            <w:r w:rsidRPr="000216D2">
              <w:rPr>
                <w:rFonts w:cs="Arial"/>
                <w:sz w:val="16"/>
                <w:szCs w:val="16"/>
              </w:rPr>
              <w:t xml:space="preserve">Leki inne niż wymienione  </w:t>
            </w:r>
            <w:r w:rsidRPr="000216D2">
              <w:rPr>
                <w:rFonts w:cs="Arial"/>
                <w:sz w:val="16"/>
                <w:szCs w:val="16"/>
              </w:rPr>
              <w:br/>
              <w:t>w 20 01 31</w:t>
            </w:r>
          </w:p>
        </w:tc>
        <w:tc>
          <w:tcPr>
            <w:tcW w:w="1276" w:type="dxa"/>
            <w:vAlign w:val="center"/>
            <w:hideMark/>
          </w:tcPr>
          <w:p w14:paraId="2739CE6D"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vAlign w:val="center"/>
            <w:hideMark/>
          </w:tcPr>
          <w:p w14:paraId="6FB0FA6B"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7383DE5E"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noWrap/>
            <w:vAlign w:val="center"/>
            <w:hideMark/>
          </w:tcPr>
          <w:p w14:paraId="24F6B3F6"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09B6F964" w14:textId="77777777" w:rsidTr="00CB1251">
        <w:trPr>
          <w:trHeight w:val="315"/>
        </w:trPr>
        <w:tc>
          <w:tcPr>
            <w:tcW w:w="562" w:type="dxa"/>
            <w:vAlign w:val="center"/>
          </w:tcPr>
          <w:p w14:paraId="0EF76DA8"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45368C8A" w14:textId="77777777" w:rsidR="0086207B" w:rsidRPr="000216D2" w:rsidRDefault="0086207B" w:rsidP="0086207B">
            <w:pPr>
              <w:ind w:left="55" w:hanging="55"/>
              <w:jc w:val="center"/>
              <w:rPr>
                <w:rFonts w:cs="Arial"/>
                <w:sz w:val="16"/>
                <w:szCs w:val="16"/>
              </w:rPr>
            </w:pPr>
            <w:r w:rsidRPr="000216D2">
              <w:rPr>
                <w:rFonts w:cs="Arial"/>
                <w:sz w:val="16"/>
                <w:szCs w:val="16"/>
              </w:rPr>
              <w:t>20 01 34</w:t>
            </w:r>
          </w:p>
        </w:tc>
        <w:tc>
          <w:tcPr>
            <w:tcW w:w="1843" w:type="dxa"/>
            <w:vAlign w:val="center"/>
            <w:hideMark/>
          </w:tcPr>
          <w:p w14:paraId="58BA610C" w14:textId="77777777" w:rsidR="0086207B" w:rsidRPr="000216D2" w:rsidRDefault="0086207B" w:rsidP="0086207B">
            <w:pPr>
              <w:jc w:val="center"/>
              <w:rPr>
                <w:rFonts w:cs="Arial"/>
                <w:sz w:val="16"/>
                <w:szCs w:val="16"/>
              </w:rPr>
            </w:pPr>
            <w:r w:rsidRPr="000216D2">
              <w:rPr>
                <w:rFonts w:cs="Arial"/>
                <w:sz w:val="16"/>
                <w:szCs w:val="16"/>
              </w:rPr>
              <w:t xml:space="preserve">Baterie i akumulatory inne niż wymienione </w:t>
            </w:r>
            <w:r w:rsidRPr="000216D2">
              <w:rPr>
                <w:rFonts w:cs="Arial"/>
                <w:sz w:val="16"/>
                <w:szCs w:val="16"/>
              </w:rPr>
              <w:br/>
              <w:t>w 20 01 33</w:t>
            </w:r>
          </w:p>
        </w:tc>
        <w:tc>
          <w:tcPr>
            <w:tcW w:w="1276" w:type="dxa"/>
            <w:vAlign w:val="center"/>
            <w:hideMark/>
          </w:tcPr>
          <w:p w14:paraId="0129FE2D"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4308BEA4" w14:textId="77777777" w:rsidR="0086207B" w:rsidRPr="000216D2" w:rsidRDefault="0086207B" w:rsidP="0086207B">
            <w:pPr>
              <w:jc w:val="center"/>
              <w:rPr>
                <w:rFonts w:cs="Arial"/>
                <w:sz w:val="16"/>
                <w:szCs w:val="16"/>
              </w:rPr>
            </w:pPr>
            <w:r w:rsidRPr="000216D2">
              <w:rPr>
                <w:rFonts w:cs="Arial"/>
                <w:sz w:val="16"/>
                <w:szCs w:val="16"/>
              </w:rPr>
              <w:t>50</w:t>
            </w:r>
          </w:p>
        </w:tc>
        <w:tc>
          <w:tcPr>
            <w:tcW w:w="1505" w:type="dxa"/>
            <w:vAlign w:val="center"/>
            <w:hideMark/>
          </w:tcPr>
          <w:p w14:paraId="41867F8F"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noWrap/>
            <w:vAlign w:val="center"/>
            <w:hideMark/>
          </w:tcPr>
          <w:p w14:paraId="5FD8580E"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1DBABA89" w14:textId="77777777" w:rsidTr="00CB1251">
        <w:trPr>
          <w:trHeight w:val="450"/>
        </w:trPr>
        <w:tc>
          <w:tcPr>
            <w:tcW w:w="562" w:type="dxa"/>
            <w:vAlign w:val="center"/>
          </w:tcPr>
          <w:p w14:paraId="4B8A1ECF"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0CCCCEDB" w14:textId="77777777" w:rsidR="0086207B" w:rsidRPr="000216D2" w:rsidRDefault="0086207B" w:rsidP="0086207B">
            <w:pPr>
              <w:ind w:left="55" w:hanging="55"/>
              <w:jc w:val="center"/>
              <w:rPr>
                <w:rFonts w:cs="Arial"/>
                <w:sz w:val="16"/>
                <w:szCs w:val="16"/>
              </w:rPr>
            </w:pPr>
            <w:r w:rsidRPr="000216D2">
              <w:rPr>
                <w:rFonts w:cs="Arial"/>
                <w:sz w:val="16"/>
                <w:szCs w:val="16"/>
              </w:rPr>
              <w:t>20 01 36</w:t>
            </w:r>
          </w:p>
        </w:tc>
        <w:tc>
          <w:tcPr>
            <w:tcW w:w="1843" w:type="dxa"/>
            <w:vAlign w:val="center"/>
            <w:hideMark/>
          </w:tcPr>
          <w:p w14:paraId="2828715D" w14:textId="3F0A54C3" w:rsidR="0086207B" w:rsidRPr="000216D2" w:rsidRDefault="0086207B" w:rsidP="0086207B">
            <w:pPr>
              <w:jc w:val="center"/>
              <w:rPr>
                <w:rFonts w:cs="Arial"/>
                <w:sz w:val="16"/>
                <w:szCs w:val="16"/>
              </w:rPr>
            </w:pPr>
            <w:r w:rsidRPr="000216D2">
              <w:rPr>
                <w:rFonts w:cs="Arial"/>
                <w:sz w:val="16"/>
                <w:szCs w:val="16"/>
              </w:rPr>
              <w:t xml:space="preserve">Zużyte urządzenia elektryczne </w:t>
            </w:r>
            <w:r w:rsidRPr="000216D2">
              <w:rPr>
                <w:rFonts w:cs="Arial"/>
                <w:sz w:val="16"/>
                <w:szCs w:val="16"/>
              </w:rPr>
              <w:br/>
              <w:t>i elektroniczne inne niż wymienione</w:t>
            </w:r>
            <w:r w:rsidRPr="000216D2">
              <w:rPr>
                <w:rFonts w:cs="Arial"/>
                <w:sz w:val="16"/>
                <w:szCs w:val="16"/>
              </w:rPr>
              <w:br/>
              <w:t xml:space="preserve"> w 20 01 21, 20 01 23</w:t>
            </w:r>
            <w:r w:rsidRPr="000216D2">
              <w:rPr>
                <w:rFonts w:cs="Arial"/>
                <w:sz w:val="16"/>
                <w:szCs w:val="16"/>
              </w:rPr>
              <w:br/>
              <w:t xml:space="preserve"> i 20 01 35</w:t>
            </w:r>
          </w:p>
        </w:tc>
        <w:tc>
          <w:tcPr>
            <w:tcW w:w="1276" w:type="dxa"/>
            <w:vAlign w:val="center"/>
            <w:hideMark/>
          </w:tcPr>
          <w:p w14:paraId="3291D367"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1F67EF5C"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71566733"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noWrap/>
            <w:vAlign w:val="center"/>
            <w:hideMark/>
          </w:tcPr>
          <w:p w14:paraId="1AC1F402"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592F68E1" w14:textId="77777777" w:rsidTr="00CB1251">
        <w:trPr>
          <w:trHeight w:val="315"/>
        </w:trPr>
        <w:tc>
          <w:tcPr>
            <w:tcW w:w="562" w:type="dxa"/>
            <w:vAlign w:val="center"/>
          </w:tcPr>
          <w:p w14:paraId="1F92CA07"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5D5D211E" w14:textId="77777777" w:rsidR="0086207B" w:rsidRPr="000216D2" w:rsidRDefault="0086207B" w:rsidP="0086207B">
            <w:pPr>
              <w:ind w:left="55" w:hanging="55"/>
              <w:jc w:val="center"/>
              <w:rPr>
                <w:rFonts w:cs="Arial"/>
                <w:sz w:val="16"/>
                <w:szCs w:val="16"/>
              </w:rPr>
            </w:pPr>
            <w:r w:rsidRPr="000216D2">
              <w:rPr>
                <w:rFonts w:cs="Arial"/>
                <w:sz w:val="16"/>
                <w:szCs w:val="16"/>
              </w:rPr>
              <w:t>20 01 38</w:t>
            </w:r>
          </w:p>
        </w:tc>
        <w:tc>
          <w:tcPr>
            <w:tcW w:w="1843" w:type="dxa"/>
            <w:vAlign w:val="center"/>
            <w:hideMark/>
          </w:tcPr>
          <w:p w14:paraId="58CC6D0A" w14:textId="77777777" w:rsidR="0086207B" w:rsidRPr="000216D2" w:rsidRDefault="0086207B" w:rsidP="0086207B">
            <w:pPr>
              <w:jc w:val="center"/>
              <w:rPr>
                <w:rFonts w:cs="Arial"/>
                <w:sz w:val="16"/>
                <w:szCs w:val="16"/>
              </w:rPr>
            </w:pPr>
            <w:r w:rsidRPr="000216D2">
              <w:rPr>
                <w:rFonts w:cs="Arial"/>
                <w:sz w:val="16"/>
                <w:szCs w:val="16"/>
              </w:rPr>
              <w:t xml:space="preserve">Drewno inne niż wymienione </w:t>
            </w:r>
            <w:r w:rsidRPr="000216D2">
              <w:rPr>
                <w:rFonts w:cs="Arial"/>
                <w:sz w:val="16"/>
                <w:szCs w:val="16"/>
              </w:rPr>
              <w:br/>
              <w:t>w 20 01 37</w:t>
            </w:r>
          </w:p>
        </w:tc>
        <w:tc>
          <w:tcPr>
            <w:tcW w:w="1276" w:type="dxa"/>
            <w:vAlign w:val="center"/>
            <w:hideMark/>
          </w:tcPr>
          <w:p w14:paraId="357FFD1D"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0A1E0B45"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3DA2FF5A"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noWrap/>
            <w:vAlign w:val="center"/>
            <w:hideMark/>
          </w:tcPr>
          <w:p w14:paraId="312AFCC2"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0C64971C" w14:textId="77777777" w:rsidTr="00CB1251">
        <w:trPr>
          <w:trHeight w:val="315"/>
        </w:trPr>
        <w:tc>
          <w:tcPr>
            <w:tcW w:w="562" w:type="dxa"/>
            <w:vAlign w:val="center"/>
          </w:tcPr>
          <w:p w14:paraId="0AD767BE"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04B39C00" w14:textId="77777777" w:rsidR="0086207B" w:rsidRPr="000216D2" w:rsidRDefault="0086207B" w:rsidP="0086207B">
            <w:pPr>
              <w:ind w:left="55" w:hanging="55"/>
              <w:jc w:val="center"/>
              <w:rPr>
                <w:rFonts w:cs="Arial"/>
                <w:sz w:val="16"/>
                <w:szCs w:val="16"/>
              </w:rPr>
            </w:pPr>
            <w:r w:rsidRPr="000216D2">
              <w:rPr>
                <w:rFonts w:cs="Arial"/>
                <w:sz w:val="16"/>
                <w:szCs w:val="16"/>
              </w:rPr>
              <w:t>20 01 39</w:t>
            </w:r>
          </w:p>
        </w:tc>
        <w:tc>
          <w:tcPr>
            <w:tcW w:w="1843" w:type="dxa"/>
            <w:vAlign w:val="center"/>
            <w:hideMark/>
          </w:tcPr>
          <w:p w14:paraId="79745369" w14:textId="77777777" w:rsidR="0086207B" w:rsidRPr="000216D2" w:rsidRDefault="0086207B" w:rsidP="0086207B">
            <w:pPr>
              <w:jc w:val="center"/>
              <w:rPr>
                <w:rFonts w:cs="Arial"/>
                <w:sz w:val="16"/>
                <w:szCs w:val="16"/>
              </w:rPr>
            </w:pPr>
            <w:r w:rsidRPr="000216D2">
              <w:rPr>
                <w:rFonts w:cs="Arial"/>
                <w:sz w:val="16"/>
                <w:szCs w:val="16"/>
              </w:rPr>
              <w:t>Tworzywa sztuczne</w:t>
            </w:r>
          </w:p>
        </w:tc>
        <w:tc>
          <w:tcPr>
            <w:tcW w:w="1276" w:type="dxa"/>
            <w:vAlign w:val="center"/>
            <w:hideMark/>
          </w:tcPr>
          <w:p w14:paraId="7EB0D1CF"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606DFD57" w14:textId="77777777" w:rsidR="0086207B" w:rsidRPr="000216D2" w:rsidRDefault="0086207B" w:rsidP="0086207B">
            <w:pPr>
              <w:jc w:val="center"/>
              <w:rPr>
                <w:rFonts w:cs="Arial"/>
                <w:sz w:val="16"/>
                <w:szCs w:val="16"/>
              </w:rPr>
            </w:pPr>
            <w:r w:rsidRPr="000216D2">
              <w:rPr>
                <w:rFonts w:cs="Arial"/>
                <w:sz w:val="16"/>
                <w:szCs w:val="16"/>
              </w:rPr>
              <w:t>200</w:t>
            </w:r>
          </w:p>
        </w:tc>
        <w:tc>
          <w:tcPr>
            <w:tcW w:w="1505" w:type="dxa"/>
            <w:vAlign w:val="center"/>
            <w:hideMark/>
          </w:tcPr>
          <w:p w14:paraId="769CD848"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noWrap/>
            <w:vAlign w:val="center"/>
            <w:hideMark/>
          </w:tcPr>
          <w:p w14:paraId="7A222EA6"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3773F77D" w14:textId="77777777" w:rsidTr="00CB1251">
        <w:trPr>
          <w:trHeight w:val="315"/>
        </w:trPr>
        <w:tc>
          <w:tcPr>
            <w:tcW w:w="562" w:type="dxa"/>
            <w:vAlign w:val="center"/>
          </w:tcPr>
          <w:p w14:paraId="0A05C9F1"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1B20E1F1" w14:textId="77777777" w:rsidR="0086207B" w:rsidRPr="000216D2" w:rsidRDefault="0086207B" w:rsidP="0086207B">
            <w:pPr>
              <w:ind w:left="55" w:hanging="55"/>
              <w:jc w:val="center"/>
              <w:rPr>
                <w:rFonts w:cs="Arial"/>
                <w:sz w:val="16"/>
                <w:szCs w:val="16"/>
              </w:rPr>
            </w:pPr>
            <w:r w:rsidRPr="000216D2">
              <w:rPr>
                <w:rFonts w:cs="Arial"/>
                <w:sz w:val="16"/>
                <w:szCs w:val="16"/>
              </w:rPr>
              <w:t>20 01 40</w:t>
            </w:r>
          </w:p>
        </w:tc>
        <w:tc>
          <w:tcPr>
            <w:tcW w:w="1843" w:type="dxa"/>
            <w:vAlign w:val="center"/>
            <w:hideMark/>
          </w:tcPr>
          <w:p w14:paraId="5788A7A7" w14:textId="77777777" w:rsidR="0086207B" w:rsidRPr="000216D2" w:rsidRDefault="0086207B" w:rsidP="0086207B">
            <w:pPr>
              <w:jc w:val="center"/>
              <w:rPr>
                <w:rFonts w:cs="Arial"/>
                <w:sz w:val="16"/>
                <w:szCs w:val="16"/>
              </w:rPr>
            </w:pPr>
            <w:r w:rsidRPr="000216D2">
              <w:rPr>
                <w:rFonts w:cs="Arial"/>
                <w:sz w:val="16"/>
                <w:szCs w:val="16"/>
              </w:rPr>
              <w:t>Metale</w:t>
            </w:r>
          </w:p>
        </w:tc>
        <w:tc>
          <w:tcPr>
            <w:tcW w:w="1276" w:type="dxa"/>
            <w:vAlign w:val="center"/>
            <w:hideMark/>
          </w:tcPr>
          <w:p w14:paraId="309487FD"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4D31B1FA"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06859F16"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noWrap/>
            <w:vAlign w:val="center"/>
            <w:hideMark/>
          </w:tcPr>
          <w:p w14:paraId="4F34CB9C"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3B8F63C9" w14:textId="77777777" w:rsidTr="00CB1251">
        <w:trPr>
          <w:trHeight w:val="450"/>
        </w:trPr>
        <w:tc>
          <w:tcPr>
            <w:tcW w:w="562" w:type="dxa"/>
            <w:vAlign w:val="center"/>
          </w:tcPr>
          <w:p w14:paraId="76EA4BC0"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156900AF" w14:textId="77777777" w:rsidR="0086207B" w:rsidRPr="000216D2" w:rsidRDefault="0086207B" w:rsidP="0086207B">
            <w:pPr>
              <w:ind w:left="55" w:hanging="55"/>
              <w:jc w:val="center"/>
              <w:rPr>
                <w:rFonts w:cs="Arial"/>
                <w:sz w:val="16"/>
                <w:szCs w:val="16"/>
              </w:rPr>
            </w:pPr>
            <w:r w:rsidRPr="000216D2">
              <w:rPr>
                <w:rFonts w:cs="Arial"/>
                <w:sz w:val="16"/>
                <w:szCs w:val="16"/>
              </w:rPr>
              <w:t>ex</w:t>
            </w:r>
          </w:p>
          <w:p w14:paraId="784BFDD5" w14:textId="77777777" w:rsidR="0086207B" w:rsidRPr="000216D2" w:rsidRDefault="0086207B" w:rsidP="0086207B">
            <w:pPr>
              <w:ind w:left="55" w:hanging="55"/>
              <w:jc w:val="center"/>
              <w:rPr>
                <w:rFonts w:cs="Arial"/>
                <w:sz w:val="16"/>
                <w:szCs w:val="16"/>
              </w:rPr>
            </w:pPr>
            <w:r w:rsidRPr="000216D2">
              <w:rPr>
                <w:rFonts w:cs="Arial"/>
                <w:sz w:val="16"/>
                <w:szCs w:val="16"/>
              </w:rPr>
              <w:t>20 01 99</w:t>
            </w:r>
          </w:p>
        </w:tc>
        <w:tc>
          <w:tcPr>
            <w:tcW w:w="1843" w:type="dxa"/>
            <w:vAlign w:val="center"/>
            <w:hideMark/>
          </w:tcPr>
          <w:p w14:paraId="1655C06E" w14:textId="77777777" w:rsidR="0086207B" w:rsidRPr="000216D2" w:rsidRDefault="0086207B" w:rsidP="0086207B">
            <w:pPr>
              <w:jc w:val="center"/>
              <w:rPr>
                <w:rFonts w:cs="Arial"/>
                <w:sz w:val="16"/>
                <w:szCs w:val="16"/>
              </w:rPr>
            </w:pPr>
            <w:r w:rsidRPr="000216D2">
              <w:rPr>
                <w:rFonts w:cs="Arial"/>
                <w:sz w:val="16"/>
                <w:szCs w:val="16"/>
              </w:rPr>
              <w:t>Inne niewymienione frakcje zbierane w sposób selektywny (popioły)</w:t>
            </w:r>
          </w:p>
        </w:tc>
        <w:tc>
          <w:tcPr>
            <w:tcW w:w="1276" w:type="dxa"/>
            <w:vAlign w:val="center"/>
            <w:hideMark/>
          </w:tcPr>
          <w:p w14:paraId="72C3ECBD"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vAlign w:val="center"/>
            <w:hideMark/>
          </w:tcPr>
          <w:p w14:paraId="615DF203" w14:textId="77777777" w:rsidR="0086207B" w:rsidRPr="000216D2" w:rsidRDefault="0086207B" w:rsidP="0086207B">
            <w:pPr>
              <w:jc w:val="center"/>
              <w:rPr>
                <w:rFonts w:cs="Arial"/>
                <w:sz w:val="16"/>
                <w:szCs w:val="16"/>
              </w:rPr>
            </w:pPr>
            <w:r w:rsidRPr="000216D2">
              <w:rPr>
                <w:rFonts w:cs="Arial"/>
                <w:sz w:val="16"/>
                <w:szCs w:val="16"/>
              </w:rPr>
              <w:t>2 000</w:t>
            </w:r>
          </w:p>
        </w:tc>
        <w:tc>
          <w:tcPr>
            <w:tcW w:w="1505" w:type="dxa"/>
            <w:vAlign w:val="center"/>
            <w:hideMark/>
          </w:tcPr>
          <w:p w14:paraId="6C1A57E5"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noWrap/>
            <w:vAlign w:val="center"/>
            <w:hideMark/>
          </w:tcPr>
          <w:p w14:paraId="49AAE13B" w14:textId="77777777" w:rsidR="0086207B" w:rsidRPr="000216D2" w:rsidRDefault="0086207B" w:rsidP="0086207B">
            <w:pPr>
              <w:ind w:left="-70"/>
              <w:jc w:val="center"/>
              <w:outlineLvl w:val="8"/>
              <w:rPr>
                <w:rFonts w:cs="Arial"/>
                <w:iCs/>
                <w:sz w:val="16"/>
                <w:szCs w:val="16"/>
              </w:rPr>
            </w:pPr>
            <w:r w:rsidRPr="000216D2">
              <w:rPr>
                <w:rFonts w:cs="Arial"/>
                <w:iCs/>
                <w:sz w:val="16"/>
                <w:szCs w:val="16"/>
              </w:rPr>
              <w:t>kontener  przy rampie PSZOK</w:t>
            </w:r>
          </w:p>
        </w:tc>
      </w:tr>
      <w:tr w:rsidR="0086207B" w:rsidRPr="000216D2" w14:paraId="529E2E00" w14:textId="77777777" w:rsidTr="00CB1251">
        <w:trPr>
          <w:trHeight w:val="2583"/>
        </w:trPr>
        <w:tc>
          <w:tcPr>
            <w:tcW w:w="562" w:type="dxa"/>
            <w:vAlign w:val="center"/>
          </w:tcPr>
          <w:p w14:paraId="06F3D736"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5393E724" w14:textId="77777777" w:rsidR="0086207B" w:rsidRPr="000216D2" w:rsidRDefault="0086207B" w:rsidP="0086207B">
            <w:pPr>
              <w:ind w:left="55" w:hanging="55"/>
              <w:jc w:val="center"/>
              <w:rPr>
                <w:rFonts w:cs="Arial"/>
                <w:sz w:val="16"/>
                <w:szCs w:val="16"/>
              </w:rPr>
            </w:pPr>
            <w:r w:rsidRPr="000216D2">
              <w:rPr>
                <w:rFonts w:cs="Arial"/>
                <w:sz w:val="16"/>
                <w:szCs w:val="16"/>
              </w:rPr>
              <w:t>ex</w:t>
            </w:r>
          </w:p>
          <w:p w14:paraId="6C173694" w14:textId="77777777" w:rsidR="0086207B" w:rsidRPr="000216D2" w:rsidRDefault="0086207B" w:rsidP="0086207B">
            <w:pPr>
              <w:ind w:left="55" w:hanging="55"/>
              <w:jc w:val="center"/>
              <w:rPr>
                <w:rFonts w:cs="Arial"/>
                <w:sz w:val="16"/>
                <w:szCs w:val="16"/>
              </w:rPr>
            </w:pPr>
            <w:r w:rsidRPr="000216D2">
              <w:rPr>
                <w:rFonts w:cs="Arial"/>
                <w:sz w:val="16"/>
                <w:szCs w:val="16"/>
              </w:rPr>
              <w:t>20 01 99</w:t>
            </w:r>
          </w:p>
        </w:tc>
        <w:tc>
          <w:tcPr>
            <w:tcW w:w="1843" w:type="dxa"/>
            <w:vAlign w:val="center"/>
            <w:hideMark/>
          </w:tcPr>
          <w:p w14:paraId="5195B830" w14:textId="77777777" w:rsidR="0086207B" w:rsidRPr="000216D2" w:rsidRDefault="0086207B" w:rsidP="0086207B">
            <w:pPr>
              <w:jc w:val="center"/>
              <w:rPr>
                <w:rFonts w:cs="Arial"/>
                <w:sz w:val="16"/>
                <w:szCs w:val="16"/>
              </w:rPr>
            </w:pPr>
            <w:r w:rsidRPr="000216D2">
              <w:rPr>
                <w:rFonts w:cs="Arial"/>
                <w:sz w:val="16"/>
                <w:szCs w:val="16"/>
              </w:rPr>
              <w:t>Inne niewymienione frakcje zbierane</w:t>
            </w:r>
            <w:r w:rsidRPr="000216D2">
              <w:rPr>
                <w:rFonts w:cs="Arial"/>
                <w:sz w:val="16"/>
                <w:szCs w:val="16"/>
              </w:rPr>
              <w:br/>
              <w:t xml:space="preserve"> w sposób selektywny (odpady zużytych produktów leczniczych wytworzone podczas iniekcji domowych </w:t>
            </w:r>
            <w:r w:rsidRPr="000216D2">
              <w:rPr>
                <w:rFonts w:cs="Arial"/>
                <w:sz w:val="16"/>
                <w:szCs w:val="16"/>
              </w:rPr>
              <w:br/>
              <w:t xml:space="preserve">w formie igieł </w:t>
            </w:r>
            <w:r w:rsidRPr="000216D2">
              <w:rPr>
                <w:rFonts w:cs="Arial"/>
                <w:sz w:val="16"/>
                <w:szCs w:val="16"/>
              </w:rPr>
              <w:br/>
              <w:t>i strzykawek, ampułkostrzykawek oraz przyrządów do monitoringu poziomu cukru we krwi)</w:t>
            </w:r>
          </w:p>
          <w:p w14:paraId="77C7DCFB" w14:textId="77777777" w:rsidR="0086207B" w:rsidRPr="000216D2" w:rsidRDefault="0086207B" w:rsidP="0086207B">
            <w:pPr>
              <w:jc w:val="center"/>
              <w:rPr>
                <w:rFonts w:cs="Arial"/>
                <w:sz w:val="16"/>
                <w:szCs w:val="16"/>
              </w:rPr>
            </w:pPr>
          </w:p>
        </w:tc>
        <w:tc>
          <w:tcPr>
            <w:tcW w:w="1276" w:type="dxa"/>
            <w:vAlign w:val="center"/>
            <w:hideMark/>
          </w:tcPr>
          <w:p w14:paraId="49757754"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vAlign w:val="center"/>
            <w:hideMark/>
          </w:tcPr>
          <w:p w14:paraId="3A6FABF4"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692492B2"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noWrap/>
            <w:vAlign w:val="center"/>
            <w:hideMark/>
          </w:tcPr>
          <w:p w14:paraId="3B1C9573"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rampom PSZOK</w:t>
            </w:r>
          </w:p>
        </w:tc>
      </w:tr>
      <w:tr w:rsidR="0086207B" w:rsidRPr="000216D2" w14:paraId="5759F527" w14:textId="77777777" w:rsidTr="00CB1251">
        <w:trPr>
          <w:trHeight w:val="315"/>
        </w:trPr>
        <w:tc>
          <w:tcPr>
            <w:tcW w:w="562" w:type="dxa"/>
            <w:vAlign w:val="center"/>
          </w:tcPr>
          <w:p w14:paraId="19578BF2"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4EA08380" w14:textId="77777777" w:rsidR="0086207B" w:rsidRPr="000216D2" w:rsidRDefault="0086207B" w:rsidP="0086207B">
            <w:pPr>
              <w:ind w:left="55" w:hanging="55"/>
              <w:jc w:val="center"/>
              <w:rPr>
                <w:rFonts w:cs="Arial"/>
                <w:sz w:val="16"/>
                <w:szCs w:val="16"/>
              </w:rPr>
            </w:pPr>
            <w:r w:rsidRPr="000216D2">
              <w:rPr>
                <w:rFonts w:cs="Arial"/>
                <w:sz w:val="16"/>
                <w:szCs w:val="16"/>
              </w:rPr>
              <w:t>20 02 01</w:t>
            </w:r>
          </w:p>
        </w:tc>
        <w:tc>
          <w:tcPr>
            <w:tcW w:w="1843" w:type="dxa"/>
            <w:vAlign w:val="center"/>
            <w:hideMark/>
          </w:tcPr>
          <w:p w14:paraId="7EE1B55D" w14:textId="77777777" w:rsidR="0086207B" w:rsidRPr="000216D2" w:rsidRDefault="0086207B" w:rsidP="0086207B">
            <w:pPr>
              <w:ind w:left="-37"/>
              <w:jc w:val="center"/>
              <w:rPr>
                <w:rFonts w:cs="Arial"/>
                <w:sz w:val="16"/>
                <w:szCs w:val="16"/>
              </w:rPr>
            </w:pPr>
            <w:r w:rsidRPr="000216D2">
              <w:rPr>
                <w:rFonts w:cs="Arial"/>
                <w:sz w:val="16"/>
                <w:szCs w:val="16"/>
              </w:rPr>
              <w:t>Odpady ulegające biodegradacji</w:t>
            </w:r>
          </w:p>
        </w:tc>
        <w:tc>
          <w:tcPr>
            <w:tcW w:w="1276" w:type="dxa"/>
            <w:vAlign w:val="center"/>
            <w:hideMark/>
          </w:tcPr>
          <w:p w14:paraId="33F7B842"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vAlign w:val="center"/>
            <w:hideMark/>
          </w:tcPr>
          <w:p w14:paraId="41647F0A" w14:textId="77777777" w:rsidR="0086207B" w:rsidRPr="000216D2" w:rsidRDefault="0086207B" w:rsidP="0086207B">
            <w:pPr>
              <w:jc w:val="center"/>
              <w:rPr>
                <w:rFonts w:cs="Arial"/>
                <w:sz w:val="16"/>
                <w:szCs w:val="16"/>
              </w:rPr>
            </w:pPr>
            <w:r w:rsidRPr="000216D2">
              <w:rPr>
                <w:rFonts w:cs="Arial"/>
                <w:sz w:val="16"/>
                <w:szCs w:val="16"/>
              </w:rPr>
              <w:t>7 500</w:t>
            </w:r>
          </w:p>
        </w:tc>
        <w:tc>
          <w:tcPr>
            <w:tcW w:w="1505" w:type="dxa"/>
            <w:vAlign w:val="center"/>
            <w:hideMark/>
          </w:tcPr>
          <w:p w14:paraId="476A6BEA" w14:textId="77777777" w:rsidR="0086207B" w:rsidRPr="000216D2" w:rsidRDefault="0086207B" w:rsidP="0086207B">
            <w:pPr>
              <w:jc w:val="center"/>
              <w:rPr>
                <w:rFonts w:cs="Arial"/>
                <w:sz w:val="16"/>
                <w:szCs w:val="16"/>
              </w:rPr>
            </w:pPr>
            <w:r w:rsidRPr="000216D2">
              <w:rPr>
                <w:rFonts w:cs="Arial"/>
                <w:sz w:val="16"/>
                <w:szCs w:val="16"/>
              </w:rPr>
              <w:t>20</w:t>
            </w:r>
          </w:p>
        </w:tc>
        <w:tc>
          <w:tcPr>
            <w:tcW w:w="1397" w:type="dxa"/>
            <w:noWrap/>
            <w:vAlign w:val="center"/>
            <w:hideMark/>
          </w:tcPr>
          <w:p w14:paraId="58BABC35"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oraz żelbetonowy boks położony na działkach o nr. ew. 1995/1, 1996/1, 2019/1, 2023/1, 2029/1, 2033/1, 2034/4, 2035, 2036, 2037, 2126/2, 2127/1, 2128/4, 2129/1, 2130, 2132/2, 2133/1, 2179, 2180/2, 2181/2, 2182, 2183, 2184, 2185/2, 2186 2187.</w:t>
            </w:r>
          </w:p>
          <w:p w14:paraId="0ED3330B" w14:textId="77777777" w:rsidR="0086207B" w:rsidRPr="000216D2" w:rsidRDefault="0086207B" w:rsidP="0086207B">
            <w:pPr>
              <w:jc w:val="center"/>
              <w:outlineLvl w:val="8"/>
              <w:rPr>
                <w:rFonts w:cs="Arial"/>
                <w:iCs/>
                <w:sz w:val="16"/>
                <w:szCs w:val="16"/>
              </w:rPr>
            </w:pPr>
          </w:p>
        </w:tc>
      </w:tr>
      <w:tr w:rsidR="0086207B" w:rsidRPr="000216D2" w14:paraId="3997D048" w14:textId="77777777" w:rsidTr="00CB1251">
        <w:trPr>
          <w:trHeight w:val="315"/>
        </w:trPr>
        <w:tc>
          <w:tcPr>
            <w:tcW w:w="562" w:type="dxa"/>
            <w:vAlign w:val="center"/>
          </w:tcPr>
          <w:p w14:paraId="311EAFF0" w14:textId="77777777" w:rsidR="0086207B" w:rsidRPr="000216D2" w:rsidRDefault="0086207B" w:rsidP="0086207B">
            <w:pPr>
              <w:numPr>
                <w:ilvl w:val="0"/>
                <w:numId w:val="237"/>
              </w:numPr>
              <w:contextualSpacing/>
              <w:jc w:val="center"/>
              <w:rPr>
                <w:rFonts w:cs="Arial"/>
                <w:sz w:val="16"/>
                <w:szCs w:val="16"/>
              </w:rPr>
            </w:pPr>
          </w:p>
        </w:tc>
        <w:tc>
          <w:tcPr>
            <w:tcW w:w="1134" w:type="dxa"/>
            <w:vAlign w:val="center"/>
            <w:hideMark/>
          </w:tcPr>
          <w:p w14:paraId="01504AB4" w14:textId="77777777" w:rsidR="0086207B" w:rsidRPr="000216D2" w:rsidRDefault="0086207B" w:rsidP="0086207B">
            <w:pPr>
              <w:ind w:left="55" w:hanging="55"/>
              <w:jc w:val="center"/>
              <w:rPr>
                <w:rFonts w:cs="Arial"/>
                <w:sz w:val="16"/>
                <w:szCs w:val="16"/>
              </w:rPr>
            </w:pPr>
            <w:r w:rsidRPr="000216D2">
              <w:rPr>
                <w:rFonts w:cs="Arial"/>
                <w:sz w:val="16"/>
                <w:szCs w:val="16"/>
              </w:rPr>
              <w:t>20 02 02</w:t>
            </w:r>
          </w:p>
        </w:tc>
        <w:tc>
          <w:tcPr>
            <w:tcW w:w="1843" w:type="dxa"/>
            <w:vAlign w:val="center"/>
            <w:hideMark/>
          </w:tcPr>
          <w:p w14:paraId="004E9DEE" w14:textId="77777777" w:rsidR="0086207B" w:rsidRPr="000216D2" w:rsidRDefault="0086207B" w:rsidP="0086207B">
            <w:pPr>
              <w:ind w:left="-37"/>
              <w:jc w:val="center"/>
              <w:rPr>
                <w:rFonts w:cs="Arial"/>
                <w:sz w:val="16"/>
                <w:szCs w:val="16"/>
              </w:rPr>
            </w:pPr>
            <w:r w:rsidRPr="000216D2">
              <w:rPr>
                <w:rFonts w:cs="Arial"/>
                <w:sz w:val="16"/>
                <w:szCs w:val="16"/>
              </w:rPr>
              <w:t>Gleba i ziemia, w tym kamienie</w:t>
            </w:r>
          </w:p>
        </w:tc>
        <w:tc>
          <w:tcPr>
            <w:tcW w:w="1276" w:type="dxa"/>
            <w:vAlign w:val="center"/>
            <w:hideMark/>
          </w:tcPr>
          <w:p w14:paraId="630D7253"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15E7CEB4" w14:textId="77777777" w:rsidR="0086207B" w:rsidRPr="000216D2" w:rsidRDefault="0086207B" w:rsidP="0086207B">
            <w:pPr>
              <w:jc w:val="center"/>
              <w:rPr>
                <w:rFonts w:cs="Arial"/>
                <w:sz w:val="16"/>
                <w:szCs w:val="16"/>
              </w:rPr>
            </w:pPr>
            <w:r w:rsidRPr="000216D2">
              <w:rPr>
                <w:rFonts w:cs="Arial"/>
                <w:sz w:val="16"/>
                <w:szCs w:val="16"/>
              </w:rPr>
              <w:t>5 000</w:t>
            </w:r>
          </w:p>
        </w:tc>
        <w:tc>
          <w:tcPr>
            <w:tcW w:w="1505" w:type="dxa"/>
            <w:vAlign w:val="center"/>
            <w:hideMark/>
          </w:tcPr>
          <w:p w14:paraId="78F196B8"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noWrap/>
            <w:vAlign w:val="center"/>
            <w:hideMark/>
          </w:tcPr>
          <w:p w14:paraId="67300E0C"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w:t>
            </w:r>
          </w:p>
        </w:tc>
      </w:tr>
      <w:tr w:rsidR="0086207B" w:rsidRPr="000216D2" w14:paraId="4C8B0A85" w14:textId="77777777" w:rsidTr="00CB1251">
        <w:trPr>
          <w:trHeight w:val="410"/>
        </w:trPr>
        <w:tc>
          <w:tcPr>
            <w:tcW w:w="562" w:type="dxa"/>
            <w:vAlign w:val="center"/>
          </w:tcPr>
          <w:p w14:paraId="101E1F8B" w14:textId="77777777" w:rsidR="0086207B" w:rsidRPr="000216D2" w:rsidRDefault="0086207B" w:rsidP="0086207B">
            <w:pPr>
              <w:numPr>
                <w:ilvl w:val="0"/>
                <w:numId w:val="237"/>
              </w:numPr>
              <w:contextualSpacing/>
              <w:jc w:val="center"/>
              <w:rPr>
                <w:rFonts w:cs="Arial"/>
                <w:sz w:val="16"/>
                <w:szCs w:val="16"/>
              </w:rPr>
            </w:pPr>
          </w:p>
        </w:tc>
        <w:tc>
          <w:tcPr>
            <w:tcW w:w="1134" w:type="dxa"/>
            <w:tcBorders>
              <w:bottom w:val="single" w:sz="4" w:space="0" w:color="auto"/>
            </w:tcBorders>
            <w:vAlign w:val="center"/>
            <w:hideMark/>
          </w:tcPr>
          <w:p w14:paraId="6EACD29D" w14:textId="77777777" w:rsidR="0086207B" w:rsidRPr="000216D2" w:rsidRDefault="0086207B" w:rsidP="0086207B">
            <w:pPr>
              <w:ind w:left="55" w:hanging="55"/>
              <w:jc w:val="center"/>
              <w:rPr>
                <w:rFonts w:cs="Arial"/>
                <w:sz w:val="16"/>
                <w:szCs w:val="16"/>
              </w:rPr>
            </w:pPr>
            <w:r w:rsidRPr="000216D2">
              <w:rPr>
                <w:rFonts w:cs="Arial"/>
                <w:sz w:val="16"/>
                <w:szCs w:val="16"/>
              </w:rPr>
              <w:t>20 03 07</w:t>
            </w:r>
          </w:p>
        </w:tc>
        <w:tc>
          <w:tcPr>
            <w:tcW w:w="1843" w:type="dxa"/>
            <w:tcBorders>
              <w:bottom w:val="single" w:sz="4" w:space="0" w:color="auto"/>
            </w:tcBorders>
            <w:vAlign w:val="center"/>
            <w:hideMark/>
          </w:tcPr>
          <w:p w14:paraId="7718B6EF" w14:textId="77777777" w:rsidR="0086207B" w:rsidRPr="000216D2" w:rsidRDefault="0086207B" w:rsidP="0086207B">
            <w:pPr>
              <w:ind w:left="-37"/>
              <w:jc w:val="center"/>
              <w:rPr>
                <w:rFonts w:cs="Arial"/>
                <w:sz w:val="16"/>
                <w:szCs w:val="16"/>
              </w:rPr>
            </w:pPr>
            <w:r w:rsidRPr="000216D2">
              <w:rPr>
                <w:rFonts w:cs="Arial"/>
                <w:sz w:val="16"/>
                <w:szCs w:val="16"/>
              </w:rPr>
              <w:t>Odpady wielkogabarytowe</w:t>
            </w:r>
          </w:p>
        </w:tc>
        <w:tc>
          <w:tcPr>
            <w:tcW w:w="1276" w:type="dxa"/>
            <w:tcBorders>
              <w:bottom w:val="single" w:sz="4" w:space="0" w:color="auto"/>
            </w:tcBorders>
            <w:vAlign w:val="center"/>
            <w:hideMark/>
          </w:tcPr>
          <w:p w14:paraId="0A2EF03B"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tcBorders>
              <w:bottom w:val="single" w:sz="4" w:space="0" w:color="auto"/>
            </w:tcBorders>
            <w:vAlign w:val="center"/>
            <w:hideMark/>
          </w:tcPr>
          <w:p w14:paraId="45C2AF38" w14:textId="77777777" w:rsidR="0086207B" w:rsidRPr="000216D2" w:rsidRDefault="0086207B" w:rsidP="0086207B">
            <w:pPr>
              <w:jc w:val="center"/>
              <w:rPr>
                <w:rFonts w:cs="Arial"/>
                <w:sz w:val="16"/>
                <w:szCs w:val="16"/>
              </w:rPr>
            </w:pPr>
            <w:r w:rsidRPr="000216D2">
              <w:rPr>
                <w:rFonts w:cs="Arial"/>
                <w:sz w:val="16"/>
                <w:szCs w:val="16"/>
              </w:rPr>
              <w:t>5 000</w:t>
            </w:r>
          </w:p>
        </w:tc>
        <w:tc>
          <w:tcPr>
            <w:tcW w:w="1505" w:type="dxa"/>
            <w:tcBorders>
              <w:bottom w:val="single" w:sz="4" w:space="0" w:color="auto"/>
            </w:tcBorders>
            <w:vAlign w:val="center"/>
            <w:hideMark/>
          </w:tcPr>
          <w:p w14:paraId="58C8E27D"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tcBorders>
              <w:bottom w:val="single" w:sz="4" w:space="0" w:color="auto"/>
            </w:tcBorders>
            <w:vAlign w:val="center"/>
            <w:hideMark/>
          </w:tcPr>
          <w:p w14:paraId="2DA5CBE0" w14:textId="77777777" w:rsidR="0086207B" w:rsidRPr="000216D2" w:rsidRDefault="0086207B" w:rsidP="0086207B">
            <w:pPr>
              <w:jc w:val="center"/>
              <w:outlineLvl w:val="8"/>
              <w:rPr>
                <w:rFonts w:cs="Arial"/>
                <w:iCs/>
                <w:sz w:val="16"/>
                <w:szCs w:val="16"/>
              </w:rPr>
            </w:pPr>
            <w:r w:rsidRPr="000216D2">
              <w:rPr>
                <w:rFonts w:cs="Arial"/>
                <w:iCs/>
                <w:sz w:val="16"/>
                <w:szCs w:val="16"/>
              </w:rPr>
              <w:t>kontener  przy rampie PSZOK oraz plac  magazynowy na działce nr 2177/8.</w:t>
            </w:r>
          </w:p>
        </w:tc>
      </w:tr>
      <w:tr w:rsidR="0086207B" w:rsidRPr="000216D2" w14:paraId="09C33836" w14:textId="77777777" w:rsidTr="00CB1251">
        <w:trPr>
          <w:trHeight w:val="200"/>
        </w:trPr>
        <w:tc>
          <w:tcPr>
            <w:tcW w:w="562" w:type="dxa"/>
            <w:tcBorders>
              <w:right w:val="nil"/>
            </w:tcBorders>
            <w:vAlign w:val="center"/>
          </w:tcPr>
          <w:p w14:paraId="2785A801" w14:textId="77777777" w:rsidR="0086207B" w:rsidRPr="000216D2" w:rsidRDefault="0086207B" w:rsidP="0086207B">
            <w:pPr>
              <w:ind w:left="360"/>
              <w:contextualSpacing/>
              <w:rPr>
                <w:rFonts w:cs="Arial"/>
                <w:sz w:val="16"/>
                <w:szCs w:val="16"/>
              </w:rPr>
            </w:pPr>
          </w:p>
        </w:tc>
        <w:tc>
          <w:tcPr>
            <w:tcW w:w="1134" w:type="dxa"/>
            <w:tcBorders>
              <w:left w:val="nil"/>
              <w:right w:val="nil"/>
            </w:tcBorders>
            <w:vAlign w:val="center"/>
          </w:tcPr>
          <w:p w14:paraId="4D8AFA0A" w14:textId="77777777" w:rsidR="0086207B" w:rsidRPr="000216D2" w:rsidRDefault="0086207B" w:rsidP="0086207B">
            <w:pPr>
              <w:ind w:left="55" w:hanging="55"/>
              <w:jc w:val="center"/>
              <w:rPr>
                <w:rFonts w:cs="Arial"/>
                <w:sz w:val="16"/>
                <w:szCs w:val="16"/>
              </w:rPr>
            </w:pPr>
          </w:p>
        </w:tc>
        <w:tc>
          <w:tcPr>
            <w:tcW w:w="1843" w:type="dxa"/>
            <w:tcBorders>
              <w:left w:val="nil"/>
              <w:right w:val="nil"/>
            </w:tcBorders>
            <w:vAlign w:val="center"/>
          </w:tcPr>
          <w:p w14:paraId="67A73D01" w14:textId="6235DA9A" w:rsidR="0086207B" w:rsidRPr="000216D2" w:rsidRDefault="0086207B" w:rsidP="0086207B">
            <w:pPr>
              <w:ind w:left="-37"/>
              <w:jc w:val="center"/>
              <w:rPr>
                <w:rFonts w:cs="Arial"/>
                <w:sz w:val="16"/>
                <w:szCs w:val="16"/>
              </w:rPr>
            </w:pPr>
            <w:r w:rsidRPr="000216D2">
              <w:rPr>
                <w:rFonts w:cs="Arial"/>
                <w:sz w:val="16"/>
                <w:szCs w:val="16"/>
              </w:rPr>
              <w:t>Odpady niebezpieczne</w:t>
            </w:r>
          </w:p>
        </w:tc>
        <w:tc>
          <w:tcPr>
            <w:tcW w:w="1276" w:type="dxa"/>
            <w:tcBorders>
              <w:left w:val="nil"/>
              <w:right w:val="nil"/>
            </w:tcBorders>
            <w:vAlign w:val="center"/>
          </w:tcPr>
          <w:p w14:paraId="15DC345F" w14:textId="77777777" w:rsidR="0086207B" w:rsidRPr="000216D2" w:rsidRDefault="0086207B" w:rsidP="0086207B">
            <w:pPr>
              <w:jc w:val="center"/>
              <w:rPr>
                <w:rFonts w:cs="Arial"/>
                <w:sz w:val="16"/>
                <w:szCs w:val="16"/>
              </w:rPr>
            </w:pPr>
          </w:p>
        </w:tc>
        <w:tc>
          <w:tcPr>
            <w:tcW w:w="1397" w:type="dxa"/>
            <w:tcBorders>
              <w:left w:val="nil"/>
              <w:right w:val="nil"/>
            </w:tcBorders>
            <w:vAlign w:val="center"/>
          </w:tcPr>
          <w:p w14:paraId="3BD1CE4B" w14:textId="77777777" w:rsidR="0086207B" w:rsidRPr="000216D2" w:rsidRDefault="0086207B" w:rsidP="0086207B">
            <w:pPr>
              <w:jc w:val="center"/>
              <w:rPr>
                <w:rFonts w:cs="Arial"/>
                <w:sz w:val="16"/>
                <w:szCs w:val="16"/>
              </w:rPr>
            </w:pPr>
          </w:p>
        </w:tc>
        <w:tc>
          <w:tcPr>
            <w:tcW w:w="1505" w:type="dxa"/>
            <w:tcBorders>
              <w:left w:val="nil"/>
              <w:right w:val="nil"/>
            </w:tcBorders>
            <w:vAlign w:val="center"/>
          </w:tcPr>
          <w:p w14:paraId="7AE3EC68" w14:textId="77777777" w:rsidR="0086207B" w:rsidRPr="000216D2" w:rsidRDefault="0086207B" w:rsidP="0086207B">
            <w:pPr>
              <w:jc w:val="center"/>
              <w:rPr>
                <w:rFonts w:cs="Arial"/>
                <w:sz w:val="16"/>
                <w:szCs w:val="16"/>
              </w:rPr>
            </w:pPr>
          </w:p>
        </w:tc>
        <w:tc>
          <w:tcPr>
            <w:tcW w:w="1397" w:type="dxa"/>
            <w:tcBorders>
              <w:left w:val="nil"/>
            </w:tcBorders>
            <w:vAlign w:val="center"/>
          </w:tcPr>
          <w:p w14:paraId="14F157D5" w14:textId="77777777" w:rsidR="0086207B" w:rsidRPr="000216D2" w:rsidRDefault="0086207B" w:rsidP="0086207B">
            <w:pPr>
              <w:jc w:val="center"/>
              <w:outlineLvl w:val="8"/>
              <w:rPr>
                <w:rFonts w:cs="Arial"/>
                <w:iCs/>
                <w:sz w:val="16"/>
                <w:szCs w:val="16"/>
              </w:rPr>
            </w:pPr>
          </w:p>
        </w:tc>
      </w:tr>
      <w:tr w:rsidR="0086207B" w:rsidRPr="000216D2" w14:paraId="6D07F79D" w14:textId="77777777" w:rsidTr="00CB1251">
        <w:trPr>
          <w:trHeight w:val="415"/>
        </w:trPr>
        <w:tc>
          <w:tcPr>
            <w:tcW w:w="562" w:type="dxa"/>
            <w:vAlign w:val="center"/>
          </w:tcPr>
          <w:p w14:paraId="328A0984"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749BE07F" w14:textId="77777777" w:rsidR="0086207B" w:rsidRPr="000216D2" w:rsidRDefault="0086207B" w:rsidP="0086207B">
            <w:pPr>
              <w:ind w:left="-187"/>
              <w:jc w:val="center"/>
              <w:rPr>
                <w:rFonts w:cs="Arial"/>
                <w:sz w:val="16"/>
                <w:szCs w:val="16"/>
              </w:rPr>
            </w:pPr>
            <w:r w:rsidRPr="000216D2">
              <w:rPr>
                <w:rFonts w:cs="Arial"/>
                <w:sz w:val="16"/>
                <w:szCs w:val="16"/>
              </w:rPr>
              <w:t>13 02 05*</w:t>
            </w:r>
          </w:p>
        </w:tc>
        <w:tc>
          <w:tcPr>
            <w:tcW w:w="1843" w:type="dxa"/>
            <w:vAlign w:val="center"/>
            <w:hideMark/>
          </w:tcPr>
          <w:p w14:paraId="1B005649" w14:textId="77777777" w:rsidR="0086207B" w:rsidRPr="000216D2" w:rsidRDefault="0086207B" w:rsidP="0086207B">
            <w:pPr>
              <w:jc w:val="center"/>
              <w:rPr>
                <w:rFonts w:cs="Arial"/>
                <w:sz w:val="16"/>
                <w:szCs w:val="16"/>
              </w:rPr>
            </w:pPr>
            <w:r w:rsidRPr="000216D2">
              <w:rPr>
                <w:rFonts w:cs="Arial"/>
                <w:sz w:val="16"/>
                <w:szCs w:val="16"/>
              </w:rPr>
              <w:t>Mineralne oleje silnikowe</w:t>
            </w:r>
          </w:p>
        </w:tc>
        <w:tc>
          <w:tcPr>
            <w:tcW w:w="1276" w:type="dxa"/>
            <w:vAlign w:val="center"/>
            <w:hideMark/>
          </w:tcPr>
          <w:p w14:paraId="76FAE297"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11D3C447" w14:textId="77777777" w:rsidR="0086207B" w:rsidRPr="000216D2" w:rsidRDefault="0086207B" w:rsidP="0086207B">
            <w:pPr>
              <w:jc w:val="center"/>
              <w:rPr>
                <w:rFonts w:cs="Arial"/>
                <w:sz w:val="16"/>
                <w:szCs w:val="16"/>
              </w:rPr>
            </w:pPr>
            <w:r w:rsidRPr="000216D2">
              <w:rPr>
                <w:rFonts w:cs="Arial"/>
                <w:sz w:val="16"/>
                <w:szCs w:val="16"/>
              </w:rPr>
              <w:t>50</w:t>
            </w:r>
          </w:p>
        </w:tc>
        <w:tc>
          <w:tcPr>
            <w:tcW w:w="1505" w:type="dxa"/>
            <w:vAlign w:val="center"/>
            <w:hideMark/>
          </w:tcPr>
          <w:p w14:paraId="041D905E" w14:textId="77777777" w:rsidR="0086207B" w:rsidRPr="000216D2" w:rsidRDefault="0086207B" w:rsidP="0086207B">
            <w:pPr>
              <w:jc w:val="center"/>
              <w:rPr>
                <w:rFonts w:cs="Arial"/>
                <w:sz w:val="16"/>
                <w:szCs w:val="16"/>
              </w:rPr>
            </w:pPr>
            <w:r w:rsidRPr="000216D2">
              <w:rPr>
                <w:rFonts w:cs="Arial"/>
                <w:sz w:val="16"/>
                <w:szCs w:val="16"/>
              </w:rPr>
              <w:t>5</w:t>
            </w:r>
          </w:p>
        </w:tc>
        <w:tc>
          <w:tcPr>
            <w:tcW w:w="1397" w:type="dxa"/>
            <w:vAlign w:val="center"/>
            <w:hideMark/>
          </w:tcPr>
          <w:p w14:paraId="7D381EF1" w14:textId="77777777" w:rsidR="0086207B" w:rsidRPr="000216D2" w:rsidRDefault="0086207B" w:rsidP="0086207B">
            <w:pPr>
              <w:jc w:val="center"/>
              <w:outlineLvl w:val="8"/>
              <w:rPr>
                <w:rFonts w:cs="Arial"/>
                <w:iCs/>
                <w:sz w:val="16"/>
                <w:szCs w:val="16"/>
              </w:rPr>
            </w:pPr>
            <w:r w:rsidRPr="000216D2">
              <w:rPr>
                <w:rFonts w:cs="Arial"/>
                <w:iCs/>
                <w:sz w:val="16"/>
                <w:szCs w:val="16"/>
              </w:rPr>
              <w:t xml:space="preserve">magazyn pod rampą PSZOK oraz wiata magazynowa </w:t>
            </w:r>
            <w:r w:rsidRPr="000216D2">
              <w:rPr>
                <w:rFonts w:cs="Arial"/>
                <w:iCs/>
                <w:sz w:val="16"/>
                <w:szCs w:val="16"/>
              </w:rPr>
              <w:br/>
              <w:t>na działce 2177/8</w:t>
            </w:r>
          </w:p>
        </w:tc>
      </w:tr>
      <w:tr w:rsidR="0086207B" w:rsidRPr="000216D2" w14:paraId="4BB6DA94" w14:textId="77777777" w:rsidTr="00CB1251">
        <w:trPr>
          <w:trHeight w:val="1095"/>
        </w:trPr>
        <w:tc>
          <w:tcPr>
            <w:tcW w:w="562" w:type="dxa"/>
            <w:vAlign w:val="center"/>
          </w:tcPr>
          <w:p w14:paraId="65B329CF"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2557DA12" w14:textId="77777777" w:rsidR="0086207B" w:rsidRPr="000216D2" w:rsidRDefault="0086207B" w:rsidP="0086207B">
            <w:pPr>
              <w:rPr>
                <w:rFonts w:cs="Arial"/>
                <w:sz w:val="16"/>
                <w:szCs w:val="16"/>
              </w:rPr>
            </w:pPr>
            <w:r w:rsidRPr="000216D2">
              <w:rPr>
                <w:rFonts w:cs="Arial"/>
                <w:sz w:val="16"/>
                <w:szCs w:val="16"/>
              </w:rPr>
              <w:t>15 01 10*</w:t>
            </w:r>
          </w:p>
        </w:tc>
        <w:tc>
          <w:tcPr>
            <w:tcW w:w="1843" w:type="dxa"/>
            <w:vAlign w:val="center"/>
            <w:hideMark/>
          </w:tcPr>
          <w:p w14:paraId="36559F49" w14:textId="77777777" w:rsidR="0086207B" w:rsidRPr="000216D2" w:rsidRDefault="0086207B" w:rsidP="0086207B">
            <w:pPr>
              <w:jc w:val="center"/>
              <w:rPr>
                <w:rFonts w:cs="Arial"/>
                <w:sz w:val="16"/>
                <w:szCs w:val="16"/>
              </w:rPr>
            </w:pPr>
            <w:r w:rsidRPr="000216D2">
              <w:rPr>
                <w:rFonts w:cs="Arial"/>
                <w:sz w:val="16"/>
                <w:szCs w:val="16"/>
              </w:rPr>
              <w:t xml:space="preserve">Opakowania zawierające pozostałości substancji niebezpiecznych lub nimi zanieczyszczone </w:t>
            </w:r>
            <w:r w:rsidRPr="000216D2">
              <w:rPr>
                <w:rFonts w:cs="Arial"/>
                <w:sz w:val="16"/>
                <w:szCs w:val="16"/>
              </w:rPr>
              <w:br/>
              <w:t xml:space="preserve">(np. środki ochrony roślin I i II klasy toksyczności - bardzo toksyczne </w:t>
            </w:r>
            <w:r w:rsidRPr="000216D2">
              <w:rPr>
                <w:rFonts w:cs="Arial"/>
                <w:sz w:val="16"/>
                <w:szCs w:val="16"/>
              </w:rPr>
              <w:br/>
              <w:t>i toksyczne)</w:t>
            </w:r>
          </w:p>
        </w:tc>
        <w:tc>
          <w:tcPr>
            <w:tcW w:w="1276" w:type="dxa"/>
            <w:vAlign w:val="center"/>
            <w:hideMark/>
          </w:tcPr>
          <w:p w14:paraId="0DCC7695" w14:textId="77777777" w:rsidR="0086207B" w:rsidRPr="000216D2" w:rsidRDefault="0086207B" w:rsidP="0086207B">
            <w:pPr>
              <w:jc w:val="center"/>
              <w:rPr>
                <w:rFonts w:cs="Arial"/>
                <w:sz w:val="16"/>
                <w:szCs w:val="16"/>
              </w:rPr>
            </w:pPr>
            <w:r w:rsidRPr="000216D2">
              <w:rPr>
                <w:rFonts w:cs="Arial"/>
                <w:sz w:val="16"/>
                <w:szCs w:val="16"/>
              </w:rPr>
              <w:t>25</w:t>
            </w:r>
          </w:p>
        </w:tc>
        <w:tc>
          <w:tcPr>
            <w:tcW w:w="1397" w:type="dxa"/>
            <w:vAlign w:val="center"/>
            <w:hideMark/>
          </w:tcPr>
          <w:p w14:paraId="77EDFB68"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7FD2B758" w14:textId="77777777" w:rsidR="0086207B" w:rsidRPr="000216D2" w:rsidRDefault="0086207B" w:rsidP="0086207B">
            <w:pPr>
              <w:jc w:val="center"/>
              <w:rPr>
                <w:rFonts w:cs="Arial"/>
                <w:sz w:val="16"/>
                <w:szCs w:val="16"/>
              </w:rPr>
            </w:pPr>
            <w:r w:rsidRPr="000216D2">
              <w:rPr>
                <w:rFonts w:cs="Arial"/>
                <w:sz w:val="16"/>
                <w:szCs w:val="16"/>
              </w:rPr>
              <w:t>25</w:t>
            </w:r>
          </w:p>
        </w:tc>
        <w:tc>
          <w:tcPr>
            <w:tcW w:w="1397" w:type="dxa"/>
            <w:vAlign w:val="center"/>
            <w:hideMark/>
          </w:tcPr>
          <w:p w14:paraId="51D0A0D5" w14:textId="77777777" w:rsidR="0086207B" w:rsidRPr="000216D2" w:rsidRDefault="0086207B" w:rsidP="0086207B">
            <w:pPr>
              <w:jc w:val="center"/>
              <w:outlineLvl w:val="8"/>
              <w:rPr>
                <w:rFonts w:cs="Arial"/>
                <w:iCs/>
                <w:sz w:val="16"/>
                <w:szCs w:val="16"/>
              </w:rPr>
            </w:pPr>
            <w:r w:rsidRPr="000216D2">
              <w:rPr>
                <w:rFonts w:cs="Arial"/>
                <w:iCs/>
                <w:sz w:val="16"/>
                <w:szCs w:val="16"/>
              </w:rPr>
              <w:t xml:space="preserve">magazyn pod rampą PSZOK oraz wiata magazynowa </w:t>
            </w:r>
            <w:r w:rsidRPr="000216D2">
              <w:rPr>
                <w:rFonts w:cs="Arial"/>
                <w:iCs/>
                <w:sz w:val="16"/>
                <w:szCs w:val="16"/>
              </w:rPr>
              <w:br/>
              <w:t>na działce 2177/8</w:t>
            </w:r>
          </w:p>
        </w:tc>
      </w:tr>
      <w:tr w:rsidR="0086207B" w:rsidRPr="000216D2" w14:paraId="55B5058E" w14:textId="77777777" w:rsidTr="00CB1251">
        <w:trPr>
          <w:trHeight w:val="1080"/>
        </w:trPr>
        <w:tc>
          <w:tcPr>
            <w:tcW w:w="562" w:type="dxa"/>
            <w:vAlign w:val="center"/>
          </w:tcPr>
          <w:p w14:paraId="40EC3961"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4162215E" w14:textId="77777777" w:rsidR="0086207B" w:rsidRPr="000216D2" w:rsidRDefault="0086207B" w:rsidP="0086207B">
            <w:pPr>
              <w:ind w:left="55" w:hanging="55"/>
              <w:jc w:val="center"/>
              <w:rPr>
                <w:rFonts w:cs="Arial"/>
                <w:sz w:val="16"/>
                <w:szCs w:val="16"/>
              </w:rPr>
            </w:pPr>
            <w:r w:rsidRPr="000216D2">
              <w:rPr>
                <w:rFonts w:cs="Arial"/>
                <w:sz w:val="16"/>
                <w:szCs w:val="16"/>
              </w:rPr>
              <w:t>15 01 11*</w:t>
            </w:r>
          </w:p>
        </w:tc>
        <w:tc>
          <w:tcPr>
            <w:tcW w:w="1843" w:type="dxa"/>
            <w:vAlign w:val="center"/>
            <w:hideMark/>
          </w:tcPr>
          <w:p w14:paraId="6CA6F8E6" w14:textId="77777777" w:rsidR="0086207B" w:rsidRPr="000216D2" w:rsidRDefault="0086207B" w:rsidP="0086207B">
            <w:pPr>
              <w:jc w:val="center"/>
              <w:rPr>
                <w:rFonts w:cs="Arial"/>
                <w:sz w:val="16"/>
                <w:szCs w:val="16"/>
              </w:rPr>
            </w:pPr>
            <w:r w:rsidRPr="000216D2">
              <w:rPr>
                <w:rFonts w:cs="Arial"/>
                <w:sz w:val="16"/>
                <w:szCs w:val="16"/>
              </w:rPr>
              <w:t xml:space="preserve">Opakowania z metali zawierające niebezpieczne porowate elementy wzmocnienia konstrukcyjnego </w:t>
            </w:r>
            <w:r w:rsidRPr="000216D2">
              <w:rPr>
                <w:rFonts w:cs="Arial"/>
                <w:sz w:val="16"/>
                <w:szCs w:val="16"/>
              </w:rPr>
              <w:br/>
              <w:t xml:space="preserve">(np. azbest), włącznie </w:t>
            </w:r>
            <w:r w:rsidRPr="000216D2">
              <w:rPr>
                <w:rFonts w:cs="Arial"/>
                <w:sz w:val="16"/>
                <w:szCs w:val="16"/>
              </w:rPr>
              <w:br/>
              <w:t>z pustymi pojemnikami ciśnieniowymi</w:t>
            </w:r>
          </w:p>
        </w:tc>
        <w:tc>
          <w:tcPr>
            <w:tcW w:w="1276" w:type="dxa"/>
            <w:vAlign w:val="center"/>
            <w:hideMark/>
          </w:tcPr>
          <w:p w14:paraId="5CA78305"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vAlign w:val="center"/>
            <w:hideMark/>
          </w:tcPr>
          <w:p w14:paraId="215A2D36" w14:textId="77777777" w:rsidR="0086207B" w:rsidRPr="000216D2" w:rsidRDefault="0086207B" w:rsidP="0086207B">
            <w:pPr>
              <w:jc w:val="center"/>
              <w:rPr>
                <w:rFonts w:cs="Arial"/>
                <w:sz w:val="16"/>
                <w:szCs w:val="16"/>
              </w:rPr>
            </w:pPr>
            <w:r w:rsidRPr="000216D2">
              <w:rPr>
                <w:rFonts w:cs="Arial"/>
                <w:sz w:val="16"/>
                <w:szCs w:val="16"/>
              </w:rPr>
              <w:t>20</w:t>
            </w:r>
          </w:p>
        </w:tc>
        <w:tc>
          <w:tcPr>
            <w:tcW w:w="1505" w:type="dxa"/>
            <w:vAlign w:val="center"/>
            <w:hideMark/>
          </w:tcPr>
          <w:p w14:paraId="1B8534A8"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vAlign w:val="center"/>
            <w:hideMark/>
          </w:tcPr>
          <w:p w14:paraId="6041C1CF" w14:textId="77777777" w:rsidR="0086207B" w:rsidRPr="000216D2" w:rsidRDefault="0086207B" w:rsidP="0086207B">
            <w:pPr>
              <w:jc w:val="center"/>
              <w:outlineLvl w:val="8"/>
              <w:rPr>
                <w:rFonts w:cs="Arial"/>
                <w:iCs/>
                <w:sz w:val="16"/>
                <w:szCs w:val="16"/>
              </w:rPr>
            </w:pPr>
            <w:r w:rsidRPr="000216D2">
              <w:rPr>
                <w:rFonts w:cs="Arial"/>
                <w:iCs/>
                <w:sz w:val="16"/>
                <w:szCs w:val="16"/>
              </w:rPr>
              <w:t xml:space="preserve">magazyn pod rampą PSZOK oraz wiata magazynowa </w:t>
            </w:r>
            <w:r w:rsidRPr="000216D2">
              <w:rPr>
                <w:rFonts w:cs="Arial"/>
                <w:iCs/>
                <w:sz w:val="16"/>
                <w:szCs w:val="16"/>
              </w:rPr>
              <w:br/>
              <w:t>na działce 2177/8</w:t>
            </w:r>
          </w:p>
        </w:tc>
      </w:tr>
      <w:tr w:rsidR="0086207B" w:rsidRPr="000216D2" w14:paraId="7515B709" w14:textId="77777777" w:rsidTr="00CB1251">
        <w:trPr>
          <w:trHeight w:val="915"/>
        </w:trPr>
        <w:tc>
          <w:tcPr>
            <w:tcW w:w="562" w:type="dxa"/>
            <w:vAlign w:val="center"/>
          </w:tcPr>
          <w:p w14:paraId="1CA2ECE2"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31665AD7" w14:textId="77777777" w:rsidR="0086207B" w:rsidRPr="000216D2" w:rsidRDefault="0086207B" w:rsidP="0086207B">
            <w:pPr>
              <w:ind w:left="55" w:hanging="55"/>
              <w:jc w:val="center"/>
              <w:rPr>
                <w:rFonts w:cs="Arial"/>
                <w:sz w:val="16"/>
                <w:szCs w:val="16"/>
              </w:rPr>
            </w:pPr>
            <w:r w:rsidRPr="000216D2">
              <w:rPr>
                <w:rFonts w:cs="Arial"/>
                <w:sz w:val="16"/>
                <w:szCs w:val="16"/>
              </w:rPr>
              <w:t>15 02 02*</w:t>
            </w:r>
          </w:p>
        </w:tc>
        <w:tc>
          <w:tcPr>
            <w:tcW w:w="1843" w:type="dxa"/>
            <w:noWrap/>
            <w:vAlign w:val="center"/>
            <w:hideMark/>
          </w:tcPr>
          <w:p w14:paraId="3EB7C18C" w14:textId="77777777" w:rsidR="0086207B" w:rsidRPr="000216D2" w:rsidRDefault="0086207B" w:rsidP="0086207B">
            <w:pPr>
              <w:jc w:val="center"/>
              <w:rPr>
                <w:rFonts w:cs="Arial"/>
                <w:sz w:val="16"/>
                <w:szCs w:val="16"/>
              </w:rPr>
            </w:pPr>
            <w:r w:rsidRPr="000216D2">
              <w:rPr>
                <w:rFonts w:cs="Arial"/>
                <w:sz w:val="16"/>
                <w:szCs w:val="16"/>
              </w:rPr>
              <w:t xml:space="preserve">Sorbenty, materiały filtracyjne (w tym filtry olejowe nieujęte </w:t>
            </w:r>
            <w:r w:rsidRPr="000216D2">
              <w:rPr>
                <w:rFonts w:cs="Arial"/>
                <w:sz w:val="16"/>
                <w:szCs w:val="16"/>
              </w:rPr>
              <w:br/>
              <w:t xml:space="preserve">w innych grupach), tkaniny do wycierania (np. szmaty, ścierki) </w:t>
            </w:r>
            <w:r w:rsidRPr="000216D2">
              <w:rPr>
                <w:rFonts w:cs="Arial"/>
                <w:sz w:val="16"/>
                <w:szCs w:val="16"/>
              </w:rPr>
              <w:br/>
              <w:t xml:space="preserve">i ubrania ochronne zanieczyszczone substancjami niebezpiecznymi </w:t>
            </w:r>
            <w:r w:rsidRPr="000216D2">
              <w:rPr>
                <w:rFonts w:cs="Arial"/>
                <w:sz w:val="16"/>
                <w:szCs w:val="16"/>
              </w:rPr>
              <w:br/>
              <w:t>(np. PCB)</w:t>
            </w:r>
          </w:p>
        </w:tc>
        <w:tc>
          <w:tcPr>
            <w:tcW w:w="1276" w:type="dxa"/>
            <w:vAlign w:val="center"/>
            <w:hideMark/>
          </w:tcPr>
          <w:p w14:paraId="2A88F0BA"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vAlign w:val="center"/>
            <w:hideMark/>
          </w:tcPr>
          <w:p w14:paraId="6287D361"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0FC518D7"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noWrap/>
            <w:vAlign w:val="center"/>
            <w:hideMark/>
          </w:tcPr>
          <w:p w14:paraId="1756B977"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4A808746" w14:textId="77777777" w:rsidTr="00CB1251">
        <w:trPr>
          <w:trHeight w:val="315"/>
        </w:trPr>
        <w:tc>
          <w:tcPr>
            <w:tcW w:w="562" w:type="dxa"/>
            <w:vAlign w:val="center"/>
          </w:tcPr>
          <w:p w14:paraId="5D1BC5EF"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0D8550CC" w14:textId="77777777" w:rsidR="0086207B" w:rsidRPr="000216D2" w:rsidRDefault="0086207B" w:rsidP="0086207B">
            <w:pPr>
              <w:ind w:left="55" w:hanging="55"/>
              <w:jc w:val="center"/>
              <w:rPr>
                <w:rFonts w:cs="Arial"/>
                <w:sz w:val="16"/>
                <w:szCs w:val="16"/>
              </w:rPr>
            </w:pPr>
            <w:r w:rsidRPr="000216D2">
              <w:rPr>
                <w:rFonts w:cs="Arial"/>
                <w:sz w:val="16"/>
                <w:szCs w:val="16"/>
              </w:rPr>
              <w:t>16 01 07*</w:t>
            </w:r>
          </w:p>
        </w:tc>
        <w:tc>
          <w:tcPr>
            <w:tcW w:w="1843" w:type="dxa"/>
            <w:vAlign w:val="center"/>
            <w:hideMark/>
          </w:tcPr>
          <w:p w14:paraId="4E7955F6" w14:textId="77777777" w:rsidR="0086207B" w:rsidRPr="000216D2" w:rsidRDefault="0086207B" w:rsidP="0086207B">
            <w:pPr>
              <w:jc w:val="center"/>
              <w:rPr>
                <w:rFonts w:cs="Arial"/>
                <w:sz w:val="16"/>
                <w:szCs w:val="16"/>
              </w:rPr>
            </w:pPr>
            <w:r w:rsidRPr="000216D2">
              <w:rPr>
                <w:rFonts w:cs="Arial"/>
                <w:sz w:val="16"/>
                <w:szCs w:val="16"/>
              </w:rPr>
              <w:t>Filtry olejowe</w:t>
            </w:r>
          </w:p>
        </w:tc>
        <w:tc>
          <w:tcPr>
            <w:tcW w:w="1276" w:type="dxa"/>
            <w:vAlign w:val="center"/>
            <w:hideMark/>
          </w:tcPr>
          <w:p w14:paraId="1FE38C85" w14:textId="77777777" w:rsidR="0086207B" w:rsidRPr="000216D2" w:rsidRDefault="0086207B" w:rsidP="0086207B">
            <w:pPr>
              <w:jc w:val="center"/>
              <w:rPr>
                <w:rFonts w:cs="Arial"/>
                <w:sz w:val="16"/>
                <w:szCs w:val="16"/>
              </w:rPr>
            </w:pPr>
            <w:r w:rsidRPr="000216D2">
              <w:rPr>
                <w:rFonts w:cs="Arial"/>
                <w:sz w:val="16"/>
                <w:szCs w:val="16"/>
              </w:rPr>
              <w:t>1</w:t>
            </w:r>
          </w:p>
        </w:tc>
        <w:tc>
          <w:tcPr>
            <w:tcW w:w="1397" w:type="dxa"/>
            <w:vAlign w:val="center"/>
            <w:hideMark/>
          </w:tcPr>
          <w:p w14:paraId="77928F19"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4C88A88B" w14:textId="77777777" w:rsidR="0086207B" w:rsidRPr="000216D2" w:rsidRDefault="0086207B" w:rsidP="0086207B">
            <w:pPr>
              <w:jc w:val="center"/>
              <w:rPr>
                <w:rFonts w:cs="Arial"/>
                <w:sz w:val="16"/>
                <w:szCs w:val="16"/>
              </w:rPr>
            </w:pPr>
            <w:r w:rsidRPr="000216D2">
              <w:rPr>
                <w:rFonts w:cs="Arial"/>
                <w:sz w:val="16"/>
                <w:szCs w:val="16"/>
              </w:rPr>
              <w:t>1</w:t>
            </w:r>
          </w:p>
        </w:tc>
        <w:tc>
          <w:tcPr>
            <w:tcW w:w="1397" w:type="dxa"/>
            <w:noWrap/>
            <w:vAlign w:val="center"/>
            <w:hideMark/>
          </w:tcPr>
          <w:p w14:paraId="31B6BD14"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48106675" w14:textId="77777777" w:rsidTr="00CB1251">
        <w:trPr>
          <w:trHeight w:val="315"/>
        </w:trPr>
        <w:tc>
          <w:tcPr>
            <w:tcW w:w="562" w:type="dxa"/>
            <w:vAlign w:val="center"/>
          </w:tcPr>
          <w:p w14:paraId="3FD26E8F"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06E82D88" w14:textId="77777777" w:rsidR="0086207B" w:rsidRPr="000216D2" w:rsidRDefault="0086207B" w:rsidP="0086207B">
            <w:pPr>
              <w:ind w:left="55" w:hanging="55"/>
              <w:jc w:val="center"/>
              <w:rPr>
                <w:rFonts w:cs="Arial"/>
                <w:sz w:val="16"/>
                <w:szCs w:val="16"/>
              </w:rPr>
            </w:pPr>
            <w:r w:rsidRPr="000216D2">
              <w:rPr>
                <w:rFonts w:cs="Arial"/>
                <w:sz w:val="16"/>
                <w:szCs w:val="16"/>
              </w:rPr>
              <w:t>16 01 13*</w:t>
            </w:r>
          </w:p>
        </w:tc>
        <w:tc>
          <w:tcPr>
            <w:tcW w:w="1843" w:type="dxa"/>
            <w:vAlign w:val="center"/>
            <w:hideMark/>
          </w:tcPr>
          <w:p w14:paraId="14277C1F" w14:textId="77777777" w:rsidR="0086207B" w:rsidRPr="000216D2" w:rsidRDefault="0086207B" w:rsidP="0086207B">
            <w:pPr>
              <w:jc w:val="center"/>
              <w:rPr>
                <w:rFonts w:cs="Arial"/>
                <w:sz w:val="16"/>
                <w:szCs w:val="16"/>
              </w:rPr>
            </w:pPr>
            <w:r w:rsidRPr="000216D2">
              <w:rPr>
                <w:rFonts w:cs="Arial"/>
                <w:sz w:val="16"/>
                <w:szCs w:val="16"/>
              </w:rPr>
              <w:t>Płyny hamulcowe</w:t>
            </w:r>
          </w:p>
        </w:tc>
        <w:tc>
          <w:tcPr>
            <w:tcW w:w="1276" w:type="dxa"/>
            <w:vAlign w:val="center"/>
            <w:hideMark/>
          </w:tcPr>
          <w:p w14:paraId="49D17034"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vAlign w:val="center"/>
            <w:hideMark/>
          </w:tcPr>
          <w:p w14:paraId="02CA448D"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24B4778B" w14:textId="77777777" w:rsidR="0086207B" w:rsidRPr="000216D2" w:rsidRDefault="0086207B" w:rsidP="0086207B">
            <w:pPr>
              <w:jc w:val="center"/>
              <w:rPr>
                <w:rFonts w:cs="Arial"/>
                <w:sz w:val="16"/>
                <w:szCs w:val="16"/>
              </w:rPr>
            </w:pPr>
            <w:r w:rsidRPr="000216D2">
              <w:rPr>
                <w:rFonts w:cs="Arial"/>
                <w:sz w:val="16"/>
                <w:szCs w:val="16"/>
              </w:rPr>
              <w:t>2</w:t>
            </w:r>
          </w:p>
        </w:tc>
        <w:tc>
          <w:tcPr>
            <w:tcW w:w="1397" w:type="dxa"/>
            <w:noWrap/>
            <w:vAlign w:val="center"/>
            <w:hideMark/>
          </w:tcPr>
          <w:p w14:paraId="3A5ACA51"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7FC4F4DF" w14:textId="77777777" w:rsidTr="00CB1251">
        <w:trPr>
          <w:trHeight w:val="585"/>
        </w:trPr>
        <w:tc>
          <w:tcPr>
            <w:tcW w:w="562" w:type="dxa"/>
            <w:vAlign w:val="center"/>
          </w:tcPr>
          <w:p w14:paraId="383778F6"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432842C5" w14:textId="77777777" w:rsidR="0086207B" w:rsidRPr="000216D2" w:rsidRDefault="0086207B" w:rsidP="0086207B">
            <w:pPr>
              <w:ind w:left="55" w:hanging="55"/>
              <w:jc w:val="center"/>
              <w:rPr>
                <w:rFonts w:cs="Arial"/>
                <w:sz w:val="16"/>
                <w:szCs w:val="16"/>
              </w:rPr>
            </w:pPr>
            <w:r w:rsidRPr="000216D2">
              <w:rPr>
                <w:rFonts w:cs="Arial"/>
                <w:sz w:val="16"/>
                <w:szCs w:val="16"/>
              </w:rPr>
              <w:t>16 02 11*</w:t>
            </w:r>
          </w:p>
        </w:tc>
        <w:tc>
          <w:tcPr>
            <w:tcW w:w="1843" w:type="dxa"/>
            <w:vAlign w:val="center"/>
            <w:hideMark/>
          </w:tcPr>
          <w:p w14:paraId="00CE7ED2" w14:textId="2A7BA88D" w:rsidR="0086207B" w:rsidRPr="000216D2" w:rsidRDefault="0086207B" w:rsidP="0086207B">
            <w:pPr>
              <w:jc w:val="center"/>
              <w:rPr>
                <w:rFonts w:cs="Arial"/>
                <w:sz w:val="16"/>
                <w:szCs w:val="16"/>
              </w:rPr>
            </w:pPr>
            <w:r w:rsidRPr="000216D2">
              <w:rPr>
                <w:rFonts w:cs="Arial"/>
                <w:sz w:val="16"/>
                <w:szCs w:val="16"/>
              </w:rPr>
              <w:t>Urządzenia zawierające freony HCFC, HFC</w:t>
            </w:r>
          </w:p>
          <w:p w14:paraId="7A964B64" w14:textId="77777777" w:rsidR="0086207B" w:rsidRPr="000216D2" w:rsidRDefault="0086207B" w:rsidP="0086207B">
            <w:pPr>
              <w:rPr>
                <w:rFonts w:cs="Arial"/>
                <w:sz w:val="10"/>
                <w:szCs w:val="10"/>
              </w:rPr>
            </w:pPr>
          </w:p>
        </w:tc>
        <w:tc>
          <w:tcPr>
            <w:tcW w:w="1276" w:type="dxa"/>
            <w:vAlign w:val="center"/>
            <w:hideMark/>
          </w:tcPr>
          <w:p w14:paraId="72D734A2"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450B2E0D" w14:textId="77777777" w:rsidR="0086207B" w:rsidRPr="000216D2" w:rsidRDefault="0086207B" w:rsidP="0086207B">
            <w:pPr>
              <w:jc w:val="center"/>
              <w:rPr>
                <w:rFonts w:cs="Arial"/>
                <w:sz w:val="16"/>
                <w:szCs w:val="16"/>
              </w:rPr>
            </w:pPr>
            <w:r w:rsidRPr="000216D2">
              <w:rPr>
                <w:rFonts w:cs="Arial"/>
                <w:sz w:val="16"/>
                <w:szCs w:val="16"/>
              </w:rPr>
              <w:t>30</w:t>
            </w:r>
          </w:p>
        </w:tc>
        <w:tc>
          <w:tcPr>
            <w:tcW w:w="1505" w:type="dxa"/>
            <w:vAlign w:val="center"/>
            <w:hideMark/>
          </w:tcPr>
          <w:p w14:paraId="58F284A9"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noWrap/>
            <w:vAlign w:val="center"/>
            <w:hideMark/>
          </w:tcPr>
          <w:p w14:paraId="6AD81C5C"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1298015B" w14:textId="77777777" w:rsidTr="00CB1251">
        <w:trPr>
          <w:trHeight w:val="465"/>
        </w:trPr>
        <w:tc>
          <w:tcPr>
            <w:tcW w:w="562" w:type="dxa"/>
            <w:vAlign w:val="center"/>
          </w:tcPr>
          <w:p w14:paraId="41F30E2A"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2473448A" w14:textId="77777777" w:rsidR="0086207B" w:rsidRPr="000216D2" w:rsidRDefault="0086207B" w:rsidP="0086207B">
            <w:pPr>
              <w:ind w:left="55" w:hanging="55"/>
              <w:jc w:val="center"/>
              <w:rPr>
                <w:rFonts w:cs="Arial"/>
                <w:sz w:val="16"/>
                <w:szCs w:val="16"/>
              </w:rPr>
            </w:pPr>
            <w:r w:rsidRPr="000216D2">
              <w:rPr>
                <w:rFonts w:cs="Arial"/>
                <w:sz w:val="16"/>
                <w:szCs w:val="16"/>
              </w:rPr>
              <w:t>16 02 13*</w:t>
            </w:r>
          </w:p>
        </w:tc>
        <w:tc>
          <w:tcPr>
            <w:tcW w:w="1843" w:type="dxa"/>
            <w:vAlign w:val="center"/>
            <w:hideMark/>
          </w:tcPr>
          <w:p w14:paraId="75192F75" w14:textId="3F010F24" w:rsidR="0086207B" w:rsidRPr="000216D2" w:rsidRDefault="0086207B" w:rsidP="0086207B">
            <w:pPr>
              <w:jc w:val="center"/>
              <w:rPr>
                <w:rFonts w:cs="Arial"/>
                <w:sz w:val="16"/>
                <w:szCs w:val="16"/>
              </w:rPr>
            </w:pPr>
            <w:r w:rsidRPr="000216D2">
              <w:rPr>
                <w:rFonts w:cs="Arial"/>
                <w:sz w:val="16"/>
                <w:szCs w:val="16"/>
              </w:rPr>
              <w:t xml:space="preserve">Zużyte urządzenia zawierające niebezpieczne elementy inne niż wymienione </w:t>
            </w:r>
            <w:r w:rsidRPr="000216D2">
              <w:rPr>
                <w:rFonts w:cs="Arial"/>
                <w:sz w:val="16"/>
                <w:szCs w:val="16"/>
              </w:rPr>
              <w:br/>
              <w:t xml:space="preserve">w 16 02 09 </w:t>
            </w:r>
            <w:r w:rsidR="00381395">
              <w:rPr>
                <w:rFonts w:cs="Arial"/>
                <w:sz w:val="16"/>
                <w:szCs w:val="16"/>
              </w:rPr>
              <w:br/>
            </w:r>
            <w:r w:rsidRPr="000216D2">
              <w:rPr>
                <w:rFonts w:cs="Arial"/>
                <w:sz w:val="16"/>
                <w:szCs w:val="16"/>
              </w:rPr>
              <w:t>do 16 01 12</w:t>
            </w:r>
          </w:p>
        </w:tc>
        <w:tc>
          <w:tcPr>
            <w:tcW w:w="1276" w:type="dxa"/>
            <w:vAlign w:val="center"/>
            <w:hideMark/>
          </w:tcPr>
          <w:p w14:paraId="623E86B9"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vAlign w:val="center"/>
            <w:hideMark/>
          </w:tcPr>
          <w:p w14:paraId="13C364B7" w14:textId="77777777" w:rsidR="0086207B" w:rsidRPr="000216D2" w:rsidRDefault="0086207B" w:rsidP="0086207B">
            <w:pPr>
              <w:jc w:val="center"/>
              <w:rPr>
                <w:rFonts w:cs="Arial"/>
                <w:sz w:val="16"/>
                <w:szCs w:val="16"/>
              </w:rPr>
            </w:pPr>
            <w:r w:rsidRPr="000216D2">
              <w:rPr>
                <w:rFonts w:cs="Arial"/>
                <w:sz w:val="16"/>
                <w:szCs w:val="16"/>
              </w:rPr>
              <w:t>30</w:t>
            </w:r>
          </w:p>
        </w:tc>
        <w:tc>
          <w:tcPr>
            <w:tcW w:w="1505" w:type="dxa"/>
            <w:vAlign w:val="center"/>
            <w:hideMark/>
          </w:tcPr>
          <w:p w14:paraId="49FB7D79" w14:textId="77777777" w:rsidR="0086207B" w:rsidRPr="000216D2" w:rsidRDefault="0086207B" w:rsidP="0086207B">
            <w:pPr>
              <w:jc w:val="center"/>
              <w:rPr>
                <w:rFonts w:cs="Arial"/>
                <w:sz w:val="16"/>
                <w:szCs w:val="16"/>
              </w:rPr>
            </w:pPr>
            <w:r w:rsidRPr="000216D2">
              <w:rPr>
                <w:rFonts w:cs="Arial"/>
                <w:sz w:val="16"/>
                <w:szCs w:val="16"/>
              </w:rPr>
              <w:t>10</w:t>
            </w:r>
          </w:p>
        </w:tc>
        <w:tc>
          <w:tcPr>
            <w:tcW w:w="1397" w:type="dxa"/>
            <w:noWrap/>
            <w:vAlign w:val="center"/>
            <w:hideMark/>
          </w:tcPr>
          <w:p w14:paraId="50095F40"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6D823E7D" w14:textId="77777777" w:rsidTr="00CB1251">
        <w:trPr>
          <w:trHeight w:val="831"/>
        </w:trPr>
        <w:tc>
          <w:tcPr>
            <w:tcW w:w="562" w:type="dxa"/>
            <w:vAlign w:val="center"/>
          </w:tcPr>
          <w:p w14:paraId="6C78B122"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6D306494" w14:textId="77777777" w:rsidR="0086207B" w:rsidRPr="000216D2" w:rsidRDefault="0086207B" w:rsidP="0086207B">
            <w:pPr>
              <w:ind w:left="55" w:hanging="55"/>
              <w:jc w:val="center"/>
              <w:rPr>
                <w:rFonts w:cs="Arial"/>
                <w:sz w:val="16"/>
                <w:szCs w:val="16"/>
              </w:rPr>
            </w:pPr>
            <w:r w:rsidRPr="000216D2">
              <w:rPr>
                <w:rFonts w:cs="Arial"/>
                <w:sz w:val="16"/>
                <w:szCs w:val="16"/>
              </w:rPr>
              <w:t>16 02 15*</w:t>
            </w:r>
          </w:p>
        </w:tc>
        <w:tc>
          <w:tcPr>
            <w:tcW w:w="1843" w:type="dxa"/>
            <w:vAlign w:val="center"/>
            <w:hideMark/>
          </w:tcPr>
          <w:p w14:paraId="748F6C16" w14:textId="77777777" w:rsidR="0086207B" w:rsidRPr="000216D2" w:rsidRDefault="0086207B" w:rsidP="0086207B">
            <w:pPr>
              <w:jc w:val="center"/>
              <w:rPr>
                <w:rFonts w:cs="Arial"/>
                <w:sz w:val="16"/>
                <w:szCs w:val="16"/>
              </w:rPr>
            </w:pPr>
            <w:r w:rsidRPr="000216D2">
              <w:rPr>
                <w:rFonts w:cs="Arial"/>
                <w:sz w:val="16"/>
                <w:szCs w:val="16"/>
              </w:rPr>
              <w:t>Niebezpieczne elementy lub części składowe usunięte ze zużytych urządzeń</w:t>
            </w:r>
          </w:p>
        </w:tc>
        <w:tc>
          <w:tcPr>
            <w:tcW w:w="1276" w:type="dxa"/>
            <w:vAlign w:val="center"/>
            <w:hideMark/>
          </w:tcPr>
          <w:p w14:paraId="3D327E9B" w14:textId="77777777" w:rsidR="0086207B" w:rsidRPr="000216D2" w:rsidRDefault="0086207B" w:rsidP="0086207B">
            <w:pPr>
              <w:jc w:val="center"/>
              <w:rPr>
                <w:rFonts w:cs="Arial"/>
                <w:sz w:val="16"/>
                <w:szCs w:val="16"/>
              </w:rPr>
            </w:pPr>
            <w:r w:rsidRPr="000216D2">
              <w:rPr>
                <w:rFonts w:cs="Arial"/>
                <w:sz w:val="16"/>
                <w:szCs w:val="16"/>
              </w:rPr>
              <w:t>1</w:t>
            </w:r>
          </w:p>
        </w:tc>
        <w:tc>
          <w:tcPr>
            <w:tcW w:w="1397" w:type="dxa"/>
            <w:vAlign w:val="center"/>
            <w:hideMark/>
          </w:tcPr>
          <w:p w14:paraId="552FC877"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252A5400" w14:textId="77777777" w:rsidR="0086207B" w:rsidRPr="000216D2" w:rsidRDefault="0086207B" w:rsidP="0086207B">
            <w:pPr>
              <w:jc w:val="center"/>
              <w:rPr>
                <w:rFonts w:cs="Arial"/>
                <w:sz w:val="16"/>
                <w:szCs w:val="16"/>
              </w:rPr>
            </w:pPr>
            <w:r w:rsidRPr="000216D2">
              <w:rPr>
                <w:rFonts w:cs="Arial"/>
                <w:sz w:val="16"/>
                <w:szCs w:val="16"/>
              </w:rPr>
              <w:t>1</w:t>
            </w:r>
          </w:p>
        </w:tc>
        <w:tc>
          <w:tcPr>
            <w:tcW w:w="1397" w:type="dxa"/>
            <w:noWrap/>
            <w:vAlign w:val="center"/>
            <w:hideMark/>
          </w:tcPr>
          <w:p w14:paraId="63E54483"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12465E33" w14:textId="77777777" w:rsidTr="00CB1251">
        <w:trPr>
          <w:trHeight w:val="315"/>
        </w:trPr>
        <w:tc>
          <w:tcPr>
            <w:tcW w:w="562" w:type="dxa"/>
            <w:vAlign w:val="center"/>
          </w:tcPr>
          <w:p w14:paraId="38A426A4"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0C6B2458" w14:textId="77777777" w:rsidR="0086207B" w:rsidRPr="000216D2" w:rsidRDefault="0086207B" w:rsidP="0086207B">
            <w:pPr>
              <w:ind w:left="55" w:hanging="55"/>
              <w:jc w:val="center"/>
              <w:rPr>
                <w:rFonts w:cs="Arial"/>
                <w:sz w:val="16"/>
                <w:szCs w:val="16"/>
              </w:rPr>
            </w:pPr>
            <w:r w:rsidRPr="000216D2">
              <w:rPr>
                <w:rFonts w:cs="Arial"/>
                <w:sz w:val="16"/>
                <w:szCs w:val="16"/>
              </w:rPr>
              <w:t>16 06 01*</w:t>
            </w:r>
          </w:p>
        </w:tc>
        <w:tc>
          <w:tcPr>
            <w:tcW w:w="1843" w:type="dxa"/>
            <w:vAlign w:val="center"/>
            <w:hideMark/>
          </w:tcPr>
          <w:p w14:paraId="055DF161" w14:textId="77777777" w:rsidR="0086207B" w:rsidRPr="000216D2" w:rsidRDefault="0086207B" w:rsidP="0086207B">
            <w:pPr>
              <w:jc w:val="center"/>
              <w:rPr>
                <w:rFonts w:cs="Arial"/>
                <w:sz w:val="16"/>
                <w:szCs w:val="16"/>
              </w:rPr>
            </w:pPr>
            <w:r w:rsidRPr="000216D2">
              <w:rPr>
                <w:rFonts w:cs="Arial"/>
                <w:sz w:val="16"/>
                <w:szCs w:val="16"/>
              </w:rPr>
              <w:t>Baterie i akumulatory ołowiowe</w:t>
            </w:r>
          </w:p>
        </w:tc>
        <w:tc>
          <w:tcPr>
            <w:tcW w:w="1276" w:type="dxa"/>
            <w:vAlign w:val="center"/>
            <w:hideMark/>
          </w:tcPr>
          <w:p w14:paraId="0001CC91"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vAlign w:val="center"/>
            <w:hideMark/>
          </w:tcPr>
          <w:p w14:paraId="60117E3C"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1A24C068"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noWrap/>
            <w:vAlign w:val="center"/>
            <w:hideMark/>
          </w:tcPr>
          <w:p w14:paraId="0EF619BF"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20C92D81" w14:textId="77777777" w:rsidTr="00381395">
        <w:trPr>
          <w:trHeight w:val="494"/>
        </w:trPr>
        <w:tc>
          <w:tcPr>
            <w:tcW w:w="562" w:type="dxa"/>
            <w:vAlign w:val="center"/>
          </w:tcPr>
          <w:p w14:paraId="30988BA4"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6731E67F" w14:textId="77777777" w:rsidR="0086207B" w:rsidRPr="000216D2" w:rsidRDefault="0086207B" w:rsidP="0086207B">
            <w:pPr>
              <w:ind w:left="55" w:hanging="55"/>
              <w:jc w:val="center"/>
              <w:rPr>
                <w:rFonts w:cs="Arial"/>
                <w:sz w:val="16"/>
                <w:szCs w:val="16"/>
              </w:rPr>
            </w:pPr>
            <w:r w:rsidRPr="000216D2">
              <w:rPr>
                <w:rFonts w:cs="Arial"/>
                <w:sz w:val="16"/>
                <w:szCs w:val="16"/>
              </w:rPr>
              <w:t>16 06 02*</w:t>
            </w:r>
          </w:p>
        </w:tc>
        <w:tc>
          <w:tcPr>
            <w:tcW w:w="1843" w:type="dxa"/>
            <w:vAlign w:val="center"/>
            <w:hideMark/>
          </w:tcPr>
          <w:p w14:paraId="006480C4" w14:textId="77777777" w:rsidR="0086207B" w:rsidRPr="000216D2" w:rsidRDefault="0086207B" w:rsidP="0086207B">
            <w:pPr>
              <w:jc w:val="center"/>
              <w:rPr>
                <w:rFonts w:cs="Arial"/>
                <w:sz w:val="16"/>
                <w:szCs w:val="16"/>
              </w:rPr>
            </w:pPr>
            <w:r w:rsidRPr="000216D2">
              <w:rPr>
                <w:rFonts w:cs="Arial"/>
                <w:sz w:val="16"/>
                <w:szCs w:val="16"/>
              </w:rPr>
              <w:t>Baterie i akumulatory niklowo - kadmowe</w:t>
            </w:r>
          </w:p>
        </w:tc>
        <w:tc>
          <w:tcPr>
            <w:tcW w:w="1276" w:type="dxa"/>
            <w:vAlign w:val="center"/>
            <w:hideMark/>
          </w:tcPr>
          <w:p w14:paraId="2AAC7E86"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vAlign w:val="center"/>
            <w:hideMark/>
          </w:tcPr>
          <w:p w14:paraId="367EB1AC"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3572F74A"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noWrap/>
            <w:vAlign w:val="center"/>
            <w:hideMark/>
          </w:tcPr>
          <w:p w14:paraId="1685A9A0"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7C01A8B1" w14:textId="77777777" w:rsidTr="00CB1251">
        <w:trPr>
          <w:trHeight w:val="315"/>
        </w:trPr>
        <w:tc>
          <w:tcPr>
            <w:tcW w:w="562" w:type="dxa"/>
            <w:vAlign w:val="center"/>
          </w:tcPr>
          <w:p w14:paraId="60E36130"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0E14588A" w14:textId="77777777" w:rsidR="0086207B" w:rsidRPr="000216D2" w:rsidRDefault="0086207B" w:rsidP="0086207B">
            <w:pPr>
              <w:ind w:left="55" w:hanging="55"/>
              <w:jc w:val="center"/>
              <w:rPr>
                <w:rFonts w:cs="Arial"/>
                <w:sz w:val="16"/>
                <w:szCs w:val="16"/>
              </w:rPr>
            </w:pPr>
            <w:r w:rsidRPr="000216D2">
              <w:rPr>
                <w:rFonts w:cs="Arial"/>
                <w:sz w:val="16"/>
                <w:szCs w:val="16"/>
              </w:rPr>
              <w:t>16 06 03*</w:t>
            </w:r>
          </w:p>
        </w:tc>
        <w:tc>
          <w:tcPr>
            <w:tcW w:w="1843" w:type="dxa"/>
            <w:vAlign w:val="center"/>
            <w:hideMark/>
          </w:tcPr>
          <w:p w14:paraId="3D956167" w14:textId="77777777" w:rsidR="0086207B" w:rsidRPr="000216D2" w:rsidRDefault="0086207B" w:rsidP="0086207B">
            <w:pPr>
              <w:jc w:val="center"/>
              <w:rPr>
                <w:rFonts w:cs="Arial"/>
                <w:sz w:val="16"/>
                <w:szCs w:val="16"/>
              </w:rPr>
            </w:pPr>
            <w:r w:rsidRPr="000216D2">
              <w:rPr>
                <w:rFonts w:cs="Arial"/>
                <w:sz w:val="16"/>
                <w:szCs w:val="16"/>
              </w:rPr>
              <w:t>Baterie zawierające rtęć</w:t>
            </w:r>
          </w:p>
        </w:tc>
        <w:tc>
          <w:tcPr>
            <w:tcW w:w="1276" w:type="dxa"/>
            <w:vAlign w:val="center"/>
            <w:hideMark/>
          </w:tcPr>
          <w:p w14:paraId="26C679E5"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vAlign w:val="center"/>
            <w:hideMark/>
          </w:tcPr>
          <w:p w14:paraId="273F18FD" w14:textId="77777777" w:rsidR="0086207B" w:rsidRPr="000216D2" w:rsidRDefault="0086207B" w:rsidP="0086207B">
            <w:pPr>
              <w:jc w:val="center"/>
              <w:rPr>
                <w:rFonts w:cs="Arial"/>
                <w:sz w:val="16"/>
                <w:szCs w:val="16"/>
              </w:rPr>
            </w:pPr>
            <w:r w:rsidRPr="000216D2">
              <w:rPr>
                <w:rFonts w:cs="Arial"/>
                <w:sz w:val="16"/>
                <w:szCs w:val="16"/>
              </w:rPr>
              <w:t>10</w:t>
            </w:r>
          </w:p>
        </w:tc>
        <w:tc>
          <w:tcPr>
            <w:tcW w:w="1505" w:type="dxa"/>
            <w:vAlign w:val="center"/>
            <w:hideMark/>
          </w:tcPr>
          <w:p w14:paraId="3AAE70BC"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noWrap/>
            <w:vAlign w:val="center"/>
            <w:hideMark/>
          </w:tcPr>
          <w:p w14:paraId="5127B96F"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4043F0D7" w14:textId="77777777" w:rsidTr="00CB1251">
        <w:trPr>
          <w:trHeight w:val="885"/>
        </w:trPr>
        <w:tc>
          <w:tcPr>
            <w:tcW w:w="562" w:type="dxa"/>
            <w:vAlign w:val="center"/>
          </w:tcPr>
          <w:p w14:paraId="66B1988B"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4635EB48" w14:textId="77777777" w:rsidR="0086207B" w:rsidRPr="000216D2" w:rsidRDefault="0086207B" w:rsidP="0086207B">
            <w:pPr>
              <w:ind w:left="55" w:hanging="55"/>
              <w:jc w:val="center"/>
              <w:rPr>
                <w:rFonts w:cs="Arial"/>
                <w:sz w:val="16"/>
                <w:szCs w:val="16"/>
              </w:rPr>
            </w:pPr>
            <w:r w:rsidRPr="000216D2">
              <w:rPr>
                <w:rFonts w:cs="Arial"/>
                <w:sz w:val="16"/>
                <w:szCs w:val="16"/>
              </w:rPr>
              <w:t>20 01 21*</w:t>
            </w:r>
          </w:p>
        </w:tc>
        <w:tc>
          <w:tcPr>
            <w:tcW w:w="1843" w:type="dxa"/>
            <w:vAlign w:val="center"/>
            <w:hideMark/>
          </w:tcPr>
          <w:p w14:paraId="1D8FFA62" w14:textId="77777777" w:rsidR="0086207B" w:rsidRPr="000216D2" w:rsidRDefault="0086207B" w:rsidP="0086207B">
            <w:pPr>
              <w:jc w:val="center"/>
              <w:rPr>
                <w:rFonts w:cs="Arial"/>
                <w:sz w:val="16"/>
                <w:szCs w:val="16"/>
              </w:rPr>
            </w:pPr>
            <w:r w:rsidRPr="000216D2">
              <w:rPr>
                <w:rFonts w:cs="Arial"/>
                <w:sz w:val="16"/>
                <w:szCs w:val="16"/>
              </w:rPr>
              <w:t>Lampy fluorescencyjne</w:t>
            </w:r>
            <w:r w:rsidRPr="000216D2">
              <w:rPr>
                <w:rFonts w:cs="Arial"/>
                <w:sz w:val="16"/>
                <w:szCs w:val="16"/>
              </w:rPr>
              <w:br/>
              <w:t xml:space="preserve"> i inne odpady zawierające rtęć</w:t>
            </w:r>
          </w:p>
        </w:tc>
        <w:tc>
          <w:tcPr>
            <w:tcW w:w="1276" w:type="dxa"/>
            <w:vAlign w:val="center"/>
            <w:hideMark/>
          </w:tcPr>
          <w:p w14:paraId="3785312F"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vAlign w:val="center"/>
            <w:hideMark/>
          </w:tcPr>
          <w:p w14:paraId="0BBC98AA" w14:textId="77777777" w:rsidR="0086207B" w:rsidRPr="000216D2" w:rsidRDefault="0086207B" w:rsidP="0086207B">
            <w:pPr>
              <w:jc w:val="center"/>
              <w:rPr>
                <w:rFonts w:cs="Arial"/>
                <w:sz w:val="16"/>
                <w:szCs w:val="16"/>
              </w:rPr>
            </w:pPr>
            <w:r w:rsidRPr="000216D2">
              <w:rPr>
                <w:rFonts w:cs="Arial"/>
                <w:sz w:val="16"/>
                <w:szCs w:val="16"/>
              </w:rPr>
              <w:t>15</w:t>
            </w:r>
          </w:p>
        </w:tc>
        <w:tc>
          <w:tcPr>
            <w:tcW w:w="1505" w:type="dxa"/>
            <w:vAlign w:val="center"/>
            <w:hideMark/>
          </w:tcPr>
          <w:p w14:paraId="5D397B43"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noWrap/>
            <w:vAlign w:val="center"/>
            <w:hideMark/>
          </w:tcPr>
          <w:p w14:paraId="013A9A73"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2844D3E3" w14:textId="77777777" w:rsidTr="00CB1251">
        <w:trPr>
          <w:trHeight w:val="315"/>
        </w:trPr>
        <w:tc>
          <w:tcPr>
            <w:tcW w:w="562" w:type="dxa"/>
            <w:vAlign w:val="center"/>
          </w:tcPr>
          <w:p w14:paraId="097B3164"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56227AA1" w14:textId="77777777" w:rsidR="0086207B" w:rsidRPr="000216D2" w:rsidRDefault="0086207B" w:rsidP="0086207B">
            <w:pPr>
              <w:ind w:left="55" w:hanging="55"/>
              <w:jc w:val="center"/>
              <w:rPr>
                <w:rFonts w:cs="Arial"/>
                <w:sz w:val="16"/>
                <w:szCs w:val="16"/>
              </w:rPr>
            </w:pPr>
            <w:r w:rsidRPr="000216D2">
              <w:rPr>
                <w:rFonts w:cs="Arial"/>
                <w:sz w:val="16"/>
                <w:szCs w:val="16"/>
              </w:rPr>
              <w:t>20 01 23*</w:t>
            </w:r>
          </w:p>
        </w:tc>
        <w:tc>
          <w:tcPr>
            <w:tcW w:w="1843" w:type="dxa"/>
            <w:vAlign w:val="center"/>
            <w:hideMark/>
          </w:tcPr>
          <w:p w14:paraId="03C76043" w14:textId="77777777" w:rsidR="0086207B" w:rsidRPr="000216D2" w:rsidRDefault="0086207B" w:rsidP="0086207B">
            <w:pPr>
              <w:jc w:val="center"/>
              <w:rPr>
                <w:rFonts w:cs="Arial"/>
                <w:sz w:val="16"/>
                <w:szCs w:val="16"/>
              </w:rPr>
            </w:pPr>
            <w:r w:rsidRPr="000216D2">
              <w:rPr>
                <w:rFonts w:cs="Arial"/>
                <w:sz w:val="16"/>
                <w:szCs w:val="16"/>
              </w:rPr>
              <w:t>Urządzenia zawierające freony</w:t>
            </w:r>
          </w:p>
        </w:tc>
        <w:tc>
          <w:tcPr>
            <w:tcW w:w="1276" w:type="dxa"/>
            <w:vAlign w:val="center"/>
            <w:hideMark/>
          </w:tcPr>
          <w:p w14:paraId="12C4A1CA"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1C7F85BF"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633AAF2D"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noWrap/>
            <w:vAlign w:val="center"/>
            <w:hideMark/>
          </w:tcPr>
          <w:p w14:paraId="5D5F336D" w14:textId="1443EE74"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3621EDB4" w14:textId="77777777" w:rsidTr="00CB1251">
        <w:trPr>
          <w:trHeight w:val="552"/>
        </w:trPr>
        <w:tc>
          <w:tcPr>
            <w:tcW w:w="562" w:type="dxa"/>
            <w:vAlign w:val="center"/>
          </w:tcPr>
          <w:p w14:paraId="73816588"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462109D8" w14:textId="77777777" w:rsidR="0086207B" w:rsidRPr="000216D2" w:rsidRDefault="0086207B" w:rsidP="0086207B">
            <w:pPr>
              <w:ind w:left="55" w:hanging="55"/>
              <w:jc w:val="center"/>
              <w:rPr>
                <w:rFonts w:cs="Arial"/>
                <w:sz w:val="16"/>
                <w:szCs w:val="16"/>
              </w:rPr>
            </w:pPr>
            <w:r w:rsidRPr="000216D2">
              <w:rPr>
                <w:rFonts w:cs="Arial"/>
                <w:sz w:val="16"/>
                <w:szCs w:val="16"/>
              </w:rPr>
              <w:t>20 01 26*</w:t>
            </w:r>
          </w:p>
        </w:tc>
        <w:tc>
          <w:tcPr>
            <w:tcW w:w="1843" w:type="dxa"/>
            <w:vAlign w:val="center"/>
            <w:hideMark/>
          </w:tcPr>
          <w:p w14:paraId="7C836B9F" w14:textId="77777777" w:rsidR="0086207B" w:rsidRPr="000216D2" w:rsidRDefault="0086207B" w:rsidP="0086207B">
            <w:pPr>
              <w:jc w:val="center"/>
              <w:rPr>
                <w:rFonts w:cs="Arial"/>
                <w:sz w:val="16"/>
                <w:szCs w:val="16"/>
              </w:rPr>
            </w:pPr>
            <w:r w:rsidRPr="000216D2">
              <w:rPr>
                <w:rFonts w:cs="Arial"/>
                <w:sz w:val="16"/>
                <w:szCs w:val="16"/>
              </w:rPr>
              <w:t xml:space="preserve">Oleje i tłuszcze inne niż wymienione </w:t>
            </w:r>
            <w:r w:rsidRPr="000216D2">
              <w:rPr>
                <w:rFonts w:cs="Arial"/>
                <w:sz w:val="16"/>
                <w:szCs w:val="16"/>
              </w:rPr>
              <w:br/>
              <w:t>w 20 01 25</w:t>
            </w:r>
          </w:p>
        </w:tc>
        <w:tc>
          <w:tcPr>
            <w:tcW w:w="1276" w:type="dxa"/>
            <w:vAlign w:val="center"/>
            <w:hideMark/>
          </w:tcPr>
          <w:p w14:paraId="58C4AFE4"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vAlign w:val="center"/>
            <w:hideMark/>
          </w:tcPr>
          <w:p w14:paraId="0C9CA4DC" w14:textId="77777777" w:rsidR="0086207B" w:rsidRPr="000216D2" w:rsidRDefault="0086207B" w:rsidP="0086207B">
            <w:pPr>
              <w:jc w:val="center"/>
              <w:rPr>
                <w:rFonts w:cs="Arial"/>
                <w:sz w:val="16"/>
                <w:szCs w:val="16"/>
              </w:rPr>
            </w:pPr>
            <w:r w:rsidRPr="000216D2">
              <w:rPr>
                <w:rFonts w:cs="Arial"/>
                <w:sz w:val="16"/>
                <w:szCs w:val="16"/>
              </w:rPr>
              <w:t>20</w:t>
            </w:r>
          </w:p>
        </w:tc>
        <w:tc>
          <w:tcPr>
            <w:tcW w:w="1505" w:type="dxa"/>
            <w:vAlign w:val="center"/>
            <w:hideMark/>
          </w:tcPr>
          <w:p w14:paraId="706D3607"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noWrap/>
            <w:vAlign w:val="center"/>
            <w:hideMark/>
          </w:tcPr>
          <w:p w14:paraId="28BEADE5"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2F7D6D93" w14:textId="77777777" w:rsidTr="00CB1251">
        <w:trPr>
          <w:trHeight w:val="675"/>
        </w:trPr>
        <w:tc>
          <w:tcPr>
            <w:tcW w:w="562" w:type="dxa"/>
            <w:vAlign w:val="center"/>
          </w:tcPr>
          <w:p w14:paraId="4EA8DF1E"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3F845BBD" w14:textId="77777777" w:rsidR="0086207B" w:rsidRPr="000216D2" w:rsidRDefault="0086207B" w:rsidP="0086207B">
            <w:pPr>
              <w:ind w:left="55" w:hanging="55"/>
              <w:jc w:val="center"/>
              <w:rPr>
                <w:rFonts w:cs="Arial"/>
                <w:sz w:val="16"/>
                <w:szCs w:val="16"/>
              </w:rPr>
            </w:pPr>
            <w:r w:rsidRPr="000216D2">
              <w:rPr>
                <w:rFonts w:cs="Arial"/>
                <w:sz w:val="16"/>
                <w:szCs w:val="16"/>
              </w:rPr>
              <w:t>20 01 33*</w:t>
            </w:r>
          </w:p>
        </w:tc>
        <w:tc>
          <w:tcPr>
            <w:tcW w:w="1843" w:type="dxa"/>
            <w:vAlign w:val="center"/>
            <w:hideMark/>
          </w:tcPr>
          <w:p w14:paraId="53C03355" w14:textId="77777777" w:rsidR="0086207B" w:rsidRPr="000216D2" w:rsidRDefault="0086207B" w:rsidP="0086207B">
            <w:pPr>
              <w:jc w:val="center"/>
              <w:rPr>
                <w:rFonts w:cs="Arial"/>
                <w:sz w:val="16"/>
                <w:szCs w:val="16"/>
              </w:rPr>
            </w:pPr>
            <w:r w:rsidRPr="000216D2">
              <w:rPr>
                <w:rFonts w:cs="Arial"/>
                <w:sz w:val="16"/>
                <w:szCs w:val="16"/>
              </w:rPr>
              <w:t xml:space="preserve">Baterie i akumulatory łącznie z bateriami </w:t>
            </w:r>
            <w:r w:rsidRPr="000216D2">
              <w:rPr>
                <w:rFonts w:cs="Arial"/>
                <w:sz w:val="16"/>
                <w:szCs w:val="16"/>
              </w:rPr>
              <w:br/>
              <w:t>i akumulatorami wymienionymi</w:t>
            </w:r>
            <w:r w:rsidRPr="000216D2">
              <w:rPr>
                <w:rFonts w:cs="Arial"/>
                <w:sz w:val="16"/>
                <w:szCs w:val="16"/>
              </w:rPr>
              <w:br/>
              <w:t xml:space="preserve"> w 16 06 01 </w:t>
            </w:r>
            <w:r w:rsidRPr="000216D2">
              <w:rPr>
                <w:rFonts w:cs="Arial"/>
                <w:sz w:val="16"/>
                <w:szCs w:val="16"/>
              </w:rPr>
              <w:br/>
              <w:t xml:space="preserve">z bateriami </w:t>
            </w:r>
            <w:r w:rsidRPr="000216D2">
              <w:rPr>
                <w:rFonts w:cs="Arial"/>
                <w:sz w:val="16"/>
                <w:szCs w:val="16"/>
              </w:rPr>
              <w:br/>
              <w:t xml:space="preserve">i akumulatorami wymienionymi </w:t>
            </w:r>
            <w:r w:rsidRPr="000216D2">
              <w:rPr>
                <w:rFonts w:cs="Arial"/>
                <w:sz w:val="16"/>
                <w:szCs w:val="16"/>
              </w:rPr>
              <w:br/>
              <w:t>w 16 06 01 ,16 06 02</w:t>
            </w:r>
            <w:r w:rsidRPr="000216D2">
              <w:rPr>
                <w:rFonts w:cs="Arial"/>
                <w:sz w:val="16"/>
                <w:szCs w:val="16"/>
              </w:rPr>
              <w:br/>
              <w:t xml:space="preserve"> lub 16 06 03 oraz niesortowane baterie </w:t>
            </w:r>
            <w:r w:rsidRPr="000216D2">
              <w:rPr>
                <w:rFonts w:cs="Arial"/>
                <w:sz w:val="16"/>
                <w:szCs w:val="16"/>
              </w:rPr>
              <w:br/>
              <w:t>i akumulatory zawierające te baterie</w:t>
            </w:r>
          </w:p>
        </w:tc>
        <w:tc>
          <w:tcPr>
            <w:tcW w:w="1276" w:type="dxa"/>
            <w:vAlign w:val="center"/>
            <w:hideMark/>
          </w:tcPr>
          <w:p w14:paraId="0F7E1D46"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vAlign w:val="center"/>
            <w:hideMark/>
          </w:tcPr>
          <w:p w14:paraId="7435AE4A" w14:textId="77777777" w:rsidR="0086207B" w:rsidRPr="000216D2" w:rsidRDefault="0086207B" w:rsidP="0086207B">
            <w:pPr>
              <w:jc w:val="center"/>
              <w:rPr>
                <w:rFonts w:cs="Arial"/>
                <w:sz w:val="16"/>
                <w:szCs w:val="16"/>
              </w:rPr>
            </w:pPr>
            <w:r w:rsidRPr="000216D2">
              <w:rPr>
                <w:rFonts w:cs="Arial"/>
                <w:sz w:val="16"/>
                <w:szCs w:val="16"/>
              </w:rPr>
              <w:t>20</w:t>
            </w:r>
          </w:p>
        </w:tc>
        <w:tc>
          <w:tcPr>
            <w:tcW w:w="1505" w:type="dxa"/>
            <w:vAlign w:val="center"/>
            <w:hideMark/>
          </w:tcPr>
          <w:p w14:paraId="4A6C3F00" w14:textId="77777777" w:rsidR="0086207B" w:rsidRPr="000216D2" w:rsidRDefault="0086207B" w:rsidP="0086207B">
            <w:pPr>
              <w:jc w:val="center"/>
              <w:rPr>
                <w:rFonts w:cs="Arial"/>
                <w:sz w:val="16"/>
                <w:szCs w:val="16"/>
              </w:rPr>
            </w:pPr>
            <w:r w:rsidRPr="000216D2">
              <w:rPr>
                <w:rFonts w:cs="Arial"/>
                <w:sz w:val="16"/>
                <w:szCs w:val="16"/>
              </w:rPr>
              <w:t>3</w:t>
            </w:r>
          </w:p>
        </w:tc>
        <w:tc>
          <w:tcPr>
            <w:tcW w:w="1397" w:type="dxa"/>
            <w:noWrap/>
            <w:vAlign w:val="center"/>
            <w:hideMark/>
          </w:tcPr>
          <w:p w14:paraId="35B9AF0E"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r w:rsidR="0086207B" w:rsidRPr="000216D2" w14:paraId="09713A42" w14:textId="77777777" w:rsidTr="00CB1251">
        <w:trPr>
          <w:trHeight w:val="780"/>
        </w:trPr>
        <w:tc>
          <w:tcPr>
            <w:tcW w:w="562" w:type="dxa"/>
            <w:vAlign w:val="center"/>
          </w:tcPr>
          <w:p w14:paraId="79E170CC" w14:textId="77777777" w:rsidR="0086207B" w:rsidRPr="000216D2" w:rsidRDefault="0086207B" w:rsidP="0086207B">
            <w:pPr>
              <w:pStyle w:val="Akapitzlist"/>
              <w:numPr>
                <w:ilvl w:val="0"/>
                <w:numId w:val="237"/>
              </w:numPr>
              <w:spacing w:after="0" w:line="240" w:lineRule="auto"/>
              <w:ind w:right="24"/>
              <w:jc w:val="center"/>
              <w:rPr>
                <w:rFonts w:cs="Arial"/>
                <w:sz w:val="16"/>
                <w:szCs w:val="16"/>
              </w:rPr>
            </w:pPr>
          </w:p>
        </w:tc>
        <w:tc>
          <w:tcPr>
            <w:tcW w:w="1134" w:type="dxa"/>
            <w:vAlign w:val="center"/>
            <w:hideMark/>
          </w:tcPr>
          <w:p w14:paraId="58B13E7D" w14:textId="77777777" w:rsidR="0086207B" w:rsidRPr="000216D2" w:rsidRDefault="0086207B" w:rsidP="0086207B">
            <w:pPr>
              <w:ind w:left="55" w:hanging="55"/>
              <w:jc w:val="center"/>
              <w:rPr>
                <w:rFonts w:cs="Arial"/>
                <w:sz w:val="16"/>
                <w:szCs w:val="16"/>
              </w:rPr>
            </w:pPr>
            <w:r w:rsidRPr="000216D2">
              <w:rPr>
                <w:rFonts w:cs="Arial"/>
                <w:sz w:val="16"/>
                <w:szCs w:val="16"/>
              </w:rPr>
              <w:t>20 01 35*</w:t>
            </w:r>
          </w:p>
        </w:tc>
        <w:tc>
          <w:tcPr>
            <w:tcW w:w="1843" w:type="dxa"/>
            <w:vAlign w:val="center"/>
            <w:hideMark/>
          </w:tcPr>
          <w:p w14:paraId="22B72F55" w14:textId="77777777" w:rsidR="0086207B" w:rsidRPr="000216D2" w:rsidRDefault="0086207B" w:rsidP="0086207B">
            <w:pPr>
              <w:jc w:val="center"/>
              <w:rPr>
                <w:rFonts w:cs="Arial"/>
                <w:sz w:val="16"/>
                <w:szCs w:val="16"/>
              </w:rPr>
            </w:pPr>
            <w:r w:rsidRPr="000216D2">
              <w:rPr>
                <w:rFonts w:cs="Arial"/>
                <w:sz w:val="16"/>
                <w:szCs w:val="16"/>
              </w:rPr>
              <w:t xml:space="preserve">Zużyte urządzenia elektryczne </w:t>
            </w:r>
            <w:r w:rsidRPr="000216D2">
              <w:rPr>
                <w:rFonts w:cs="Arial"/>
                <w:sz w:val="16"/>
                <w:szCs w:val="16"/>
              </w:rPr>
              <w:br/>
              <w:t xml:space="preserve">i elektroniczne inne niż wymienione </w:t>
            </w:r>
            <w:r w:rsidRPr="000216D2">
              <w:rPr>
                <w:rFonts w:cs="Arial"/>
                <w:sz w:val="16"/>
                <w:szCs w:val="16"/>
              </w:rPr>
              <w:br/>
              <w:t xml:space="preserve">w 20 01 21 </w:t>
            </w:r>
            <w:r w:rsidRPr="000216D2">
              <w:rPr>
                <w:rFonts w:cs="Arial"/>
                <w:sz w:val="16"/>
                <w:szCs w:val="16"/>
              </w:rPr>
              <w:br/>
              <w:t>i 20 01 23 zawierające niebezpieczne składniki</w:t>
            </w:r>
          </w:p>
        </w:tc>
        <w:tc>
          <w:tcPr>
            <w:tcW w:w="1276" w:type="dxa"/>
            <w:vAlign w:val="center"/>
            <w:hideMark/>
          </w:tcPr>
          <w:p w14:paraId="689F9543"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vAlign w:val="center"/>
            <w:hideMark/>
          </w:tcPr>
          <w:p w14:paraId="4D2E0CD2" w14:textId="77777777" w:rsidR="0086207B" w:rsidRPr="000216D2" w:rsidRDefault="0086207B" w:rsidP="0086207B">
            <w:pPr>
              <w:jc w:val="center"/>
              <w:rPr>
                <w:rFonts w:cs="Arial"/>
                <w:sz w:val="16"/>
                <w:szCs w:val="16"/>
              </w:rPr>
            </w:pPr>
            <w:r w:rsidRPr="000216D2">
              <w:rPr>
                <w:rFonts w:cs="Arial"/>
                <w:sz w:val="16"/>
                <w:szCs w:val="16"/>
              </w:rPr>
              <w:t>100</w:t>
            </w:r>
          </w:p>
        </w:tc>
        <w:tc>
          <w:tcPr>
            <w:tcW w:w="1505" w:type="dxa"/>
            <w:vAlign w:val="center"/>
            <w:hideMark/>
          </w:tcPr>
          <w:p w14:paraId="7AAEBA30" w14:textId="77777777" w:rsidR="0086207B" w:rsidRPr="000216D2" w:rsidRDefault="0086207B" w:rsidP="0086207B">
            <w:pPr>
              <w:jc w:val="center"/>
              <w:rPr>
                <w:rFonts w:cs="Arial"/>
                <w:sz w:val="16"/>
                <w:szCs w:val="16"/>
              </w:rPr>
            </w:pPr>
            <w:r w:rsidRPr="000216D2">
              <w:rPr>
                <w:rFonts w:cs="Arial"/>
                <w:sz w:val="16"/>
                <w:szCs w:val="16"/>
              </w:rPr>
              <w:t>30</w:t>
            </w:r>
          </w:p>
        </w:tc>
        <w:tc>
          <w:tcPr>
            <w:tcW w:w="1397" w:type="dxa"/>
            <w:noWrap/>
            <w:vAlign w:val="center"/>
            <w:hideMark/>
          </w:tcPr>
          <w:p w14:paraId="1C29C4D7" w14:textId="77777777" w:rsidR="0086207B" w:rsidRPr="000216D2" w:rsidRDefault="0086207B" w:rsidP="0086207B">
            <w:pPr>
              <w:jc w:val="center"/>
              <w:outlineLvl w:val="8"/>
              <w:rPr>
                <w:rFonts w:cs="Arial"/>
                <w:iCs/>
                <w:sz w:val="16"/>
                <w:szCs w:val="16"/>
              </w:rPr>
            </w:pPr>
            <w:r w:rsidRPr="000216D2">
              <w:rPr>
                <w:rFonts w:cs="Arial"/>
                <w:iCs/>
                <w:sz w:val="16"/>
                <w:szCs w:val="16"/>
              </w:rPr>
              <w:t>magazyn pod rampą PSZOK</w:t>
            </w:r>
          </w:p>
        </w:tc>
      </w:tr>
    </w:tbl>
    <w:p w14:paraId="78E2103D" w14:textId="77777777" w:rsidR="00231495" w:rsidRPr="00231495" w:rsidRDefault="00231495" w:rsidP="00231495">
      <w:pPr>
        <w:spacing w:after="0"/>
        <w:rPr>
          <w:sz w:val="2"/>
          <w:szCs w:val="2"/>
        </w:rPr>
      </w:pPr>
    </w:p>
    <w:tbl>
      <w:tblPr>
        <w:tblStyle w:val="Tabela-Siatka"/>
        <w:tblW w:w="9114" w:type="dxa"/>
        <w:tblLayout w:type="fixed"/>
        <w:tblLook w:val="04A0" w:firstRow="1" w:lastRow="0" w:firstColumn="1" w:lastColumn="0" w:noHBand="0" w:noVBand="1"/>
        <w:tblCaption w:val="Odpady magazynowane w PSZOK"/>
        <w:tblDescription w:val="Tabela zawiera kody odpadów, ich nazwy oraz masy odpadów magazynowanych i miejsca magazynowania w PSZOK."/>
      </w:tblPr>
      <w:tblGrid>
        <w:gridCol w:w="3539"/>
        <w:gridCol w:w="5575"/>
      </w:tblGrid>
      <w:tr w:rsidR="0086207B" w:rsidRPr="000216D2" w14:paraId="368D7E65" w14:textId="77777777" w:rsidTr="00807F28">
        <w:trPr>
          <w:trHeight w:val="645"/>
        </w:trPr>
        <w:tc>
          <w:tcPr>
            <w:tcW w:w="3539" w:type="dxa"/>
            <w:vAlign w:val="center"/>
          </w:tcPr>
          <w:p w14:paraId="08301733" w14:textId="77777777" w:rsidR="0086207B" w:rsidRPr="000216D2" w:rsidRDefault="0086207B" w:rsidP="00807F28">
            <w:pPr>
              <w:jc w:val="center"/>
              <w:rPr>
                <w:rFonts w:cs="Arial"/>
                <w:sz w:val="16"/>
                <w:szCs w:val="16"/>
              </w:rPr>
            </w:pPr>
            <w:r w:rsidRPr="000216D2">
              <w:rPr>
                <w:rFonts w:cs="Arial"/>
                <w:sz w:val="16"/>
                <w:szCs w:val="16"/>
              </w:rPr>
              <w:t xml:space="preserve">Maksymalna łączna masa wszystkich rodzajów odpadów, które mogą być magazynowane w tym samym czasie </w:t>
            </w:r>
            <w:r w:rsidRPr="000216D2">
              <w:rPr>
                <w:rFonts w:cs="Arial"/>
                <w:sz w:val="16"/>
                <w:szCs w:val="16"/>
              </w:rPr>
              <w:br/>
              <w:t>w wyznaczonym miejscu magazynowania odpadów:</w:t>
            </w:r>
          </w:p>
        </w:tc>
        <w:tc>
          <w:tcPr>
            <w:tcW w:w="5575" w:type="dxa"/>
            <w:vAlign w:val="center"/>
          </w:tcPr>
          <w:p w14:paraId="0DF62246" w14:textId="4E938C52" w:rsidR="0086207B" w:rsidRPr="000216D2" w:rsidRDefault="0086207B" w:rsidP="00231495">
            <w:pPr>
              <w:jc w:val="center"/>
              <w:outlineLvl w:val="8"/>
              <w:rPr>
                <w:rFonts w:cs="Arial"/>
                <w:iCs/>
                <w:sz w:val="16"/>
                <w:szCs w:val="16"/>
              </w:rPr>
            </w:pPr>
            <w:r w:rsidRPr="000216D2">
              <w:rPr>
                <w:rFonts w:cs="Arial"/>
                <w:iCs/>
                <w:sz w:val="16"/>
                <w:szCs w:val="16"/>
              </w:rPr>
              <w:t>727 Mg</w:t>
            </w:r>
          </w:p>
        </w:tc>
      </w:tr>
      <w:tr w:rsidR="0086207B" w:rsidRPr="000216D2" w14:paraId="31E5E06C" w14:textId="77777777" w:rsidTr="00807F28">
        <w:trPr>
          <w:trHeight w:val="645"/>
        </w:trPr>
        <w:tc>
          <w:tcPr>
            <w:tcW w:w="3539" w:type="dxa"/>
            <w:vAlign w:val="center"/>
          </w:tcPr>
          <w:p w14:paraId="6D36AD8C" w14:textId="77777777" w:rsidR="0086207B" w:rsidRPr="000216D2" w:rsidRDefault="0086207B" w:rsidP="00807F28">
            <w:pPr>
              <w:jc w:val="center"/>
              <w:rPr>
                <w:rFonts w:cs="Arial"/>
                <w:sz w:val="16"/>
                <w:szCs w:val="16"/>
              </w:rPr>
            </w:pPr>
            <w:r w:rsidRPr="000216D2">
              <w:rPr>
                <w:rFonts w:cs="Arial"/>
                <w:sz w:val="16"/>
                <w:szCs w:val="16"/>
              </w:rPr>
              <w:t xml:space="preserve">Maksymalna łączna masa wszystkich rodzajów odpadów, które mogą być magazynowane w okresie roku  </w:t>
            </w:r>
            <w:r w:rsidRPr="000216D2">
              <w:rPr>
                <w:rFonts w:cs="Arial"/>
                <w:sz w:val="16"/>
                <w:szCs w:val="16"/>
              </w:rPr>
              <w:br/>
              <w:t>w wyznaczonym miejscu magazynowania odpadów:</w:t>
            </w:r>
          </w:p>
        </w:tc>
        <w:tc>
          <w:tcPr>
            <w:tcW w:w="5575" w:type="dxa"/>
            <w:vAlign w:val="center"/>
          </w:tcPr>
          <w:p w14:paraId="65ACD14A" w14:textId="77777777" w:rsidR="0086207B" w:rsidRPr="000216D2" w:rsidRDefault="0086207B" w:rsidP="00807F28">
            <w:pPr>
              <w:jc w:val="center"/>
              <w:outlineLvl w:val="8"/>
              <w:rPr>
                <w:rFonts w:cs="Arial"/>
                <w:iCs/>
                <w:sz w:val="16"/>
                <w:szCs w:val="16"/>
              </w:rPr>
            </w:pPr>
            <w:r w:rsidRPr="000216D2">
              <w:rPr>
                <w:rFonts w:cs="Arial"/>
                <w:iCs/>
                <w:sz w:val="16"/>
                <w:szCs w:val="16"/>
              </w:rPr>
              <w:t>31 335 Mg</w:t>
            </w:r>
          </w:p>
        </w:tc>
      </w:tr>
      <w:tr w:rsidR="0086207B" w:rsidRPr="000216D2" w14:paraId="47195F83" w14:textId="77777777" w:rsidTr="00807F28">
        <w:trPr>
          <w:trHeight w:val="645"/>
        </w:trPr>
        <w:tc>
          <w:tcPr>
            <w:tcW w:w="3539" w:type="dxa"/>
            <w:vAlign w:val="center"/>
          </w:tcPr>
          <w:p w14:paraId="5ADF4F39" w14:textId="77777777" w:rsidR="0086207B" w:rsidRPr="000216D2" w:rsidRDefault="0086207B" w:rsidP="00807F28">
            <w:pPr>
              <w:jc w:val="center"/>
              <w:rPr>
                <w:rFonts w:cs="Arial"/>
                <w:sz w:val="16"/>
                <w:szCs w:val="16"/>
              </w:rPr>
            </w:pPr>
            <w:r w:rsidRPr="000216D2">
              <w:rPr>
                <w:rFonts w:cs="Arial"/>
                <w:sz w:val="16"/>
                <w:szCs w:val="16"/>
              </w:rPr>
              <w:t>Całkowita pojemność instalacji, obiektu budowlanego lub jego części lub innego miejsca magazynowania dla odpadów zbieranych w PSZOK</w:t>
            </w:r>
          </w:p>
        </w:tc>
        <w:tc>
          <w:tcPr>
            <w:tcW w:w="5575" w:type="dxa"/>
            <w:vAlign w:val="center"/>
          </w:tcPr>
          <w:p w14:paraId="43EF1C31" w14:textId="77777777" w:rsidR="0086207B" w:rsidRPr="000216D2" w:rsidRDefault="0086207B" w:rsidP="00807F28">
            <w:pPr>
              <w:jc w:val="center"/>
              <w:outlineLvl w:val="8"/>
              <w:rPr>
                <w:rFonts w:cs="Arial"/>
                <w:iCs/>
                <w:sz w:val="16"/>
                <w:szCs w:val="16"/>
              </w:rPr>
            </w:pPr>
            <w:r w:rsidRPr="000216D2">
              <w:rPr>
                <w:rFonts w:cs="Arial"/>
                <w:iCs/>
                <w:sz w:val="16"/>
                <w:szCs w:val="16"/>
              </w:rPr>
              <w:t>1062,474 Mg</w:t>
            </w:r>
          </w:p>
        </w:tc>
      </w:tr>
    </w:tbl>
    <w:p w14:paraId="24B7C434" w14:textId="747504BE" w:rsidR="00DC591D" w:rsidRPr="000216D2" w:rsidRDefault="00DC591D" w:rsidP="008B0AE1">
      <w:pPr>
        <w:pStyle w:val="Tekstpodstawowywcity"/>
        <w:spacing w:before="120" w:after="0" w:line="240" w:lineRule="auto"/>
        <w:ind w:left="0"/>
        <w:jc w:val="both"/>
        <w:rPr>
          <w:rFonts w:ascii="Arial" w:hAnsi="Arial" w:cs="Arial"/>
          <w:i/>
          <w:iCs/>
          <w:sz w:val="24"/>
        </w:rPr>
      </w:pPr>
      <w:r w:rsidRPr="000216D2">
        <w:rPr>
          <w:rFonts w:ascii="Arial" w:hAnsi="Arial" w:cs="Arial"/>
          <w:iCs/>
          <w:sz w:val="24"/>
        </w:rPr>
        <w:t>X.4. Metody zbierania odpadów:</w:t>
      </w:r>
    </w:p>
    <w:p w14:paraId="3AD2B413" w14:textId="77777777" w:rsidR="00DC591D" w:rsidRPr="000216D2" w:rsidRDefault="00DC591D" w:rsidP="008B0AE1">
      <w:pPr>
        <w:spacing w:after="0" w:line="240" w:lineRule="auto"/>
        <w:jc w:val="both"/>
        <w:rPr>
          <w:rFonts w:cs="Arial"/>
        </w:rPr>
      </w:pPr>
      <w:r w:rsidRPr="000216D2">
        <w:rPr>
          <w:rFonts w:cs="Arial"/>
        </w:rPr>
        <w:t xml:space="preserve">X.4.1. Odpady zbierane będą w sposób selektywny, w specjalnie na ten cel przeznaczonych workach, pojemnikach, kontenerach lub luzem. </w:t>
      </w:r>
    </w:p>
    <w:p w14:paraId="40532188" w14:textId="5FC185D6" w:rsidR="00DC591D" w:rsidRPr="000216D2" w:rsidRDefault="00DC591D" w:rsidP="008B0AE1">
      <w:pPr>
        <w:spacing w:after="0" w:line="240" w:lineRule="auto"/>
        <w:jc w:val="both"/>
        <w:rPr>
          <w:rFonts w:cs="Arial"/>
        </w:rPr>
      </w:pPr>
      <w:r w:rsidRPr="000216D2">
        <w:rPr>
          <w:rFonts w:cs="Arial"/>
        </w:rPr>
        <w:t xml:space="preserve">X.4.2. Odpady pochodzące z selektywnej zbiórki o kodach: 15 01 01, 15 01 02, </w:t>
      </w:r>
      <w:r w:rsidRPr="000216D2">
        <w:rPr>
          <w:rFonts w:cs="Arial"/>
        </w:rPr>
        <w:br/>
        <w:t xml:space="preserve">15 01 04, 15 01 05, 15 01 07, 15 01 09, 20 01 01, 20 01 02, 20 01 11, </w:t>
      </w:r>
      <w:r w:rsidRPr="000216D2">
        <w:rPr>
          <w:rFonts w:cs="Arial"/>
        </w:rPr>
        <w:br/>
        <w:t xml:space="preserve">20 01 38, 20 01 39, 20 01 40,  wymienione w tabelach nr 29 </w:t>
      </w:r>
      <w:r w:rsidR="0087008F" w:rsidRPr="000216D2">
        <w:rPr>
          <w:rFonts w:cs="Arial"/>
        </w:rPr>
        <w:t>i</w:t>
      </w:r>
      <w:r w:rsidRPr="000216D2">
        <w:rPr>
          <w:rFonts w:cs="Arial"/>
        </w:rPr>
        <w:t xml:space="preserve"> nr 31a niezawierające zanieczyszczeń  kierowane będą bezpośrednio na linię prasowania i belowania, </w:t>
      </w:r>
      <w:r w:rsidR="0087008F" w:rsidRPr="000216D2">
        <w:rPr>
          <w:rFonts w:cs="Arial"/>
        </w:rPr>
        <w:br/>
      </w:r>
      <w:r w:rsidRPr="000216D2">
        <w:rPr>
          <w:rFonts w:cs="Arial"/>
        </w:rPr>
        <w:t xml:space="preserve">a następnie magazynowane będą w wydzielonych i oznakowanych nazwą i kodem </w:t>
      </w:r>
      <w:r w:rsidRPr="000216D2">
        <w:rPr>
          <w:rFonts w:cs="Arial"/>
        </w:rPr>
        <w:lastRenderedPageBreak/>
        <w:t>odpadu miejscach, opisanych w pkt. X.3. decyzji. Po zebraniu odpadów w ilościach uzasadniających transport, odpady przekazywane będą zgodnie z hierarchią postępowania z odpadami do przetwarzania w procesach odzysku odbiorcom prowadzącym działalność w zakresie gospodarki odpadami.</w:t>
      </w:r>
    </w:p>
    <w:p w14:paraId="503A3612" w14:textId="09F5D6EB" w:rsidR="00DC591D" w:rsidRPr="000216D2" w:rsidRDefault="00DC591D" w:rsidP="008B0AE1">
      <w:pPr>
        <w:spacing w:after="0" w:line="240" w:lineRule="auto"/>
        <w:jc w:val="both"/>
        <w:rPr>
          <w:rFonts w:cs="Arial"/>
        </w:rPr>
      </w:pPr>
      <w:r w:rsidRPr="000216D2">
        <w:rPr>
          <w:rFonts w:cs="Arial"/>
        </w:rPr>
        <w:t xml:space="preserve">X.4.3. Pozostałe rodzaje odpadów zebranych selektywnie, wymienione w tabelach </w:t>
      </w:r>
      <w:r w:rsidRPr="000216D2">
        <w:rPr>
          <w:rFonts w:cs="Arial"/>
        </w:rPr>
        <w:br/>
        <w:t>nr 29 i nr 31a kierowane będą do węzła mechanicznego i ręcznego przetwarzania odpadów w celu ich „doczyszczenia” i ewentualnego belowania. Następnie odpady te magazynowane będą w wydzielonych i oznakowanych nazwą i kodem odpadu miejscach, opisanych w pkt. X.3. decyzji. Po zebraniu odpadów w ilościach uzasadniających transport, odpady przekazywane będą zgodnie z hierarchią postępowania z odpadami do przetwarzania w procesach odzysku odbiorcom prowadzącym działalność w zakresie gospodarki odpadami.</w:t>
      </w:r>
    </w:p>
    <w:p w14:paraId="03183A83" w14:textId="77777777" w:rsidR="00DC591D" w:rsidRPr="000216D2" w:rsidRDefault="00DC591D" w:rsidP="008B0AE1">
      <w:pPr>
        <w:spacing w:after="0" w:line="240" w:lineRule="auto"/>
        <w:jc w:val="both"/>
        <w:rPr>
          <w:rFonts w:cs="Arial"/>
        </w:rPr>
      </w:pPr>
      <w:r w:rsidRPr="000216D2">
        <w:rPr>
          <w:rFonts w:cs="Arial"/>
        </w:rPr>
        <w:t xml:space="preserve">X.4.4. W ramach zbierania odpadów zarządzający instalacją prowadził będzie Zakładowy Punkt Odbioru Odpadów (ZPOO) oraz Punkt Selektywnego Zbierania Odpadów Komunalnych (PSZOK). Zbierane odpady, w zależności od rodzaju </w:t>
      </w:r>
      <w:r w:rsidRPr="000216D2">
        <w:rPr>
          <w:rFonts w:cs="Arial"/>
        </w:rPr>
        <w:br/>
        <w:t xml:space="preserve">i właściwości fizycznych magazynowane będą w wydzielonych i oznakowanych nazwą i kodem odpadu miejscach, opisanych w pkt. X.3. decyzji. Po zebraniu odpadów </w:t>
      </w:r>
      <w:r w:rsidRPr="000216D2">
        <w:rPr>
          <w:rFonts w:cs="Arial"/>
        </w:rPr>
        <w:br/>
        <w:t xml:space="preserve">w ilościach uzasadniających transport, odpady przekazywane będą zgodnie </w:t>
      </w:r>
      <w:r w:rsidRPr="000216D2">
        <w:rPr>
          <w:rFonts w:cs="Arial"/>
        </w:rPr>
        <w:br/>
        <w:t xml:space="preserve">z hierarchią postępowania z odpadami do przetwarzania w procesach odzysku lub unieszkodliwiania. </w:t>
      </w:r>
    </w:p>
    <w:p w14:paraId="538976F3" w14:textId="77777777" w:rsidR="00DC591D" w:rsidRPr="000216D2" w:rsidRDefault="00DC591D" w:rsidP="008B0AE1">
      <w:pPr>
        <w:pStyle w:val="Tekstpodstawowywcity"/>
        <w:spacing w:after="0" w:line="240" w:lineRule="auto"/>
        <w:ind w:left="0"/>
        <w:jc w:val="both"/>
        <w:rPr>
          <w:rFonts w:ascii="Arial" w:hAnsi="Arial" w:cs="Arial"/>
          <w:sz w:val="2"/>
        </w:rPr>
      </w:pPr>
    </w:p>
    <w:p w14:paraId="5BA52D6E" w14:textId="77777777" w:rsidR="00DC591D" w:rsidRPr="000216D2" w:rsidRDefault="00DC591D" w:rsidP="008B0AE1">
      <w:pPr>
        <w:spacing w:after="0" w:line="240" w:lineRule="auto"/>
        <w:jc w:val="both"/>
        <w:rPr>
          <w:rFonts w:cs="Arial"/>
        </w:rPr>
      </w:pPr>
      <w:r w:rsidRPr="000216D2">
        <w:rPr>
          <w:rFonts w:cs="Arial"/>
        </w:rPr>
        <w:t xml:space="preserve">X.4.5. Odpady pochodzące z selektywnej zbiórki o kodach: 17 01 01, 17 01 02, </w:t>
      </w:r>
      <w:r w:rsidRPr="000216D2">
        <w:rPr>
          <w:rFonts w:cs="Arial"/>
        </w:rPr>
        <w:br/>
        <w:t xml:space="preserve">17 01 07, 17 02 02, 17 03 80, 17 06 04, 17 04 80 i 17 08 02,  wymienione </w:t>
      </w:r>
      <w:r w:rsidRPr="000216D2">
        <w:rPr>
          <w:rFonts w:cs="Arial"/>
        </w:rPr>
        <w:br/>
        <w:t xml:space="preserve">w tabelach nr 29 i nr 31a kierowane będą bezpośrednio do miejsc ich magazynowania, opisanych w pkt. X.3. decyzji. Po zebraniu odpadów w ilościach uzasadniających transport, odpady przekazywane będą zgodnie z hierarchią postępowania z odpadami do przetwarzania w procesach odzysku lub unieszkodliwiania. </w:t>
      </w:r>
    </w:p>
    <w:p w14:paraId="6ACCCE0B" w14:textId="77777777" w:rsidR="00DC591D" w:rsidRPr="000216D2" w:rsidRDefault="00DC591D" w:rsidP="008B0AE1">
      <w:pPr>
        <w:tabs>
          <w:tab w:val="left" w:pos="0"/>
        </w:tabs>
        <w:autoSpaceDE w:val="0"/>
        <w:autoSpaceDN w:val="0"/>
        <w:adjustRightInd w:val="0"/>
        <w:spacing w:after="0" w:line="240" w:lineRule="auto"/>
        <w:jc w:val="both"/>
        <w:rPr>
          <w:rFonts w:cs="Arial"/>
        </w:rPr>
      </w:pPr>
      <w:r w:rsidRPr="000216D2">
        <w:rPr>
          <w:rFonts w:cs="Arial"/>
        </w:rPr>
        <w:t xml:space="preserve">X.4.6. Odpady zbierane w ramach PSZOK o kodach 20 01 23*, 20 01 35* i 20 01 36  w postaci zużytego sprzęty elektrycznego i elektronicznego, odpady wielkogabarytowe </w:t>
      </w:r>
      <w:r w:rsidRPr="000216D2">
        <w:rPr>
          <w:rFonts w:cs="Arial"/>
        </w:rPr>
        <w:br/>
        <w:t xml:space="preserve">o kodzie 20 03 07 oraz odpady o kodach 15 01 07, 16 01 03, 20 01 01 , 20 01 02 </w:t>
      </w:r>
      <w:r w:rsidRPr="000216D2">
        <w:rPr>
          <w:rFonts w:cs="Arial"/>
        </w:rPr>
        <w:br/>
        <w:t xml:space="preserve">i 20 01 11 mogą być po wstępnym sprawdzeniu, czyszczeniu lub naprawie przygotowane i przekazane do ponownego użycia.  </w:t>
      </w:r>
    </w:p>
    <w:p w14:paraId="4E096A37" w14:textId="77777777" w:rsidR="00DC591D" w:rsidRPr="000216D2" w:rsidRDefault="00DC591D" w:rsidP="001E64F7">
      <w:pPr>
        <w:pStyle w:val="Tekstpodstawowywcity"/>
        <w:spacing w:before="120" w:line="240" w:lineRule="auto"/>
        <w:ind w:left="0"/>
        <w:jc w:val="both"/>
        <w:rPr>
          <w:rFonts w:ascii="Arial" w:hAnsi="Arial" w:cs="Arial"/>
          <w:i/>
          <w:iCs/>
          <w:sz w:val="24"/>
        </w:rPr>
      </w:pPr>
      <w:r w:rsidRPr="000216D2">
        <w:rPr>
          <w:rFonts w:ascii="Arial" w:hAnsi="Arial" w:cs="Arial"/>
          <w:iCs/>
          <w:sz w:val="24"/>
        </w:rPr>
        <w:t>X.5.  Warunki zbierania odpadów:</w:t>
      </w:r>
    </w:p>
    <w:p w14:paraId="63055207" w14:textId="77777777" w:rsidR="00DC591D" w:rsidRPr="000216D2" w:rsidRDefault="00DC591D" w:rsidP="008B0AE1">
      <w:pPr>
        <w:tabs>
          <w:tab w:val="left" w:pos="0"/>
        </w:tabs>
        <w:spacing w:after="0" w:line="240" w:lineRule="auto"/>
        <w:jc w:val="both"/>
        <w:rPr>
          <w:rFonts w:cs="Arial"/>
        </w:rPr>
      </w:pPr>
      <w:r w:rsidRPr="000216D2">
        <w:rPr>
          <w:rFonts w:cs="Arial"/>
        </w:rPr>
        <w:t>X.5.1. Zbierane odpady magazynowane będą w miejscach wydzielonych, oznakowanych oraz zabezpieczonych przed dostępem osób postronnych; w sposób selektywny, uniemożliwiający ich zmieszanie oraz zabezpieczający środowisko wodne i gruntowe przed zanieczyszczeniami. Dla każdego rodzaju odpadu zbieranego przeznaczony będzie odrębny pojemnik lub kontener lub wydzielony i zabezpieczony przed wpływem warunków atmosferycznych teren.</w:t>
      </w:r>
    </w:p>
    <w:p w14:paraId="5E28B9D2" w14:textId="77777777" w:rsidR="00DC591D" w:rsidRPr="000216D2" w:rsidRDefault="00DC591D" w:rsidP="008B0AE1">
      <w:pPr>
        <w:tabs>
          <w:tab w:val="left" w:pos="0"/>
        </w:tabs>
        <w:spacing w:after="0" w:line="240" w:lineRule="auto"/>
        <w:jc w:val="both"/>
        <w:rPr>
          <w:rFonts w:cs="Arial"/>
        </w:rPr>
      </w:pPr>
      <w:r w:rsidRPr="000216D2">
        <w:rPr>
          <w:rFonts w:cs="Arial"/>
        </w:rPr>
        <w:t>X.5.2. Miejsca magazynowania, pojemniki i kontenery, w których magazynowane będą odpady będą oznakowane w sposób trwały kodem odpadu.</w:t>
      </w:r>
    </w:p>
    <w:p w14:paraId="5B6DA0FA" w14:textId="77777777" w:rsidR="00DC591D" w:rsidRPr="000216D2" w:rsidRDefault="00DC591D" w:rsidP="008B0AE1">
      <w:pPr>
        <w:spacing w:after="0" w:line="240" w:lineRule="auto"/>
        <w:jc w:val="both"/>
        <w:rPr>
          <w:rFonts w:cs="Arial"/>
          <w:sz w:val="4"/>
        </w:rPr>
      </w:pPr>
    </w:p>
    <w:p w14:paraId="17C5820C" w14:textId="77777777" w:rsidR="00DC591D" w:rsidRPr="000216D2" w:rsidRDefault="00DC591D" w:rsidP="008B0AE1">
      <w:pPr>
        <w:pStyle w:val="Tekstpodstawowywcity"/>
        <w:tabs>
          <w:tab w:val="left" w:pos="0"/>
          <w:tab w:val="left" w:pos="142"/>
        </w:tabs>
        <w:spacing w:after="0" w:line="240" w:lineRule="auto"/>
        <w:ind w:left="0"/>
        <w:jc w:val="both"/>
        <w:rPr>
          <w:rFonts w:ascii="Arial" w:hAnsi="Arial" w:cs="Arial"/>
          <w:i/>
          <w:iCs/>
          <w:sz w:val="24"/>
        </w:rPr>
      </w:pPr>
      <w:r w:rsidRPr="000216D2">
        <w:rPr>
          <w:rFonts w:ascii="Arial" w:hAnsi="Arial" w:cs="Arial"/>
          <w:iCs/>
          <w:sz w:val="24"/>
        </w:rPr>
        <w:t xml:space="preserve">X.5.3. Zbieranie odpadów o kodach: 15 01 01, 15 01 02, 15 01 04, 15 01 05, </w:t>
      </w:r>
      <w:r w:rsidRPr="000216D2">
        <w:rPr>
          <w:rFonts w:ascii="Arial" w:hAnsi="Arial" w:cs="Arial"/>
          <w:iCs/>
          <w:sz w:val="24"/>
        </w:rPr>
        <w:br/>
        <w:t xml:space="preserve">15 01 06, 15 01 07, 15 01 09, 17 01 01, 17 01 02, 17 01 07, 17 02 02, 17 03 80, </w:t>
      </w:r>
      <w:r w:rsidRPr="000216D2">
        <w:rPr>
          <w:rFonts w:ascii="Arial" w:hAnsi="Arial" w:cs="Arial"/>
          <w:iCs/>
          <w:sz w:val="24"/>
        </w:rPr>
        <w:br/>
        <w:t xml:space="preserve">17 06 04, 17 04 80, 17 08 02, 20 01 01, 20 01 02, 20 01 11, 20 01 38, 20 01 39, </w:t>
      </w:r>
      <w:r w:rsidRPr="000216D2">
        <w:rPr>
          <w:rFonts w:ascii="Arial" w:hAnsi="Arial" w:cs="Arial"/>
          <w:iCs/>
          <w:sz w:val="24"/>
        </w:rPr>
        <w:br/>
        <w:t xml:space="preserve">20 01 40 i 20 02 01, wymienione w tabelach nr 29 i nr 31a, dostarczanych przez dostawców indywidualnych prowadzone będzie w kontenerach i pojemnikach do zapełnienia. Po zebraniu odpadów w ilościach uzasadniających transport, odpady przekazywane będą zgodnie z hierarchią postępowania z odpadami do przetwarzania w procesach odzysku lub unieszkodliwiania we własnej instalacji lub przekazywane </w:t>
      </w:r>
      <w:r w:rsidRPr="000216D2">
        <w:rPr>
          <w:rFonts w:ascii="Arial" w:hAnsi="Arial" w:cs="Arial"/>
          <w:iCs/>
          <w:sz w:val="24"/>
        </w:rPr>
        <w:lastRenderedPageBreak/>
        <w:t xml:space="preserve">będą odbiorcom prowadzącym działalność w zakresie gospodarki odpadami do przetwarzania w procesach odzysku lub unieszkodliwiania. </w:t>
      </w:r>
    </w:p>
    <w:p w14:paraId="0F1AB711" w14:textId="77777777" w:rsidR="00DC591D" w:rsidRPr="000216D2" w:rsidRDefault="00DC591D" w:rsidP="008B0AE1">
      <w:pPr>
        <w:pStyle w:val="Tekstpodstawowywcity"/>
        <w:tabs>
          <w:tab w:val="left" w:pos="0"/>
          <w:tab w:val="left" w:pos="142"/>
        </w:tabs>
        <w:spacing w:after="0" w:line="240" w:lineRule="auto"/>
        <w:ind w:left="0"/>
        <w:jc w:val="both"/>
        <w:rPr>
          <w:rFonts w:ascii="Arial" w:hAnsi="Arial" w:cs="Arial"/>
          <w:i/>
          <w:iCs/>
          <w:sz w:val="16"/>
        </w:rPr>
      </w:pPr>
      <w:r w:rsidRPr="000216D2">
        <w:rPr>
          <w:rFonts w:ascii="Arial" w:hAnsi="Arial" w:cs="Arial"/>
          <w:iCs/>
          <w:sz w:val="24"/>
        </w:rPr>
        <w:t xml:space="preserve">X.5.4. Odpady o kodzie 20 02 01 pochodzące z gospodarstw domowych </w:t>
      </w:r>
      <w:r w:rsidRPr="000216D2">
        <w:rPr>
          <w:rFonts w:ascii="Arial" w:hAnsi="Arial" w:cs="Arial"/>
          <w:iCs/>
          <w:sz w:val="24"/>
        </w:rPr>
        <w:br/>
        <w:t>dostarczane do PSZOK w postaci gałęzi i pni, mogą być przekazane do zagospodarowania w procesie R1 (wykorzystanie głównie jako paliwa lub innego środka wytwarzania energii) do instalacji spalania biomasy Oddziału Elektrociepłowni Krosno z zachowaniem hierarchii postępowania z odpadami.</w:t>
      </w:r>
    </w:p>
    <w:p w14:paraId="0EEDBD34" w14:textId="77777777" w:rsidR="00DC591D" w:rsidRPr="000216D2" w:rsidRDefault="00DC591D" w:rsidP="008B0AE1">
      <w:pPr>
        <w:pStyle w:val="Tekstpodstawowywcity"/>
        <w:tabs>
          <w:tab w:val="left" w:pos="0"/>
          <w:tab w:val="left" w:pos="142"/>
        </w:tabs>
        <w:spacing w:after="0" w:line="240" w:lineRule="auto"/>
        <w:ind w:left="0"/>
        <w:jc w:val="both"/>
        <w:rPr>
          <w:rFonts w:ascii="Arial" w:hAnsi="Arial" w:cs="Arial"/>
          <w:i/>
          <w:iCs/>
          <w:sz w:val="24"/>
        </w:rPr>
      </w:pPr>
      <w:r w:rsidRPr="000216D2">
        <w:rPr>
          <w:rFonts w:ascii="Arial" w:hAnsi="Arial" w:cs="Arial"/>
          <w:iCs/>
          <w:sz w:val="24"/>
        </w:rPr>
        <w:t>X.5.5.</w:t>
      </w:r>
      <w:r w:rsidRPr="000216D2">
        <w:rPr>
          <w:rFonts w:ascii="Arial" w:hAnsi="Arial" w:cs="Arial"/>
          <w:iCs/>
          <w:sz w:val="24"/>
        </w:rPr>
        <w:tab/>
        <w:t>Miejsca magazynowania odpadów zabezpieczone będą przed wpływem warunków atmosferycznych. Pojemność pojemników oraz materiał, z którego będą wykonane dostosowane będą do ilości, rodzaju i składu odpadów.</w:t>
      </w:r>
    </w:p>
    <w:p w14:paraId="518025F1" w14:textId="77777777" w:rsidR="00DC591D" w:rsidRPr="000216D2" w:rsidRDefault="00DC591D" w:rsidP="008B0AE1">
      <w:pPr>
        <w:tabs>
          <w:tab w:val="left" w:pos="0"/>
        </w:tabs>
        <w:spacing w:after="0" w:line="240" w:lineRule="auto"/>
        <w:jc w:val="both"/>
        <w:rPr>
          <w:rFonts w:cs="Arial"/>
        </w:rPr>
      </w:pPr>
      <w:r w:rsidRPr="000216D2">
        <w:rPr>
          <w:rFonts w:cs="Arial"/>
        </w:rPr>
        <w:t>X.5.6. Ilość magazynowanych odpadów nie może przekraczać pojemności magazynów, a sposób magazynowania odpadów nie może powodować zanieczyszczenia środowiska oraz uciążliwości zapachowych.</w:t>
      </w:r>
    </w:p>
    <w:p w14:paraId="3C3C7547" w14:textId="77777777" w:rsidR="00DC591D" w:rsidRPr="000216D2" w:rsidRDefault="00DC591D" w:rsidP="008B0AE1">
      <w:pPr>
        <w:suppressAutoHyphens/>
        <w:spacing w:after="0" w:line="240" w:lineRule="auto"/>
        <w:jc w:val="both"/>
        <w:rPr>
          <w:rFonts w:cs="Arial"/>
        </w:rPr>
      </w:pPr>
      <w:r w:rsidRPr="000216D2">
        <w:rPr>
          <w:rFonts w:cs="Arial"/>
        </w:rPr>
        <w:t>X.5.7. Odpady płynne magazynowane</w:t>
      </w:r>
      <w:r w:rsidRPr="000216D2">
        <w:rPr>
          <w:rFonts w:cs="Arial"/>
          <w:color w:val="282828"/>
        </w:rPr>
        <w:t xml:space="preserve"> będą w szczelnie zamykanych pojemnikach lub beczkach. </w:t>
      </w:r>
      <w:r w:rsidRPr="000216D2">
        <w:rPr>
          <w:rFonts w:cs="Arial"/>
          <w:color w:val="000000"/>
        </w:rPr>
        <w:t xml:space="preserve">Miejsca magazynowania płynnych odpadów wyposażone </w:t>
      </w:r>
      <w:r w:rsidRPr="000216D2">
        <w:rPr>
          <w:rFonts w:cs="Arial"/>
          <w:color w:val="282828"/>
        </w:rPr>
        <w:t xml:space="preserve">będą </w:t>
      </w:r>
      <w:r w:rsidRPr="000216D2">
        <w:rPr>
          <w:rFonts w:cs="Arial"/>
          <w:color w:val="282828"/>
        </w:rPr>
        <w:br/>
        <w:t>w pojemnik z sorbentem pozwalającym na usuwanie ewentualnych wycieków.   </w:t>
      </w:r>
    </w:p>
    <w:p w14:paraId="766BFFC1" w14:textId="77777777" w:rsidR="00DC591D" w:rsidRPr="000216D2" w:rsidRDefault="00DC591D" w:rsidP="008B0AE1">
      <w:pPr>
        <w:spacing w:after="0" w:line="240" w:lineRule="auto"/>
        <w:jc w:val="both"/>
        <w:rPr>
          <w:rFonts w:cs="Arial"/>
          <w:color w:val="282828"/>
        </w:rPr>
      </w:pPr>
      <w:r w:rsidRPr="000216D2">
        <w:rPr>
          <w:rFonts w:cs="Arial"/>
        </w:rPr>
        <w:t xml:space="preserve">X.5.8. </w:t>
      </w:r>
      <w:r w:rsidRPr="000216D2">
        <w:rPr>
          <w:rFonts w:cs="Arial"/>
          <w:color w:val="282828"/>
        </w:rPr>
        <w:t>Pojemniki i beczki ze zużytymi olejami ustawione będą w wannie do zbierania wycieków dostosowanej pojemnościowo do ilości magazynowanych olejów.</w:t>
      </w:r>
    </w:p>
    <w:p w14:paraId="283F7C96" w14:textId="77777777" w:rsidR="00DC591D" w:rsidRPr="000216D2" w:rsidRDefault="00DC591D" w:rsidP="008B0AE1">
      <w:pPr>
        <w:spacing w:after="0" w:line="240" w:lineRule="auto"/>
        <w:ind w:hanging="426"/>
        <w:jc w:val="both"/>
        <w:rPr>
          <w:rFonts w:cs="Arial"/>
          <w:color w:val="282828"/>
        </w:rPr>
      </w:pPr>
      <w:r w:rsidRPr="000216D2">
        <w:rPr>
          <w:rFonts w:cs="Arial"/>
          <w:color w:val="282828"/>
          <w:sz w:val="22"/>
        </w:rPr>
        <w:t xml:space="preserve">        </w:t>
      </w:r>
      <w:r w:rsidRPr="000216D2">
        <w:rPr>
          <w:rFonts w:cs="Arial"/>
        </w:rPr>
        <w:t>X.5.9. Miejsca magazynowania odpadów palnych zaopatrzone będą w środki gaśnicze dostosowane do rodzaju magazynowanych odpadów.</w:t>
      </w:r>
    </w:p>
    <w:p w14:paraId="269B4882" w14:textId="77777777" w:rsidR="00DC591D" w:rsidRPr="000216D2" w:rsidRDefault="00DC591D" w:rsidP="008B0AE1">
      <w:pPr>
        <w:spacing w:after="0" w:line="240" w:lineRule="auto"/>
        <w:jc w:val="both"/>
        <w:rPr>
          <w:rFonts w:cs="Arial"/>
        </w:rPr>
      </w:pPr>
      <w:r w:rsidRPr="000216D2">
        <w:rPr>
          <w:rFonts w:cs="Arial"/>
        </w:rPr>
        <w:t>X.5.10. Czas magazynowania odpadów o kodzie 20 01 08 nie może być źródłem emisji odorów pochodzących z tych odpadów. Odpady mogą być magazynowane przez okres niedopuszczający do ich biologicznego rozkładu, tj. maksymalnie 72 godz.</w:t>
      </w:r>
    </w:p>
    <w:p w14:paraId="2E3957AE" w14:textId="77777777" w:rsidR="00DC591D" w:rsidRPr="000216D2" w:rsidRDefault="00DC591D" w:rsidP="008B0AE1">
      <w:pPr>
        <w:suppressAutoHyphens/>
        <w:spacing w:after="0" w:line="240" w:lineRule="auto"/>
        <w:jc w:val="both"/>
        <w:rPr>
          <w:rFonts w:cs="Arial"/>
        </w:rPr>
      </w:pPr>
      <w:r w:rsidRPr="000216D2">
        <w:rPr>
          <w:rFonts w:cs="Arial"/>
        </w:rPr>
        <w:t>X.5.11. Odpady o kodzie 20 01 08 magazynowane będą w hermetycznie zamykanych pojemnikach.</w:t>
      </w:r>
    </w:p>
    <w:p w14:paraId="68E56761" w14:textId="77777777" w:rsidR="00DC591D" w:rsidRPr="000216D2" w:rsidRDefault="00DC591D" w:rsidP="008B0AE1">
      <w:pPr>
        <w:tabs>
          <w:tab w:val="left" w:pos="0"/>
        </w:tabs>
        <w:spacing w:after="0" w:line="240" w:lineRule="auto"/>
        <w:jc w:val="both"/>
        <w:rPr>
          <w:rFonts w:cs="Arial"/>
        </w:rPr>
      </w:pPr>
      <w:r w:rsidRPr="000216D2">
        <w:rPr>
          <w:rFonts w:cs="Arial"/>
        </w:rPr>
        <w:t xml:space="preserve">X.5.12. </w:t>
      </w:r>
      <w:r w:rsidRPr="000216D2">
        <w:rPr>
          <w:rFonts w:cs="Arial"/>
          <w:color w:val="000000"/>
        </w:rPr>
        <w:t>Przemieszczanie i transport odpadów odbywać się będzie w sposób zabezpieczający przed ich przypadkowym rozproszeniem, pyleniem i wyciekiem. Środki transportu dostosowane będą do rodzaju i ilości przewożonych odpadów. Ewentualne rozproszenie lub wyciek odpadów będą niezwłocznie usuwane.</w:t>
      </w:r>
    </w:p>
    <w:p w14:paraId="43BBE4C8" w14:textId="77777777" w:rsidR="00DC591D" w:rsidRPr="000216D2" w:rsidRDefault="00DC591D" w:rsidP="008B0AE1">
      <w:pPr>
        <w:tabs>
          <w:tab w:val="left" w:pos="0"/>
        </w:tabs>
        <w:spacing w:after="0" w:line="240" w:lineRule="auto"/>
        <w:jc w:val="both"/>
        <w:rPr>
          <w:rFonts w:cs="Arial"/>
          <w:color w:val="282828"/>
        </w:rPr>
      </w:pPr>
      <w:r w:rsidRPr="000216D2">
        <w:rPr>
          <w:rFonts w:cs="Arial"/>
        </w:rPr>
        <w:t xml:space="preserve">X.5.13. </w:t>
      </w:r>
      <w:r w:rsidRPr="000216D2">
        <w:rPr>
          <w:rFonts w:cs="Arial"/>
          <w:color w:val="000000"/>
        </w:rPr>
        <w:t>Sposób zbierania, w tym magazynowanie odpadów nie może powodować zakłócenia działań w zakresie odzysku i unieszkodliwiania odpadów.</w:t>
      </w:r>
    </w:p>
    <w:p w14:paraId="1A449FC1" w14:textId="77777777" w:rsidR="00DC591D" w:rsidRPr="000216D2" w:rsidRDefault="00DC591D" w:rsidP="008B0AE1">
      <w:pPr>
        <w:spacing w:after="0" w:line="240" w:lineRule="auto"/>
        <w:jc w:val="both"/>
        <w:rPr>
          <w:rFonts w:cs="Arial"/>
          <w:color w:val="282828"/>
        </w:rPr>
      </w:pPr>
      <w:r w:rsidRPr="000216D2">
        <w:rPr>
          <w:rFonts w:cs="Arial"/>
        </w:rPr>
        <w:t>X.5.14. Zbieranie odpadów prowadzone będzie z zachowaniem wymogów wynikających z przepisów szczegółowych w tym zakresie.</w:t>
      </w:r>
    </w:p>
    <w:p w14:paraId="55B17372" w14:textId="77777777" w:rsidR="00DC591D" w:rsidRPr="000216D2" w:rsidRDefault="00DC591D" w:rsidP="008B0AE1">
      <w:pPr>
        <w:tabs>
          <w:tab w:val="left" w:pos="0"/>
        </w:tabs>
        <w:autoSpaceDE w:val="0"/>
        <w:autoSpaceDN w:val="0"/>
        <w:adjustRightInd w:val="0"/>
        <w:spacing w:after="0" w:line="240" w:lineRule="auto"/>
        <w:jc w:val="both"/>
        <w:rPr>
          <w:rFonts w:cs="Arial"/>
        </w:rPr>
      </w:pPr>
      <w:bookmarkStart w:id="30" w:name="_Hlk36634105"/>
      <w:r w:rsidRPr="000216D2">
        <w:rPr>
          <w:rFonts w:cs="Arial"/>
        </w:rPr>
        <w:t xml:space="preserve">X.5.15. Odpady zbierane w ramach PSZOK o kodach 20 01 23*, 20 01 35* i 20 01 36  w postaci zużytego sprzęty elektrycznego i elektronicznego, odpady wielkogabarytowe </w:t>
      </w:r>
      <w:r w:rsidRPr="000216D2">
        <w:rPr>
          <w:rFonts w:cs="Arial"/>
        </w:rPr>
        <w:br/>
        <w:t xml:space="preserve">o kodzie 20 03 07 oraz odpady o kodach 15 01 07, 16 01 03, 20 01 01 , 20 01 02 </w:t>
      </w:r>
      <w:r w:rsidRPr="000216D2">
        <w:rPr>
          <w:rFonts w:cs="Arial"/>
        </w:rPr>
        <w:br/>
        <w:t xml:space="preserve">i 20 01 11 mogą być po wstępnym sprawdzeniu, czyszczeniu lub naprawie przygotowane i przekazane do ponownego użycia. </w:t>
      </w:r>
    </w:p>
    <w:p w14:paraId="13A6CF6F" w14:textId="681E2F87" w:rsidR="00DC591D" w:rsidRPr="000216D2" w:rsidRDefault="00DC591D" w:rsidP="00155EB8">
      <w:pPr>
        <w:pStyle w:val="Nagwek3"/>
        <w:spacing w:before="120" w:after="120" w:line="240" w:lineRule="auto"/>
        <w:jc w:val="both"/>
        <w:rPr>
          <w:b w:val="0"/>
        </w:rPr>
      </w:pPr>
      <w:r w:rsidRPr="000216D2">
        <w:rPr>
          <w:b w:val="0"/>
        </w:rPr>
        <w:t xml:space="preserve">XI. Ustalam warunki poboru wody dla potrzeb własnych instalacji </w:t>
      </w:r>
      <w:r w:rsidRPr="000216D2">
        <w:rPr>
          <w:b w:val="0"/>
        </w:rPr>
        <w:br/>
        <w:t>do składowania odpadów innych niż niebezpieczne</w:t>
      </w:r>
      <w:r w:rsidR="008B0AE1" w:rsidRPr="000216D2">
        <w:rPr>
          <w:b w:val="0"/>
        </w:rPr>
        <w:t xml:space="preserve"> oraz</w:t>
      </w:r>
      <w:r w:rsidRPr="000216D2">
        <w:rPr>
          <w:b w:val="0"/>
        </w:rPr>
        <w:t xml:space="preserve"> do mechaniczno-biologicznego przetwarzania </w:t>
      </w:r>
      <w:r w:rsidR="008B0AE1" w:rsidRPr="000216D2">
        <w:rPr>
          <w:b w:val="0"/>
        </w:rPr>
        <w:t>i</w:t>
      </w:r>
      <w:r w:rsidRPr="000216D2">
        <w:rPr>
          <w:b w:val="0"/>
        </w:rPr>
        <w:t xml:space="preserve"> kompostowania odpadów oraz Punktu Selektywnego Zbierania Odpadów Komunalnych: </w:t>
      </w:r>
    </w:p>
    <w:p w14:paraId="54319E2C" w14:textId="77777777" w:rsidR="00DC591D" w:rsidRPr="000216D2" w:rsidRDefault="00DC591D" w:rsidP="001E64F7">
      <w:pPr>
        <w:pStyle w:val="Default"/>
        <w:jc w:val="both"/>
        <w:rPr>
          <w:rFonts w:ascii="Arial" w:hAnsi="Arial" w:cs="Arial"/>
          <w:color w:val="auto"/>
        </w:rPr>
      </w:pPr>
      <w:r w:rsidRPr="000216D2">
        <w:rPr>
          <w:rFonts w:ascii="Arial" w:hAnsi="Arial" w:cs="Arial"/>
        </w:rPr>
        <w:t xml:space="preserve">XI.1. </w:t>
      </w:r>
      <w:r w:rsidRPr="000216D2">
        <w:rPr>
          <w:rFonts w:ascii="Arial" w:hAnsi="Arial" w:cs="Arial"/>
          <w:color w:val="auto"/>
        </w:rPr>
        <w:t xml:space="preserve">Zastosowane techniki w celu zoptymalizowania zużycia wody (Bat 11, </w:t>
      </w:r>
      <w:r w:rsidRPr="000216D2">
        <w:rPr>
          <w:rFonts w:ascii="Arial" w:hAnsi="Arial" w:cs="Arial"/>
          <w:color w:val="auto"/>
        </w:rPr>
        <w:br/>
        <w:t>Bat 19, Bat 35):</w:t>
      </w:r>
    </w:p>
    <w:bookmarkEnd w:id="30"/>
    <w:p w14:paraId="0E8DD701" w14:textId="77777777" w:rsidR="00DC591D" w:rsidRPr="000216D2" w:rsidRDefault="00DC591D" w:rsidP="00066C06">
      <w:pPr>
        <w:pStyle w:val="Default"/>
        <w:numPr>
          <w:ilvl w:val="0"/>
          <w:numId w:val="180"/>
        </w:numPr>
        <w:jc w:val="both"/>
        <w:rPr>
          <w:rFonts w:ascii="Arial" w:hAnsi="Arial" w:cs="Arial"/>
        </w:rPr>
      </w:pPr>
      <w:r w:rsidRPr="000216D2">
        <w:rPr>
          <w:rFonts w:ascii="Arial" w:hAnsi="Arial" w:cs="Arial"/>
        </w:rPr>
        <w:t xml:space="preserve">gospodarka wodna w zakresie planowania i optymalizacji wykorzystania wody </w:t>
      </w:r>
      <w:r w:rsidRPr="000216D2">
        <w:rPr>
          <w:rFonts w:ascii="Arial" w:hAnsi="Arial" w:cs="Arial"/>
        </w:rPr>
        <w:br/>
        <w:t>w procesach jak i celach porządkowych (Bat 19a),</w:t>
      </w:r>
    </w:p>
    <w:p w14:paraId="727DF835" w14:textId="77777777" w:rsidR="00DC591D" w:rsidRPr="000216D2" w:rsidRDefault="00DC591D" w:rsidP="00066C06">
      <w:pPr>
        <w:pStyle w:val="Default"/>
        <w:numPr>
          <w:ilvl w:val="0"/>
          <w:numId w:val="180"/>
        </w:numPr>
        <w:jc w:val="both"/>
        <w:rPr>
          <w:rFonts w:ascii="Arial" w:hAnsi="Arial" w:cs="Arial"/>
        </w:rPr>
      </w:pPr>
      <w:r w:rsidRPr="000216D2">
        <w:rPr>
          <w:rFonts w:ascii="Arial" w:hAnsi="Arial" w:cs="Arial"/>
        </w:rPr>
        <w:t xml:space="preserve">segregacja odcieków i recyrkulacja odcieków do procesu (Bat 19b, Bat 35a, </w:t>
      </w:r>
      <w:r w:rsidRPr="000216D2">
        <w:rPr>
          <w:rFonts w:ascii="Arial" w:hAnsi="Arial" w:cs="Arial"/>
        </w:rPr>
        <w:br/>
        <w:t>Bat 35b),</w:t>
      </w:r>
    </w:p>
    <w:p w14:paraId="65A807F5" w14:textId="77777777" w:rsidR="00DC591D" w:rsidRPr="000216D2" w:rsidRDefault="00DC591D" w:rsidP="00066C06">
      <w:pPr>
        <w:numPr>
          <w:ilvl w:val="0"/>
          <w:numId w:val="180"/>
        </w:numPr>
        <w:spacing w:after="0" w:line="240" w:lineRule="auto"/>
        <w:jc w:val="both"/>
        <w:rPr>
          <w:rFonts w:cs="Arial"/>
        </w:rPr>
      </w:pPr>
      <w:r w:rsidRPr="000216D2">
        <w:rPr>
          <w:rFonts w:cs="Arial"/>
        </w:rPr>
        <w:t>obsługa techniczna urządzeń, naprawy i wymiany,</w:t>
      </w:r>
    </w:p>
    <w:p w14:paraId="7A4621D5" w14:textId="77777777" w:rsidR="00DC591D" w:rsidRPr="000216D2" w:rsidRDefault="00DC591D" w:rsidP="00066C06">
      <w:pPr>
        <w:numPr>
          <w:ilvl w:val="0"/>
          <w:numId w:val="180"/>
        </w:numPr>
        <w:spacing w:after="0" w:line="240" w:lineRule="auto"/>
        <w:jc w:val="both"/>
        <w:rPr>
          <w:rFonts w:cs="Arial"/>
        </w:rPr>
      </w:pPr>
      <w:r w:rsidRPr="000216D2">
        <w:rPr>
          <w:rFonts w:cs="Arial"/>
        </w:rPr>
        <w:lastRenderedPageBreak/>
        <w:t>regularny monitoring zużycia (Bat 11).</w:t>
      </w:r>
    </w:p>
    <w:p w14:paraId="0D97F8E0" w14:textId="77777777" w:rsidR="00DC591D" w:rsidRPr="000216D2" w:rsidRDefault="00DC591D" w:rsidP="001E64F7">
      <w:pPr>
        <w:pStyle w:val="Akapitzlist"/>
        <w:autoSpaceDE w:val="0"/>
        <w:adjustRightInd w:val="0"/>
        <w:spacing w:line="240" w:lineRule="auto"/>
        <w:ind w:left="0"/>
        <w:jc w:val="both"/>
        <w:rPr>
          <w:rFonts w:cs="Arial"/>
          <w:color w:val="000000"/>
        </w:rPr>
      </w:pPr>
      <w:r w:rsidRPr="000216D2">
        <w:rPr>
          <w:rFonts w:cs="Arial"/>
          <w:color w:val="000000"/>
        </w:rPr>
        <w:t>XI.2. Instalacja zaopatrywana będzie w wodę przeznaczoną do celów bytowo-gospodarczych, technologicznych i przeciwpożarowych z sieci wodociągowej Zakładu Wodociągi Krośnieńskie , w ilości:</w:t>
      </w:r>
    </w:p>
    <w:p w14:paraId="1A3356DC" w14:textId="77777777" w:rsidR="00DC591D" w:rsidRPr="000216D2" w:rsidRDefault="00DC591D" w:rsidP="001E64F7">
      <w:pPr>
        <w:pStyle w:val="Akapitzlist"/>
        <w:autoSpaceDE w:val="0"/>
        <w:adjustRightInd w:val="0"/>
        <w:spacing w:line="240" w:lineRule="auto"/>
        <w:ind w:left="0" w:firstLine="708"/>
        <w:jc w:val="both"/>
        <w:rPr>
          <w:rFonts w:cs="Arial"/>
          <w:color w:val="000000"/>
        </w:rPr>
      </w:pPr>
      <w:r w:rsidRPr="000216D2">
        <w:rPr>
          <w:rFonts w:cs="Arial"/>
          <w:color w:val="000000"/>
        </w:rPr>
        <w:t>Q śr. d    = 18,82 m</w:t>
      </w:r>
      <w:r w:rsidRPr="000216D2">
        <w:rPr>
          <w:rFonts w:cs="Arial"/>
          <w:color w:val="000000"/>
          <w:vertAlign w:val="superscript"/>
        </w:rPr>
        <w:t>3</w:t>
      </w:r>
      <w:r w:rsidRPr="000216D2">
        <w:rPr>
          <w:rFonts w:cs="Arial"/>
          <w:color w:val="000000"/>
        </w:rPr>
        <w:t>/d,</w:t>
      </w:r>
    </w:p>
    <w:p w14:paraId="3E97F337" w14:textId="77777777" w:rsidR="00DC591D" w:rsidRPr="000216D2" w:rsidRDefault="00DC591D" w:rsidP="001E64F7">
      <w:pPr>
        <w:pStyle w:val="Akapitzlist"/>
        <w:autoSpaceDE w:val="0"/>
        <w:adjustRightInd w:val="0"/>
        <w:spacing w:line="240" w:lineRule="auto"/>
        <w:ind w:left="0" w:firstLine="708"/>
        <w:jc w:val="both"/>
        <w:rPr>
          <w:rFonts w:cs="Arial"/>
          <w:color w:val="000000"/>
        </w:rPr>
      </w:pPr>
      <w:r w:rsidRPr="000216D2">
        <w:rPr>
          <w:rFonts w:cs="Arial"/>
          <w:color w:val="000000"/>
        </w:rPr>
        <w:t>Q max. r  = 47 955 m</w:t>
      </w:r>
      <w:r w:rsidRPr="000216D2">
        <w:rPr>
          <w:rFonts w:cs="Arial"/>
          <w:color w:val="000000"/>
          <w:vertAlign w:val="superscript"/>
        </w:rPr>
        <w:t>3</w:t>
      </w:r>
      <w:r w:rsidRPr="000216D2">
        <w:rPr>
          <w:rFonts w:cs="Arial"/>
          <w:color w:val="000000"/>
        </w:rPr>
        <w:t>/rok, w tym:</w:t>
      </w:r>
    </w:p>
    <w:p w14:paraId="665A4EC8" w14:textId="77777777" w:rsidR="00DC591D" w:rsidRPr="000216D2" w:rsidRDefault="00DC591D" w:rsidP="001E64F7">
      <w:pPr>
        <w:pStyle w:val="Akapitzlist"/>
        <w:autoSpaceDE w:val="0"/>
        <w:adjustRightInd w:val="0"/>
        <w:spacing w:line="240" w:lineRule="auto"/>
        <w:ind w:left="0"/>
        <w:jc w:val="both"/>
        <w:rPr>
          <w:rFonts w:cs="Arial"/>
          <w:color w:val="000000"/>
        </w:rPr>
      </w:pPr>
      <w:r w:rsidRPr="000216D2">
        <w:rPr>
          <w:rFonts w:cs="Arial"/>
          <w:color w:val="000000"/>
        </w:rPr>
        <w:t>Do celów technologicznych: 37 700 m</w:t>
      </w:r>
      <w:r w:rsidRPr="000216D2">
        <w:rPr>
          <w:rFonts w:cs="Arial"/>
          <w:color w:val="000000"/>
          <w:vertAlign w:val="superscript"/>
        </w:rPr>
        <w:t>3</w:t>
      </w:r>
      <w:r w:rsidRPr="000216D2">
        <w:rPr>
          <w:rFonts w:cs="Arial"/>
          <w:color w:val="000000"/>
        </w:rPr>
        <w:t>/rok, w tym:</w:t>
      </w:r>
    </w:p>
    <w:p w14:paraId="318D4BA3" w14:textId="77777777" w:rsidR="00DC591D" w:rsidRPr="000216D2" w:rsidRDefault="00DC591D" w:rsidP="00066C06">
      <w:pPr>
        <w:pStyle w:val="Akapitzlist"/>
        <w:numPr>
          <w:ilvl w:val="0"/>
          <w:numId w:val="87"/>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instalacja do składowania odpadów 1 500 m</w:t>
      </w:r>
      <w:r w:rsidRPr="000216D2">
        <w:rPr>
          <w:rFonts w:cs="Arial"/>
          <w:color w:val="000000"/>
          <w:vertAlign w:val="superscript"/>
        </w:rPr>
        <w:t>3</w:t>
      </w:r>
      <w:r w:rsidRPr="000216D2">
        <w:rPr>
          <w:rFonts w:cs="Arial"/>
          <w:color w:val="000000"/>
        </w:rPr>
        <w:t>/rok,</w:t>
      </w:r>
    </w:p>
    <w:p w14:paraId="149B8528" w14:textId="77777777" w:rsidR="00DC591D" w:rsidRPr="000216D2" w:rsidRDefault="00DC591D" w:rsidP="00066C06">
      <w:pPr>
        <w:pStyle w:val="Akapitzlist"/>
        <w:numPr>
          <w:ilvl w:val="0"/>
          <w:numId w:val="87"/>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węzeł do mechanicznego i ręcznego przetwarzania odpadów - 19 400 m</w:t>
      </w:r>
      <w:r w:rsidRPr="000216D2">
        <w:rPr>
          <w:rFonts w:cs="Arial"/>
          <w:color w:val="000000"/>
          <w:vertAlign w:val="superscript"/>
        </w:rPr>
        <w:t>3</w:t>
      </w:r>
      <w:r w:rsidRPr="000216D2">
        <w:rPr>
          <w:rFonts w:cs="Arial"/>
          <w:color w:val="000000"/>
        </w:rPr>
        <w:t>/rok,</w:t>
      </w:r>
    </w:p>
    <w:p w14:paraId="2D501A50" w14:textId="77777777" w:rsidR="00DC591D" w:rsidRPr="000216D2" w:rsidRDefault="00DC591D" w:rsidP="00066C06">
      <w:pPr>
        <w:pStyle w:val="Akapitzlist"/>
        <w:numPr>
          <w:ilvl w:val="0"/>
          <w:numId w:val="87"/>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węzeł do biologicznego przetwarzania odpadów, w tym: moduł bioreaktorów żelbetowych - 15 000 m</w:t>
      </w:r>
      <w:r w:rsidRPr="000216D2">
        <w:rPr>
          <w:rFonts w:cs="Arial"/>
          <w:color w:val="000000"/>
          <w:vertAlign w:val="superscript"/>
        </w:rPr>
        <w:t>3</w:t>
      </w:r>
      <w:r w:rsidRPr="000216D2">
        <w:rPr>
          <w:rFonts w:cs="Arial"/>
          <w:color w:val="000000"/>
        </w:rPr>
        <w:t xml:space="preserve">/rok, moduł bioreaktorów kontenerowych </w:t>
      </w:r>
      <w:r w:rsidRPr="000216D2">
        <w:rPr>
          <w:rFonts w:cs="Arial"/>
          <w:color w:val="000000"/>
        </w:rPr>
        <w:br/>
        <w:t>- 1 000 m</w:t>
      </w:r>
      <w:r w:rsidRPr="000216D2">
        <w:rPr>
          <w:rFonts w:cs="Arial"/>
          <w:color w:val="000000"/>
          <w:vertAlign w:val="superscript"/>
        </w:rPr>
        <w:t>3</w:t>
      </w:r>
      <w:r w:rsidRPr="000216D2">
        <w:rPr>
          <w:rFonts w:cs="Arial"/>
          <w:color w:val="000000"/>
        </w:rPr>
        <w:t>/rok,</w:t>
      </w:r>
    </w:p>
    <w:p w14:paraId="750E2D2D" w14:textId="77777777" w:rsidR="00DC591D" w:rsidRPr="000216D2" w:rsidRDefault="00DC591D" w:rsidP="00066C06">
      <w:pPr>
        <w:pStyle w:val="Akapitzlist"/>
        <w:numPr>
          <w:ilvl w:val="0"/>
          <w:numId w:val="87"/>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PSZOK – 800 m</w:t>
      </w:r>
      <w:r w:rsidRPr="000216D2">
        <w:rPr>
          <w:rFonts w:cs="Arial"/>
          <w:color w:val="000000"/>
          <w:vertAlign w:val="superscript"/>
        </w:rPr>
        <w:t>3</w:t>
      </w:r>
      <w:r w:rsidRPr="000216D2">
        <w:rPr>
          <w:rFonts w:cs="Arial"/>
          <w:color w:val="000000"/>
        </w:rPr>
        <w:t>/rok.</w:t>
      </w:r>
    </w:p>
    <w:p w14:paraId="3BE80771" w14:textId="77777777" w:rsidR="00DC591D" w:rsidRPr="000216D2" w:rsidRDefault="00DC591D" w:rsidP="008B0AE1">
      <w:pPr>
        <w:autoSpaceDE w:val="0"/>
        <w:adjustRightInd w:val="0"/>
        <w:spacing w:after="0" w:line="240" w:lineRule="auto"/>
        <w:jc w:val="both"/>
        <w:rPr>
          <w:rFonts w:cs="Arial"/>
          <w:color w:val="000000"/>
        </w:rPr>
      </w:pPr>
      <w:r w:rsidRPr="000216D2">
        <w:rPr>
          <w:rFonts w:cs="Arial"/>
          <w:color w:val="000000"/>
        </w:rPr>
        <w:t>Do celów socjalno-bytowych: 2,91 m</w:t>
      </w:r>
      <w:r w:rsidRPr="000216D2">
        <w:rPr>
          <w:rFonts w:cs="Arial"/>
          <w:color w:val="000000"/>
          <w:vertAlign w:val="superscript"/>
        </w:rPr>
        <w:t>3</w:t>
      </w:r>
      <w:r w:rsidRPr="000216D2">
        <w:rPr>
          <w:rFonts w:cs="Arial"/>
          <w:color w:val="000000"/>
        </w:rPr>
        <w:t>/d</w:t>
      </w:r>
    </w:p>
    <w:p w14:paraId="4F7249B3" w14:textId="77777777" w:rsidR="00DC591D" w:rsidRPr="000216D2" w:rsidRDefault="00DC591D" w:rsidP="00066C06">
      <w:pPr>
        <w:pStyle w:val="Akapitzlist"/>
        <w:numPr>
          <w:ilvl w:val="0"/>
          <w:numId w:val="88"/>
        </w:numPr>
        <w:suppressAutoHyphens/>
        <w:autoSpaceDE w:val="0"/>
        <w:autoSpaceDN w:val="0"/>
        <w:adjustRightInd w:val="0"/>
        <w:spacing w:after="0" w:line="240" w:lineRule="auto"/>
        <w:contextualSpacing w:val="0"/>
        <w:jc w:val="both"/>
        <w:rPr>
          <w:rFonts w:cs="Arial"/>
          <w:color w:val="000000"/>
        </w:rPr>
      </w:pPr>
      <w:r w:rsidRPr="000216D2">
        <w:rPr>
          <w:rFonts w:cs="Arial"/>
          <w:color w:val="000000"/>
        </w:rPr>
        <w:t>dla celów przemysłowych - utrzymanie czystości: 1 m</w:t>
      </w:r>
      <w:r w:rsidRPr="000216D2">
        <w:rPr>
          <w:rFonts w:cs="Arial"/>
          <w:color w:val="000000"/>
          <w:vertAlign w:val="superscript"/>
        </w:rPr>
        <w:t>3</w:t>
      </w:r>
      <w:r w:rsidRPr="000216D2">
        <w:rPr>
          <w:rFonts w:cs="Arial"/>
          <w:color w:val="000000"/>
        </w:rPr>
        <w:t>/d,</w:t>
      </w:r>
    </w:p>
    <w:p w14:paraId="6E823516" w14:textId="77777777" w:rsidR="00DC591D" w:rsidRPr="000216D2" w:rsidRDefault="00DC591D" w:rsidP="00066C06">
      <w:pPr>
        <w:pStyle w:val="Akapitzlist"/>
        <w:numPr>
          <w:ilvl w:val="0"/>
          <w:numId w:val="88"/>
        </w:numPr>
        <w:suppressAutoHyphens/>
        <w:autoSpaceDE w:val="0"/>
        <w:autoSpaceDN w:val="0"/>
        <w:adjustRightInd w:val="0"/>
        <w:spacing w:after="0" w:line="240" w:lineRule="auto"/>
        <w:contextualSpacing w:val="0"/>
        <w:jc w:val="both"/>
        <w:rPr>
          <w:rFonts w:cs="Arial"/>
          <w:color w:val="000000"/>
        </w:rPr>
      </w:pPr>
      <w:r w:rsidRPr="000216D2">
        <w:rPr>
          <w:rFonts w:cs="Arial"/>
          <w:color w:val="000000"/>
        </w:rPr>
        <w:t>dla celów przeciwpożarowych: 30 l/s.</w:t>
      </w:r>
    </w:p>
    <w:p w14:paraId="4954638D" w14:textId="77777777" w:rsidR="00DC591D" w:rsidRPr="000216D2" w:rsidRDefault="00DC591D" w:rsidP="00155EB8">
      <w:pPr>
        <w:pStyle w:val="Nagwek3"/>
        <w:spacing w:before="120" w:after="120" w:line="240" w:lineRule="auto"/>
        <w:jc w:val="both"/>
        <w:rPr>
          <w:b w:val="0"/>
        </w:rPr>
      </w:pPr>
      <w:r w:rsidRPr="000216D2">
        <w:rPr>
          <w:b w:val="0"/>
        </w:rPr>
        <w:t xml:space="preserve">XII. Maksymalna dopuszczalna emisja w warunkach normalnego funkcjonowania instalacji: </w:t>
      </w:r>
    </w:p>
    <w:p w14:paraId="40B9EDB3" w14:textId="77777777" w:rsidR="00DC591D" w:rsidRPr="000216D2" w:rsidRDefault="00DC591D" w:rsidP="00535BC7">
      <w:pPr>
        <w:pStyle w:val="Nagwek4"/>
        <w:rPr>
          <w:b w:val="0"/>
        </w:rPr>
      </w:pPr>
      <w:r w:rsidRPr="000216D2">
        <w:rPr>
          <w:b w:val="0"/>
        </w:rPr>
        <w:t>XII.1. Ustalam warunki przewidziane dla pozwolenia na wytwarzanie odpadów:</w:t>
      </w:r>
    </w:p>
    <w:p w14:paraId="428164F0" w14:textId="77777777" w:rsidR="00DC591D" w:rsidRPr="000216D2" w:rsidRDefault="00DC591D" w:rsidP="008B0AE1">
      <w:pPr>
        <w:pStyle w:val="Default"/>
        <w:spacing w:before="120" w:after="120"/>
        <w:jc w:val="both"/>
        <w:rPr>
          <w:rFonts w:ascii="Arial" w:hAnsi="Arial" w:cs="Arial"/>
          <w:color w:val="auto"/>
        </w:rPr>
      </w:pPr>
      <w:r w:rsidRPr="000216D2">
        <w:rPr>
          <w:rFonts w:ascii="Arial" w:hAnsi="Arial" w:cs="Arial"/>
          <w:color w:val="auto"/>
        </w:rPr>
        <w:t>XII.1.1. Maksymalne masy poszczególnych rodzajów odpadów dopuszczonych do wytworzenia w ciągu roku:</w:t>
      </w:r>
    </w:p>
    <w:p w14:paraId="12DCCA81" w14:textId="77777777" w:rsidR="00DC591D" w:rsidRPr="000216D2" w:rsidRDefault="00DC591D" w:rsidP="008B0AE1">
      <w:pPr>
        <w:pStyle w:val="Default"/>
        <w:spacing w:before="120"/>
        <w:jc w:val="both"/>
        <w:rPr>
          <w:rFonts w:ascii="Arial" w:hAnsi="Arial" w:cs="Arial"/>
          <w:color w:val="auto"/>
        </w:rPr>
      </w:pPr>
      <w:r w:rsidRPr="000216D2">
        <w:rPr>
          <w:rFonts w:ascii="Arial" w:hAnsi="Arial" w:cs="Arial"/>
          <w:color w:val="auto"/>
        </w:rPr>
        <w:t xml:space="preserve">XII.1.1.1. Rodzaje i masy odpadów dopuszczonych do wytworzenia w związku </w:t>
      </w:r>
      <w:r w:rsidRPr="000216D2">
        <w:rPr>
          <w:rFonts w:ascii="Arial" w:hAnsi="Arial" w:cs="Arial"/>
          <w:color w:val="auto"/>
        </w:rPr>
        <w:br/>
        <w:t>z eksploatacją instalacji przeznaczonej do składowania odpadów (proces D5):</w:t>
      </w:r>
    </w:p>
    <w:p w14:paraId="3B518384" w14:textId="77777777" w:rsidR="00DC591D" w:rsidRPr="000216D2" w:rsidRDefault="00DC591D" w:rsidP="001E64F7">
      <w:pPr>
        <w:pStyle w:val="Default"/>
        <w:jc w:val="both"/>
        <w:rPr>
          <w:rFonts w:ascii="Arial" w:eastAsia="Calibri" w:hAnsi="Arial" w:cs="Arial"/>
          <w:color w:val="auto"/>
          <w:sz w:val="12"/>
          <w:szCs w:val="20"/>
          <w:lang w:eastAsia="en-US"/>
        </w:rPr>
      </w:pPr>
    </w:p>
    <w:p w14:paraId="412F31D3" w14:textId="77777777" w:rsidR="00DC591D" w:rsidRPr="000216D2" w:rsidRDefault="00DC591D" w:rsidP="001E64F7">
      <w:pPr>
        <w:pStyle w:val="Default"/>
        <w:jc w:val="both"/>
        <w:rPr>
          <w:rFonts w:ascii="Arial" w:eastAsia="Calibri" w:hAnsi="Arial" w:cs="Arial"/>
          <w:color w:val="auto"/>
          <w:sz w:val="20"/>
          <w:szCs w:val="20"/>
          <w:lang w:eastAsia="en-US"/>
        </w:rPr>
      </w:pPr>
      <w:r w:rsidRPr="000216D2">
        <w:rPr>
          <w:rFonts w:ascii="Arial" w:eastAsia="Calibri" w:hAnsi="Arial" w:cs="Arial"/>
          <w:color w:val="auto"/>
          <w:sz w:val="20"/>
          <w:szCs w:val="20"/>
          <w:lang w:eastAsia="en-US"/>
        </w:rPr>
        <w:t>Tabela nr 35</w:t>
      </w:r>
    </w:p>
    <w:p w14:paraId="4A974172" w14:textId="77777777" w:rsidR="00DC591D" w:rsidRPr="000216D2" w:rsidRDefault="00DC591D" w:rsidP="001E64F7">
      <w:pPr>
        <w:pStyle w:val="Default"/>
        <w:jc w:val="both"/>
        <w:rPr>
          <w:rFonts w:ascii="Arial" w:eastAsia="Calibri" w:hAnsi="Arial" w:cs="Arial"/>
          <w:color w:val="auto"/>
          <w:sz w:val="10"/>
          <w:szCs w:val="20"/>
          <w:lang w:eastAsia="en-US"/>
        </w:rPr>
      </w:pPr>
    </w:p>
    <w:tbl>
      <w:tblPr>
        <w:tblStyle w:val="Tabela-Siatka"/>
        <w:tblW w:w="9234" w:type="dxa"/>
        <w:tblLayout w:type="fixed"/>
        <w:tblLook w:val="04A0" w:firstRow="1" w:lastRow="0" w:firstColumn="1" w:lastColumn="0" w:noHBand="0" w:noVBand="1"/>
        <w:tblCaption w:val="Rodzaje odpadów wytwarzanych na składowisku."/>
        <w:tblDescription w:val="Tabela zawiera kody odpadów wytwarzanych ich nazwy oraz ilości odpadów wytwarzanych, pochodzenie - żródło wytworzenia. Tabela zawiera scalone komórki."/>
      </w:tblPr>
      <w:tblGrid>
        <w:gridCol w:w="531"/>
        <w:gridCol w:w="1137"/>
        <w:gridCol w:w="4109"/>
        <w:gridCol w:w="1190"/>
        <w:gridCol w:w="2267"/>
      </w:tblGrid>
      <w:tr w:rsidR="00DC591D" w:rsidRPr="000216D2" w14:paraId="6406E217" w14:textId="77777777" w:rsidTr="0086207B">
        <w:tc>
          <w:tcPr>
            <w:tcW w:w="531" w:type="dxa"/>
            <w:vAlign w:val="center"/>
          </w:tcPr>
          <w:p w14:paraId="27B68B6E" w14:textId="77777777" w:rsidR="00DC591D" w:rsidRPr="000216D2" w:rsidRDefault="00DC591D" w:rsidP="001E64F7">
            <w:pPr>
              <w:jc w:val="center"/>
              <w:rPr>
                <w:rFonts w:cs="Arial"/>
                <w:sz w:val="16"/>
                <w:szCs w:val="16"/>
              </w:rPr>
            </w:pPr>
            <w:r w:rsidRPr="000216D2">
              <w:rPr>
                <w:rFonts w:cs="Arial"/>
                <w:sz w:val="16"/>
                <w:szCs w:val="16"/>
              </w:rPr>
              <w:t>Lp.</w:t>
            </w:r>
          </w:p>
        </w:tc>
        <w:tc>
          <w:tcPr>
            <w:tcW w:w="1137" w:type="dxa"/>
            <w:tcBorders>
              <w:bottom w:val="single" w:sz="4" w:space="0" w:color="auto"/>
            </w:tcBorders>
            <w:vAlign w:val="center"/>
          </w:tcPr>
          <w:p w14:paraId="210FCCB6" w14:textId="77777777" w:rsidR="00DC591D" w:rsidRPr="000216D2" w:rsidRDefault="00DC591D" w:rsidP="001E64F7">
            <w:pPr>
              <w:jc w:val="center"/>
              <w:rPr>
                <w:rFonts w:cs="Arial"/>
                <w:sz w:val="16"/>
                <w:szCs w:val="16"/>
              </w:rPr>
            </w:pPr>
            <w:r w:rsidRPr="000216D2">
              <w:rPr>
                <w:rFonts w:cs="Arial"/>
                <w:sz w:val="16"/>
                <w:szCs w:val="16"/>
              </w:rPr>
              <w:t>Kod</w:t>
            </w:r>
          </w:p>
          <w:p w14:paraId="762D1C1C" w14:textId="77777777" w:rsidR="00DC591D" w:rsidRPr="000216D2" w:rsidRDefault="00DC591D" w:rsidP="001E64F7">
            <w:pPr>
              <w:jc w:val="center"/>
              <w:rPr>
                <w:rFonts w:cs="Arial"/>
                <w:sz w:val="16"/>
                <w:szCs w:val="16"/>
              </w:rPr>
            </w:pPr>
            <w:r w:rsidRPr="000216D2">
              <w:rPr>
                <w:rFonts w:cs="Arial"/>
                <w:sz w:val="16"/>
                <w:szCs w:val="16"/>
              </w:rPr>
              <w:t>odpadu</w:t>
            </w:r>
          </w:p>
        </w:tc>
        <w:tc>
          <w:tcPr>
            <w:tcW w:w="4109" w:type="dxa"/>
            <w:tcBorders>
              <w:bottom w:val="single" w:sz="4" w:space="0" w:color="auto"/>
            </w:tcBorders>
            <w:vAlign w:val="center"/>
          </w:tcPr>
          <w:p w14:paraId="3B9C4EA4" w14:textId="77777777" w:rsidR="00DC591D" w:rsidRPr="000216D2" w:rsidRDefault="00DC591D" w:rsidP="001E64F7">
            <w:pPr>
              <w:pStyle w:val="Nagwek7"/>
              <w:spacing w:before="0" w:after="0"/>
              <w:jc w:val="center"/>
              <w:rPr>
                <w:rFonts w:ascii="Arial" w:hAnsi="Arial" w:cs="Arial"/>
                <w:sz w:val="16"/>
                <w:szCs w:val="16"/>
              </w:rPr>
            </w:pPr>
            <w:r w:rsidRPr="000216D2">
              <w:rPr>
                <w:rFonts w:ascii="Arial" w:hAnsi="Arial" w:cs="Arial"/>
                <w:sz w:val="16"/>
                <w:szCs w:val="16"/>
              </w:rPr>
              <w:t>Rodzaj odpadu</w:t>
            </w:r>
          </w:p>
          <w:p w14:paraId="7681B5C7" w14:textId="77777777" w:rsidR="00DC591D" w:rsidRPr="000216D2" w:rsidRDefault="00DC591D" w:rsidP="001E64F7">
            <w:pPr>
              <w:pStyle w:val="Nagwek7"/>
              <w:spacing w:before="0" w:after="0"/>
              <w:jc w:val="center"/>
              <w:rPr>
                <w:rFonts w:ascii="Arial" w:hAnsi="Arial" w:cs="Arial"/>
                <w:sz w:val="16"/>
                <w:szCs w:val="16"/>
              </w:rPr>
            </w:pPr>
          </w:p>
        </w:tc>
        <w:tc>
          <w:tcPr>
            <w:tcW w:w="1190" w:type="dxa"/>
            <w:tcBorders>
              <w:bottom w:val="single" w:sz="4" w:space="0" w:color="auto"/>
            </w:tcBorders>
            <w:vAlign w:val="center"/>
          </w:tcPr>
          <w:p w14:paraId="69278914" w14:textId="77777777" w:rsidR="00DC591D" w:rsidRPr="000216D2" w:rsidRDefault="00DC591D" w:rsidP="001E64F7">
            <w:pPr>
              <w:jc w:val="center"/>
              <w:rPr>
                <w:rFonts w:cs="Arial"/>
                <w:sz w:val="16"/>
                <w:szCs w:val="16"/>
              </w:rPr>
            </w:pPr>
            <w:r w:rsidRPr="000216D2">
              <w:rPr>
                <w:rFonts w:cs="Arial"/>
                <w:sz w:val="16"/>
                <w:szCs w:val="16"/>
              </w:rPr>
              <w:t>Masa odpadów</w:t>
            </w:r>
          </w:p>
          <w:p w14:paraId="2CC2B2C9" w14:textId="77777777" w:rsidR="00DC591D" w:rsidRPr="000216D2" w:rsidRDefault="00DC591D" w:rsidP="001E64F7">
            <w:pPr>
              <w:jc w:val="center"/>
              <w:rPr>
                <w:rFonts w:cs="Arial"/>
                <w:sz w:val="16"/>
                <w:szCs w:val="16"/>
              </w:rPr>
            </w:pPr>
            <w:r w:rsidRPr="000216D2">
              <w:rPr>
                <w:rFonts w:cs="Arial"/>
                <w:sz w:val="16"/>
                <w:szCs w:val="16"/>
              </w:rPr>
              <w:t>Mg/rok *</w:t>
            </w:r>
          </w:p>
        </w:tc>
        <w:tc>
          <w:tcPr>
            <w:tcW w:w="2267" w:type="dxa"/>
            <w:tcBorders>
              <w:bottom w:val="single" w:sz="4" w:space="0" w:color="auto"/>
            </w:tcBorders>
            <w:vAlign w:val="center"/>
          </w:tcPr>
          <w:p w14:paraId="44519FC9" w14:textId="77777777" w:rsidR="00DC591D" w:rsidRPr="000216D2" w:rsidRDefault="00DC591D" w:rsidP="001E64F7">
            <w:pPr>
              <w:jc w:val="center"/>
              <w:rPr>
                <w:rFonts w:cs="Arial"/>
                <w:sz w:val="16"/>
                <w:szCs w:val="16"/>
              </w:rPr>
            </w:pPr>
            <w:r w:rsidRPr="000216D2">
              <w:rPr>
                <w:rFonts w:cs="Arial"/>
                <w:sz w:val="16"/>
                <w:szCs w:val="16"/>
              </w:rPr>
              <w:t>Pochodzenie odpadu</w:t>
            </w:r>
          </w:p>
          <w:p w14:paraId="0A6BC8E6" w14:textId="77777777" w:rsidR="00DC591D" w:rsidRPr="000216D2" w:rsidRDefault="00DC591D" w:rsidP="001E64F7">
            <w:pPr>
              <w:jc w:val="center"/>
              <w:rPr>
                <w:rFonts w:cs="Arial"/>
                <w:sz w:val="16"/>
                <w:szCs w:val="16"/>
              </w:rPr>
            </w:pPr>
            <w:r w:rsidRPr="000216D2">
              <w:rPr>
                <w:rFonts w:cs="Arial"/>
                <w:sz w:val="16"/>
                <w:szCs w:val="16"/>
              </w:rPr>
              <w:t>(źródło, miejsce wytwarzania)</w:t>
            </w:r>
          </w:p>
        </w:tc>
      </w:tr>
      <w:tr w:rsidR="0086207B" w:rsidRPr="000216D2" w14:paraId="0B25ACA1" w14:textId="77777777" w:rsidTr="0086207B">
        <w:tc>
          <w:tcPr>
            <w:tcW w:w="531" w:type="dxa"/>
            <w:tcBorders>
              <w:right w:val="nil"/>
            </w:tcBorders>
            <w:vAlign w:val="center"/>
          </w:tcPr>
          <w:p w14:paraId="64707995" w14:textId="77777777" w:rsidR="0086207B" w:rsidRPr="000216D2" w:rsidRDefault="0086207B" w:rsidP="001E64F7">
            <w:pPr>
              <w:jc w:val="center"/>
              <w:rPr>
                <w:rFonts w:cs="Arial"/>
                <w:sz w:val="16"/>
                <w:szCs w:val="16"/>
              </w:rPr>
            </w:pPr>
          </w:p>
        </w:tc>
        <w:tc>
          <w:tcPr>
            <w:tcW w:w="1137" w:type="dxa"/>
            <w:tcBorders>
              <w:left w:val="nil"/>
              <w:right w:val="nil"/>
            </w:tcBorders>
            <w:vAlign w:val="center"/>
          </w:tcPr>
          <w:p w14:paraId="49F53C71" w14:textId="77777777" w:rsidR="0086207B" w:rsidRPr="000216D2" w:rsidRDefault="0086207B" w:rsidP="001E64F7">
            <w:pPr>
              <w:jc w:val="center"/>
              <w:rPr>
                <w:rFonts w:cs="Arial"/>
                <w:sz w:val="16"/>
                <w:szCs w:val="16"/>
              </w:rPr>
            </w:pPr>
          </w:p>
        </w:tc>
        <w:tc>
          <w:tcPr>
            <w:tcW w:w="4109" w:type="dxa"/>
            <w:tcBorders>
              <w:left w:val="nil"/>
              <w:right w:val="nil"/>
            </w:tcBorders>
            <w:vAlign w:val="center"/>
          </w:tcPr>
          <w:p w14:paraId="601CA9CB" w14:textId="5D4D6963" w:rsidR="0086207B" w:rsidRPr="00381395" w:rsidRDefault="0086207B" w:rsidP="001E64F7">
            <w:pPr>
              <w:pStyle w:val="Nagwek7"/>
              <w:spacing w:before="0" w:after="0"/>
              <w:jc w:val="center"/>
              <w:rPr>
                <w:rFonts w:ascii="Arial" w:hAnsi="Arial" w:cs="Arial"/>
                <w:sz w:val="16"/>
                <w:szCs w:val="16"/>
              </w:rPr>
            </w:pPr>
            <w:r w:rsidRPr="00381395">
              <w:rPr>
                <w:rFonts w:ascii="Arial" w:hAnsi="Arial" w:cs="Arial"/>
                <w:sz w:val="16"/>
                <w:szCs w:val="16"/>
              </w:rPr>
              <w:t>Odpady inne niż niebezpieczne</w:t>
            </w:r>
          </w:p>
        </w:tc>
        <w:tc>
          <w:tcPr>
            <w:tcW w:w="1190" w:type="dxa"/>
            <w:tcBorders>
              <w:left w:val="nil"/>
              <w:right w:val="nil"/>
            </w:tcBorders>
            <w:vAlign w:val="center"/>
          </w:tcPr>
          <w:p w14:paraId="46AABC6B" w14:textId="77777777" w:rsidR="0086207B" w:rsidRPr="000216D2" w:rsidRDefault="0086207B" w:rsidP="001E64F7">
            <w:pPr>
              <w:jc w:val="center"/>
              <w:rPr>
                <w:rFonts w:cs="Arial"/>
                <w:sz w:val="16"/>
                <w:szCs w:val="16"/>
              </w:rPr>
            </w:pPr>
          </w:p>
        </w:tc>
        <w:tc>
          <w:tcPr>
            <w:tcW w:w="2267" w:type="dxa"/>
            <w:tcBorders>
              <w:left w:val="nil"/>
            </w:tcBorders>
            <w:vAlign w:val="center"/>
          </w:tcPr>
          <w:p w14:paraId="1F0B2F63" w14:textId="77777777" w:rsidR="0086207B" w:rsidRPr="000216D2" w:rsidRDefault="0086207B" w:rsidP="001E64F7">
            <w:pPr>
              <w:jc w:val="center"/>
              <w:rPr>
                <w:rFonts w:cs="Arial"/>
                <w:sz w:val="16"/>
                <w:szCs w:val="16"/>
              </w:rPr>
            </w:pPr>
          </w:p>
        </w:tc>
      </w:tr>
      <w:tr w:rsidR="00DC591D" w:rsidRPr="000216D2" w14:paraId="4FD52B99" w14:textId="77777777" w:rsidTr="0086207B">
        <w:tc>
          <w:tcPr>
            <w:tcW w:w="531" w:type="dxa"/>
            <w:tcBorders>
              <w:bottom w:val="single" w:sz="4" w:space="0" w:color="auto"/>
            </w:tcBorders>
            <w:vAlign w:val="center"/>
          </w:tcPr>
          <w:p w14:paraId="05B093AB"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w:t>
            </w:r>
          </w:p>
        </w:tc>
        <w:tc>
          <w:tcPr>
            <w:tcW w:w="1137" w:type="dxa"/>
            <w:tcBorders>
              <w:bottom w:val="single" w:sz="4" w:space="0" w:color="auto"/>
            </w:tcBorders>
            <w:vAlign w:val="center"/>
          </w:tcPr>
          <w:p w14:paraId="621DA923" w14:textId="77777777" w:rsidR="00DC591D" w:rsidRPr="000216D2" w:rsidRDefault="00DC591D" w:rsidP="001E64F7">
            <w:pPr>
              <w:overflowPunct w:val="0"/>
              <w:jc w:val="center"/>
              <w:rPr>
                <w:rFonts w:eastAsia="Calibri" w:cs="Arial"/>
                <w:sz w:val="16"/>
                <w:szCs w:val="16"/>
                <w:lang w:eastAsia="en-US"/>
              </w:rPr>
            </w:pPr>
            <w:r w:rsidRPr="000216D2">
              <w:rPr>
                <w:rFonts w:cs="Arial"/>
                <w:kern w:val="1"/>
                <w:sz w:val="16"/>
                <w:szCs w:val="16"/>
              </w:rPr>
              <w:t>17 04 05</w:t>
            </w:r>
          </w:p>
        </w:tc>
        <w:tc>
          <w:tcPr>
            <w:tcW w:w="4109" w:type="dxa"/>
            <w:tcBorders>
              <w:bottom w:val="single" w:sz="4" w:space="0" w:color="auto"/>
            </w:tcBorders>
            <w:vAlign w:val="center"/>
          </w:tcPr>
          <w:p w14:paraId="26EE8F63"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Żelazo i stal</w:t>
            </w:r>
          </w:p>
        </w:tc>
        <w:tc>
          <w:tcPr>
            <w:tcW w:w="1190" w:type="dxa"/>
            <w:vAlign w:val="center"/>
          </w:tcPr>
          <w:p w14:paraId="28FFA37B"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w:t>
            </w:r>
          </w:p>
        </w:tc>
        <w:tc>
          <w:tcPr>
            <w:tcW w:w="2267" w:type="dxa"/>
            <w:vAlign w:val="center"/>
          </w:tcPr>
          <w:p w14:paraId="722F6957"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 xml:space="preserve">Odpady powstające </w:t>
            </w:r>
            <w:r w:rsidRPr="000216D2">
              <w:rPr>
                <w:rFonts w:eastAsia="Calibri" w:cs="Arial"/>
                <w:sz w:val="16"/>
                <w:szCs w:val="16"/>
                <w:lang w:eastAsia="en-US"/>
              </w:rPr>
              <w:br/>
              <w:t>w wyniku eksploatacji instalacji (wymiana, naprawa urządzeń</w:t>
            </w:r>
          </w:p>
          <w:p w14:paraId="1FE92FA2" w14:textId="77777777" w:rsidR="00DC591D" w:rsidRPr="000216D2" w:rsidRDefault="00DC591D" w:rsidP="001E64F7">
            <w:pPr>
              <w:jc w:val="center"/>
              <w:rPr>
                <w:rFonts w:eastAsia="Calibri" w:cs="Arial"/>
                <w:iCs/>
                <w:sz w:val="16"/>
                <w:szCs w:val="16"/>
                <w:lang w:eastAsia="en-US"/>
              </w:rPr>
            </w:pPr>
            <w:r w:rsidRPr="000216D2">
              <w:rPr>
                <w:rFonts w:eastAsia="Calibri" w:cs="Arial"/>
                <w:sz w:val="16"/>
                <w:szCs w:val="16"/>
                <w:lang w:eastAsia="en-US"/>
              </w:rPr>
              <w:t>w instalacji).</w:t>
            </w:r>
          </w:p>
        </w:tc>
      </w:tr>
      <w:tr w:rsidR="0086207B" w:rsidRPr="000216D2" w14:paraId="54228357" w14:textId="77777777" w:rsidTr="0086207B">
        <w:tc>
          <w:tcPr>
            <w:tcW w:w="531" w:type="dxa"/>
            <w:tcBorders>
              <w:bottom w:val="nil"/>
            </w:tcBorders>
            <w:vAlign w:val="center"/>
          </w:tcPr>
          <w:p w14:paraId="22D4EB2D" w14:textId="5B77EF3B" w:rsidR="0086207B" w:rsidRPr="000216D2" w:rsidRDefault="0086207B" w:rsidP="0086207B">
            <w:pPr>
              <w:jc w:val="center"/>
              <w:rPr>
                <w:rFonts w:eastAsia="Lucida Sans Unicode" w:cs="Arial"/>
                <w:sz w:val="16"/>
                <w:szCs w:val="16"/>
              </w:rPr>
            </w:pPr>
            <w:r w:rsidRPr="000216D2">
              <w:rPr>
                <w:rFonts w:eastAsia="Lucida Sans Unicode" w:cs="Arial"/>
                <w:sz w:val="16"/>
                <w:szCs w:val="16"/>
              </w:rPr>
              <w:t>2.</w:t>
            </w:r>
          </w:p>
        </w:tc>
        <w:tc>
          <w:tcPr>
            <w:tcW w:w="1137" w:type="dxa"/>
            <w:tcBorders>
              <w:bottom w:val="nil"/>
            </w:tcBorders>
            <w:vAlign w:val="center"/>
          </w:tcPr>
          <w:p w14:paraId="5D4ED252" w14:textId="23219D87" w:rsidR="0086207B" w:rsidRPr="000216D2" w:rsidRDefault="0086207B" w:rsidP="0086207B">
            <w:pPr>
              <w:overflowPunct w:val="0"/>
              <w:jc w:val="center"/>
              <w:rPr>
                <w:rFonts w:cs="Arial"/>
                <w:kern w:val="1"/>
                <w:sz w:val="16"/>
                <w:szCs w:val="16"/>
              </w:rPr>
            </w:pPr>
            <w:r w:rsidRPr="000216D2">
              <w:rPr>
                <w:rFonts w:cs="Arial"/>
                <w:kern w:val="1"/>
                <w:sz w:val="16"/>
                <w:szCs w:val="16"/>
              </w:rPr>
              <w:t>19 08 14</w:t>
            </w:r>
          </w:p>
        </w:tc>
        <w:tc>
          <w:tcPr>
            <w:tcW w:w="4109" w:type="dxa"/>
            <w:tcBorders>
              <w:bottom w:val="nil"/>
            </w:tcBorders>
            <w:vAlign w:val="center"/>
          </w:tcPr>
          <w:p w14:paraId="33E77DBD" w14:textId="5BA4F784" w:rsidR="0086207B" w:rsidRPr="000216D2" w:rsidRDefault="0086207B" w:rsidP="0086207B">
            <w:pPr>
              <w:jc w:val="center"/>
              <w:rPr>
                <w:rFonts w:eastAsia="Calibri" w:cs="Arial"/>
                <w:sz w:val="16"/>
                <w:szCs w:val="16"/>
              </w:rPr>
            </w:pPr>
            <w:r w:rsidRPr="000216D2">
              <w:rPr>
                <w:rFonts w:eastAsia="Calibri" w:cs="Arial"/>
                <w:sz w:val="16"/>
                <w:szCs w:val="16"/>
                <w:lang w:eastAsia="en-US"/>
              </w:rPr>
              <w:t xml:space="preserve">Szlamy z innego niż biologiczne oczyszczania ścieków przemysłowych inne niż wymienione </w:t>
            </w:r>
            <w:r w:rsidRPr="000216D2">
              <w:rPr>
                <w:rFonts w:eastAsia="Calibri" w:cs="Arial"/>
                <w:sz w:val="16"/>
                <w:szCs w:val="16"/>
                <w:lang w:eastAsia="en-US"/>
              </w:rPr>
              <w:br/>
              <w:t>w 19 08 13</w:t>
            </w:r>
          </w:p>
        </w:tc>
        <w:tc>
          <w:tcPr>
            <w:tcW w:w="1190" w:type="dxa"/>
            <w:vAlign w:val="center"/>
          </w:tcPr>
          <w:p w14:paraId="52CF8F5B" w14:textId="7CEF4785" w:rsidR="0086207B" w:rsidRPr="000216D2" w:rsidRDefault="0086207B" w:rsidP="0086207B">
            <w:pPr>
              <w:jc w:val="center"/>
              <w:rPr>
                <w:rFonts w:eastAsia="Lucida Sans Unicode" w:cs="Arial"/>
                <w:sz w:val="16"/>
                <w:szCs w:val="16"/>
              </w:rPr>
            </w:pPr>
            <w:r w:rsidRPr="000216D2">
              <w:rPr>
                <w:rFonts w:eastAsia="Lucida Sans Unicode" w:cs="Arial"/>
                <w:sz w:val="16"/>
                <w:szCs w:val="16"/>
              </w:rPr>
              <w:t>700</w:t>
            </w:r>
          </w:p>
        </w:tc>
        <w:tc>
          <w:tcPr>
            <w:tcW w:w="2267" w:type="dxa"/>
            <w:vAlign w:val="center"/>
          </w:tcPr>
          <w:p w14:paraId="7FBB6BC6" w14:textId="405BCC53" w:rsidR="0086207B" w:rsidRPr="000216D2" w:rsidRDefault="0086207B" w:rsidP="0086207B">
            <w:pPr>
              <w:jc w:val="center"/>
              <w:rPr>
                <w:rFonts w:eastAsia="Calibri" w:cs="Arial"/>
                <w:sz w:val="16"/>
                <w:szCs w:val="16"/>
              </w:rPr>
            </w:pPr>
            <w:r w:rsidRPr="000216D2">
              <w:rPr>
                <w:rFonts w:eastAsia="Calibri" w:cs="Arial"/>
                <w:sz w:val="16"/>
                <w:szCs w:val="16"/>
                <w:lang w:eastAsia="en-US"/>
              </w:rPr>
              <w:t xml:space="preserve">Odpad wytwarzany </w:t>
            </w:r>
            <w:r w:rsidRPr="000216D2">
              <w:rPr>
                <w:rFonts w:eastAsia="Calibri" w:cs="Arial"/>
                <w:sz w:val="16"/>
                <w:szCs w:val="16"/>
                <w:lang w:eastAsia="en-US"/>
              </w:rPr>
              <w:br/>
              <w:t>w procesie chemicznego podczyszczania odcieku.</w:t>
            </w:r>
          </w:p>
        </w:tc>
      </w:tr>
      <w:tr w:rsidR="0086207B" w:rsidRPr="000216D2" w14:paraId="205BE964" w14:textId="77777777" w:rsidTr="0086207B">
        <w:tc>
          <w:tcPr>
            <w:tcW w:w="531" w:type="dxa"/>
            <w:tcBorders>
              <w:top w:val="nil"/>
            </w:tcBorders>
            <w:vAlign w:val="center"/>
          </w:tcPr>
          <w:p w14:paraId="27D2C61F" w14:textId="77777777" w:rsidR="0086207B" w:rsidRPr="000216D2" w:rsidRDefault="0086207B" w:rsidP="0086207B">
            <w:pPr>
              <w:jc w:val="center"/>
              <w:rPr>
                <w:rFonts w:eastAsia="Lucida Sans Unicode" w:cs="Arial"/>
                <w:sz w:val="16"/>
                <w:szCs w:val="16"/>
              </w:rPr>
            </w:pPr>
          </w:p>
        </w:tc>
        <w:tc>
          <w:tcPr>
            <w:tcW w:w="1137" w:type="dxa"/>
            <w:tcBorders>
              <w:top w:val="nil"/>
              <w:bottom w:val="single" w:sz="4" w:space="0" w:color="auto"/>
            </w:tcBorders>
            <w:vAlign w:val="center"/>
          </w:tcPr>
          <w:p w14:paraId="5C0749A9" w14:textId="77777777" w:rsidR="0086207B" w:rsidRPr="000216D2" w:rsidRDefault="0086207B" w:rsidP="0086207B">
            <w:pPr>
              <w:overflowPunct w:val="0"/>
              <w:jc w:val="center"/>
              <w:rPr>
                <w:rFonts w:cs="Arial"/>
                <w:kern w:val="1"/>
                <w:sz w:val="16"/>
                <w:szCs w:val="16"/>
              </w:rPr>
            </w:pPr>
          </w:p>
        </w:tc>
        <w:tc>
          <w:tcPr>
            <w:tcW w:w="4109" w:type="dxa"/>
            <w:tcBorders>
              <w:top w:val="nil"/>
              <w:bottom w:val="single" w:sz="4" w:space="0" w:color="auto"/>
            </w:tcBorders>
            <w:vAlign w:val="center"/>
          </w:tcPr>
          <w:p w14:paraId="1EA1AD4A" w14:textId="77777777" w:rsidR="0086207B" w:rsidRPr="000216D2" w:rsidRDefault="0086207B" w:rsidP="0086207B">
            <w:pPr>
              <w:jc w:val="center"/>
              <w:rPr>
                <w:rFonts w:eastAsia="Calibri" w:cs="Arial"/>
                <w:sz w:val="16"/>
                <w:szCs w:val="16"/>
              </w:rPr>
            </w:pPr>
          </w:p>
        </w:tc>
        <w:tc>
          <w:tcPr>
            <w:tcW w:w="1190" w:type="dxa"/>
            <w:tcBorders>
              <w:bottom w:val="single" w:sz="4" w:space="0" w:color="auto"/>
            </w:tcBorders>
            <w:vAlign w:val="center"/>
          </w:tcPr>
          <w:p w14:paraId="3B81C201" w14:textId="26D23661" w:rsidR="0086207B" w:rsidRPr="000216D2" w:rsidRDefault="0086207B" w:rsidP="0086207B">
            <w:pPr>
              <w:jc w:val="center"/>
              <w:rPr>
                <w:rFonts w:eastAsia="Lucida Sans Unicode" w:cs="Arial"/>
                <w:sz w:val="16"/>
                <w:szCs w:val="16"/>
              </w:rPr>
            </w:pPr>
            <w:r w:rsidRPr="000216D2">
              <w:rPr>
                <w:rFonts w:eastAsia="Lucida Sans Unicode" w:cs="Arial"/>
                <w:sz w:val="16"/>
                <w:szCs w:val="16"/>
              </w:rPr>
              <w:t>30</w:t>
            </w:r>
          </w:p>
        </w:tc>
        <w:tc>
          <w:tcPr>
            <w:tcW w:w="2267" w:type="dxa"/>
            <w:tcBorders>
              <w:bottom w:val="single" w:sz="4" w:space="0" w:color="auto"/>
            </w:tcBorders>
            <w:vAlign w:val="center"/>
          </w:tcPr>
          <w:p w14:paraId="7BFC7D32" w14:textId="697CFFCD" w:rsidR="0086207B" w:rsidRPr="000216D2" w:rsidRDefault="0086207B" w:rsidP="0086207B">
            <w:pPr>
              <w:jc w:val="center"/>
              <w:rPr>
                <w:rFonts w:eastAsia="Calibri" w:cs="Arial"/>
                <w:sz w:val="16"/>
                <w:szCs w:val="16"/>
              </w:rPr>
            </w:pPr>
            <w:r w:rsidRPr="000216D2">
              <w:rPr>
                <w:rFonts w:eastAsia="Calibri" w:cs="Arial"/>
                <w:sz w:val="16"/>
                <w:szCs w:val="16"/>
                <w:lang w:eastAsia="en-US"/>
              </w:rPr>
              <w:t xml:space="preserve">Odpad wytwarzany </w:t>
            </w:r>
            <w:r w:rsidRPr="000216D2">
              <w:rPr>
                <w:rFonts w:eastAsia="Calibri" w:cs="Arial"/>
                <w:sz w:val="16"/>
                <w:szCs w:val="16"/>
                <w:lang w:eastAsia="en-US"/>
              </w:rPr>
              <w:br/>
              <w:t>w wyniku eksploatacji myjki samochodowej do kół</w:t>
            </w:r>
            <w:r w:rsidRPr="000216D2">
              <w:rPr>
                <w:rFonts w:eastAsia="Calibri" w:cs="Arial"/>
                <w:sz w:val="16"/>
                <w:szCs w:val="16"/>
                <w:lang w:eastAsia="en-US"/>
              </w:rPr>
              <w:br/>
              <w:t xml:space="preserve"> i podwozi</w:t>
            </w:r>
          </w:p>
        </w:tc>
      </w:tr>
      <w:tr w:rsidR="0086207B" w:rsidRPr="000216D2" w14:paraId="40560BAF" w14:textId="77777777" w:rsidTr="0086207B">
        <w:tc>
          <w:tcPr>
            <w:tcW w:w="531" w:type="dxa"/>
            <w:tcBorders>
              <w:right w:val="nil"/>
            </w:tcBorders>
            <w:vAlign w:val="center"/>
          </w:tcPr>
          <w:p w14:paraId="3805FE8A" w14:textId="77777777" w:rsidR="0086207B" w:rsidRPr="000216D2" w:rsidRDefault="0086207B" w:rsidP="0086207B">
            <w:pPr>
              <w:jc w:val="center"/>
              <w:rPr>
                <w:rFonts w:eastAsia="Lucida Sans Unicode" w:cs="Arial"/>
                <w:sz w:val="16"/>
                <w:szCs w:val="16"/>
              </w:rPr>
            </w:pPr>
          </w:p>
        </w:tc>
        <w:tc>
          <w:tcPr>
            <w:tcW w:w="1137" w:type="dxa"/>
            <w:tcBorders>
              <w:left w:val="nil"/>
              <w:right w:val="nil"/>
            </w:tcBorders>
            <w:vAlign w:val="center"/>
          </w:tcPr>
          <w:p w14:paraId="5902D025" w14:textId="77777777" w:rsidR="0086207B" w:rsidRPr="000216D2" w:rsidRDefault="0086207B" w:rsidP="0086207B">
            <w:pPr>
              <w:overflowPunct w:val="0"/>
              <w:jc w:val="center"/>
              <w:rPr>
                <w:rFonts w:cs="Arial"/>
                <w:kern w:val="1"/>
                <w:sz w:val="16"/>
                <w:szCs w:val="16"/>
              </w:rPr>
            </w:pPr>
          </w:p>
        </w:tc>
        <w:tc>
          <w:tcPr>
            <w:tcW w:w="4109" w:type="dxa"/>
            <w:tcBorders>
              <w:left w:val="nil"/>
              <w:right w:val="nil"/>
            </w:tcBorders>
            <w:vAlign w:val="center"/>
          </w:tcPr>
          <w:p w14:paraId="5BF7F761" w14:textId="19F4D908" w:rsidR="0086207B" w:rsidRPr="000216D2" w:rsidRDefault="0086207B" w:rsidP="0086207B">
            <w:pPr>
              <w:jc w:val="center"/>
              <w:rPr>
                <w:rFonts w:eastAsia="Calibri" w:cs="Arial"/>
                <w:sz w:val="16"/>
                <w:szCs w:val="16"/>
              </w:rPr>
            </w:pPr>
            <w:r w:rsidRPr="000216D2">
              <w:rPr>
                <w:rFonts w:cs="Arial"/>
                <w:sz w:val="16"/>
                <w:szCs w:val="16"/>
              </w:rPr>
              <w:t>Odpady niebezpieczne</w:t>
            </w:r>
          </w:p>
        </w:tc>
        <w:tc>
          <w:tcPr>
            <w:tcW w:w="1190" w:type="dxa"/>
            <w:tcBorders>
              <w:left w:val="nil"/>
              <w:right w:val="nil"/>
            </w:tcBorders>
            <w:vAlign w:val="center"/>
          </w:tcPr>
          <w:p w14:paraId="52DA1935" w14:textId="77777777" w:rsidR="0086207B" w:rsidRPr="000216D2" w:rsidRDefault="0086207B" w:rsidP="0086207B">
            <w:pPr>
              <w:jc w:val="center"/>
              <w:rPr>
                <w:rFonts w:eastAsia="Lucida Sans Unicode" w:cs="Arial"/>
                <w:sz w:val="16"/>
                <w:szCs w:val="16"/>
              </w:rPr>
            </w:pPr>
          </w:p>
        </w:tc>
        <w:tc>
          <w:tcPr>
            <w:tcW w:w="2267" w:type="dxa"/>
            <w:tcBorders>
              <w:left w:val="nil"/>
            </w:tcBorders>
            <w:vAlign w:val="center"/>
          </w:tcPr>
          <w:p w14:paraId="1405DF59" w14:textId="77777777" w:rsidR="0086207B" w:rsidRPr="000216D2" w:rsidRDefault="0086207B" w:rsidP="0086207B">
            <w:pPr>
              <w:jc w:val="center"/>
              <w:rPr>
                <w:rFonts w:eastAsia="Calibri" w:cs="Arial"/>
                <w:sz w:val="16"/>
                <w:szCs w:val="16"/>
              </w:rPr>
            </w:pPr>
          </w:p>
        </w:tc>
      </w:tr>
      <w:tr w:rsidR="0086207B" w:rsidRPr="000216D2" w14:paraId="74A0A571" w14:textId="77777777" w:rsidTr="00E7476E">
        <w:tc>
          <w:tcPr>
            <w:tcW w:w="531" w:type="dxa"/>
            <w:vAlign w:val="center"/>
          </w:tcPr>
          <w:p w14:paraId="35198020" w14:textId="77777777" w:rsidR="0086207B" w:rsidRPr="000216D2" w:rsidRDefault="0086207B" w:rsidP="0086207B">
            <w:pPr>
              <w:jc w:val="center"/>
              <w:rPr>
                <w:rFonts w:eastAsia="Lucida Sans Unicode" w:cs="Arial"/>
                <w:sz w:val="16"/>
                <w:szCs w:val="16"/>
              </w:rPr>
            </w:pPr>
            <w:r w:rsidRPr="000216D2">
              <w:rPr>
                <w:rFonts w:eastAsia="Lucida Sans Unicode" w:cs="Arial"/>
                <w:sz w:val="16"/>
                <w:szCs w:val="16"/>
              </w:rPr>
              <w:t>3.</w:t>
            </w:r>
          </w:p>
        </w:tc>
        <w:tc>
          <w:tcPr>
            <w:tcW w:w="1137" w:type="dxa"/>
            <w:vAlign w:val="center"/>
          </w:tcPr>
          <w:p w14:paraId="2E55276A" w14:textId="77777777" w:rsidR="0086207B" w:rsidRPr="000216D2" w:rsidRDefault="0086207B" w:rsidP="0086207B">
            <w:pPr>
              <w:overflowPunct w:val="0"/>
              <w:jc w:val="center"/>
              <w:rPr>
                <w:rFonts w:cs="Arial"/>
                <w:kern w:val="1"/>
                <w:sz w:val="16"/>
                <w:szCs w:val="16"/>
              </w:rPr>
            </w:pPr>
            <w:r w:rsidRPr="000216D2">
              <w:rPr>
                <w:rFonts w:cs="Arial"/>
                <w:kern w:val="1"/>
                <w:sz w:val="16"/>
                <w:szCs w:val="16"/>
              </w:rPr>
              <w:t>13 02 05*</w:t>
            </w:r>
          </w:p>
        </w:tc>
        <w:tc>
          <w:tcPr>
            <w:tcW w:w="4109" w:type="dxa"/>
            <w:vAlign w:val="center"/>
          </w:tcPr>
          <w:p w14:paraId="13D5D48B" w14:textId="77777777" w:rsidR="0086207B" w:rsidRPr="000216D2" w:rsidRDefault="0086207B" w:rsidP="0086207B">
            <w:pPr>
              <w:overflowPunct w:val="0"/>
              <w:jc w:val="center"/>
              <w:rPr>
                <w:rFonts w:cs="Arial"/>
                <w:sz w:val="16"/>
                <w:szCs w:val="16"/>
                <w:lang w:eastAsia="en-US"/>
              </w:rPr>
            </w:pPr>
            <w:r w:rsidRPr="000216D2">
              <w:rPr>
                <w:rFonts w:cs="Arial"/>
                <w:kern w:val="1"/>
                <w:sz w:val="16"/>
                <w:szCs w:val="16"/>
              </w:rPr>
              <w:t xml:space="preserve">Mineralne oleje silnikowe, przekładniowe </w:t>
            </w:r>
            <w:r w:rsidRPr="000216D2">
              <w:rPr>
                <w:rFonts w:cs="Arial"/>
                <w:kern w:val="1"/>
                <w:sz w:val="16"/>
                <w:szCs w:val="16"/>
              </w:rPr>
              <w:br/>
              <w:t>i smarowe niezawierające związków chlorowcoorganicznych</w:t>
            </w:r>
          </w:p>
        </w:tc>
        <w:tc>
          <w:tcPr>
            <w:tcW w:w="1190" w:type="dxa"/>
            <w:vAlign w:val="center"/>
          </w:tcPr>
          <w:p w14:paraId="0D479378" w14:textId="77777777" w:rsidR="0086207B" w:rsidRPr="000216D2" w:rsidRDefault="0086207B" w:rsidP="0086207B">
            <w:pPr>
              <w:jc w:val="center"/>
              <w:rPr>
                <w:rFonts w:eastAsia="Lucida Sans Unicode" w:cs="Arial"/>
                <w:sz w:val="16"/>
                <w:szCs w:val="16"/>
              </w:rPr>
            </w:pPr>
            <w:r w:rsidRPr="000216D2">
              <w:rPr>
                <w:rFonts w:eastAsia="Lucida Sans Unicode" w:cs="Arial"/>
                <w:sz w:val="16"/>
                <w:szCs w:val="16"/>
              </w:rPr>
              <w:t>1</w:t>
            </w:r>
          </w:p>
        </w:tc>
        <w:tc>
          <w:tcPr>
            <w:tcW w:w="2267" w:type="dxa"/>
            <w:vAlign w:val="center"/>
          </w:tcPr>
          <w:p w14:paraId="0DF11433" w14:textId="77777777" w:rsidR="0086207B" w:rsidRPr="000216D2" w:rsidRDefault="0086207B" w:rsidP="0086207B">
            <w:pPr>
              <w:jc w:val="center"/>
              <w:rPr>
                <w:rFonts w:cs="Arial"/>
                <w:sz w:val="16"/>
                <w:szCs w:val="16"/>
                <w:lang w:eastAsia="en-US"/>
              </w:rPr>
            </w:pPr>
            <w:r w:rsidRPr="000216D2">
              <w:rPr>
                <w:rFonts w:cs="Arial"/>
                <w:sz w:val="16"/>
                <w:szCs w:val="16"/>
                <w:lang w:eastAsia="en-US"/>
              </w:rPr>
              <w:t>Głównym źródłem powstawania jest użytkowanie urządzeń wymagających stosowania oleju jako medium smarnego wymienianego po czasookresach pracy.</w:t>
            </w:r>
          </w:p>
        </w:tc>
      </w:tr>
      <w:tr w:rsidR="0086207B" w:rsidRPr="000216D2" w14:paraId="7AFEA7CD" w14:textId="77777777" w:rsidTr="00E7476E">
        <w:tc>
          <w:tcPr>
            <w:tcW w:w="531" w:type="dxa"/>
            <w:vAlign w:val="center"/>
          </w:tcPr>
          <w:p w14:paraId="51F7D3BD" w14:textId="77777777" w:rsidR="0086207B" w:rsidRPr="000216D2" w:rsidRDefault="0086207B" w:rsidP="0086207B">
            <w:pPr>
              <w:jc w:val="center"/>
              <w:rPr>
                <w:rFonts w:eastAsia="Lucida Sans Unicode" w:cs="Arial"/>
                <w:sz w:val="16"/>
                <w:szCs w:val="16"/>
              </w:rPr>
            </w:pPr>
            <w:r w:rsidRPr="000216D2">
              <w:rPr>
                <w:rFonts w:eastAsia="Lucida Sans Unicode" w:cs="Arial"/>
                <w:sz w:val="16"/>
                <w:szCs w:val="16"/>
              </w:rPr>
              <w:t>4.</w:t>
            </w:r>
          </w:p>
        </w:tc>
        <w:tc>
          <w:tcPr>
            <w:tcW w:w="1137" w:type="dxa"/>
            <w:vAlign w:val="center"/>
          </w:tcPr>
          <w:p w14:paraId="2B82E4E2" w14:textId="77777777" w:rsidR="0086207B" w:rsidRPr="000216D2" w:rsidRDefault="0086207B" w:rsidP="0086207B">
            <w:pPr>
              <w:overflowPunct w:val="0"/>
              <w:jc w:val="center"/>
              <w:rPr>
                <w:rFonts w:eastAsia="Calibri" w:cs="Arial"/>
                <w:sz w:val="16"/>
                <w:szCs w:val="16"/>
                <w:lang w:eastAsia="en-US"/>
              </w:rPr>
            </w:pPr>
            <w:r w:rsidRPr="000216D2">
              <w:rPr>
                <w:rFonts w:cs="Arial"/>
                <w:kern w:val="1"/>
                <w:sz w:val="16"/>
                <w:szCs w:val="16"/>
              </w:rPr>
              <w:t>16 02 13*</w:t>
            </w:r>
          </w:p>
        </w:tc>
        <w:tc>
          <w:tcPr>
            <w:tcW w:w="4109" w:type="dxa"/>
            <w:vAlign w:val="center"/>
          </w:tcPr>
          <w:p w14:paraId="5793892B" w14:textId="77777777" w:rsidR="0086207B" w:rsidRPr="000216D2" w:rsidRDefault="0086207B" w:rsidP="0086207B">
            <w:pPr>
              <w:jc w:val="center"/>
              <w:rPr>
                <w:rFonts w:eastAsia="Calibri" w:cs="Arial"/>
                <w:sz w:val="16"/>
                <w:szCs w:val="16"/>
                <w:lang w:eastAsia="en-US"/>
              </w:rPr>
            </w:pPr>
            <w:r w:rsidRPr="000216D2">
              <w:rPr>
                <w:rFonts w:eastAsia="Calibri" w:cs="Arial"/>
                <w:sz w:val="16"/>
                <w:szCs w:val="16"/>
                <w:lang w:eastAsia="en-US"/>
              </w:rPr>
              <w:t xml:space="preserve">Zużyte urządzenia zawierające niebezpieczne elementy inne niż wymienione w 16 02 09 do </w:t>
            </w:r>
            <w:r w:rsidRPr="000216D2">
              <w:rPr>
                <w:rFonts w:eastAsia="Calibri" w:cs="Arial"/>
                <w:sz w:val="16"/>
                <w:szCs w:val="16"/>
                <w:lang w:eastAsia="en-US"/>
              </w:rPr>
              <w:br/>
              <w:t>16 02 12</w:t>
            </w:r>
          </w:p>
        </w:tc>
        <w:tc>
          <w:tcPr>
            <w:tcW w:w="1190" w:type="dxa"/>
            <w:vAlign w:val="center"/>
          </w:tcPr>
          <w:p w14:paraId="52021302" w14:textId="77777777" w:rsidR="0086207B" w:rsidRPr="000216D2" w:rsidRDefault="0086207B" w:rsidP="0086207B">
            <w:pPr>
              <w:jc w:val="center"/>
              <w:rPr>
                <w:rFonts w:eastAsia="Lucida Sans Unicode" w:cs="Arial"/>
                <w:sz w:val="16"/>
                <w:szCs w:val="16"/>
              </w:rPr>
            </w:pPr>
            <w:r w:rsidRPr="000216D2">
              <w:rPr>
                <w:rFonts w:eastAsia="Lucida Sans Unicode" w:cs="Arial"/>
                <w:sz w:val="16"/>
                <w:szCs w:val="16"/>
              </w:rPr>
              <w:t>0,2</w:t>
            </w:r>
          </w:p>
        </w:tc>
        <w:tc>
          <w:tcPr>
            <w:tcW w:w="2267" w:type="dxa"/>
            <w:vAlign w:val="center"/>
          </w:tcPr>
          <w:p w14:paraId="34A00C25" w14:textId="77777777" w:rsidR="0086207B" w:rsidRPr="000216D2" w:rsidRDefault="0086207B" w:rsidP="0086207B">
            <w:pPr>
              <w:jc w:val="center"/>
              <w:rPr>
                <w:rFonts w:cs="Arial"/>
                <w:sz w:val="16"/>
                <w:szCs w:val="16"/>
                <w:lang w:eastAsia="en-US"/>
              </w:rPr>
            </w:pPr>
            <w:r w:rsidRPr="000216D2">
              <w:rPr>
                <w:rFonts w:eastAsia="Calibri" w:cs="Arial"/>
                <w:sz w:val="16"/>
                <w:szCs w:val="16"/>
                <w:lang w:eastAsia="en-US"/>
              </w:rPr>
              <w:t xml:space="preserve">Odpady elektryczne </w:t>
            </w:r>
            <w:r w:rsidRPr="000216D2">
              <w:rPr>
                <w:rFonts w:eastAsia="Calibri" w:cs="Arial"/>
                <w:sz w:val="16"/>
                <w:szCs w:val="16"/>
                <w:lang w:eastAsia="en-US"/>
              </w:rPr>
              <w:br/>
              <w:t xml:space="preserve">i elektroniczne lub ich części, powstające </w:t>
            </w:r>
            <w:r w:rsidRPr="000216D2">
              <w:rPr>
                <w:rFonts w:eastAsia="Calibri" w:cs="Arial"/>
                <w:sz w:val="16"/>
                <w:szCs w:val="16"/>
                <w:lang w:eastAsia="en-US"/>
              </w:rPr>
              <w:br/>
              <w:t>w wyniku eksploatacji instalacji,</w:t>
            </w:r>
          </w:p>
        </w:tc>
      </w:tr>
      <w:tr w:rsidR="0086207B" w:rsidRPr="000216D2" w14:paraId="0BD8E281" w14:textId="77777777" w:rsidTr="00E7476E">
        <w:tc>
          <w:tcPr>
            <w:tcW w:w="531" w:type="dxa"/>
            <w:vAlign w:val="center"/>
          </w:tcPr>
          <w:p w14:paraId="167864CD" w14:textId="77777777" w:rsidR="0086207B" w:rsidRPr="000216D2" w:rsidRDefault="0086207B" w:rsidP="0086207B">
            <w:pPr>
              <w:jc w:val="center"/>
              <w:rPr>
                <w:rFonts w:eastAsia="Lucida Sans Unicode" w:cs="Arial"/>
                <w:sz w:val="16"/>
                <w:szCs w:val="16"/>
              </w:rPr>
            </w:pPr>
            <w:r w:rsidRPr="000216D2">
              <w:rPr>
                <w:rFonts w:eastAsia="Lucida Sans Unicode" w:cs="Arial"/>
                <w:sz w:val="16"/>
                <w:szCs w:val="16"/>
              </w:rPr>
              <w:t>5.</w:t>
            </w:r>
          </w:p>
        </w:tc>
        <w:tc>
          <w:tcPr>
            <w:tcW w:w="1137" w:type="dxa"/>
            <w:vAlign w:val="center"/>
          </w:tcPr>
          <w:p w14:paraId="23BFD3BB" w14:textId="77777777" w:rsidR="0086207B" w:rsidRPr="000216D2" w:rsidRDefault="0086207B" w:rsidP="0086207B">
            <w:pPr>
              <w:overflowPunct w:val="0"/>
              <w:jc w:val="center"/>
              <w:rPr>
                <w:rFonts w:eastAsia="Calibri" w:cs="Arial"/>
                <w:sz w:val="16"/>
                <w:szCs w:val="16"/>
                <w:lang w:eastAsia="en-US"/>
              </w:rPr>
            </w:pPr>
            <w:r w:rsidRPr="000216D2">
              <w:rPr>
                <w:rFonts w:cs="Arial"/>
                <w:kern w:val="1"/>
                <w:sz w:val="16"/>
                <w:szCs w:val="16"/>
              </w:rPr>
              <w:t>16 06 01*</w:t>
            </w:r>
          </w:p>
        </w:tc>
        <w:tc>
          <w:tcPr>
            <w:tcW w:w="4109" w:type="dxa"/>
            <w:vAlign w:val="center"/>
          </w:tcPr>
          <w:p w14:paraId="112A7CCF" w14:textId="77777777" w:rsidR="0086207B" w:rsidRPr="000216D2" w:rsidRDefault="0086207B" w:rsidP="0086207B">
            <w:pPr>
              <w:jc w:val="center"/>
              <w:rPr>
                <w:rFonts w:eastAsia="Calibri" w:cs="Arial"/>
                <w:sz w:val="16"/>
                <w:szCs w:val="16"/>
                <w:lang w:eastAsia="en-US"/>
              </w:rPr>
            </w:pPr>
            <w:r w:rsidRPr="000216D2">
              <w:rPr>
                <w:rFonts w:eastAsia="Calibri" w:cs="Arial"/>
                <w:sz w:val="16"/>
                <w:szCs w:val="16"/>
                <w:lang w:eastAsia="en-US"/>
              </w:rPr>
              <w:t>Baterie i akumulatory ołowiowe</w:t>
            </w:r>
          </w:p>
        </w:tc>
        <w:tc>
          <w:tcPr>
            <w:tcW w:w="1190" w:type="dxa"/>
            <w:vAlign w:val="center"/>
          </w:tcPr>
          <w:p w14:paraId="2602DCCE" w14:textId="77777777" w:rsidR="0086207B" w:rsidRPr="000216D2" w:rsidRDefault="0086207B" w:rsidP="0086207B">
            <w:pPr>
              <w:jc w:val="center"/>
              <w:rPr>
                <w:rFonts w:eastAsia="Lucida Sans Unicode" w:cs="Arial"/>
                <w:sz w:val="16"/>
                <w:szCs w:val="16"/>
              </w:rPr>
            </w:pPr>
            <w:r w:rsidRPr="000216D2">
              <w:rPr>
                <w:rFonts w:eastAsia="Lucida Sans Unicode" w:cs="Arial"/>
                <w:sz w:val="16"/>
                <w:szCs w:val="16"/>
              </w:rPr>
              <w:t>0,5</w:t>
            </w:r>
          </w:p>
        </w:tc>
        <w:tc>
          <w:tcPr>
            <w:tcW w:w="2267" w:type="dxa"/>
            <w:vAlign w:val="center"/>
          </w:tcPr>
          <w:p w14:paraId="56DD88E0" w14:textId="77777777" w:rsidR="0086207B" w:rsidRPr="000216D2" w:rsidRDefault="0086207B" w:rsidP="0086207B">
            <w:pPr>
              <w:jc w:val="center"/>
              <w:rPr>
                <w:rFonts w:cs="Arial"/>
                <w:sz w:val="16"/>
                <w:szCs w:val="16"/>
                <w:lang w:eastAsia="en-US"/>
              </w:rPr>
            </w:pPr>
            <w:r w:rsidRPr="000216D2">
              <w:rPr>
                <w:rFonts w:eastAsia="Calibri" w:cs="Arial"/>
                <w:sz w:val="16"/>
                <w:szCs w:val="16"/>
                <w:lang w:eastAsia="en-US"/>
              </w:rPr>
              <w:t xml:space="preserve">Odpady powstające </w:t>
            </w:r>
            <w:r w:rsidRPr="000216D2">
              <w:rPr>
                <w:rFonts w:eastAsia="Calibri" w:cs="Arial"/>
                <w:sz w:val="16"/>
                <w:szCs w:val="16"/>
                <w:lang w:eastAsia="en-US"/>
              </w:rPr>
              <w:br/>
              <w:t>w wyniku eksploatacji instalacji .</w:t>
            </w:r>
          </w:p>
        </w:tc>
      </w:tr>
    </w:tbl>
    <w:p w14:paraId="40275FC1" w14:textId="4AF12B98" w:rsidR="00DC591D" w:rsidRPr="000216D2" w:rsidRDefault="00DC591D" w:rsidP="008B0AE1">
      <w:pPr>
        <w:pStyle w:val="Default"/>
        <w:spacing w:before="120"/>
        <w:jc w:val="both"/>
        <w:rPr>
          <w:rFonts w:ascii="Arial" w:hAnsi="Arial" w:cs="Arial"/>
          <w:color w:val="auto"/>
        </w:rPr>
      </w:pPr>
      <w:r w:rsidRPr="000216D2">
        <w:rPr>
          <w:rFonts w:ascii="Arial" w:hAnsi="Arial" w:cs="Arial"/>
          <w:color w:val="auto"/>
        </w:rPr>
        <w:lastRenderedPageBreak/>
        <w:t xml:space="preserve">XII.1.1.2. Rodzaje i masy odpadów dopuszczonych do wytworzenia w związku </w:t>
      </w:r>
      <w:r w:rsidRPr="000216D2">
        <w:rPr>
          <w:rFonts w:ascii="Arial" w:hAnsi="Arial" w:cs="Arial"/>
          <w:color w:val="auto"/>
        </w:rPr>
        <w:br/>
        <w:t xml:space="preserve">z eksploatacją instalacji przeznaczonej do mechaniczno-biologicznego przetwarzania </w:t>
      </w:r>
      <w:r w:rsidR="00FE2E3B" w:rsidRPr="000216D2">
        <w:rPr>
          <w:rFonts w:ascii="Arial" w:hAnsi="Arial" w:cs="Arial"/>
          <w:color w:val="auto"/>
        </w:rPr>
        <w:t xml:space="preserve">i kompostowania </w:t>
      </w:r>
      <w:r w:rsidRPr="000216D2">
        <w:rPr>
          <w:rFonts w:ascii="Arial" w:hAnsi="Arial" w:cs="Arial"/>
          <w:color w:val="auto"/>
        </w:rPr>
        <w:t>odpadów.</w:t>
      </w:r>
    </w:p>
    <w:p w14:paraId="41913D0A" w14:textId="77777777" w:rsidR="00DC591D" w:rsidRPr="000216D2" w:rsidRDefault="00DC591D" w:rsidP="001E64F7">
      <w:pPr>
        <w:pStyle w:val="Default"/>
        <w:jc w:val="both"/>
        <w:rPr>
          <w:rFonts w:ascii="Arial" w:hAnsi="Arial" w:cs="Arial"/>
          <w:color w:val="auto"/>
          <w:sz w:val="10"/>
        </w:rPr>
      </w:pPr>
    </w:p>
    <w:p w14:paraId="481333D6" w14:textId="77777777" w:rsidR="00DC591D" w:rsidRPr="000216D2" w:rsidRDefault="00DC591D" w:rsidP="001E64F7">
      <w:pPr>
        <w:pStyle w:val="Default"/>
        <w:jc w:val="both"/>
        <w:rPr>
          <w:rFonts w:ascii="Arial" w:eastAsia="Calibri" w:hAnsi="Arial" w:cs="Arial"/>
          <w:color w:val="auto"/>
          <w:lang w:eastAsia="en-US"/>
        </w:rPr>
      </w:pPr>
      <w:r w:rsidRPr="000216D2">
        <w:rPr>
          <w:rFonts w:ascii="Arial" w:hAnsi="Arial" w:cs="Arial"/>
          <w:color w:val="auto"/>
        </w:rPr>
        <w:t xml:space="preserve">XII.1.1.2.1. Rodzaje i masy odpadów dopuszczonych do wytworzenia w związku </w:t>
      </w:r>
      <w:r w:rsidRPr="000216D2">
        <w:rPr>
          <w:rFonts w:ascii="Arial" w:hAnsi="Arial" w:cs="Arial"/>
          <w:color w:val="auto"/>
        </w:rPr>
        <w:br/>
        <w:t xml:space="preserve">z eksploatacją węzła do mechanicznego </w:t>
      </w:r>
      <w:r w:rsidRPr="000216D2">
        <w:rPr>
          <w:rFonts w:ascii="Arial" w:eastAsia="Calibri" w:hAnsi="Arial" w:cs="Arial"/>
          <w:color w:val="auto"/>
          <w:lang w:eastAsia="en-US"/>
        </w:rPr>
        <w:t>i ręcznego sortowania odpadów w procesie R12:</w:t>
      </w:r>
    </w:p>
    <w:p w14:paraId="23B87847" w14:textId="77777777" w:rsidR="00DC591D" w:rsidRPr="000216D2" w:rsidRDefault="00DC591D" w:rsidP="001E64F7">
      <w:pPr>
        <w:pStyle w:val="Default"/>
        <w:jc w:val="both"/>
        <w:rPr>
          <w:rFonts w:ascii="Arial" w:hAnsi="Arial" w:cs="Arial"/>
          <w:color w:val="auto"/>
          <w:sz w:val="2"/>
          <w:szCs w:val="20"/>
        </w:rPr>
      </w:pPr>
    </w:p>
    <w:p w14:paraId="76EB05F8" w14:textId="77777777" w:rsidR="00DC591D" w:rsidRPr="000216D2" w:rsidRDefault="00DC591D" w:rsidP="001E64F7">
      <w:pPr>
        <w:pStyle w:val="Default"/>
        <w:jc w:val="both"/>
        <w:rPr>
          <w:rFonts w:ascii="Arial" w:hAnsi="Arial" w:cs="Arial"/>
          <w:color w:val="auto"/>
          <w:sz w:val="2"/>
          <w:szCs w:val="20"/>
        </w:rPr>
      </w:pPr>
    </w:p>
    <w:p w14:paraId="3150F48E" w14:textId="77777777" w:rsidR="00DC591D" w:rsidRPr="000216D2" w:rsidRDefault="00DC591D" w:rsidP="001E64F7">
      <w:pPr>
        <w:pStyle w:val="Default"/>
        <w:jc w:val="both"/>
        <w:rPr>
          <w:rFonts w:ascii="Arial" w:hAnsi="Arial" w:cs="Arial"/>
          <w:color w:val="auto"/>
          <w:sz w:val="2"/>
          <w:szCs w:val="20"/>
        </w:rPr>
      </w:pPr>
    </w:p>
    <w:p w14:paraId="09C2B000" w14:textId="77777777" w:rsidR="00DC591D" w:rsidRPr="000216D2" w:rsidRDefault="00DC591D" w:rsidP="001E64F7">
      <w:pPr>
        <w:pStyle w:val="Default"/>
        <w:jc w:val="both"/>
        <w:rPr>
          <w:rFonts w:ascii="Arial" w:hAnsi="Arial" w:cs="Arial"/>
          <w:color w:val="auto"/>
          <w:sz w:val="2"/>
          <w:szCs w:val="20"/>
        </w:rPr>
      </w:pPr>
    </w:p>
    <w:p w14:paraId="0CE69D43" w14:textId="77777777" w:rsidR="00DC591D" w:rsidRPr="000216D2" w:rsidRDefault="00DC591D" w:rsidP="001E64F7">
      <w:pPr>
        <w:pStyle w:val="Default"/>
        <w:jc w:val="both"/>
        <w:rPr>
          <w:rFonts w:ascii="Arial" w:hAnsi="Arial" w:cs="Arial"/>
          <w:color w:val="auto"/>
          <w:sz w:val="2"/>
          <w:szCs w:val="20"/>
        </w:rPr>
      </w:pPr>
    </w:p>
    <w:p w14:paraId="062BBBBB" w14:textId="77777777" w:rsidR="00DC591D" w:rsidRPr="000216D2" w:rsidRDefault="00DC591D" w:rsidP="001E64F7">
      <w:pPr>
        <w:pStyle w:val="Default"/>
        <w:jc w:val="both"/>
        <w:rPr>
          <w:rFonts w:ascii="Arial" w:hAnsi="Arial" w:cs="Arial"/>
          <w:color w:val="auto"/>
          <w:sz w:val="2"/>
          <w:szCs w:val="20"/>
        </w:rPr>
      </w:pPr>
    </w:p>
    <w:p w14:paraId="2A35BC28" w14:textId="77777777" w:rsidR="00DC591D" w:rsidRPr="000216D2" w:rsidRDefault="00DC591D" w:rsidP="001E64F7">
      <w:pPr>
        <w:autoSpaceDE w:val="0"/>
        <w:autoSpaceDN w:val="0"/>
        <w:adjustRightInd w:val="0"/>
        <w:spacing w:line="240" w:lineRule="auto"/>
        <w:jc w:val="both"/>
        <w:rPr>
          <w:rFonts w:cs="Arial"/>
          <w:sz w:val="20"/>
          <w:szCs w:val="20"/>
        </w:rPr>
      </w:pPr>
      <w:r w:rsidRPr="000216D2">
        <w:rPr>
          <w:rFonts w:cs="Arial"/>
          <w:sz w:val="20"/>
          <w:szCs w:val="20"/>
        </w:rPr>
        <w:t>Tabela nr 36</w:t>
      </w:r>
    </w:p>
    <w:tbl>
      <w:tblPr>
        <w:tblStyle w:val="Tabela-Siatka"/>
        <w:tblW w:w="9268" w:type="dxa"/>
        <w:tblLayout w:type="fixed"/>
        <w:tblLook w:val="04A0" w:firstRow="1" w:lastRow="0" w:firstColumn="1" w:lastColumn="0" w:noHBand="0" w:noVBand="1"/>
        <w:tblCaption w:val="Rodzaje odpadów wytwarzanych w MBP"/>
        <w:tblDescription w:val="Tabela zawiera kody odpadów wytwarzanych ich nazwy oraz ilości odpadów wytwarzanych, pochodzenie - żródło wytworzenia. Tabela zawiera scalone komórki."/>
      </w:tblPr>
      <w:tblGrid>
        <w:gridCol w:w="851"/>
        <w:gridCol w:w="1559"/>
        <w:gridCol w:w="3401"/>
        <w:gridCol w:w="1190"/>
        <w:gridCol w:w="2267"/>
      </w:tblGrid>
      <w:tr w:rsidR="00DC591D" w:rsidRPr="000216D2" w14:paraId="18FEC992" w14:textId="77777777" w:rsidTr="0086207B">
        <w:trPr>
          <w:tblHeader/>
        </w:trPr>
        <w:tc>
          <w:tcPr>
            <w:tcW w:w="851" w:type="dxa"/>
            <w:vAlign w:val="center"/>
          </w:tcPr>
          <w:p w14:paraId="11D3D258" w14:textId="77777777" w:rsidR="00DC591D" w:rsidRPr="000216D2" w:rsidRDefault="00DC591D" w:rsidP="00DC1447">
            <w:pPr>
              <w:ind w:left="57"/>
              <w:jc w:val="center"/>
              <w:rPr>
                <w:rFonts w:cs="Arial"/>
                <w:sz w:val="16"/>
                <w:szCs w:val="16"/>
              </w:rPr>
            </w:pPr>
            <w:r w:rsidRPr="000216D2">
              <w:rPr>
                <w:rFonts w:cs="Arial"/>
                <w:sz w:val="16"/>
                <w:szCs w:val="16"/>
              </w:rPr>
              <w:t>Lp.</w:t>
            </w:r>
          </w:p>
        </w:tc>
        <w:tc>
          <w:tcPr>
            <w:tcW w:w="1559" w:type="dxa"/>
            <w:tcBorders>
              <w:bottom w:val="single" w:sz="4" w:space="0" w:color="auto"/>
            </w:tcBorders>
            <w:vAlign w:val="center"/>
          </w:tcPr>
          <w:p w14:paraId="06392BCD" w14:textId="77777777" w:rsidR="00DC591D" w:rsidRPr="000216D2" w:rsidRDefault="00DC591D" w:rsidP="00DC1447">
            <w:pPr>
              <w:ind w:left="57"/>
              <w:jc w:val="center"/>
              <w:rPr>
                <w:rFonts w:cs="Arial"/>
                <w:sz w:val="16"/>
                <w:szCs w:val="16"/>
              </w:rPr>
            </w:pPr>
            <w:r w:rsidRPr="000216D2">
              <w:rPr>
                <w:rFonts w:cs="Arial"/>
                <w:sz w:val="16"/>
                <w:szCs w:val="16"/>
              </w:rPr>
              <w:t>Kod</w:t>
            </w:r>
          </w:p>
          <w:p w14:paraId="5A5202EE" w14:textId="77777777" w:rsidR="00DC591D" w:rsidRPr="000216D2" w:rsidRDefault="00DC591D" w:rsidP="00DC1447">
            <w:pPr>
              <w:ind w:left="57"/>
              <w:jc w:val="center"/>
              <w:rPr>
                <w:rFonts w:cs="Arial"/>
                <w:sz w:val="16"/>
                <w:szCs w:val="16"/>
              </w:rPr>
            </w:pPr>
            <w:r w:rsidRPr="000216D2">
              <w:rPr>
                <w:rFonts w:cs="Arial"/>
                <w:sz w:val="16"/>
                <w:szCs w:val="16"/>
              </w:rPr>
              <w:t>odpadu</w:t>
            </w:r>
          </w:p>
        </w:tc>
        <w:tc>
          <w:tcPr>
            <w:tcW w:w="3401" w:type="dxa"/>
            <w:tcBorders>
              <w:bottom w:val="single" w:sz="4" w:space="0" w:color="auto"/>
            </w:tcBorders>
            <w:vAlign w:val="center"/>
          </w:tcPr>
          <w:p w14:paraId="17474BCA" w14:textId="77777777" w:rsidR="00DC591D" w:rsidRPr="000216D2" w:rsidRDefault="00DC591D" w:rsidP="00DC1447">
            <w:pPr>
              <w:keepNext/>
              <w:ind w:left="57"/>
              <w:jc w:val="center"/>
              <w:outlineLvl w:val="6"/>
              <w:rPr>
                <w:rFonts w:cs="Arial"/>
                <w:sz w:val="16"/>
                <w:szCs w:val="16"/>
              </w:rPr>
            </w:pPr>
            <w:r w:rsidRPr="000216D2">
              <w:rPr>
                <w:rFonts w:cs="Arial"/>
                <w:sz w:val="16"/>
                <w:szCs w:val="16"/>
              </w:rPr>
              <w:t>Rodzaj odpadu</w:t>
            </w:r>
          </w:p>
          <w:p w14:paraId="25334A5E" w14:textId="77777777" w:rsidR="00DC591D" w:rsidRPr="000216D2" w:rsidRDefault="00DC591D" w:rsidP="00DC1447">
            <w:pPr>
              <w:keepNext/>
              <w:ind w:left="57"/>
              <w:jc w:val="center"/>
              <w:outlineLvl w:val="6"/>
              <w:rPr>
                <w:rFonts w:cs="Arial"/>
                <w:sz w:val="16"/>
                <w:szCs w:val="16"/>
              </w:rPr>
            </w:pPr>
          </w:p>
        </w:tc>
        <w:tc>
          <w:tcPr>
            <w:tcW w:w="1190" w:type="dxa"/>
            <w:tcBorders>
              <w:bottom w:val="single" w:sz="4" w:space="0" w:color="auto"/>
            </w:tcBorders>
            <w:vAlign w:val="center"/>
          </w:tcPr>
          <w:p w14:paraId="3BB8C4A7" w14:textId="77777777" w:rsidR="00DC591D" w:rsidRPr="000216D2" w:rsidRDefault="00DC591D" w:rsidP="00DC1447">
            <w:pPr>
              <w:ind w:left="57"/>
              <w:jc w:val="center"/>
              <w:rPr>
                <w:rFonts w:cs="Arial"/>
                <w:sz w:val="16"/>
                <w:szCs w:val="16"/>
              </w:rPr>
            </w:pPr>
            <w:r w:rsidRPr="000216D2">
              <w:rPr>
                <w:rFonts w:cs="Arial"/>
                <w:sz w:val="16"/>
                <w:szCs w:val="16"/>
              </w:rPr>
              <w:t>Masa odpadów</w:t>
            </w:r>
          </w:p>
          <w:p w14:paraId="3A5CFF9A" w14:textId="77777777" w:rsidR="00DC591D" w:rsidRPr="000216D2" w:rsidRDefault="00DC591D" w:rsidP="00DC1447">
            <w:pPr>
              <w:ind w:left="57"/>
              <w:jc w:val="center"/>
              <w:rPr>
                <w:rFonts w:cs="Arial"/>
                <w:sz w:val="16"/>
                <w:szCs w:val="16"/>
              </w:rPr>
            </w:pPr>
            <w:r w:rsidRPr="000216D2">
              <w:rPr>
                <w:rFonts w:cs="Arial"/>
                <w:sz w:val="16"/>
                <w:szCs w:val="16"/>
              </w:rPr>
              <w:t xml:space="preserve">Mg/rok </w:t>
            </w:r>
            <w:r w:rsidRPr="000216D2">
              <w:rPr>
                <w:rFonts w:cs="Arial"/>
                <w:sz w:val="16"/>
                <w:szCs w:val="16"/>
                <w:vertAlign w:val="superscript"/>
              </w:rPr>
              <w:t>1),2)</w:t>
            </w:r>
          </w:p>
        </w:tc>
        <w:tc>
          <w:tcPr>
            <w:tcW w:w="2267" w:type="dxa"/>
            <w:tcBorders>
              <w:bottom w:val="single" w:sz="4" w:space="0" w:color="auto"/>
            </w:tcBorders>
            <w:vAlign w:val="center"/>
          </w:tcPr>
          <w:p w14:paraId="1CC694FC" w14:textId="77777777" w:rsidR="00DC591D" w:rsidRPr="000216D2" w:rsidRDefault="00DC591D" w:rsidP="00DC1447">
            <w:pPr>
              <w:ind w:left="57"/>
              <w:jc w:val="center"/>
              <w:rPr>
                <w:rFonts w:cs="Arial"/>
                <w:sz w:val="16"/>
                <w:szCs w:val="16"/>
              </w:rPr>
            </w:pPr>
            <w:r w:rsidRPr="000216D2">
              <w:rPr>
                <w:rFonts w:cs="Arial"/>
                <w:sz w:val="16"/>
                <w:szCs w:val="16"/>
              </w:rPr>
              <w:t>Pochodzenie odpadu</w:t>
            </w:r>
          </w:p>
          <w:p w14:paraId="094E3974" w14:textId="77777777" w:rsidR="00DC591D" w:rsidRPr="000216D2" w:rsidRDefault="00DC591D" w:rsidP="00DC1447">
            <w:pPr>
              <w:ind w:left="57"/>
              <w:jc w:val="center"/>
              <w:rPr>
                <w:rFonts w:cs="Arial"/>
                <w:sz w:val="16"/>
                <w:szCs w:val="16"/>
              </w:rPr>
            </w:pPr>
            <w:r w:rsidRPr="000216D2">
              <w:rPr>
                <w:rFonts w:cs="Arial"/>
                <w:sz w:val="16"/>
                <w:szCs w:val="16"/>
              </w:rPr>
              <w:t>(źródło, miejsce wytwarzania)</w:t>
            </w:r>
          </w:p>
        </w:tc>
      </w:tr>
      <w:tr w:rsidR="0086207B" w:rsidRPr="000216D2" w14:paraId="5F6D1FFF" w14:textId="77777777" w:rsidTr="00381395">
        <w:tc>
          <w:tcPr>
            <w:tcW w:w="851" w:type="dxa"/>
            <w:tcBorders>
              <w:right w:val="nil"/>
            </w:tcBorders>
            <w:vAlign w:val="center"/>
          </w:tcPr>
          <w:p w14:paraId="60AF2320" w14:textId="77777777" w:rsidR="0086207B" w:rsidRPr="000216D2" w:rsidRDefault="0086207B" w:rsidP="00DC1447">
            <w:pPr>
              <w:ind w:left="57"/>
              <w:jc w:val="center"/>
              <w:rPr>
                <w:rFonts w:cs="Arial"/>
                <w:sz w:val="16"/>
                <w:szCs w:val="16"/>
              </w:rPr>
            </w:pPr>
          </w:p>
        </w:tc>
        <w:tc>
          <w:tcPr>
            <w:tcW w:w="1559" w:type="dxa"/>
            <w:tcBorders>
              <w:left w:val="nil"/>
              <w:right w:val="nil"/>
            </w:tcBorders>
            <w:vAlign w:val="center"/>
          </w:tcPr>
          <w:p w14:paraId="39E376B1" w14:textId="77777777" w:rsidR="0086207B" w:rsidRPr="000216D2" w:rsidRDefault="0086207B" w:rsidP="00DC1447">
            <w:pPr>
              <w:ind w:left="57"/>
              <w:jc w:val="center"/>
              <w:rPr>
                <w:rFonts w:cs="Arial"/>
                <w:sz w:val="16"/>
                <w:szCs w:val="16"/>
              </w:rPr>
            </w:pPr>
          </w:p>
        </w:tc>
        <w:tc>
          <w:tcPr>
            <w:tcW w:w="3401" w:type="dxa"/>
            <w:tcBorders>
              <w:left w:val="nil"/>
              <w:right w:val="nil"/>
            </w:tcBorders>
            <w:vAlign w:val="center"/>
          </w:tcPr>
          <w:p w14:paraId="664D25A3" w14:textId="052A69E0" w:rsidR="0086207B" w:rsidRPr="000216D2" w:rsidRDefault="0086207B" w:rsidP="00DC1447">
            <w:pPr>
              <w:keepNext/>
              <w:ind w:left="57"/>
              <w:jc w:val="center"/>
              <w:outlineLvl w:val="6"/>
              <w:rPr>
                <w:rFonts w:cs="Arial"/>
                <w:sz w:val="16"/>
                <w:szCs w:val="16"/>
              </w:rPr>
            </w:pPr>
            <w:r w:rsidRPr="000216D2">
              <w:rPr>
                <w:rFonts w:cs="Arial"/>
                <w:sz w:val="16"/>
                <w:szCs w:val="16"/>
              </w:rPr>
              <w:t>Odpady inne niż niebezpieczne</w:t>
            </w:r>
          </w:p>
        </w:tc>
        <w:tc>
          <w:tcPr>
            <w:tcW w:w="1190" w:type="dxa"/>
            <w:tcBorders>
              <w:left w:val="nil"/>
              <w:right w:val="nil"/>
            </w:tcBorders>
            <w:vAlign w:val="center"/>
          </w:tcPr>
          <w:p w14:paraId="38A9C70A" w14:textId="77777777" w:rsidR="0086207B" w:rsidRPr="000216D2" w:rsidRDefault="0086207B" w:rsidP="00DC1447">
            <w:pPr>
              <w:ind w:left="57"/>
              <w:jc w:val="center"/>
              <w:rPr>
                <w:rFonts w:cs="Arial"/>
                <w:sz w:val="16"/>
                <w:szCs w:val="16"/>
              </w:rPr>
            </w:pPr>
          </w:p>
        </w:tc>
        <w:tc>
          <w:tcPr>
            <w:tcW w:w="2267" w:type="dxa"/>
            <w:tcBorders>
              <w:left w:val="nil"/>
            </w:tcBorders>
            <w:vAlign w:val="center"/>
          </w:tcPr>
          <w:p w14:paraId="6445A8E4" w14:textId="77777777" w:rsidR="0086207B" w:rsidRPr="000216D2" w:rsidRDefault="0086207B" w:rsidP="00DC1447">
            <w:pPr>
              <w:ind w:left="57"/>
              <w:jc w:val="center"/>
              <w:rPr>
                <w:rFonts w:cs="Arial"/>
                <w:sz w:val="16"/>
                <w:szCs w:val="16"/>
              </w:rPr>
            </w:pPr>
          </w:p>
        </w:tc>
      </w:tr>
      <w:tr w:rsidR="00DC591D" w:rsidRPr="000216D2" w14:paraId="533AC1BA" w14:textId="77777777" w:rsidTr="00381395">
        <w:tc>
          <w:tcPr>
            <w:tcW w:w="851" w:type="dxa"/>
            <w:vAlign w:val="center"/>
          </w:tcPr>
          <w:p w14:paraId="1B803DDA"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1.</w:t>
            </w:r>
          </w:p>
        </w:tc>
        <w:tc>
          <w:tcPr>
            <w:tcW w:w="1559" w:type="dxa"/>
            <w:vAlign w:val="center"/>
          </w:tcPr>
          <w:p w14:paraId="21D18FFE"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10 01 01</w:t>
            </w:r>
          </w:p>
        </w:tc>
        <w:tc>
          <w:tcPr>
            <w:tcW w:w="3401" w:type="dxa"/>
            <w:vAlign w:val="center"/>
          </w:tcPr>
          <w:p w14:paraId="7A5DF8C8" w14:textId="77777777" w:rsidR="00DC591D" w:rsidRPr="000216D2" w:rsidRDefault="00DC591D" w:rsidP="00DC1447">
            <w:pPr>
              <w:ind w:left="57"/>
              <w:jc w:val="center"/>
              <w:rPr>
                <w:rFonts w:eastAsia="Lucida Sans Unicode" w:cs="Arial"/>
                <w:sz w:val="16"/>
                <w:szCs w:val="16"/>
              </w:rPr>
            </w:pPr>
            <w:r w:rsidRPr="000216D2">
              <w:rPr>
                <w:rFonts w:cs="Arial"/>
                <w:kern w:val="1"/>
                <w:sz w:val="16"/>
                <w:szCs w:val="16"/>
              </w:rPr>
              <w:t xml:space="preserve">Żużle, popioły paleniskowe  i pyły </w:t>
            </w:r>
            <w:r w:rsidRPr="000216D2">
              <w:rPr>
                <w:rFonts w:cs="Arial"/>
                <w:kern w:val="1"/>
                <w:sz w:val="16"/>
                <w:szCs w:val="16"/>
              </w:rPr>
              <w:br/>
              <w:t xml:space="preserve">z kotłów (z wyłączeniem pyłów </w:t>
            </w:r>
            <w:r w:rsidRPr="000216D2">
              <w:rPr>
                <w:rFonts w:cs="Arial"/>
                <w:kern w:val="1"/>
                <w:sz w:val="16"/>
                <w:szCs w:val="16"/>
              </w:rPr>
              <w:br/>
              <w:t>z kotłów wymienionych w 10 01 04)</w:t>
            </w:r>
          </w:p>
        </w:tc>
        <w:tc>
          <w:tcPr>
            <w:tcW w:w="1190" w:type="dxa"/>
            <w:vAlign w:val="center"/>
          </w:tcPr>
          <w:p w14:paraId="021E0878"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20</w:t>
            </w:r>
          </w:p>
        </w:tc>
        <w:tc>
          <w:tcPr>
            <w:tcW w:w="2267" w:type="dxa"/>
            <w:tcBorders>
              <w:bottom w:val="single" w:sz="4" w:space="0" w:color="auto"/>
            </w:tcBorders>
            <w:vAlign w:val="center"/>
          </w:tcPr>
          <w:p w14:paraId="5537A827" w14:textId="77777777" w:rsidR="00DC591D" w:rsidRPr="000216D2" w:rsidRDefault="00DC591D" w:rsidP="00DC1447">
            <w:pPr>
              <w:ind w:left="57"/>
              <w:jc w:val="center"/>
              <w:rPr>
                <w:rFonts w:cs="Arial"/>
                <w:sz w:val="16"/>
                <w:szCs w:val="16"/>
              </w:rPr>
            </w:pPr>
            <w:r w:rsidRPr="000216D2">
              <w:rPr>
                <w:rFonts w:cs="Arial"/>
                <w:sz w:val="16"/>
                <w:szCs w:val="16"/>
              </w:rPr>
              <w:t xml:space="preserve">Odpad powstały w wyniku procesu  energetycznego spalania paliwa stałego </w:t>
            </w:r>
            <w:r w:rsidRPr="000216D2">
              <w:rPr>
                <w:rFonts w:cs="Arial"/>
                <w:sz w:val="16"/>
                <w:szCs w:val="16"/>
              </w:rPr>
              <w:br/>
              <w:t>w postaci węgla kamiennego i drewna.</w:t>
            </w:r>
          </w:p>
        </w:tc>
      </w:tr>
      <w:tr w:rsidR="00DC1447" w:rsidRPr="000216D2" w14:paraId="16B65EA1" w14:textId="77777777" w:rsidTr="00381395">
        <w:trPr>
          <w:trHeight w:val="419"/>
        </w:trPr>
        <w:tc>
          <w:tcPr>
            <w:tcW w:w="851" w:type="dxa"/>
            <w:vAlign w:val="center"/>
          </w:tcPr>
          <w:p w14:paraId="1026DA16"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w:t>
            </w:r>
          </w:p>
        </w:tc>
        <w:tc>
          <w:tcPr>
            <w:tcW w:w="1559" w:type="dxa"/>
            <w:vAlign w:val="center"/>
          </w:tcPr>
          <w:p w14:paraId="3D89257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15 01 01</w:t>
            </w:r>
          </w:p>
        </w:tc>
        <w:tc>
          <w:tcPr>
            <w:tcW w:w="3401" w:type="dxa"/>
            <w:vAlign w:val="center"/>
          </w:tcPr>
          <w:p w14:paraId="516FAEF5"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Opakowania z papieru i tektury</w:t>
            </w:r>
          </w:p>
        </w:tc>
        <w:tc>
          <w:tcPr>
            <w:tcW w:w="1190" w:type="dxa"/>
            <w:vAlign w:val="center"/>
          </w:tcPr>
          <w:p w14:paraId="4497CD96"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2 500</w:t>
            </w:r>
          </w:p>
        </w:tc>
        <w:tc>
          <w:tcPr>
            <w:tcW w:w="2267" w:type="dxa"/>
            <w:tcBorders>
              <w:bottom w:val="nil"/>
            </w:tcBorders>
            <w:vAlign w:val="center"/>
          </w:tcPr>
          <w:p w14:paraId="0EB6D281" w14:textId="46095E1A" w:rsidR="00DC1447" w:rsidRPr="000216D2" w:rsidRDefault="00DC1447" w:rsidP="00DC1447">
            <w:pPr>
              <w:ind w:left="57"/>
              <w:jc w:val="center"/>
              <w:rPr>
                <w:rFonts w:eastAsia="Calibri" w:cs="Arial"/>
                <w:sz w:val="16"/>
                <w:szCs w:val="16"/>
              </w:rPr>
            </w:pPr>
          </w:p>
        </w:tc>
      </w:tr>
      <w:tr w:rsidR="00DC1447" w:rsidRPr="000216D2" w14:paraId="7E522C46" w14:textId="77777777" w:rsidTr="00381395">
        <w:trPr>
          <w:trHeight w:val="224"/>
        </w:trPr>
        <w:tc>
          <w:tcPr>
            <w:tcW w:w="851" w:type="dxa"/>
            <w:vAlign w:val="center"/>
          </w:tcPr>
          <w:p w14:paraId="6D59101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w:t>
            </w:r>
          </w:p>
        </w:tc>
        <w:tc>
          <w:tcPr>
            <w:tcW w:w="1559" w:type="dxa"/>
            <w:vAlign w:val="center"/>
          </w:tcPr>
          <w:p w14:paraId="0CCA444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15 01 02</w:t>
            </w:r>
          </w:p>
        </w:tc>
        <w:tc>
          <w:tcPr>
            <w:tcW w:w="3401" w:type="dxa"/>
            <w:vAlign w:val="center"/>
          </w:tcPr>
          <w:p w14:paraId="46A930A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Opakowania z tworzyw sztucznych</w:t>
            </w:r>
          </w:p>
        </w:tc>
        <w:tc>
          <w:tcPr>
            <w:tcW w:w="1190" w:type="dxa"/>
            <w:vAlign w:val="center"/>
          </w:tcPr>
          <w:p w14:paraId="63BB611C" w14:textId="686B4F81"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w:t>
            </w:r>
            <w:r w:rsidR="00381395">
              <w:rPr>
                <w:rFonts w:eastAsia="Lucida Sans Unicode" w:cs="Arial"/>
                <w:sz w:val="16"/>
                <w:szCs w:val="16"/>
              </w:rPr>
              <w:t> </w:t>
            </w:r>
            <w:r w:rsidRPr="000216D2">
              <w:rPr>
                <w:rFonts w:eastAsia="Lucida Sans Unicode" w:cs="Arial"/>
                <w:sz w:val="16"/>
                <w:szCs w:val="16"/>
              </w:rPr>
              <w:t>000</w:t>
            </w:r>
          </w:p>
        </w:tc>
        <w:tc>
          <w:tcPr>
            <w:tcW w:w="2267" w:type="dxa"/>
            <w:tcBorders>
              <w:top w:val="nil"/>
              <w:bottom w:val="nil"/>
            </w:tcBorders>
            <w:vAlign w:val="center"/>
          </w:tcPr>
          <w:p w14:paraId="26895A19" w14:textId="706BEF66" w:rsidR="00DC1447" w:rsidRPr="000216D2" w:rsidRDefault="00381395" w:rsidP="00DC1447">
            <w:pPr>
              <w:ind w:left="57"/>
              <w:jc w:val="center"/>
              <w:rPr>
                <w:rFonts w:cs="Arial"/>
                <w:sz w:val="16"/>
                <w:szCs w:val="16"/>
              </w:rPr>
            </w:pPr>
            <w:r w:rsidRPr="000216D2">
              <w:rPr>
                <w:rFonts w:eastAsia="Calibri" w:cs="Arial"/>
                <w:sz w:val="16"/>
                <w:szCs w:val="16"/>
              </w:rPr>
              <w:t xml:space="preserve">Odpady opakowaniowe powstałe w wyniku mechaniczno – ręcznego przetwarzania zmieszanych odpadów komunalnych </w:t>
            </w:r>
            <w:r w:rsidRPr="000216D2">
              <w:rPr>
                <w:rFonts w:eastAsia="Calibri" w:cs="Arial"/>
                <w:sz w:val="16"/>
                <w:szCs w:val="16"/>
              </w:rPr>
              <w:br/>
              <w:t>i zmieszanych odpadów opakowaniowych,</w:t>
            </w:r>
            <w:r w:rsidRPr="000216D2">
              <w:rPr>
                <w:rFonts w:eastAsia="Calibri" w:cs="Arial"/>
                <w:sz w:val="16"/>
                <w:szCs w:val="16"/>
              </w:rPr>
              <w:br/>
              <w:t xml:space="preserve">w tym wielokrotnego użytku wycofane z ponownego użycia oraz powstałe </w:t>
            </w:r>
            <w:r w:rsidRPr="000216D2">
              <w:rPr>
                <w:rFonts w:eastAsia="Calibri" w:cs="Arial"/>
                <w:sz w:val="16"/>
                <w:szCs w:val="16"/>
              </w:rPr>
              <w:br/>
              <w:t>w wyniku biologicznego suszenia odpadów.</w:t>
            </w:r>
          </w:p>
        </w:tc>
      </w:tr>
      <w:tr w:rsidR="00DC1447" w:rsidRPr="000216D2" w14:paraId="3DD1F17D" w14:textId="77777777" w:rsidTr="00381395">
        <w:trPr>
          <w:trHeight w:val="272"/>
        </w:trPr>
        <w:tc>
          <w:tcPr>
            <w:tcW w:w="851" w:type="dxa"/>
            <w:vAlign w:val="center"/>
          </w:tcPr>
          <w:p w14:paraId="3179664D"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w:t>
            </w:r>
          </w:p>
        </w:tc>
        <w:tc>
          <w:tcPr>
            <w:tcW w:w="1559" w:type="dxa"/>
            <w:vAlign w:val="center"/>
          </w:tcPr>
          <w:p w14:paraId="19566EF8"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15 01 03</w:t>
            </w:r>
          </w:p>
        </w:tc>
        <w:tc>
          <w:tcPr>
            <w:tcW w:w="3401" w:type="dxa"/>
            <w:vAlign w:val="center"/>
          </w:tcPr>
          <w:p w14:paraId="23EBCF2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Opakowania z drewna</w:t>
            </w:r>
          </w:p>
        </w:tc>
        <w:tc>
          <w:tcPr>
            <w:tcW w:w="1190" w:type="dxa"/>
            <w:vAlign w:val="center"/>
          </w:tcPr>
          <w:p w14:paraId="2876C158"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500</w:t>
            </w:r>
          </w:p>
        </w:tc>
        <w:tc>
          <w:tcPr>
            <w:tcW w:w="2267" w:type="dxa"/>
            <w:tcBorders>
              <w:top w:val="nil"/>
              <w:bottom w:val="nil"/>
            </w:tcBorders>
            <w:vAlign w:val="center"/>
          </w:tcPr>
          <w:p w14:paraId="6EE40CF4" w14:textId="77777777" w:rsidR="00DC1447" w:rsidRPr="000216D2" w:rsidRDefault="00DC1447" w:rsidP="00DC1447">
            <w:pPr>
              <w:ind w:left="57"/>
              <w:jc w:val="center"/>
              <w:rPr>
                <w:rFonts w:cs="Arial"/>
                <w:sz w:val="16"/>
                <w:szCs w:val="16"/>
              </w:rPr>
            </w:pPr>
          </w:p>
        </w:tc>
      </w:tr>
      <w:tr w:rsidR="00DC1447" w:rsidRPr="000216D2" w14:paraId="77ADDFDC" w14:textId="77777777" w:rsidTr="00381395">
        <w:trPr>
          <w:trHeight w:val="278"/>
        </w:trPr>
        <w:tc>
          <w:tcPr>
            <w:tcW w:w="851" w:type="dxa"/>
            <w:vAlign w:val="center"/>
          </w:tcPr>
          <w:p w14:paraId="3A2A2433"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5.</w:t>
            </w:r>
          </w:p>
        </w:tc>
        <w:tc>
          <w:tcPr>
            <w:tcW w:w="1559" w:type="dxa"/>
            <w:vAlign w:val="center"/>
          </w:tcPr>
          <w:p w14:paraId="7DBB7F8E"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15 01 04</w:t>
            </w:r>
          </w:p>
        </w:tc>
        <w:tc>
          <w:tcPr>
            <w:tcW w:w="3401" w:type="dxa"/>
            <w:vAlign w:val="center"/>
          </w:tcPr>
          <w:p w14:paraId="1D197249"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Opakowania z metali</w:t>
            </w:r>
          </w:p>
        </w:tc>
        <w:tc>
          <w:tcPr>
            <w:tcW w:w="1190" w:type="dxa"/>
            <w:vAlign w:val="center"/>
          </w:tcPr>
          <w:p w14:paraId="74420C3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1 500</w:t>
            </w:r>
          </w:p>
        </w:tc>
        <w:tc>
          <w:tcPr>
            <w:tcW w:w="2267" w:type="dxa"/>
            <w:tcBorders>
              <w:top w:val="nil"/>
              <w:bottom w:val="nil"/>
            </w:tcBorders>
            <w:vAlign w:val="center"/>
          </w:tcPr>
          <w:p w14:paraId="24DAC46A" w14:textId="77777777" w:rsidR="00DC1447" w:rsidRPr="000216D2" w:rsidRDefault="00DC1447" w:rsidP="00DC1447">
            <w:pPr>
              <w:ind w:left="57"/>
              <w:jc w:val="center"/>
              <w:rPr>
                <w:rFonts w:cs="Arial"/>
                <w:sz w:val="16"/>
                <w:szCs w:val="16"/>
              </w:rPr>
            </w:pPr>
          </w:p>
        </w:tc>
      </w:tr>
      <w:tr w:rsidR="00DC1447" w:rsidRPr="000216D2" w14:paraId="44339F61" w14:textId="77777777" w:rsidTr="00381395">
        <w:trPr>
          <w:trHeight w:val="270"/>
        </w:trPr>
        <w:tc>
          <w:tcPr>
            <w:tcW w:w="851" w:type="dxa"/>
            <w:vAlign w:val="center"/>
          </w:tcPr>
          <w:p w14:paraId="6471F474"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6.</w:t>
            </w:r>
          </w:p>
        </w:tc>
        <w:tc>
          <w:tcPr>
            <w:tcW w:w="1559" w:type="dxa"/>
            <w:vAlign w:val="center"/>
          </w:tcPr>
          <w:p w14:paraId="02BBF7F6"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15 01 05</w:t>
            </w:r>
          </w:p>
        </w:tc>
        <w:tc>
          <w:tcPr>
            <w:tcW w:w="3401" w:type="dxa"/>
            <w:vAlign w:val="center"/>
          </w:tcPr>
          <w:p w14:paraId="0024487A"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Opakowania wielomateriałowe</w:t>
            </w:r>
          </w:p>
        </w:tc>
        <w:tc>
          <w:tcPr>
            <w:tcW w:w="1190" w:type="dxa"/>
            <w:vAlign w:val="center"/>
          </w:tcPr>
          <w:p w14:paraId="0AFD14F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700</w:t>
            </w:r>
          </w:p>
        </w:tc>
        <w:tc>
          <w:tcPr>
            <w:tcW w:w="2267" w:type="dxa"/>
            <w:tcBorders>
              <w:top w:val="nil"/>
              <w:bottom w:val="nil"/>
            </w:tcBorders>
            <w:vAlign w:val="center"/>
          </w:tcPr>
          <w:p w14:paraId="2A1A0B63" w14:textId="77777777" w:rsidR="00DC1447" w:rsidRPr="000216D2" w:rsidRDefault="00DC1447" w:rsidP="00DC1447">
            <w:pPr>
              <w:ind w:left="57"/>
              <w:jc w:val="center"/>
              <w:rPr>
                <w:rFonts w:cs="Arial"/>
                <w:sz w:val="16"/>
                <w:szCs w:val="16"/>
              </w:rPr>
            </w:pPr>
          </w:p>
        </w:tc>
      </w:tr>
      <w:tr w:rsidR="00DC1447" w:rsidRPr="000216D2" w14:paraId="643F3E84" w14:textId="77777777" w:rsidTr="00381395">
        <w:trPr>
          <w:trHeight w:val="334"/>
        </w:trPr>
        <w:tc>
          <w:tcPr>
            <w:tcW w:w="851" w:type="dxa"/>
            <w:vAlign w:val="center"/>
          </w:tcPr>
          <w:p w14:paraId="0B761D20"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7.</w:t>
            </w:r>
          </w:p>
        </w:tc>
        <w:tc>
          <w:tcPr>
            <w:tcW w:w="1559" w:type="dxa"/>
            <w:vAlign w:val="center"/>
          </w:tcPr>
          <w:p w14:paraId="4D481E5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15 01 07</w:t>
            </w:r>
          </w:p>
        </w:tc>
        <w:tc>
          <w:tcPr>
            <w:tcW w:w="3401" w:type="dxa"/>
            <w:vAlign w:val="center"/>
          </w:tcPr>
          <w:p w14:paraId="62C158B5"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Opakowania ze szkła</w:t>
            </w:r>
          </w:p>
        </w:tc>
        <w:tc>
          <w:tcPr>
            <w:tcW w:w="1190" w:type="dxa"/>
            <w:vAlign w:val="center"/>
          </w:tcPr>
          <w:p w14:paraId="2E74F4D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7 000</w:t>
            </w:r>
          </w:p>
        </w:tc>
        <w:tc>
          <w:tcPr>
            <w:tcW w:w="2267" w:type="dxa"/>
            <w:tcBorders>
              <w:top w:val="nil"/>
              <w:bottom w:val="nil"/>
            </w:tcBorders>
            <w:vAlign w:val="center"/>
          </w:tcPr>
          <w:p w14:paraId="57E0C054" w14:textId="77777777" w:rsidR="00DC1447" w:rsidRPr="000216D2" w:rsidRDefault="00DC1447" w:rsidP="00DC1447">
            <w:pPr>
              <w:ind w:left="57"/>
              <w:jc w:val="center"/>
              <w:rPr>
                <w:rFonts w:cs="Arial"/>
                <w:sz w:val="16"/>
                <w:szCs w:val="16"/>
              </w:rPr>
            </w:pPr>
          </w:p>
        </w:tc>
      </w:tr>
      <w:tr w:rsidR="00DC1447" w:rsidRPr="000216D2" w14:paraId="3D27F837" w14:textId="77777777" w:rsidTr="00381395">
        <w:tc>
          <w:tcPr>
            <w:tcW w:w="851" w:type="dxa"/>
            <w:vAlign w:val="center"/>
          </w:tcPr>
          <w:p w14:paraId="694E2C49"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8.</w:t>
            </w:r>
          </w:p>
        </w:tc>
        <w:tc>
          <w:tcPr>
            <w:tcW w:w="1559" w:type="dxa"/>
            <w:vAlign w:val="center"/>
          </w:tcPr>
          <w:p w14:paraId="7705E0A8"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15 01 09</w:t>
            </w:r>
          </w:p>
        </w:tc>
        <w:tc>
          <w:tcPr>
            <w:tcW w:w="3401" w:type="dxa"/>
            <w:vAlign w:val="center"/>
          </w:tcPr>
          <w:p w14:paraId="37887BB4"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Opakowania z tekstyliów</w:t>
            </w:r>
          </w:p>
        </w:tc>
        <w:tc>
          <w:tcPr>
            <w:tcW w:w="1190" w:type="dxa"/>
            <w:vAlign w:val="center"/>
          </w:tcPr>
          <w:p w14:paraId="09FE66CF"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100</w:t>
            </w:r>
          </w:p>
        </w:tc>
        <w:tc>
          <w:tcPr>
            <w:tcW w:w="2267" w:type="dxa"/>
            <w:tcBorders>
              <w:top w:val="nil"/>
            </w:tcBorders>
            <w:vAlign w:val="center"/>
          </w:tcPr>
          <w:p w14:paraId="7FBAD26F" w14:textId="77777777" w:rsidR="00DC1447" w:rsidRPr="000216D2" w:rsidRDefault="00DC1447" w:rsidP="00DC1447">
            <w:pPr>
              <w:ind w:left="57"/>
              <w:jc w:val="center"/>
              <w:rPr>
                <w:rFonts w:cs="Arial"/>
                <w:sz w:val="16"/>
                <w:szCs w:val="16"/>
              </w:rPr>
            </w:pPr>
          </w:p>
        </w:tc>
      </w:tr>
      <w:tr w:rsidR="00DC591D" w:rsidRPr="000216D2" w14:paraId="4B565DCA" w14:textId="77777777" w:rsidTr="00381395">
        <w:tc>
          <w:tcPr>
            <w:tcW w:w="851" w:type="dxa"/>
            <w:vAlign w:val="center"/>
          </w:tcPr>
          <w:p w14:paraId="416A349D"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9.</w:t>
            </w:r>
          </w:p>
        </w:tc>
        <w:tc>
          <w:tcPr>
            <w:tcW w:w="1559" w:type="dxa"/>
            <w:vAlign w:val="center"/>
          </w:tcPr>
          <w:p w14:paraId="227154B0"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15 02 03</w:t>
            </w:r>
          </w:p>
        </w:tc>
        <w:tc>
          <w:tcPr>
            <w:tcW w:w="3401" w:type="dxa"/>
            <w:vAlign w:val="center"/>
          </w:tcPr>
          <w:p w14:paraId="70CA9BC2" w14:textId="77777777" w:rsidR="00DC591D" w:rsidRPr="000216D2" w:rsidRDefault="00DC591D" w:rsidP="00DC1447">
            <w:pPr>
              <w:ind w:left="57"/>
              <w:jc w:val="center"/>
              <w:rPr>
                <w:rFonts w:eastAsia="Lucida Sans Unicode" w:cs="Arial"/>
                <w:sz w:val="16"/>
                <w:szCs w:val="16"/>
              </w:rPr>
            </w:pPr>
          </w:p>
          <w:p w14:paraId="27C647AE"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 xml:space="preserve">Sorbenty, materiały filtracyjne, tkaniny do wycierania (np. szmaty, ścierki) </w:t>
            </w:r>
            <w:r w:rsidRPr="000216D2">
              <w:rPr>
                <w:rFonts w:eastAsia="Lucida Sans Unicode" w:cs="Arial"/>
                <w:sz w:val="16"/>
                <w:szCs w:val="16"/>
              </w:rPr>
              <w:br/>
              <w:t xml:space="preserve">i ubrania ochronne inne niż wymienione </w:t>
            </w:r>
            <w:r w:rsidRPr="000216D2">
              <w:rPr>
                <w:rFonts w:eastAsia="Lucida Sans Unicode" w:cs="Arial"/>
                <w:sz w:val="16"/>
                <w:szCs w:val="16"/>
              </w:rPr>
              <w:br/>
              <w:t>w 15 02 02</w:t>
            </w:r>
          </w:p>
        </w:tc>
        <w:tc>
          <w:tcPr>
            <w:tcW w:w="1190" w:type="dxa"/>
            <w:vAlign w:val="center"/>
          </w:tcPr>
          <w:p w14:paraId="7CB8AEC1"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0,4</w:t>
            </w:r>
          </w:p>
        </w:tc>
        <w:tc>
          <w:tcPr>
            <w:tcW w:w="2267" w:type="dxa"/>
            <w:vAlign w:val="center"/>
          </w:tcPr>
          <w:p w14:paraId="54152C6E" w14:textId="77777777" w:rsidR="00DC591D" w:rsidRPr="000216D2" w:rsidRDefault="00DC591D" w:rsidP="00DC1447">
            <w:pPr>
              <w:ind w:left="57"/>
              <w:jc w:val="center"/>
              <w:rPr>
                <w:rFonts w:cs="Arial"/>
                <w:sz w:val="16"/>
                <w:szCs w:val="16"/>
              </w:rPr>
            </w:pPr>
            <w:r w:rsidRPr="000216D2">
              <w:rPr>
                <w:rFonts w:cs="Arial"/>
                <w:sz w:val="16"/>
                <w:szCs w:val="16"/>
              </w:rPr>
              <w:t xml:space="preserve">Odpady powstałe </w:t>
            </w:r>
            <w:r w:rsidRPr="000216D2">
              <w:rPr>
                <w:rFonts w:cs="Arial"/>
                <w:sz w:val="16"/>
                <w:szCs w:val="16"/>
              </w:rPr>
              <w:br/>
              <w:t>w wyniku użytkowania tkanin w tym odzieży roboczej nie nadającej się do dalszego wykorzystania.</w:t>
            </w:r>
          </w:p>
        </w:tc>
      </w:tr>
      <w:tr w:rsidR="00DC591D" w:rsidRPr="000216D2" w14:paraId="7230ADFA" w14:textId="77777777" w:rsidTr="00381395">
        <w:tc>
          <w:tcPr>
            <w:tcW w:w="851" w:type="dxa"/>
            <w:vAlign w:val="center"/>
          </w:tcPr>
          <w:p w14:paraId="4B58E274"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10.</w:t>
            </w:r>
          </w:p>
        </w:tc>
        <w:tc>
          <w:tcPr>
            <w:tcW w:w="1559" w:type="dxa"/>
            <w:vAlign w:val="center"/>
          </w:tcPr>
          <w:p w14:paraId="2BF44E57"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16 01 03</w:t>
            </w:r>
          </w:p>
        </w:tc>
        <w:tc>
          <w:tcPr>
            <w:tcW w:w="3401" w:type="dxa"/>
            <w:vAlign w:val="center"/>
          </w:tcPr>
          <w:p w14:paraId="566E1D0C"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Zużyte opony</w:t>
            </w:r>
          </w:p>
        </w:tc>
        <w:tc>
          <w:tcPr>
            <w:tcW w:w="1190" w:type="dxa"/>
            <w:vAlign w:val="center"/>
          </w:tcPr>
          <w:p w14:paraId="595D2D19"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3 500</w:t>
            </w:r>
          </w:p>
        </w:tc>
        <w:tc>
          <w:tcPr>
            <w:tcW w:w="2267" w:type="dxa"/>
            <w:tcBorders>
              <w:bottom w:val="single" w:sz="4" w:space="0" w:color="auto"/>
            </w:tcBorders>
            <w:vAlign w:val="center"/>
          </w:tcPr>
          <w:p w14:paraId="66980CD1" w14:textId="77777777" w:rsidR="00DC591D" w:rsidRPr="000216D2" w:rsidRDefault="00DC591D" w:rsidP="00DC1447">
            <w:pPr>
              <w:ind w:left="57"/>
              <w:jc w:val="center"/>
              <w:rPr>
                <w:rFonts w:eastAsia="Calibri" w:cs="Arial"/>
                <w:sz w:val="16"/>
                <w:szCs w:val="16"/>
              </w:rPr>
            </w:pPr>
            <w:r w:rsidRPr="000216D2">
              <w:rPr>
                <w:rFonts w:eastAsia="Calibri" w:cs="Arial"/>
                <w:sz w:val="16"/>
                <w:szCs w:val="16"/>
              </w:rPr>
              <w:t xml:space="preserve">Odpad powstały </w:t>
            </w:r>
            <w:r w:rsidRPr="000216D2">
              <w:rPr>
                <w:rFonts w:eastAsia="Calibri" w:cs="Arial"/>
                <w:sz w:val="16"/>
                <w:szCs w:val="16"/>
              </w:rPr>
              <w:br/>
              <w:t xml:space="preserve">w wyniku eksploatacji pojazdów obsługujących instalację – usuwanie wyeksploatowanego ogumienia ze środków transportu oraz </w:t>
            </w:r>
            <w:r w:rsidRPr="000216D2">
              <w:rPr>
                <w:rFonts w:eastAsia="Calibri" w:cs="Arial"/>
                <w:sz w:val="16"/>
                <w:szCs w:val="16"/>
              </w:rPr>
              <w:br/>
              <w:t xml:space="preserve">z przetwarzania zmieszanych odpadów komunalnych </w:t>
            </w:r>
            <w:r w:rsidRPr="000216D2">
              <w:rPr>
                <w:rFonts w:eastAsia="Calibri" w:cs="Arial"/>
                <w:sz w:val="16"/>
                <w:szCs w:val="16"/>
              </w:rPr>
              <w:br/>
              <w:t>i opakowaniowych.</w:t>
            </w:r>
          </w:p>
        </w:tc>
      </w:tr>
      <w:tr w:rsidR="00DC1447" w:rsidRPr="000216D2" w14:paraId="29563374" w14:textId="77777777" w:rsidTr="00381395">
        <w:trPr>
          <w:trHeight w:val="1434"/>
        </w:trPr>
        <w:tc>
          <w:tcPr>
            <w:tcW w:w="851" w:type="dxa"/>
            <w:vAlign w:val="center"/>
          </w:tcPr>
          <w:p w14:paraId="508F39E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11.</w:t>
            </w:r>
          </w:p>
        </w:tc>
        <w:tc>
          <w:tcPr>
            <w:tcW w:w="1559" w:type="dxa"/>
            <w:vAlign w:val="center"/>
          </w:tcPr>
          <w:p w14:paraId="21ADCE0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16 02 14</w:t>
            </w:r>
          </w:p>
        </w:tc>
        <w:tc>
          <w:tcPr>
            <w:tcW w:w="3401" w:type="dxa"/>
            <w:vAlign w:val="center"/>
          </w:tcPr>
          <w:p w14:paraId="23C4C9D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 xml:space="preserve">Zużyte urządzenia inne niż wymienione </w:t>
            </w:r>
            <w:r w:rsidRPr="000216D2">
              <w:rPr>
                <w:rFonts w:eastAsia="Lucida Sans Unicode" w:cs="Arial"/>
                <w:sz w:val="16"/>
                <w:szCs w:val="16"/>
              </w:rPr>
              <w:br/>
              <w:t>w 16 02 09 do 16 02 13</w:t>
            </w:r>
          </w:p>
        </w:tc>
        <w:tc>
          <w:tcPr>
            <w:tcW w:w="1190" w:type="dxa"/>
            <w:vAlign w:val="center"/>
          </w:tcPr>
          <w:p w14:paraId="4F800FE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60</w:t>
            </w:r>
          </w:p>
        </w:tc>
        <w:tc>
          <w:tcPr>
            <w:tcW w:w="2267" w:type="dxa"/>
            <w:tcBorders>
              <w:bottom w:val="nil"/>
            </w:tcBorders>
            <w:vAlign w:val="center"/>
          </w:tcPr>
          <w:p w14:paraId="7EEEDFBD" w14:textId="77777777" w:rsidR="00DC1447" w:rsidRPr="000216D2" w:rsidRDefault="00DC1447" w:rsidP="00DC1447">
            <w:pPr>
              <w:ind w:left="57"/>
              <w:jc w:val="center"/>
              <w:rPr>
                <w:rFonts w:eastAsia="Calibri" w:cs="Arial"/>
                <w:iCs/>
                <w:sz w:val="16"/>
                <w:szCs w:val="16"/>
              </w:rPr>
            </w:pPr>
            <w:r w:rsidRPr="000216D2">
              <w:rPr>
                <w:rFonts w:eastAsia="Calibri" w:cs="Arial"/>
                <w:sz w:val="16"/>
                <w:szCs w:val="16"/>
              </w:rPr>
              <w:t xml:space="preserve">Odpady elektryczne </w:t>
            </w:r>
            <w:r w:rsidRPr="000216D2">
              <w:rPr>
                <w:rFonts w:eastAsia="Calibri" w:cs="Arial"/>
                <w:sz w:val="16"/>
                <w:szCs w:val="16"/>
              </w:rPr>
              <w:br/>
              <w:t>i elektroniczne lub ich części, wyodrębnione ze strumienia przetwarzanych odpadów komunalnych.</w:t>
            </w:r>
          </w:p>
          <w:p w14:paraId="2D0A5929" w14:textId="77777777" w:rsidR="00DC1447" w:rsidRPr="000216D2" w:rsidRDefault="00DC1447" w:rsidP="00DC1447">
            <w:pPr>
              <w:ind w:left="57"/>
              <w:jc w:val="center"/>
              <w:rPr>
                <w:rFonts w:cs="Arial"/>
                <w:sz w:val="16"/>
                <w:szCs w:val="16"/>
              </w:rPr>
            </w:pPr>
            <w:r w:rsidRPr="000216D2">
              <w:rPr>
                <w:rFonts w:cs="Arial"/>
                <w:sz w:val="16"/>
                <w:szCs w:val="16"/>
              </w:rPr>
              <w:t xml:space="preserve">Konserwacja wyeksploatowanych maszyn i urządzeń – części zamienne wymontowane </w:t>
            </w:r>
            <w:r w:rsidRPr="000216D2">
              <w:rPr>
                <w:rFonts w:cs="Arial"/>
                <w:sz w:val="16"/>
                <w:szCs w:val="16"/>
              </w:rPr>
              <w:br/>
              <w:t>z eksploatowanych</w:t>
            </w:r>
          </w:p>
          <w:p w14:paraId="010B4B59" w14:textId="77777777" w:rsidR="00DC1447" w:rsidRPr="000216D2" w:rsidRDefault="00DC1447" w:rsidP="00DC1447">
            <w:pPr>
              <w:ind w:left="57"/>
              <w:jc w:val="center"/>
              <w:rPr>
                <w:rFonts w:cs="Arial"/>
                <w:sz w:val="16"/>
                <w:szCs w:val="16"/>
              </w:rPr>
            </w:pPr>
            <w:r w:rsidRPr="000216D2">
              <w:rPr>
                <w:rFonts w:cs="Arial"/>
                <w:sz w:val="16"/>
                <w:szCs w:val="16"/>
              </w:rPr>
              <w:t>maszyn i urządzeń.</w:t>
            </w:r>
          </w:p>
        </w:tc>
      </w:tr>
      <w:tr w:rsidR="00DC1447" w:rsidRPr="000216D2" w14:paraId="4CF0B3AF" w14:textId="77777777" w:rsidTr="00381395">
        <w:trPr>
          <w:trHeight w:val="400"/>
        </w:trPr>
        <w:tc>
          <w:tcPr>
            <w:tcW w:w="851" w:type="dxa"/>
            <w:vAlign w:val="center"/>
          </w:tcPr>
          <w:p w14:paraId="6B00C3BA"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12.</w:t>
            </w:r>
          </w:p>
        </w:tc>
        <w:tc>
          <w:tcPr>
            <w:tcW w:w="1559" w:type="dxa"/>
            <w:vAlign w:val="center"/>
          </w:tcPr>
          <w:p w14:paraId="1761B31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16 02 16</w:t>
            </w:r>
          </w:p>
        </w:tc>
        <w:tc>
          <w:tcPr>
            <w:tcW w:w="3401" w:type="dxa"/>
            <w:vAlign w:val="center"/>
          </w:tcPr>
          <w:p w14:paraId="1A1F520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Elementy usunięte ze zużytych urządzeń inne niż wymienione w 16 02 15</w:t>
            </w:r>
          </w:p>
        </w:tc>
        <w:tc>
          <w:tcPr>
            <w:tcW w:w="1190" w:type="dxa"/>
            <w:vAlign w:val="center"/>
          </w:tcPr>
          <w:p w14:paraId="3E9B32AF"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31</w:t>
            </w:r>
          </w:p>
        </w:tc>
        <w:tc>
          <w:tcPr>
            <w:tcW w:w="2267" w:type="dxa"/>
            <w:tcBorders>
              <w:top w:val="nil"/>
              <w:bottom w:val="single" w:sz="4" w:space="0" w:color="auto"/>
            </w:tcBorders>
            <w:vAlign w:val="center"/>
          </w:tcPr>
          <w:p w14:paraId="62F43060" w14:textId="77777777" w:rsidR="00DC1447" w:rsidRPr="000216D2" w:rsidRDefault="00DC1447" w:rsidP="00DC1447">
            <w:pPr>
              <w:ind w:left="57"/>
              <w:jc w:val="center"/>
              <w:rPr>
                <w:rFonts w:cs="Arial"/>
                <w:sz w:val="16"/>
                <w:szCs w:val="16"/>
              </w:rPr>
            </w:pPr>
          </w:p>
        </w:tc>
      </w:tr>
      <w:tr w:rsidR="00DC1447" w:rsidRPr="000216D2" w14:paraId="4FBF5D5C" w14:textId="77777777" w:rsidTr="00381395">
        <w:trPr>
          <w:trHeight w:val="969"/>
        </w:trPr>
        <w:tc>
          <w:tcPr>
            <w:tcW w:w="851" w:type="dxa"/>
            <w:vAlign w:val="center"/>
          </w:tcPr>
          <w:p w14:paraId="492A0E20"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lastRenderedPageBreak/>
              <w:t>13.</w:t>
            </w:r>
          </w:p>
        </w:tc>
        <w:tc>
          <w:tcPr>
            <w:tcW w:w="1559" w:type="dxa"/>
            <w:vAlign w:val="center"/>
          </w:tcPr>
          <w:p w14:paraId="6D6CBB63"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16 06 04</w:t>
            </w:r>
          </w:p>
        </w:tc>
        <w:tc>
          <w:tcPr>
            <w:tcW w:w="3401" w:type="dxa"/>
            <w:vAlign w:val="center"/>
          </w:tcPr>
          <w:p w14:paraId="7F5DB60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 xml:space="preserve">Baterie alkaliczne </w:t>
            </w:r>
            <w:r w:rsidRPr="000216D2">
              <w:rPr>
                <w:rFonts w:eastAsia="Lucida Sans Unicode" w:cs="Arial"/>
                <w:sz w:val="16"/>
                <w:szCs w:val="16"/>
              </w:rPr>
              <w:br/>
              <w:t>(z wyłączeniem 16 06 03)</w:t>
            </w:r>
          </w:p>
        </w:tc>
        <w:tc>
          <w:tcPr>
            <w:tcW w:w="1190" w:type="dxa"/>
            <w:vAlign w:val="center"/>
          </w:tcPr>
          <w:p w14:paraId="491D2E7E"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w:t>
            </w:r>
          </w:p>
        </w:tc>
        <w:tc>
          <w:tcPr>
            <w:tcW w:w="2267" w:type="dxa"/>
            <w:tcBorders>
              <w:bottom w:val="nil"/>
            </w:tcBorders>
            <w:vAlign w:val="center"/>
          </w:tcPr>
          <w:p w14:paraId="7F8D6CAA" w14:textId="77777777" w:rsidR="00DC1447" w:rsidRPr="000216D2" w:rsidRDefault="00DC1447" w:rsidP="00DC1447">
            <w:pPr>
              <w:ind w:left="57"/>
              <w:jc w:val="center"/>
              <w:rPr>
                <w:rFonts w:eastAsia="Calibri" w:cs="Arial"/>
                <w:iCs/>
                <w:sz w:val="16"/>
                <w:szCs w:val="16"/>
              </w:rPr>
            </w:pPr>
            <w:r w:rsidRPr="000216D2">
              <w:rPr>
                <w:rFonts w:eastAsia="Calibri" w:cs="Arial"/>
                <w:sz w:val="16"/>
                <w:szCs w:val="16"/>
              </w:rPr>
              <w:t xml:space="preserve">Odpady elektryczne </w:t>
            </w:r>
            <w:r w:rsidRPr="000216D2">
              <w:rPr>
                <w:rFonts w:eastAsia="Calibri" w:cs="Arial"/>
                <w:sz w:val="16"/>
                <w:szCs w:val="16"/>
              </w:rPr>
              <w:br/>
              <w:t>i elektroniczne lub ich części, wyodrębnione ze strumienia przetwarzanych odpadów komunalnych.</w:t>
            </w:r>
          </w:p>
          <w:p w14:paraId="6F8EAE3D" w14:textId="77777777" w:rsidR="00DC1447" w:rsidRPr="000216D2" w:rsidRDefault="00DC1447" w:rsidP="00DC1447">
            <w:pPr>
              <w:ind w:left="57"/>
              <w:jc w:val="center"/>
              <w:rPr>
                <w:rFonts w:cs="Arial"/>
                <w:sz w:val="16"/>
                <w:szCs w:val="16"/>
              </w:rPr>
            </w:pPr>
            <w:r w:rsidRPr="000216D2">
              <w:rPr>
                <w:rFonts w:cs="Arial"/>
                <w:sz w:val="16"/>
                <w:szCs w:val="16"/>
              </w:rPr>
              <w:t>Wymiana wyeksploatowanych baterii.</w:t>
            </w:r>
          </w:p>
        </w:tc>
      </w:tr>
      <w:tr w:rsidR="00DC1447" w:rsidRPr="000216D2" w14:paraId="077C54E6" w14:textId="77777777" w:rsidTr="00381395">
        <w:tc>
          <w:tcPr>
            <w:tcW w:w="851" w:type="dxa"/>
            <w:vAlign w:val="center"/>
          </w:tcPr>
          <w:p w14:paraId="7B6D6E5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14.</w:t>
            </w:r>
          </w:p>
        </w:tc>
        <w:tc>
          <w:tcPr>
            <w:tcW w:w="1559" w:type="dxa"/>
            <w:vAlign w:val="center"/>
          </w:tcPr>
          <w:p w14:paraId="302F9464"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16 06 05</w:t>
            </w:r>
          </w:p>
        </w:tc>
        <w:tc>
          <w:tcPr>
            <w:tcW w:w="3401" w:type="dxa"/>
            <w:vAlign w:val="center"/>
          </w:tcPr>
          <w:p w14:paraId="2C5C999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Inne baterie i akumulatory</w:t>
            </w:r>
          </w:p>
        </w:tc>
        <w:tc>
          <w:tcPr>
            <w:tcW w:w="1190" w:type="dxa"/>
            <w:vAlign w:val="center"/>
          </w:tcPr>
          <w:p w14:paraId="777C3653"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16</w:t>
            </w:r>
          </w:p>
        </w:tc>
        <w:tc>
          <w:tcPr>
            <w:tcW w:w="2267" w:type="dxa"/>
            <w:tcBorders>
              <w:top w:val="nil"/>
            </w:tcBorders>
            <w:vAlign w:val="center"/>
          </w:tcPr>
          <w:p w14:paraId="733D0882" w14:textId="77777777" w:rsidR="00DC1447" w:rsidRPr="000216D2" w:rsidRDefault="00DC1447" w:rsidP="00DC1447">
            <w:pPr>
              <w:ind w:left="57"/>
              <w:jc w:val="center"/>
              <w:rPr>
                <w:rFonts w:cs="Arial"/>
                <w:sz w:val="16"/>
                <w:szCs w:val="16"/>
              </w:rPr>
            </w:pPr>
          </w:p>
        </w:tc>
      </w:tr>
      <w:tr w:rsidR="00DC591D" w:rsidRPr="000216D2" w14:paraId="4A94C2EE" w14:textId="77777777" w:rsidTr="00381395">
        <w:tc>
          <w:tcPr>
            <w:tcW w:w="851" w:type="dxa"/>
            <w:vAlign w:val="center"/>
          </w:tcPr>
          <w:p w14:paraId="47D19DCC"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15.</w:t>
            </w:r>
          </w:p>
        </w:tc>
        <w:tc>
          <w:tcPr>
            <w:tcW w:w="1559" w:type="dxa"/>
            <w:vAlign w:val="center"/>
          </w:tcPr>
          <w:p w14:paraId="4F9F7553"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16 80 01</w:t>
            </w:r>
          </w:p>
        </w:tc>
        <w:tc>
          <w:tcPr>
            <w:tcW w:w="3401" w:type="dxa"/>
            <w:vAlign w:val="center"/>
          </w:tcPr>
          <w:p w14:paraId="3364BF4E"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Magnetyczne i optyczne nośniki informacji</w:t>
            </w:r>
          </w:p>
        </w:tc>
        <w:tc>
          <w:tcPr>
            <w:tcW w:w="1190" w:type="dxa"/>
            <w:vAlign w:val="center"/>
          </w:tcPr>
          <w:p w14:paraId="3B0BD81F" w14:textId="77777777" w:rsidR="00DC591D" w:rsidRPr="000216D2" w:rsidRDefault="00DC591D" w:rsidP="00DC1447">
            <w:pPr>
              <w:ind w:left="57"/>
              <w:jc w:val="center"/>
              <w:rPr>
                <w:rFonts w:eastAsia="Lucida Sans Unicode" w:cs="Arial"/>
                <w:sz w:val="16"/>
                <w:szCs w:val="16"/>
              </w:rPr>
            </w:pPr>
            <w:r w:rsidRPr="000216D2">
              <w:rPr>
                <w:rFonts w:eastAsia="Lucida Sans Unicode" w:cs="Arial"/>
                <w:sz w:val="16"/>
                <w:szCs w:val="16"/>
              </w:rPr>
              <w:t>0,03</w:t>
            </w:r>
          </w:p>
        </w:tc>
        <w:tc>
          <w:tcPr>
            <w:tcW w:w="2267" w:type="dxa"/>
            <w:tcBorders>
              <w:bottom w:val="single" w:sz="4" w:space="0" w:color="auto"/>
            </w:tcBorders>
            <w:vAlign w:val="center"/>
          </w:tcPr>
          <w:p w14:paraId="506EED5C" w14:textId="77777777" w:rsidR="00DC591D" w:rsidRPr="000216D2" w:rsidRDefault="00DC591D" w:rsidP="00DC1447">
            <w:pPr>
              <w:ind w:left="57"/>
              <w:jc w:val="center"/>
              <w:rPr>
                <w:rFonts w:cs="Arial"/>
                <w:sz w:val="16"/>
                <w:szCs w:val="16"/>
              </w:rPr>
            </w:pPr>
            <w:r w:rsidRPr="000216D2">
              <w:rPr>
                <w:rFonts w:eastAsia="Calibri" w:cs="Arial"/>
                <w:sz w:val="16"/>
                <w:szCs w:val="16"/>
              </w:rPr>
              <w:t>Odpady powstające</w:t>
            </w:r>
            <w:r w:rsidRPr="000216D2">
              <w:rPr>
                <w:rFonts w:eastAsia="Calibri" w:cs="Arial"/>
                <w:sz w:val="16"/>
                <w:szCs w:val="16"/>
              </w:rPr>
              <w:br/>
              <w:t>w wyniku konserwacji wyeksploatowanych maszyn i urządzeń, usuwanie części zamiennych.</w:t>
            </w:r>
          </w:p>
        </w:tc>
      </w:tr>
      <w:tr w:rsidR="00DC1447" w:rsidRPr="000216D2" w14:paraId="4A55A889" w14:textId="77777777" w:rsidTr="00381395">
        <w:trPr>
          <w:trHeight w:val="322"/>
        </w:trPr>
        <w:tc>
          <w:tcPr>
            <w:tcW w:w="851" w:type="dxa"/>
            <w:vAlign w:val="center"/>
          </w:tcPr>
          <w:p w14:paraId="4806FC80"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16.</w:t>
            </w:r>
          </w:p>
        </w:tc>
        <w:tc>
          <w:tcPr>
            <w:tcW w:w="1559" w:type="dxa"/>
            <w:vAlign w:val="center"/>
          </w:tcPr>
          <w:p w14:paraId="4F11A4BF"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17 04 01</w:t>
            </w:r>
          </w:p>
        </w:tc>
        <w:tc>
          <w:tcPr>
            <w:tcW w:w="3401" w:type="dxa"/>
            <w:vAlign w:val="center"/>
          </w:tcPr>
          <w:p w14:paraId="72EA22F4"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Miedź, brąz, mosiądz</w:t>
            </w:r>
          </w:p>
        </w:tc>
        <w:tc>
          <w:tcPr>
            <w:tcW w:w="1190" w:type="dxa"/>
            <w:vAlign w:val="center"/>
          </w:tcPr>
          <w:p w14:paraId="1B4BD63D"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100</w:t>
            </w:r>
          </w:p>
        </w:tc>
        <w:tc>
          <w:tcPr>
            <w:tcW w:w="2267" w:type="dxa"/>
            <w:tcBorders>
              <w:bottom w:val="nil"/>
            </w:tcBorders>
            <w:vAlign w:val="center"/>
          </w:tcPr>
          <w:p w14:paraId="4766B5B4" w14:textId="77777777" w:rsidR="00DC1447" w:rsidRPr="000216D2" w:rsidRDefault="00DC1447" w:rsidP="00DC1447">
            <w:pPr>
              <w:ind w:left="57"/>
              <w:jc w:val="center"/>
              <w:rPr>
                <w:rFonts w:eastAsia="Calibri" w:cs="Arial"/>
                <w:iCs/>
                <w:sz w:val="16"/>
                <w:szCs w:val="16"/>
              </w:rPr>
            </w:pPr>
            <w:r w:rsidRPr="000216D2">
              <w:rPr>
                <w:rFonts w:eastAsia="Calibri" w:cs="Arial"/>
                <w:sz w:val="16"/>
                <w:szCs w:val="16"/>
              </w:rPr>
              <w:t>Odpady powstające</w:t>
            </w:r>
            <w:r w:rsidRPr="000216D2">
              <w:rPr>
                <w:rFonts w:eastAsia="Calibri" w:cs="Arial"/>
                <w:sz w:val="16"/>
                <w:szCs w:val="16"/>
              </w:rPr>
              <w:br/>
              <w:t>w wyniku konserwacji wyeksploatowanych maszyn i urządzeń, usuwanie części zamiennych.</w:t>
            </w:r>
          </w:p>
        </w:tc>
      </w:tr>
      <w:tr w:rsidR="00DC1447" w:rsidRPr="000216D2" w14:paraId="483CDBF1" w14:textId="77777777" w:rsidTr="00381395">
        <w:trPr>
          <w:trHeight w:val="232"/>
        </w:trPr>
        <w:tc>
          <w:tcPr>
            <w:tcW w:w="851" w:type="dxa"/>
            <w:vAlign w:val="center"/>
          </w:tcPr>
          <w:p w14:paraId="532F6A0F"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17.</w:t>
            </w:r>
          </w:p>
        </w:tc>
        <w:tc>
          <w:tcPr>
            <w:tcW w:w="1559" w:type="dxa"/>
            <w:vAlign w:val="center"/>
          </w:tcPr>
          <w:p w14:paraId="5D04969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17 04 02</w:t>
            </w:r>
          </w:p>
        </w:tc>
        <w:tc>
          <w:tcPr>
            <w:tcW w:w="3401" w:type="dxa"/>
            <w:vAlign w:val="center"/>
          </w:tcPr>
          <w:p w14:paraId="14111FB5"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Aluminium</w:t>
            </w:r>
          </w:p>
        </w:tc>
        <w:tc>
          <w:tcPr>
            <w:tcW w:w="1190" w:type="dxa"/>
            <w:vAlign w:val="center"/>
          </w:tcPr>
          <w:p w14:paraId="6FFA0CD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100</w:t>
            </w:r>
          </w:p>
        </w:tc>
        <w:tc>
          <w:tcPr>
            <w:tcW w:w="2267" w:type="dxa"/>
            <w:tcBorders>
              <w:top w:val="nil"/>
              <w:bottom w:val="nil"/>
            </w:tcBorders>
            <w:vAlign w:val="center"/>
          </w:tcPr>
          <w:p w14:paraId="66CC5745" w14:textId="77777777" w:rsidR="00DC1447" w:rsidRPr="000216D2" w:rsidRDefault="00DC1447" w:rsidP="00DC1447">
            <w:pPr>
              <w:ind w:left="57"/>
              <w:jc w:val="center"/>
              <w:rPr>
                <w:rFonts w:cs="Arial"/>
                <w:sz w:val="16"/>
                <w:szCs w:val="16"/>
              </w:rPr>
            </w:pPr>
          </w:p>
        </w:tc>
      </w:tr>
      <w:tr w:rsidR="00DC1447" w:rsidRPr="000216D2" w14:paraId="5252F2D3" w14:textId="77777777" w:rsidTr="00381395">
        <w:tc>
          <w:tcPr>
            <w:tcW w:w="851" w:type="dxa"/>
            <w:tcBorders>
              <w:bottom w:val="single" w:sz="4" w:space="0" w:color="auto"/>
            </w:tcBorders>
            <w:vAlign w:val="center"/>
          </w:tcPr>
          <w:p w14:paraId="61CE794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18.</w:t>
            </w:r>
          </w:p>
        </w:tc>
        <w:tc>
          <w:tcPr>
            <w:tcW w:w="1559" w:type="dxa"/>
            <w:tcBorders>
              <w:bottom w:val="single" w:sz="4" w:space="0" w:color="auto"/>
            </w:tcBorders>
            <w:vAlign w:val="center"/>
          </w:tcPr>
          <w:p w14:paraId="490F72A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17 04 05</w:t>
            </w:r>
          </w:p>
        </w:tc>
        <w:tc>
          <w:tcPr>
            <w:tcW w:w="3401" w:type="dxa"/>
            <w:tcBorders>
              <w:bottom w:val="single" w:sz="4" w:space="0" w:color="auto"/>
            </w:tcBorders>
            <w:vAlign w:val="center"/>
          </w:tcPr>
          <w:p w14:paraId="70AD8285"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Żelazo i stal</w:t>
            </w:r>
          </w:p>
        </w:tc>
        <w:tc>
          <w:tcPr>
            <w:tcW w:w="1190" w:type="dxa"/>
            <w:vAlign w:val="center"/>
          </w:tcPr>
          <w:p w14:paraId="4B75281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400</w:t>
            </w:r>
          </w:p>
        </w:tc>
        <w:tc>
          <w:tcPr>
            <w:tcW w:w="2267" w:type="dxa"/>
            <w:tcBorders>
              <w:top w:val="nil"/>
            </w:tcBorders>
            <w:vAlign w:val="center"/>
          </w:tcPr>
          <w:p w14:paraId="688F08D6" w14:textId="77777777" w:rsidR="00DC1447" w:rsidRPr="000216D2" w:rsidRDefault="00DC1447" w:rsidP="00DC1447">
            <w:pPr>
              <w:ind w:left="57"/>
              <w:jc w:val="center"/>
              <w:rPr>
                <w:rFonts w:cs="Arial"/>
                <w:sz w:val="16"/>
                <w:szCs w:val="16"/>
              </w:rPr>
            </w:pPr>
          </w:p>
        </w:tc>
      </w:tr>
      <w:tr w:rsidR="00DC1447" w:rsidRPr="000216D2" w14:paraId="49D2073F" w14:textId="77777777" w:rsidTr="00381395">
        <w:tc>
          <w:tcPr>
            <w:tcW w:w="851" w:type="dxa"/>
            <w:tcBorders>
              <w:bottom w:val="nil"/>
            </w:tcBorders>
            <w:vAlign w:val="center"/>
          </w:tcPr>
          <w:p w14:paraId="122A725B" w14:textId="10C263AA"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w:t>
            </w:r>
          </w:p>
        </w:tc>
        <w:tc>
          <w:tcPr>
            <w:tcW w:w="1559" w:type="dxa"/>
            <w:tcBorders>
              <w:bottom w:val="nil"/>
            </w:tcBorders>
            <w:vAlign w:val="center"/>
          </w:tcPr>
          <w:p w14:paraId="0171B680" w14:textId="0C761B65"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19 08 14</w:t>
            </w:r>
          </w:p>
        </w:tc>
        <w:tc>
          <w:tcPr>
            <w:tcW w:w="3401" w:type="dxa"/>
            <w:tcBorders>
              <w:bottom w:val="nil"/>
            </w:tcBorders>
            <w:vAlign w:val="center"/>
          </w:tcPr>
          <w:p w14:paraId="0272EAC6" w14:textId="2A05B2BB"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Szlamy z innego niż biologiczne oczyszczania ścieków przemysłowych inne niż wymienione w 19 08 13</w:t>
            </w:r>
          </w:p>
        </w:tc>
        <w:tc>
          <w:tcPr>
            <w:tcW w:w="1190" w:type="dxa"/>
            <w:vAlign w:val="center"/>
          </w:tcPr>
          <w:p w14:paraId="0DA57019" w14:textId="37A67CE3"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600</w:t>
            </w:r>
          </w:p>
        </w:tc>
        <w:tc>
          <w:tcPr>
            <w:tcW w:w="2267" w:type="dxa"/>
            <w:tcBorders>
              <w:top w:val="nil"/>
            </w:tcBorders>
            <w:vAlign w:val="center"/>
          </w:tcPr>
          <w:p w14:paraId="1ECA169B" w14:textId="0911D8D9" w:rsidR="00DC1447" w:rsidRPr="000216D2" w:rsidRDefault="00DC1447" w:rsidP="00DC1447">
            <w:pPr>
              <w:ind w:left="57"/>
              <w:jc w:val="center"/>
              <w:rPr>
                <w:rFonts w:cs="Arial"/>
                <w:sz w:val="16"/>
                <w:szCs w:val="16"/>
              </w:rPr>
            </w:pPr>
            <w:r w:rsidRPr="000216D2">
              <w:rPr>
                <w:rFonts w:eastAsia="Calibri" w:cs="Arial"/>
                <w:sz w:val="16"/>
                <w:szCs w:val="16"/>
              </w:rPr>
              <w:t xml:space="preserve">Odpad wytwarzany </w:t>
            </w:r>
            <w:r w:rsidRPr="000216D2">
              <w:rPr>
                <w:rFonts w:eastAsia="Calibri" w:cs="Arial"/>
                <w:sz w:val="16"/>
                <w:szCs w:val="16"/>
              </w:rPr>
              <w:br/>
              <w:t>w procesie chemicznego podczyszczania odcieku.</w:t>
            </w:r>
          </w:p>
        </w:tc>
      </w:tr>
      <w:tr w:rsidR="00DC1447" w:rsidRPr="000216D2" w14:paraId="34100480" w14:textId="77777777" w:rsidTr="00381395">
        <w:tc>
          <w:tcPr>
            <w:tcW w:w="851" w:type="dxa"/>
            <w:tcBorders>
              <w:top w:val="nil"/>
            </w:tcBorders>
            <w:vAlign w:val="center"/>
          </w:tcPr>
          <w:p w14:paraId="799565F2" w14:textId="77777777" w:rsidR="00DC1447" w:rsidRPr="000216D2" w:rsidRDefault="00DC1447" w:rsidP="00DC1447">
            <w:pPr>
              <w:ind w:left="57"/>
              <w:jc w:val="center"/>
              <w:rPr>
                <w:rFonts w:eastAsia="Lucida Sans Unicode" w:cs="Arial"/>
                <w:sz w:val="16"/>
                <w:szCs w:val="16"/>
              </w:rPr>
            </w:pPr>
          </w:p>
        </w:tc>
        <w:tc>
          <w:tcPr>
            <w:tcW w:w="1559" w:type="dxa"/>
            <w:tcBorders>
              <w:top w:val="nil"/>
            </w:tcBorders>
            <w:vAlign w:val="center"/>
          </w:tcPr>
          <w:p w14:paraId="7374F497" w14:textId="77777777" w:rsidR="00DC1447" w:rsidRPr="000216D2" w:rsidRDefault="00DC1447" w:rsidP="00DC1447">
            <w:pPr>
              <w:ind w:left="57"/>
              <w:jc w:val="center"/>
              <w:rPr>
                <w:rFonts w:eastAsia="Lucida Sans Unicode" w:cs="Arial"/>
                <w:sz w:val="16"/>
                <w:szCs w:val="16"/>
              </w:rPr>
            </w:pPr>
          </w:p>
        </w:tc>
        <w:tc>
          <w:tcPr>
            <w:tcW w:w="3401" w:type="dxa"/>
            <w:tcBorders>
              <w:top w:val="nil"/>
            </w:tcBorders>
            <w:vAlign w:val="center"/>
          </w:tcPr>
          <w:p w14:paraId="68D83279" w14:textId="77777777" w:rsidR="00DC1447" w:rsidRPr="000216D2" w:rsidRDefault="00DC1447" w:rsidP="00DC1447">
            <w:pPr>
              <w:ind w:left="57"/>
              <w:jc w:val="center"/>
              <w:rPr>
                <w:rFonts w:eastAsia="Lucida Sans Unicode" w:cs="Arial"/>
                <w:sz w:val="16"/>
                <w:szCs w:val="16"/>
              </w:rPr>
            </w:pPr>
          </w:p>
        </w:tc>
        <w:tc>
          <w:tcPr>
            <w:tcW w:w="1190" w:type="dxa"/>
            <w:vAlign w:val="center"/>
          </w:tcPr>
          <w:p w14:paraId="49154245" w14:textId="2000D59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30</w:t>
            </w:r>
          </w:p>
        </w:tc>
        <w:tc>
          <w:tcPr>
            <w:tcW w:w="2267" w:type="dxa"/>
            <w:tcBorders>
              <w:top w:val="nil"/>
              <w:bottom w:val="single" w:sz="4" w:space="0" w:color="auto"/>
            </w:tcBorders>
            <w:vAlign w:val="center"/>
          </w:tcPr>
          <w:p w14:paraId="4F9C23A3" w14:textId="5B0EB94D" w:rsidR="00DC1447" w:rsidRPr="000216D2" w:rsidRDefault="00DC1447" w:rsidP="00DC1447">
            <w:pPr>
              <w:ind w:left="57"/>
              <w:jc w:val="center"/>
              <w:rPr>
                <w:rFonts w:eastAsia="Calibri" w:cs="Arial"/>
                <w:sz w:val="16"/>
                <w:szCs w:val="16"/>
              </w:rPr>
            </w:pPr>
            <w:r w:rsidRPr="000216D2">
              <w:rPr>
                <w:rFonts w:cs="Arial"/>
                <w:iCs/>
                <w:sz w:val="16"/>
                <w:szCs w:val="16"/>
              </w:rPr>
              <w:t xml:space="preserve">Odpad wytwarzany </w:t>
            </w:r>
            <w:r w:rsidRPr="000216D2">
              <w:rPr>
                <w:rFonts w:cs="Arial"/>
                <w:iCs/>
                <w:sz w:val="16"/>
                <w:szCs w:val="16"/>
              </w:rPr>
              <w:br/>
              <w:t>w wyniku eksploatacji myjki samochodowej</w:t>
            </w:r>
          </w:p>
        </w:tc>
      </w:tr>
      <w:tr w:rsidR="00DC1447" w:rsidRPr="000216D2" w14:paraId="114EED9D" w14:textId="77777777" w:rsidTr="00381395">
        <w:tc>
          <w:tcPr>
            <w:tcW w:w="851" w:type="dxa"/>
            <w:vAlign w:val="center"/>
          </w:tcPr>
          <w:p w14:paraId="7AE01D93"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20.</w:t>
            </w:r>
          </w:p>
        </w:tc>
        <w:tc>
          <w:tcPr>
            <w:tcW w:w="1559" w:type="dxa"/>
            <w:vAlign w:val="center"/>
          </w:tcPr>
          <w:p w14:paraId="02DB854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19 12 01</w:t>
            </w:r>
          </w:p>
        </w:tc>
        <w:tc>
          <w:tcPr>
            <w:tcW w:w="3401" w:type="dxa"/>
            <w:vAlign w:val="center"/>
          </w:tcPr>
          <w:p w14:paraId="3A954F8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Papier i tektura</w:t>
            </w:r>
          </w:p>
        </w:tc>
        <w:tc>
          <w:tcPr>
            <w:tcW w:w="1190" w:type="dxa"/>
            <w:vAlign w:val="center"/>
          </w:tcPr>
          <w:p w14:paraId="0D18101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1 000</w:t>
            </w:r>
          </w:p>
        </w:tc>
        <w:tc>
          <w:tcPr>
            <w:tcW w:w="2267" w:type="dxa"/>
            <w:tcBorders>
              <w:bottom w:val="nil"/>
            </w:tcBorders>
            <w:vAlign w:val="center"/>
          </w:tcPr>
          <w:p w14:paraId="4A9D583D" w14:textId="1F747480" w:rsidR="00DC1447" w:rsidRPr="000216D2" w:rsidRDefault="00DC1447" w:rsidP="00DC1447">
            <w:pPr>
              <w:ind w:left="57"/>
              <w:jc w:val="center"/>
              <w:rPr>
                <w:rFonts w:eastAsia="Calibri" w:cs="Arial"/>
                <w:sz w:val="16"/>
                <w:szCs w:val="16"/>
              </w:rPr>
            </w:pPr>
          </w:p>
        </w:tc>
      </w:tr>
      <w:tr w:rsidR="00DC1447" w:rsidRPr="000216D2" w14:paraId="4BFCF8F7" w14:textId="77777777" w:rsidTr="00381395">
        <w:tc>
          <w:tcPr>
            <w:tcW w:w="851" w:type="dxa"/>
            <w:vAlign w:val="center"/>
          </w:tcPr>
          <w:p w14:paraId="1BFE5529"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21.</w:t>
            </w:r>
          </w:p>
        </w:tc>
        <w:tc>
          <w:tcPr>
            <w:tcW w:w="1559" w:type="dxa"/>
            <w:vAlign w:val="center"/>
          </w:tcPr>
          <w:p w14:paraId="0715D76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19 12 02</w:t>
            </w:r>
          </w:p>
        </w:tc>
        <w:tc>
          <w:tcPr>
            <w:tcW w:w="3401" w:type="dxa"/>
            <w:vAlign w:val="center"/>
          </w:tcPr>
          <w:p w14:paraId="6BF5EF5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Metale żelazne</w:t>
            </w:r>
          </w:p>
        </w:tc>
        <w:tc>
          <w:tcPr>
            <w:tcW w:w="1190" w:type="dxa"/>
            <w:vAlign w:val="center"/>
          </w:tcPr>
          <w:p w14:paraId="54EB199E"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1 000</w:t>
            </w:r>
          </w:p>
        </w:tc>
        <w:tc>
          <w:tcPr>
            <w:tcW w:w="2267" w:type="dxa"/>
            <w:tcBorders>
              <w:top w:val="nil"/>
              <w:bottom w:val="nil"/>
            </w:tcBorders>
            <w:vAlign w:val="center"/>
          </w:tcPr>
          <w:p w14:paraId="5A42B3EA" w14:textId="77777777" w:rsidR="00DC1447" w:rsidRPr="000216D2" w:rsidRDefault="00DC1447" w:rsidP="00DC1447">
            <w:pPr>
              <w:ind w:left="57"/>
              <w:jc w:val="center"/>
              <w:rPr>
                <w:rFonts w:cs="Arial"/>
                <w:sz w:val="16"/>
                <w:szCs w:val="16"/>
              </w:rPr>
            </w:pPr>
          </w:p>
        </w:tc>
      </w:tr>
      <w:tr w:rsidR="00DC1447" w:rsidRPr="000216D2" w14:paraId="5A77451C" w14:textId="77777777" w:rsidTr="00381395">
        <w:tc>
          <w:tcPr>
            <w:tcW w:w="851" w:type="dxa"/>
            <w:vAlign w:val="center"/>
          </w:tcPr>
          <w:p w14:paraId="42E7F738"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22.</w:t>
            </w:r>
          </w:p>
        </w:tc>
        <w:tc>
          <w:tcPr>
            <w:tcW w:w="1559" w:type="dxa"/>
            <w:vAlign w:val="center"/>
          </w:tcPr>
          <w:p w14:paraId="5803F0DD"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19 12 03</w:t>
            </w:r>
          </w:p>
        </w:tc>
        <w:tc>
          <w:tcPr>
            <w:tcW w:w="3401" w:type="dxa"/>
            <w:vAlign w:val="center"/>
          </w:tcPr>
          <w:p w14:paraId="2A3C401A"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Metale nieżelazne</w:t>
            </w:r>
          </w:p>
        </w:tc>
        <w:tc>
          <w:tcPr>
            <w:tcW w:w="1190" w:type="dxa"/>
            <w:vAlign w:val="center"/>
          </w:tcPr>
          <w:p w14:paraId="6473FBE9"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700</w:t>
            </w:r>
          </w:p>
        </w:tc>
        <w:tc>
          <w:tcPr>
            <w:tcW w:w="2267" w:type="dxa"/>
            <w:tcBorders>
              <w:top w:val="nil"/>
              <w:bottom w:val="nil"/>
            </w:tcBorders>
            <w:vAlign w:val="center"/>
          </w:tcPr>
          <w:p w14:paraId="50940B03" w14:textId="77777777" w:rsidR="00DC1447" w:rsidRPr="000216D2" w:rsidRDefault="00DC1447" w:rsidP="00DC1447">
            <w:pPr>
              <w:ind w:left="57"/>
              <w:jc w:val="center"/>
              <w:rPr>
                <w:rFonts w:cs="Arial"/>
                <w:sz w:val="16"/>
                <w:szCs w:val="16"/>
              </w:rPr>
            </w:pPr>
          </w:p>
        </w:tc>
      </w:tr>
      <w:tr w:rsidR="00DC1447" w:rsidRPr="000216D2" w14:paraId="4970846F" w14:textId="77777777" w:rsidTr="00381395">
        <w:tc>
          <w:tcPr>
            <w:tcW w:w="851" w:type="dxa"/>
            <w:vAlign w:val="center"/>
          </w:tcPr>
          <w:p w14:paraId="2CA326E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23.</w:t>
            </w:r>
          </w:p>
        </w:tc>
        <w:tc>
          <w:tcPr>
            <w:tcW w:w="1559" w:type="dxa"/>
            <w:vAlign w:val="center"/>
          </w:tcPr>
          <w:p w14:paraId="0A183CB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19 12 04</w:t>
            </w:r>
          </w:p>
        </w:tc>
        <w:tc>
          <w:tcPr>
            <w:tcW w:w="3401" w:type="dxa"/>
            <w:vAlign w:val="center"/>
          </w:tcPr>
          <w:p w14:paraId="5EDD24C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Tworzywa sztuczne i guma</w:t>
            </w:r>
          </w:p>
        </w:tc>
        <w:tc>
          <w:tcPr>
            <w:tcW w:w="1190" w:type="dxa"/>
            <w:vAlign w:val="center"/>
          </w:tcPr>
          <w:p w14:paraId="64D97F6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1 000</w:t>
            </w:r>
          </w:p>
        </w:tc>
        <w:tc>
          <w:tcPr>
            <w:tcW w:w="2267" w:type="dxa"/>
            <w:tcBorders>
              <w:top w:val="nil"/>
              <w:bottom w:val="nil"/>
            </w:tcBorders>
            <w:vAlign w:val="center"/>
          </w:tcPr>
          <w:p w14:paraId="06FA3FDC" w14:textId="77777777" w:rsidR="00DC1447" w:rsidRPr="000216D2" w:rsidRDefault="00DC1447" w:rsidP="00DC1447">
            <w:pPr>
              <w:ind w:left="57"/>
              <w:jc w:val="center"/>
              <w:rPr>
                <w:rFonts w:cs="Arial"/>
                <w:sz w:val="16"/>
                <w:szCs w:val="16"/>
              </w:rPr>
            </w:pPr>
          </w:p>
        </w:tc>
      </w:tr>
      <w:tr w:rsidR="00DC1447" w:rsidRPr="000216D2" w14:paraId="1CB9FBBE" w14:textId="77777777" w:rsidTr="00381395">
        <w:tc>
          <w:tcPr>
            <w:tcW w:w="851" w:type="dxa"/>
            <w:vAlign w:val="center"/>
          </w:tcPr>
          <w:p w14:paraId="7C9561E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24.</w:t>
            </w:r>
          </w:p>
        </w:tc>
        <w:tc>
          <w:tcPr>
            <w:tcW w:w="1559" w:type="dxa"/>
            <w:vAlign w:val="center"/>
          </w:tcPr>
          <w:p w14:paraId="09DAA58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19 12 05</w:t>
            </w:r>
          </w:p>
        </w:tc>
        <w:tc>
          <w:tcPr>
            <w:tcW w:w="3401" w:type="dxa"/>
            <w:vAlign w:val="center"/>
          </w:tcPr>
          <w:p w14:paraId="240C08A0"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Szkło</w:t>
            </w:r>
          </w:p>
        </w:tc>
        <w:tc>
          <w:tcPr>
            <w:tcW w:w="1190" w:type="dxa"/>
            <w:vAlign w:val="center"/>
          </w:tcPr>
          <w:p w14:paraId="7CB3B5E4"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700</w:t>
            </w:r>
          </w:p>
        </w:tc>
        <w:tc>
          <w:tcPr>
            <w:tcW w:w="2267" w:type="dxa"/>
            <w:tcBorders>
              <w:top w:val="nil"/>
              <w:bottom w:val="nil"/>
            </w:tcBorders>
            <w:vAlign w:val="center"/>
          </w:tcPr>
          <w:p w14:paraId="1555EEE1" w14:textId="77777777" w:rsidR="00DC1447" w:rsidRPr="000216D2" w:rsidRDefault="00DC1447" w:rsidP="00DC1447">
            <w:pPr>
              <w:ind w:left="57"/>
              <w:jc w:val="center"/>
              <w:rPr>
                <w:rFonts w:cs="Arial"/>
                <w:sz w:val="16"/>
                <w:szCs w:val="16"/>
              </w:rPr>
            </w:pPr>
          </w:p>
        </w:tc>
      </w:tr>
      <w:tr w:rsidR="00DC1447" w:rsidRPr="000216D2" w14:paraId="093B6D4C" w14:textId="77777777" w:rsidTr="00381395">
        <w:tc>
          <w:tcPr>
            <w:tcW w:w="851" w:type="dxa"/>
            <w:vAlign w:val="center"/>
          </w:tcPr>
          <w:p w14:paraId="25FB5EDF"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25.</w:t>
            </w:r>
          </w:p>
        </w:tc>
        <w:tc>
          <w:tcPr>
            <w:tcW w:w="1559" w:type="dxa"/>
            <w:vAlign w:val="center"/>
          </w:tcPr>
          <w:p w14:paraId="3773695A"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19 12 07</w:t>
            </w:r>
          </w:p>
        </w:tc>
        <w:tc>
          <w:tcPr>
            <w:tcW w:w="3401" w:type="dxa"/>
            <w:vAlign w:val="center"/>
          </w:tcPr>
          <w:p w14:paraId="619D8174"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Drewno inne niż wymienione w 19 12 06</w:t>
            </w:r>
          </w:p>
        </w:tc>
        <w:tc>
          <w:tcPr>
            <w:tcW w:w="1190" w:type="dxa"/>
            <w:vAlign w:val="center"/>
          </w:tcPr>
          <w:p w14:paraId="727C1E39"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500</w:t>
            </w:r>
          </w:p>
        </w:tc>
        <w:tc>
          <w:tcPr>
            <w:tcW w:w="2267" w:type="dxa"/>
            <w:tcBorders>
              <w:top w:val="nil"/>
              <w:bottom w:val="nil"/>
            </w:tcBorders>
            <w:vAlign w:val="center"/>
          </w:tcPr>
          <w:p w14:paraId="1EA05DCE" w14:textId="77777777" w:rsidR="00DC1447" w:rsidRPr="000216D2" w:rsidRDefault="00DC1447" w:rsidP="00DC1447">
            <w:pPr>
              <w:ind w:left="57"/>
              <w:jc w:val="center"/>
              <w:rPr>
                <w:rFonts w:cs="Arial"/>
                <w:sz w:val="16"/>
                <w:szCs w:val="16"/>
              </w:rPr>
            </w:pPr>
          </w:p>
        </w:tc>
      </w:tr>
      <w:tr w:rsidR="00DC1447" w:rsidRPr="000216D2" w14:paraId="60D6F7FF" w14:textId="77777777" w:rsidTr="00381395">
        <w:tc>
          <w:tcPr>
            <w:tcW w:w="851" w:type="dxa"/>
            <w:vAlign w:val="center"/>
          </w:tcPr>
          <w:p w14:paraId="47DCBEB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26.</w:t>
            </w:r>
          </w:p>
        </w:tc>
        <w:tc>
          <w:tcPr>
            <w:tcW w:w="1559" w:type="dxa"/>
            <w:vAlign w:val="center"/>
          </w:tcPr>
          <w:p w14:paraId="7A8C9471"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19 12 08</w:t>
            </w:r>
          </w:p>
        </w:tc>
        <w:tc>
          <w:tcPr>
            <w:tcW w:w="3401" w:type="dxa"/>
            <w:vAlign w:val="center"/>
          </w:tcPr>
          <w:p w14:paraId="7E27B4D3"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Tekstylia</w:t>
            </w:r>
          </w:p>
        </w:tc>
        <w:tc>
          <w:tcPr>
            <w:tcW w:w="1190" w:type="dxa"/>
            <w:vAlign w:val="center"/>
          </w:tcPr>
          <w:p w14:paraId="5450F39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500</w:t>
            </w:r>
          </w:p>
        </w:tc>
        <w:tc>
          <w:tcPr>
            <w:tcW w:w="2267" w:type="dxa"/>
            <w:tcBorders>
              <w:top w:val="nil"/>
              <w:bottom w:val="nil"/>
            </w:tcBorders>
            <w:vAlign w:val="center"/>
          </w:tcPr>
          <w:p w14:paraId="409CF7B0" w14:textId="77777777" w:rsidR="00DC1447" w:rsidRPr="000216D2" w:rsidRDefault="00DC1447" w:rsidP="00DC1447">
            <w:pPr>
              <w:ind w:left="57"/>
              <w:jc w:val="center"/>
              <w:rPr>
                <w:rFonts w:cs="Arial"/>
                <w:sz w:val="16"/>
                <w:szCs w:val="16"/>
              </w:rPr>
            </w:pPr>
          </w:p>
        </w:tc>
      </w:tr>
      <w:tr w:rsidR="00DC1447" w:rsidRPr="000216D2" w14:paraId="3391E666" w14:textId="77777777" w:rsidTr="00381395">
        <w:tc>
          <w:tcPr>
            <w:tcW w:w="851" w:type="dxa"/>
            <w:vAlign w:val="center"/>
          </w:tcPr>
          <w:p w14:paraId="31F4E268"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27.</w:t>
            </w:r>
          </w:p>
        </w:tc>
        <w:tc>
          <w:tcPr>
            <w:tcW w:w="1559" w:type="dxa"/>
            <w:vAlign w:val="center"/>
          </w:tcPr>
          <w:p w14:paraId="1A9E716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19 12 10</w:t>
            </w:r>
          </w:p>
        </w:tc>
        <w:tc>
          <w:tcPr>
            <w:tcW w:w="3401" w:type="dxa"/>
            <w:vAlign w:val="center"/>
          </w:tcPr>
          <w:p w14:paraId="4B71F435"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Odpady palne (paliwo alternatywne)</w:t>
            </w:r>
          </w:p>
        </w:tc>
        <w:tc>
          <w:tcPr>
            <w:tcW w:w="1190" w:type="dxa"/>
            <w:vAlign w:val="center"/>
          </w:tcPr>
          <w:p w14:paraId="6DB2630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5 000</w:t>
            </w:r>
          </w:p>
        </w:tc>
        <w:tc>
          <w:tcPr>
            <w:tcW w:w="2267" w:type="dxa"/>
            <w:tcBorders>
              <w:top w:val="nil"/>
              <w:bottom w:val="nil"/>
            </w:tcBorders>
            <w:vAlign w:val="center"/>
          </w:tcPr>
          <w:p w14:paraId="6F8DF236" w14:textId="77777777" w:rsidR="00DC1447" w:rsidRPr="000216D2" w:rsidRDefault="00DC1447" w:rsidP="00DC1447">
            <w:pPr>
              <w:ind w:left="57"/>
              <w:jc w:val="center"/>
              <w:rPr>
                <w:rFonts w:cs="Arial"/>
                <w:sz w:val="16"/>
                <w:szCs w:val="16"/>
              </w:rPr>
            </w:pPr>
          </w:p>
        </w:tc>
      </w:tr>
      <w:tr w:rsidR="00DC1447" w:rsidRPr="000216D2" w14:paraId="5FAEA9E3" w14:textId="77777777" w:rsidTr="00381395">
        <w:tc>
          <w:tcPr>
            <w:tcW w:w="851" w:type="dxa"/>
            <w:vAlign w:val="center"/>
          </w:tcPr>
          <w:p w14:paraId="7F40965E"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28.</w:t>
            </w:r>
          </w:p>
        </w:tc>
        <w:tc>
          <w:tcPr>
            <w:tcW w:w="1559" w:type="dxa"/>
            <w:vAlign w:val="center"/>
          </w:tcPr>
          <w:p w14:paraId="6BD580A4"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ex 19 12 12</w:t>
            </w:r>
          </w:p>
        </w:tc>
        <w:tc>
          <w:tcPr>
            <w:tcW w:w="3401" w:type="dxa"/>
            <w:vAlign w:val="center"/>
          </w:tcPr>
          <w:p w14:paraId="78B51460" w14:textId="77777777" w:rsidR="00DC1447" w:rsidRPr="000216D2" w:rsidRDefault="00DC1447" w:rsidP="00DC1447">
            <w:pPr>
              <w:ind w:left="57"/>
              <w:jc w:val="center"/>
              <w:rPr>
                <w:rFonts w:eastAsia="Lucida Sans Unicode" w:cs="Arial"/>
                <w:sz w:val="16"/>
                <w:szCs w:val="16"/>
              </w:rPr>
            </w:pPr>
            <w:r w:rsidRPr="000216D2">
              <w:rPr>
                <w:rFonts w:cs="Arial"/>
                <w:sz w:val="16"/>
                <w:szCs w:val="16"/>
              </w:rPr>
              <w:t>Inne odpady (w tym zmieszane substancje</w:t>
            </w:r>
            <w:r w:rsidRPr="000216D2">
              <w:rPr>
                <w:rFonts w:cs="Arial"/>
                <w:sz w:val="16"/>
                <w:szCs w:val="16"/>
              </w:rPr>
              <w:br/>
              <w:t xml:space="preserve">i przedmioty) z mechanicznej obróbki odpadów inne niż wymienione w 19 12 11 – Frakcja 0 – 60/80 mm wytworzona </w:t>
            </w:r>
            <w:r w:rsidRPr="000216D2">
              <w:rPr>
                <w:rFonts w:cs="Arial"/>
                <w:sz w:val="16"/>
                <w:szCs w:val="16"/>
              </w:rPr>
              <w:br/>
              <w:t>w procesie mechanicznego przetwarzania niesegregowanych (zmieszanych) odpadów komunalnych</w:t>
            </w:r>
          </w:p>
        </w:tc>
        <w:tc>
          <w:tcPr>
            <w:tcW w:w="1190" w:type="dxa"/>
            <w:vAlign w:val="center"/>
          </w:tcPr>
          <w:p w14:paraId="55DBB05E"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33 750</w:t>
            </w:r>
          </w:p>
        </w:tc>
        <w:tc>
          <w:tcPr>
            <w:tcW w:w="2267" w:type="dxa"/>
            <w:tcBorders>
              <w:top w:val="nil"/>
              <w:bottom w:val="nil"/>
            </w:tcBorders>
            <w:vAlign w:val="center"/>
          </w:tcPr>
          <w:p w14:paraId="6809EBF9" w14:textId="16AD71E5" w:rsidR="00DC1447" w:rsidRPr="000216D2" w:rsidRDefault="00DC1447" w:rsidP="00381395">
            <w:pPr>
              <w:ind w:left="57"/>
              <w:jc w:val="center"/>
              <w:rPr>
                <w:rFonts w:cs="Arial"/>
                <w:sz w:val="16"/>
                <w:szCs w:val="16"/>
              </w:rPr>
            </w:pPr>
          </w:p>
        </w:tc>
      </w:tr>
      <w:tr w:rsidR="00DC1447" w:rsidRPr="000216D2" w14:paraId="33EDB747" w14:textId="77777777" w:rsidTr="00381395">
        <w:tc>
          <w:tcPr>
            <w:tcW w:w="851" w:type="dxa"/>
            <w:vAlign w:val="center"/>
          </w:tcPr>
          <w:p w14:paraId="1E9563FD"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29.</w:t>
            </w:r>
          </w:p>
          <w:p w14:paraId="64299249" w14:textId="77777777" w:rsidR="00DC1447" w:rsidRPr="000216D2" w:rsidRDefault="00DC1447" w:rsidP="00DC1447">
            <w:pPr>
              <w:ind w:left="57"/>
              <w:jc w:val="center"/>
              <w:rPr>
                <w:rFonts w:eastAsia="Lucida Sans Unicode" w:cs="Arial"/>
                <w:sz w:val="16"/>
                <w:szCs w:val="16"/>
              </w:rPr>
            </w:pPr>
          </w:p>
        </w:tc>
        <w:tc>
          <w:tcPr>
            <w:tcW w:w="1559" w:type="dxa"/>
            <w:vAlign w:val="center"/>
          </w:tcPr>
          <w:p w14:paraId="29DDEF4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ex 19 12 12</w:t>
            </w:r>
          </w:p>
        </w:tc>
        <w:tc>
          <w:tcPr>
            <w:tcW w:w="3401" w:type="dxa"/>
            <w:vAlign w:val="center"/>
          </w:tcPr>
          <w:p w14:paraId="423090AA" w14:textId="77777777" w:rsidR="00DC1447" w:rsidRPr="000216D2" w:rsidRDefault="00DC1447" w:rsidP="00DC1447">
            <w:pPr>
              <w:ind w:left="57"/>
              <w:jc w:val="center"/>
              <w:rPr>
                <w:rFonts w:eastAsia="Lucida Sans Unicode"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z mechanicznej obróbki odpadów inne niż wymienione </w:t>
            </w:r>
            <w:r w:rsidRPr="000216D2">
              <w:rPr>
                <w:rFonts w:cs="Arial"/>
                <w:sz w:val="16"/>
                <w:szCs w:val="16"/>
              </w:rPr>
              <w:br/>
              <w:t>w 19 12 11 – Frakcja 0 – 60/80 mm wytworzona w procesie mechanicznego przetwarzania odpadów segregowanych</w:t>
            </w:r>
          </w:p>
        </w:tc>
        <w:tc>
          <w:tcPr>
            <w:tcW w:w="1190" w:type="dxa"/>
            <w:vAlign w:val="center"/>
          </w:tcPr>
          <w:p w14:paraId="5C2AB3D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2 000</w:t>
            </w:r>
          </w:p>
        </w:tc>
        <w:tc>
          <w:tcPr>
            <w:tcW w:w="2267" w:type="dxa"/>
            <w:tcBorders>
              <w:top w:val="nil"/>
              <w:bottom w:val="nil"/>
            </w:tcBorders>
            <w:vAlign w:val="center"/>
          </w:tcPr>
          <w:p w14:paraId="6D42BA30" w14:textId="050B3010" w:rsidR="00DC1447" w:rsidRPr="000216D2" w:rsidRDefault="00DC1447" w:rsidP="00381395">
            <w:pPr>
              <w:ind w:left="57"/>
              <w:jc w:val="center"/>
              <w:rPr>
                <w:rFonts w:cs="Arial"/>
                <w:sz w:val="16"/>
                <w:szCs w:val="16"/>
              </w:rPr>
            </w:pPr>
          </w:p>
        </w:tc>
      </w:tr>
      <w:tr w:rsidR="00DC1447" w:rsidRPr="000216D2" w14:paraId="210F5EFF" w14:textId="77777777" w:rsidTr="00381395">
        <w:tc>
          <w:tcPr>
            <w:tcW w:w="851" w:type="dxa"/>
            <w:vAlign w:val="center"/>
          </w:tcPr>
          <w:p w14:paraId="0CF71303" w14:textId="77777777" w:rsidR="00DC1447" w:rsidRPr="000216D2" w:rsidRDefault="00DC1447" w:rsidP="00DC1447">
            <w:pPr>
              <w:ind w:left="57"/>
              <w:jc w:val="center"/>
              <w:rPr>
                <w:rFonts w:eastAsia="Lucida Sans Unicode" w:cs="Arial"/>
                <w:sz w:val="16"/>
                <w:szCs w:val="16"/>
              </w:rPr>
            </w:pPr>
            <w:r w:rsidRPr="000216D2">
              <w:rPr>
                <w:rFonts w:cs="Arial"/>
                <w:sz w:val="16"/>
                <w:szCs w:val="16"/>
              </w:rPr>
              <w:t>30.</w:t>
            </w:r>
          </w:p>
        </w:tc>
        <w:tc>
          <w:tcPr>
            <w:tcW w:w="1559" w:type="dxa"/>
            <w:vAlign w:val="center"/>
          </w:tcPr>
          <w:p w14:paraId="26DFE1D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ex 19 12 12</w:t>
            </w:r>
          </w:p>
        </w:tc>
        <w:tc>
          <w:tcPr>
            <w:tcW w:w="3401" w:type="dxa"/>
            <w:vAlign w:val="center"/>
          </w:tcPr>
          <w:p w14:paraId="75E86BD7" w14:textId="77777777" w:rsidR="00DC1447" w:rsidRPr="000216D2" w:rsidRDefault="00DC1447" w:rsidP="00DC1447">
            <w:pPr>
              <w:ind w:left="57"/>
              <w:jc w:val="center"/>
              <w:rPr>
                <w:rFonts w:eastAsia="Lucida Sans Unicode" w:cs="Arial"/>
                <w:sz w:val="16"/>
                <w:szCs w:val="16"/>
              </w:rPr>
            </w:pPr>
            <w:r w:rsidRPr="000216D2">
              <w:rPr>
                <w:rFonts w:cs="Arial"/>
                <w:sz w:val="16"/>
                <w:szCs w:val="16"/>
              </w:rPr>
              <w:t xml:space="preserve">Inne odpady (w tym zmieszane substancje </w:t>
            </w:r>
            <w:r w:rsidRPr="000216D2">
              <w:rPr>
                <w:rFonts w:cs="Arial"/>
                <w:sz w:val="16"/>
                <w:szCs w:val="16"/>
              </w:rPr>
              <w:br/>
              <w:t>i przedmioty) z mechanicznej obróbki odpadów inne niż wymienione w 19 12 11 – Frakcja wytworzona w procesie mechanicznego przetwarzania niesegregowanych (zmieszanych) odpadów komunalnych – tzw. balast</w:t>
            </w:r>
          </w:p>
        </w:tc>
        <w:tc>
          <w:tcPr>
            <w:tcW w:w="1190" w:type="dxa"/>
            <w:vAlign w:val="center"/>
          </w:tcPr>
          <w:p w14:paraId="707E1CC6"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24 450</w:t>
            </w:r>
          </w:p>
        </w:tc>
        <w:tc>
          <w:tcPr>
            <w:tcW w:w="2267" w:type="dxa"/>
            <w:tcBorders>
              <w:top w:val="nil"/>
              <w:bottom w:val="nil"/>
            </w:tcBorders>
            <w:vAlign w:val="center"/>
          </w:tcPr>
          <w:p w14:paraId="16F7193D" w14:textId="77777777" w:rsidR="00381395" w:rsidRPr="000216D2" w:rsidRDefault="00381395" w:rsidP="00381395">
            <w:pPr>
              <w:ind w:left="57"/>
              <w:jc w:val="center"/>
              <w:rPr>
                <w:rFonts w:cs="Arial"/>
                <w:sz w:val="16"/>
                <w:szCs w:val="16"/>
              </w:rPr>
            </w:pPr>
            <w:r w:rsidRPr="000216D2">
              <w:rPr>
                <w:rFonts w:eastAsia="Calibri" w:cs="Arial"/>
                <w:sz w:val="16"/>
                <w:szCs w:val="16"/>
              </w:rPr>
              <w:t xml:space="preserve">Odpady powstające </w:t>
            </w:r>
            <w:r w:rsidRPr="000216D2">
              <w:rPr>
                <w:rFonts w:eastAsia="Calibri" w:cs="Arial"/>
                <w:sz w:val="16"/>
                <w:szCs w:val="16"/>
              </w:rPr>
              <w:br/>
              <w:t>w wyniku m</w:t>
            </w:r>
            <w:r w:rsidRPr="000216D2">
              <w:rPr>
                <w:rFonts w:cs="Arial"/>
                <w:sz w:val="16"/>
                <w:szCs w:val="16"/>
              </w:rPr>
              <w:t>echaniczno -ręcznego  przetwarzania zmieszanych odpadów komunalnych i odpadów selektywnie zbieranych</w:t>
            </w:r>
          </w:p>
          <w:p w14:paraId="3122D9EE" w14:textId="208FF1BC" w:rsidR="00DC1447" w:rsidRPr="000216D2" w:rsidRDefault="00381395" w:rsidP="00381395">
            <w:pPr>
              <w:ind w:left="57"/>
              <w:jc w:val="center"/>
              <w:rPr>
                <w:rFonts w:cs="Arial"/>
                <w:sz w:val="16"/>
                <w:szCs w:val="16"/>
              </w:rPr>
            </w:pPr>
            <w:r w:rsidRPr="000216D2">
              <w:rPr>
                <w:rFonts w:eastAsia="Calibri" w:cs="Arial"/>
                <w:sz w:val="16"/>
                <w:szCs w:val="16"/>
              </w:rPr>
              <w:t>oraz powstałe w wyniku biologicznego suszenia odpadów.</w:t>
            </w:r>
          </w:p>
        </w:tc>
      </w:tr>
      <w:tr w:rsidR="00DC1447" w:rsidRPr="000216D2" w14:paraId="52B09E1C" w14:textId="77777777" w:rsidTr="00381395">
        <w:tc>
          <w:tcPr>
            <w:tcW w:w="851" w:type="dxa"/>
            <w:vAlign w:val="center"/>
          </w:tcPr>
          <w:p w14:paraId="2A5CF184" w14:textId="77777777" w:rsidR="00DC1447" w:rsidRPr="000216D2" w:rsidRDefault="00DC1447" w:rsidP="00DC1447">
            <w:pPr>
              <w:ind w:left="57"/>
              <w:jc w:val="center"/>
              <w:rPr>
                <w:rFonts w:cs="Arial"/>
                <w:sz w:val="16"/>
                <w:szCs w:val="16"/>
              </w:rPr>
            </w:pPr>
            <w:r w:rsidRPr="000216D2">
              <w:rPr>
                <w:rFonts w:cs="Arial"/>
                <w:sz w:val="16"/>
                <w:szCs w:val="16"/>
              </w:rPr>
              <w:t>31.</w:t>
            </w:r>
          </w:p>
        </w:tc>
        <w:tc>
          <w:tcPr>
            <w:tcW w:w="1559" w:type="dxa"/>
            <w:vAlign w:val="center"/>
          </w:tcPr>
          <w:p w14:paraId="2A0B5C81" w14:textId="77777777" w:rsidR="00DC1447" w:rsidRPr="000216D2" w:rsidRDefault="00DC1447" w:rsidP="00DC1447">
            <w:pPr>
              <w:ind w:left="57"/>
              <w:jc w:val="center"/>
              <w:rPr>
                <w:rFonts w:cs="Arial"/>
                <w:sz w:val="16"/>
                <w:szCs w:val="16"/>
              </w:rPr>
            </w:pPr>
            <w:r w:rsidRPr="000216D2">
              <w:rPr>
                <w:rFonts w:cs="Arial"/>
                <w:sz w:val="16"/>
                <w:szCs w:val="16"/>
              </w:rPr>
              <w:t>ex 19 12 12</w:t>
            </w:r>
          </w:p>
        </w:tc>
        <w:tc>
          <w:tcPr>
            <w:tcW w:w="3401" w:type="dxa"/>
            <w:vAlign w:val="center"/>
          </w:tcPr>
          <w:p w14:paraId="10E899F5" w14:textId="77777777" w:rsidR="00DC1447" w:rsidRPr="000216D2" w:rsidRDefault="00DC1447" w:rsidP="00DC1447">
            <w:pPr>
              <w:ind w:left="57"/>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i przedmioty) z mechanicznej obróbki odpadów inne niż wymienione w 19 12 11 – Frakcja wytworzona w procesie mechanicznego przetwarzania odpadów segregowanych – tzw. balast</w:t>
            </w:r>
          </w:p>
        </w:tc>
        <w:tc>
          <w:tcPr>
            <w:tcW w:w="1190" w:type="dxa"/>
            <w:vAlign w:val="center"/>
          </w:tcPr>
          <w:p w14:paraId="4666FE5B" w14:textId="77777777" w:rsidR="00DC1447" w:rsidRPr="000216D2" w:rsidRDefault="00DC1447" w:rsidP="00DC1447">
            <w:pPr>
              <w:ind w:left="57"/>
              <w:jc w:val="center"/>
              <w:rPr>
                <w:rFonts w:cs="Arial"/>
                <w:sz w:val="16"/>
                <w:szCs w:val="16"/>
              </w:rPr>
            </w:pPr>
          </w:p>
          <w:p w14:paraId="7838C54B" w14:textId="77777777" w:rsidR="00DC1447" w:rsidRPr="000216D2" w:rsidRDefault="00DC1447" w:rsidP="00DC1447">
            <w:pPr>
              <w:ind w:left="57"/>
              <w:jc w:val="center"/>
              <w:rPr>
                <w:rFonts w:cs="Arial"/>
                <w:sz w:val="16"/>
                <w:szCs w:val="16"/>
              </w:rPr>
            </w:pPr>
            <w:r w:rsidRPr="000216D2">
              <w:rPr>
                <w:rFonts w:cs="Arial"/>
                <w:sz w:val="16"/>
                <w:szCs w:val="16"/>
              </w:rPr>
              <w:t>5 000</w:t>
            </w:r>
          </w:p>
        </w:tc>
        <w:tc>
          <w:tcPr>
            <w:tcW w:w="2267" w:type="dxa"/>
            <w:tcBorders>
              <w:top w:val="nil"/>
              <w:bottom w:val="nil"/>
            </w:tcBorders>
            <w:vAlign w:val="center"/>
          </w:tcPr>
          <w:p w14:paraId="34F5BF17" w14:textId="77777777" w:rsidR="00DC1447" w:rsidRPr="000216D2" w:rsidRDefault="00DC1447" w:rsidP="00DC1447">
            <w:pPr>
              <w:ind w:left="57"/>
              <w:jc w:val="center"/>
              <w:rPr>
                <w:rFonts w:cs="Arial"/>
                <w:sz w:val="16"/>
                <w:szCs w:val="16"/>
              </w:rPr>
            </w:pPr>
          </w:p>
        </w:tc>
      </w:tr>
      <w:tr w:rsidR="00DC1447" w:rsidRPr="000216D2" w14:paraId="17BB5841" w14:textId="77777777" w:rsidTr="00381395">
        <w:tc>
          <w:tcPr>
            <w:tcW w:w="851" w:type="dxa"/>
            <w:vAlign w:val="center"/>
          </w:tcPr>
          <w:p w14:paraId="5CAE8052" w14:textId="77777777" w:rsidR="00DC1447" w:rsidRPr="000216D2" w:rsidRDefault="00DC1447" w:rsidP="00DC1447">
            <w:pPr>
              <w:ind w:left="57"/>
              <w:jc w:val="center"/>
              <w:rPr>
                <w:rFonts w:cs="Arial"/>
                <w:sz w:val="16"/>
                <w:szCs w:val="16"/>
              </w:rPr>
            </w:pPr>
          </w:p>
          <w:p w14:paraId="0BEBA0EB" w14:textId="77777777" w:rsidR="00DC1447" w:rsidRPr="000216D2" w:rsidRDefault="00DC1447" w:rsidP="00DC1447">
            <w:pPr>
              <w:ind w:left="57"/>
              <w:jc w:val="center"/>
              <w:rPr>
                <w:rFonts w:cs="Arial"/>
                <w:sz w:val="16"/>
                <w:szCs w:val="16"/>
              </w:rPr>
            </w:pPr>
            <w:r w:rsidRPr="000216D2">
              <w:rPr>
                <w:rFonts w:cs="Arial"/>
                <w:sz w:val="16"/>
                <w:szCs w:val="16"/>
              </w:rPr>
              <w:t>32.</w:t>
            </w:r>
          </w:p>
        </w:tc>
        <w:tc>
          <w:tcPr>
            <w:tcW w:w="1559" w:type="dxa"/>
            <w:vAlign w:val="center"/>
          </w:tcPr>
          <w:p w14:paraId="698903A7" w14:textId="77777777" w:rsidR="00DC1447" w:rsidRPr="000216D2" w:rsidRDefault="00DC1447" w:rsidP="00DC1447">
            <w:pPr>
              <w:ind w:left="57"/>
              <w:jc w:val="center"/>
              <w:rPr>
                <w:rFonts w:cs="Arial"/>
                <w:sz w:val="16"/>
                <w:szCs w:val="16"/>
              </w:rPr>
            </w:pPr>
          </w:p>
          <w:p w14:paraId="075744E2" w14:textId="77777777" w:rsidR="00DC1447" w:rsidRPr="000216D2" w:rsidRDefault="00DC1447" w:rsidP="00DC1447">
            <w:pPr>
              <w:ind w:left="57"/>
              <w:jc w:val="center"/>
              <w:rPr>
                <w:rFonts w:cs="Arial"/>
                <w:sz w:val="16"/>
                <w:szCs w:val="16"/>
              </w:rPr>
            </w:pPr>
            <w:r w:rsidRPr="000216D2">
              <w:rPr>
                <w:rFonts w:cs="Arial"/>
                <w:sz w:val="16"/>
                <w:szCs w:val="16"/>
              </w:rPr>
              <w:t>ex 19 12 12</w:t>
            </w:r>
          </w:p>
          <w:p w14:paraId="39FA589C" w14:textId="77777777" w:rsidR="00DC1447" w:rsidRPr="000216D2" w:rsidRDefault="00DC1447" w:rsidP="00DC1447">
            <w:pPr>
              <w:ind w:left="57"/>
              <w:jc w:val="center"/>
              <w:rPr>
                <w:rFonts w:cs="Arial"/>
                <w:sz w:val="16"/>
                <w:szCs w:val="16"/>
              </w:rPr>
            </w:pPr>
          </w:p>
        </w:tc>
        <w:tc>
          <w:tcPr>
            <w:tcW w:w="3401" w:type="dxa"/>
            <w:vAlign w:val="center"/>
          </w:tcPr>
          <w:p w14:paraId="54262F96" w14:textId="77777777" w:rsidR="00DC1447" w:rsidRPr="000216D2" w:rsidRDefault="00DC1447" w:rsidP="00DC1447">
            <w:pPr>
              <w:ind w:left="57"/>
              <w:jc w:val="center"/>
              <w:rPr>
                <w:rFonts w:cs="Arial"/>
                <w:sz w:val="16"/>
                <w:szCs w:val="16"/>
              </w:rPr>
            </w:pPr>
            <w:r w:rsidRPr="000216D2">
              <w:rPr>
                <w:rFonts w:cs="Arial"/>
                <w:sz w:val="16"/>
                <w:szCs w:val="16"/>
              </w:rPr>
              <w:t>Inne odpady (w tym zmieszane substancje</w:t>
            </w:r>
            <w:r w:rsidRPr="000216D2">
              <w:rPr>
                <w:rFonts w:cs="Arial"/>
                <w:sz w:val="16"/>
                <w:szCs w:val="16"/>
              </w:rPr>
              <w:br/>
              <w:t xml:space="preserve">i przedmioty) z mechanicznej obróbki odpadów inne niż wymienione w 19 12 11 – </w:t>
            </w:r>
            <w:r w:rsidRPr="000216D2">
              <w:rPr>
                <w:rFonts w:cs="Arial"/>
                <w:sz w:val="16"/>
                <w:szCs w:val="16"/>
              </w:rPr>
              <w:br/>
              <w:t xml:space="preserve">Frakcja &gt;60/80-340 mm i &gt;340 mm wytworzona w procesie mechanicznego przetwarzania niesegregowanych </w:t>
            </w:r>
            <w:r w:rsidRPr="000216D2">
              <w:rPr>
                <w:rFonts w:cs="Arial"/>
                <w:sz w:val="16"/>
                <w:szCs w:val="16"/>
              </w:rPr>
              <w:lastRenderedPageBreak/>
              <w:t xml:space="preserve">(zmieszanych) odpadów komunalnych </w:t>
            </w:r>
            <w:r w:rsidRPr="000216D2">
              <w:rPr>
                <w:rFonts w:cs="Arial"/>
                <w:sz w:val="16"/>
                <w:szCs w:val="16"/>
              </w:rPr>
              <w:br/>
              <w:t>– tzw. preRDF</w:t>
            </w:r>
          </w:p>
        </w:tc>
        <w:tc>
          <w:tcPr>
            <w:tcW w:w="1190" w:type="dxa"/>
            <w:vAlign w:val="center"/>
          </w:tcPr>
          <w:p w14:paraId="57FC824E" w14:textId="77777777" w:rsidR="00DC1447" w:rsidRPr="000216D2" w:rsidRDefault="00DC1447" w:rsidP="00DC1447">
            <w:pPr>
              <w:ind w:left="57"/>
              <w:jc w:val="center"/>
              <w:rPr>
                <w:rFonts w:cs="Arial"/>
                <w:sz w:val="16"/>
                <w:szCs w:val="16"/>
              </w:rPr>
            </w:pPr>
            <w:r w:rsidRPr="000216D2">
              <w:rPr>
                <w:rFonts w:cs="Arial"/>
                <w:sz w:val="16"/>
                <w:szCs w:val="16"/>
              </w:rPr>
              <w:lastRenderedPageBreak/>
              <w:t>12 050</w:t>
            </w:r>
          </w:p>
        </w:tc>
        <w:tc>
          <w:tcPr>
            <w:tcW w:w="2267" w:type="dxa"/>
            <w:tcBorders>
              <w:top w:val="nil"/>
              <w:bottom w:val="nil"/>
            </w:tcBorders>
            <w:vAlign w:val="center"/>
          </w:tcPr>
          <w:p w14:paraId="0D1FCAFF" w14:textId="77777777" w:rsidR="00DC1447" w:rsidRPr="000216D2" w:rsidRDefault="00DC1447" w:rsidP="00DC1447">
            <w:pPr>
              <w:ind w:left="57"/>
              <w:jc w:val="center"/>
              <w:rPr>
                <w:rFonts w:eastAsia="Calibri" w:cs="Arial"/>
                <w:iCs/>
                <w:sz w:val="16"/>
                <w:szCs w:val="16"/>
              </w:rPr>
            </w:pPr>
          </w:p>
        </w:tc>
      </w:tr>
      <w:tr w:rsidR="00DC1447" w:rsidRPr="000216D2" w14:paraId="7ADA1BD9" w14:textId="77777777" w:rsidTr="00381395">
        <w:tc>
          <w:tcPr>
            <w:tcW w:w="851" w:type="dxa"/>
            <w:vAlign w:val="center"/>
          </w:tcPr>
          <w:p w14:paraId="09357143" w14:textId="77777777" w:rsidR="00DC1447" w:rsidRPr="000216D2" w:rsidRDefault="00DC1447" w:rsidP="00DC1447">
            <w:pPr>
              <w:ind w:left="57"/>
              <w:jc w:val="center"/>
              <w:rPr>
                <w:rFonts w:cs="Arial"/>
                <w:sz w:val="16"/>
                <w:szCs w:val="16"/>
              </w:rPr>
            </w:pPr>
            <w:r w:rsidRPr="000216D2">
              <w:rPr>
                <w:rFonts w:cs="Arial"/>
                <w:sz w:val="16"/>
                <w:szCs w:val="16"/>
              </w:rPr>
              <w:t>33.</w:t>
            </w:r>
          </w:p>
        </w:tc>
        <w:tc>
          <w:tcPr>
            <w:tcW w:w="1559" w:type="dxa"/>
            <w:vAlign w:val="center"/>
          </w:tcPr>
          <w:p w14:paraId="6246BAEE" w14:textId="77777777" w:rsidR="00DC1447" w:rsidRPr="000216D2" w:rsidRDefault="00DC1447" w:rsidP="00DC1447">
            <w:pPr>
              <w:ind w:left="57"/>
              <w:jc w:val="center"/>
              <w:rPr>
                <w:rFonts w:cs="Arial"/>
                <w:sz w:val="16"/>
                <w:szCs w:val="16"/>
              </w:rPr>
            </w:pPr>
          </w:p>
          <w:p w14:paraId="4E7E2104" w14:textId="77777777" w:rsidR="00DC1447" w:rsidRPr="000216D2" w:rsidRDefault="00DC1447" w:rsidP="00DC1447">
            <w:pPr>
              <w:ind w:left="57"/>
              <w:jc w:val="center"/>
              <w:rPr>
                <w:rFonts w:cs="Arial"/>
                <w:sz w:val="16"/>
                <w:szCs w:val="16"/>
              </w:rPr>
            </w:pPr>
          </w:p>
          <w:p w14:paraId="57C56726" w14:textId="77777777" w:rsidR="00DC1447" w:rsidRPr="000216D2" w:rsidRDefault="00DC1447" w:rsidP="00DC1447">
            <w:pPr>
              <w:ind w:left="57"/>
              <w:jc w:val="center"/>
              <w:rPr>
                <w:rFonts w:cs="Arial"/>
                <w:sz w:val="16"/>
                <w:szCs w:val="16"/>
              </w:rPr>
            </w:pPr>
            <w:r w:rsidRPr="000216D2">
              <w:rPr>
                <w:rFonts w:cs="Arial"/>
                <w:sz w:val="16"/>
                <w:szCs w:val="16"/>
              </w:rPr>
              <w:t>ex 19 12 12</w:t>
            </w:r>
          </w:p>
          <w:p w14:paraId="4B130EB2" w14:textId="77777777" w:rsidR="00DC1447" w:rsidRPr="000216D2" w:rsidRDefault="00DC1447" w:rsidP="00DC1447">
            <w:pPr>
              <w:ind w:left="57"/>
              <w:jc w:val="center"/>
              <w:rPr>
                <w:rFonts w:cs="Arial"/>
                <w:sz w:val="16"/>
                <w:szCs w:val="16"/>
              </w:rPr>
            </w:pPr>
          </w:p>
        </w:tc>
        <w:tc>
          <w:tcPr>
            <w:tcW w:w="3401" w:type="dxa"/>
            <w:vAlign w:val="center"/>
          </w:tcPr>
          <w:p w14:paraId="3527A01A" w14:textId="77777777" w:rsidR="00DC1447" w:rsidRPr="000216D2" w:rsidRDefault="00DC1447" w:rsidP="00DC1447">
            <w:pPr>
              <w:ind w:left="57"/>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z mechanicznej obróbki odpadów inne niż wymienione w 19 12 11 – </w:t>
            </w:r>
            <w:r w:rsidRPr="000216D2">
              <w:rPr>
                <w:rFonts w:cs="Arial"/>
                <w:sz w:val="16"/>
                <w:szCs w:val="16"/>
              </w:rPr>
              <w:br/>
              <w:t xml:space="preserve">Frakcja &gt;60/80-340 mm i &gt;340 mm wytworzona w procesie mechanicznego przetwarzania odpadów segregowanych </w:t>
            </w:r>
            <w:r w:rsidRPr="000216D2">
              <w:rPr>
                <w:rFonts w:cs="Arial"/>
                <w:sz w:val="16"/>
                <w:szCs w:val="16"/>
              </w:rPr>
              <w:br/>
              <w:t>– tzw. preRDF</w:t>
            </w:r>
          </w:p>
        </w:tc>
        <w:tc>
          <w:tcPr>
            <w:tcW w:w="1190" w:type="dxa"/>
            <w:vAlign w:val="center"/>
          </w:tcPr>
          <w:p w14:paraId="4C35CC54" w14:textId="77777777" w:rsidR="00DC1447" w:rsidRPr="000216D2" w:rsidRDefault="00DC1447" w:rsidP="00DC1447">
            <w:pPr>
              <w:ind w:left="57"/>
              <w:jc w:val="center"/>
              <w:rPr>
                <w:rFonts w:cs="Arial"/>
                <w:sz w:val="16"/>
                <w:szCs w:val="16"/>
              </w:rPr>
            </w:pPr>
            <w:r w:rsidRPr="000216D2">
              <w:rPr>
                <w:rFonts w:cs="Arial"/>
                <w:sz w:val="16"/>
                <w:szCs w:val="16"/>
              </w:rPr>
              <w:t>5 000</w:t>
            </w:r>
          </w:p>
        </w:tc>
        <w:tc>
          <w:tcPr>
            <w:tcW w:w="2267" w:type="dxa"/>
            <w:tcBorders>
              <w:top w:val="nil"/>
              <w:bottom w:val="nil"/>
            </w:tcBorders>
            <w:vAlign w:val="center"/>
          </w:tcPr>
          <w:p w14:paraId="46EC85E9" w14:textId="77777777" w:rsidR="00DC1447" w:rsidRPr="000216D2" w:rsidRDefault="00DC1447" w:rsidP="00DC1447">
            <w:pPr>
              <w:ind w:left="57"/>
              <w:jc w:val="center"/>
              <w:rPr>
                <w:rFonts w:eastAsia="Calibri" w:cs="Arial"/>
                <w:sz w:val="16"/>
                <w:szCs w:val="16"/>
              </w:rPr>
            </w:pPr>
          </w:p>
        </w:tc>
      </w:tr>
      <w:tr w:rsidR="00DC1447" w:rsidRPr="000216D2" w14:paraId="3A8485DA" w14:textId="77777777" w:rsidTr="00381395">
        <w:tc>
          <w:tcPr>
            <w:tcW w:w="851" w:type="dxa"/>
            <w:vAlign w:val="center"/>
          </w:tcPr>
          <w:p w14:paraId="1C6B5CBB" w14:textId="77777777" w:rsidR="00DC1447" w:rsidRPr="000216D2" w:rsidRDefault="00DC1447" w:rsidP="00DC1447">
            <w:pPr>
              <w:ind w:left="57"/>
              <w:jc w:val="center"/>
              <w:rPr>
                <w:rFonts w:cs="Arial"/>
                <w:sz w:val="16"/>
                <w:szCs w:val="16"/>
              </w:rPr>
            </w:pPr>
            <w:r w:rsidRPr="000216D2">
              <w:rPr>
                <w:rFonts w:cs="Arial"/>
                <w:sz w:val="16"/>
                <w:szCs w:val="16"/>
              </w:rPr>
              <w:t>34.</w:t>
            </w:r>
          </w:p>
        </w:tc>
        <w:tc>
          <w:tcPr>
            <w:tcW w:w="1559" w:type="dxa"/>
            <w:vAlign w:val="center"/>
          </w:tcPr>
          <w:p w14:paraId="5DD12003" w14:textId="77777777" w:rsidR="00DC1447" w:rsidRPr="000216D2" w:rsidRDefault="00DC1447" w:rsidP="00DC1447">
            <w:pPr>
              <w:jc w:val="center"/>
              <w:rPr>
                <w:rFonts w:cs="Arial"/>
                <w:sz w:val="16"/>
                <w:szCs w:val="16"/>
              </w:rPr>
            </w:pPr>
            <w:r w:rsidRPr="000216D2">
              <w:rPr>
                <w:rFonts w:cs="Arial"/>
                <w:sz w:val="16"/>
                <w:szCs w:val="16"/>
              </w:rPr>
              <w:t>ex 19 12 12</w:t>
            </w:r>
          </w:p>
        </w:tc>
        <w:tc>
          <w:tcPr>
            <w:tcW w:w="3401" w:type="dxa"/>
            <w:vAlign w:val="center"/>
          </w:tcPr>
          <w:p w14:paraId="3AC60821" w14:textId="2FDAD06C" w:rsidR="00DC1447" w:rsidRPr="000216D2" w:rsidRDefault="00DC1447" w:rsidP="00DC1447">
            <w:pPr>
              <w:ind w:left="57"/>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z mechanicznej obróbki odpadów inne niż wymienione </w:t>
            </w:r>
            <w:r w:rsidRPr="000216D2">
              <w:rPr>
                <w:rFonts w:cs="Arial"/>
                <w:sz w:val="16"/>
                <w:szCs w:val="16"/>
              </w:rPr>
              <w:br/>
              <w:t xml:space="preserve">w 19 12 11 – Frakcja wytworzona </w:t>
            </w:r>
            <w:r w:rsidRPr="000216D2">
              <w:rPr>
                <w:rFonts w:cs="Arial"/>
                <w:sz w:val="16"/>
                <w:szCs w:val="16"/>
              </w:rPr>
              <w:br/>
              <w:t xml:space="preserve">w procesie mechanicznego przetwarzania odpadów segregowanych – tzw. balast w wyniku technologicznie uzasadnionego połączenia frakcji podsitowej 0-60/80 mm </w:t>
            </w:r>
            <w:r w:rsidR="00381395">
              <w:rPr>
                <w:rFonts w:cs="Arial"/>
                <w:sz w:val="16"/>
                <w:szCs w:val="16"/>
              </w:rPr>
              <w:br/>
            </w:r>
            <w:r w:rsidRPr="000216D2">
              <w:rPr>
                <w:rFonts w:cs="Arial"/>
                <w:sz w:val="16"/>
                <w:szCs w:val="16"/>
              </w:rPr>
              <w:t>z frakcją &gt;60/80-340</w:t>
            </w:r>
          </w:p>
        </w:tc>
        <w:tc>
          <w:tcPr>
            <w:tcW w:w="1190" w:type="dxa"/>
            <w:vAlign w:val="center"/>
          </w:tcPr>
          <w:p w14:paraId="5A32A930" w14:textId="77777777" w:rsidR="00DC1447" w:rsidRPr="000216D2" w:rsidRDefault="00DC1447" w:rsidP="00DC1447">
            <w:pPr>
              <w:ind w:left="57"/>
              <w:jc w:val="center"/>
              <w:rPr>
                <w:rFonts w:cs="Arial"/>
                <w:sz w:val="16"/>
                <w:szCs w:val="16"/>
              </w:rPr>
            </w:pPr>
            <w:r w:rsidRPr="000216D2">
              <w:rPr>
                <w:rFonts w:cs="Arial"/>
                <w:sz w:val="16"/>
                <w:szCs w:val="16"/>
              </w:rPr>
              <w:t>5 360</w:t>
            </w:r>
          </w:p>
        </w:tc>
        <w:tc>
          <w:tcPr>
            <w:tcW w:w="2267" w:type="dxa"/>
            <w:tcBorders>
              <w:top w:val="nil"/>
              <w:bottom w:val="nil"/>
            </w:tcBorders>
            <w:vAlign w:val="center"/>
          </w:tcPr>
          <w:p w14:paraId="6491700D" w14:textId="77777777" w:rsidR="00DC1447" w:rsidRPr="000216D2" w:rsidRDefault="00DC1447" w:rsidP="00DC1447">
            <w:pPr>
              <w:ind w:left="57"/>
              <w:jc w:val="center"/>
              <w:rPr>
                <w:rFonts w:eastAsia="Calibri" w:cs="Arial"/>
                <w:sz w:val="16"/>
                <w:szCs w:val="16"/>
              </w:rPr>
            </w:pPr>
          </w:p>
        </w:tc>
      </w:tr>
      <w:tr w:rsidR="00DC1447" w:rsidRPr="000216D2" w14:paraId="1CD82555" w14:textId="77777777" w:rsidTr="00381395">
        <w:tc>
          <w:tcPr>
            <w:tcW w:w="851" w:type="dxa"/>
            <w:vAlign w:val="center"/>
          </w:tcPr>
          <w:p w14:paraId="090FE1F4" w14:textId="77777777" w:rsidR="00DC1447" w:rsidRPr="000216D2" w:rsidRDefault="00DC1447" w:rsidP="00DC1447">
            <w:pPr>
              <w:ind w:left="57"/>
              <w:jc w:val="center"/>
              <w:rPr>
                <w:rFonts w:cs="Arial"/>
                <w:sz w:val="16"/>
                <w:szCs w:val="16"/>
              </w:rPr>
            </w:pPr>
            <w:r w:rsidRPr="000216D2">
              <w:rPr>
                <w:rFonts w:eastAsia="Lucida Sans Unicode" w:cs="Arial"/>
                <w:sz w:val="16"/>
                <w:szCs w:val="16"/>
              </w:rPr>
              <w:t>35.</w:t>
            </w:r>
          </w:p>
        </w:tc>
        <w:tc>
          <w:tcPr>
            <w:tcW w:w="1559" w:type="dxa"/>
            <w:vAlign w:val="center"/>
          </w:tcPr>
          <w:p w14:paraId="415BF461" w14:textId="77777777" w:rsidR="00DC1447" w:rsidRPr="000216D2" w:rsidRDefault="00DC1447" w:rsidP="00DC1447">
            <w:pPr>
              <w:ind w:left="57"/>
              <w:jc w:val="center"/>
              <w:rPr>
                <w:rFonts w:cs="Arial"/>
                <w:sz w:val="16"/>
                <w:szCs w:val="16"/>
              </w:rPr>
            </w:pPr>
            <w:r w:rsidRPr="000216D2">
              <w:rPr>
                <w:rFonts w:cs="Arial"/>
                <w:sz w:val="16"/>
                <w:szCs w:val="16"/>
              </w:rPr>
              <w:t>ex 19 12 12</w:t>
            </w:r>
          </w:p>
        </w:tc>
        <w:tc>
          <w:tcPr>
            <w:tcW w:w="3401" w:type="dxa"/>
            <w:vAlign w:val="center"/>
          </w:tcPr>
          <w:p w14:paraId="7FBB038D" w14:textId="787A8092" w:rsidR="00DC1447" w:rsidRPr="000216D2" w:rsidRDefault="00DC1447" w:rsidP="00DC1447">
            <w:pPr>
              <w:ind w:left="57"/>
              <w:jc w:val="center"/>
              <w:rPr>
                <w:rFonts w:cs="Arial"/>
                <w:sz w:val="16"/>
                <w:szCs w:val="16"/>
              </w:rPr>
            </w:pPr>
            <w:r w:rsidRPr="000216D2">
              <w:rPr>
                <w:rFonts w:cs="Arial"/>
                <w:sz w:val="16"/>
                <w:szCs w:val="16"/>
              </w:rPr>
              <w:t xml:space="preserve">Inne odpady (w tym zmieszane substancje </w:t>
            </w:r>
            <w:r w:rsidRPr="000216D2">
              <w:rPr>
                <w:rFonts w:cs="Arial"/>
                <w:sz w:val="16"/>
                <w:szCs w:val="16"/>
              </w:rPr>
              <w:br/>
              <w:t xml:space="preserve">i przedmioty) z mechanicznej obróbki odpadów inne niż wymienione w 19 12 11 – Frakcja nadsitowa o wielkości powyżej </w:t>
            </w:r>
            <w:r w:rsidRPr="000216D2">
              <w:rPr>
                <w:rFonts w:cs="Arial"/>
                <w:sz w:val="16"/>
                <w:szCs w:val="16"/>
              </w:rPr>
              <w:br/>
              <w:t xml:space="preserve">&gt;60/80-340 mm  i &gt;340mm wytworzona </w:t>
            </w:r>
            <w:r w:rsidRPr="000216D2">
              <w:rPr>
                <w:rFonts w:cs="Arial"/>
                <w:sz w:val="16"/>
                <w:szCs w:val="16"/>
              </w:rPr>
              <w:br/>
              <w:t>w procesie mechanicznego przetwarzania odpadów segregowanych – tzw. preRDF w wyniku technologicznie uzasadnionego połączenia frakcji podsitowej 0-60/80 mm z frakcją &gt;60/80-340</w:t>
            </w:r>
          </w:p>
        </w:tc>
        <w:tc>
          <w:tcPr>
            <w:tcW w:w="1190" w:type="dxa"/>
            <w:vAlign w:val="center"/>
          </w:tcPr>
          <w:p w14:paraId="44844204" w14:textId="77777777" w:rsidR="00DC1447" w:rsidRPr="000216D2" w:rsidRDefault="00DC1447" w:rsidP="00DC1447">
            <w:pPr>
              <w:ind w:left="57"/>
              <w:jc w:val="center"/>
              <w:rPr>
                <w:rFonts w:cs="Arial"/>
                <w:sz w:val="16"/>
                <w:szCs w:val="16"/>
              </w:rPr>
            </w:pPr>
            <w:r w:rsidRPr="000216D2">
              <w:rPr>
                <w:rFonts w:cs="Arial"/>
                <w:sz w:val="16"/>
                <w:szCs w:val="16"/>
              </w:rPr>
              <w:t>5 000</w:t>
            </w:r>
          </w:p>
        </w:tc>
        <w:tc>
          <w:tcPr>
            <w:tcW w:w="2267" w:type="dxa"/>
            <w:tcBorders>
              <w:top w:val="nil"/>
            </w:tcBorders>
            <w:vAlign w:val="center"/>
          </w:tcPr>
          <w:p w14:paraId="20E56ECB" w14:textId="77777777" w:rsidR="00DC1447" w:rsidRPr="000216D2" w:rsidRDefault="00DC1447" w:rsidP="00DC1447">
            <w:pPr>
              <w:ind w:left="57"/>
              <w:jc w:val="center"/>
              <w:rPr>
                <w:rFonts w:eastAsia="Calibri" w:cs="Arial"/>
                <w:sz w:val="16"/>
                <w:szCs w:val="16"/>
              </w:rPr>
            </w:pPr>
          </w:p>
        </w:tc>
      </w:tr>
      <w:tr w:rsidR="00DC1447" w:rsidRPr="000216D2" w14:paraId="5F35CC05" w14:textId="77777777" w:rsidTr="00381395">
        <w:trPr>
          <w:trHeight w:val="843"/>
        </w:trPr>
        <w:tc>
          <w:tcPr>
            <w:tcW w:w="851" w:type="dxa"/>
            <w:vAlign w:val="center"/>
          </w:tcPr>
          <w:p w14:paraId="2B1D0193"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36.</w:t>
            </w:r>
          </w:p>
        </w:tc>
        <w:tc>
          <w:tcPr>
            <w:tcW w:w="1559" w:type="dxa"/>
            <w:vAlign w:val="center"/>
          </w:tcPr>
          <w:p w14:paraId="12D23A20" w14:textId="77777777" w:rsidR="00DC1447" w:rsidRPr="000216D2" w:rsidRDefault="00DC1447" w:rsidP="00DC1447">
            <w:pPr>
              <w:ind w:left="57"/>
              <w:jc w:val="center"/>
              <w:rPr>
                <w:rFonts w:cs="Arial"/>
                <w:sz w:val="16"/>
                <w:szCs w:val="16"/>
              </w:rPr>
            </w:pPr>
            <w:r w:rsidRPr="000216D2">
              <w:rPr>
                <w:rFonts w:eastAsia="Lucida Sans Unicode" w:cs="Arial"/>
                <w:sz w:val="16"/>
                <w:szCs w:val="16"/>
              </w:rPr>
              <w:t>20 03 06</w:t>
            </w:r>
          </w:p>
        </w:tc>
        <w:tc>
          <w:tcPr>
            <w:tcW w:w="3401" w:type="dxa"/>
            <w:vAlign w:val="center"/>
          </w:tcPr>
          <w:p w14:paraId="260C894F" w14:textId="77777777" w:rsidR="00DC1447" w:rsidRPr="000216D2" w:rsidRDefault="00DC1447" w:rsidP="00DC1447">
            <w:pPr>
              <w:ind w:left="57"/>
              <w:jc w:val="center"/>
              <w:rPr>
                <w:rFonts w:cs="Arial"/>
                <w:sz w:val="16"/>
                <w:szCs w:val="16"/>
              </w:rPr>
            </w:pPr>
            <w:r w:rsidRPr="000216D2">
              <w:rPr>
                <w:rFonts w:eastAsia="Lucida Sans Unicode" w:cs="Arial"/>
                <w:sz w:val="16"/>
                <w:szCs w:val="16"/>
              </w:rPr>
              <w:t>Odpady ze studzienek kanalizacyjnych</w:t>
            </w:r>
          </w:p>
        </w:tc>
        <w:tc>
          <w:tcPr>
            <w:tcW w:w="1190" w:type="dxa"/>
            <w:vAlign w:val="center"/>
          </w:tcPr>
          <w:p w14:paraId="49FC7191" w14:textId="77777777" w:rsidR="00DC1447" w:rsidRPr="000216D2" w:rsidRDefault="00DC1447" w:rsidP="00DC1447">
            <w:pPr>
              <w:ind w:left="57"/>
              <w:jc w:val="center"/>
              <w:rPr>
                <w:rFonts w:cs="Arial"/>
                <w:sz w:val="16"/>
                <w:szCs w:val="16"/>
              </w:rPr>
            </w:pPr>
            <w:r w:rsidRPr="000216D2">
              <w:rPr>
                <w:rFonts w:eastAsia="Lucida Sans Unicode" w:cs="Arial"/>
                <w:sz w:val="16"/>
                <w:szCs w:val="16"/>
              </w:rPr>
              <w:t>100</w:t>
            </w:r>
          </w:p>
        </w:tc>
        <w:tc>
          <w:tcPr>
            <w:tcW w:w="2267" w:type="dxa"/>
            <w:vAlign w:val="center"/>
          </w:tcPr>
          <w:p w14:paraId="749DA7A8" w14:textId="77777777" w:rsidR="00DC1447" w:rsidRPr="000216D2" w:rsidRDefault="00DC1447" w:rsidP="00DC1447">
            <w:pPr>
              <w:jc w:val="center"/>
              <w:outlineLvl w:val="8"/>
              <w:rPr>
                <w:rFonts w:cs="Arial"/>
                <w:iCs/>
                <w:sz w:val="16"/>
                <w:szCs w:val="16"/>
              </w:rPr>
            </w:pPr>
            <w:r w:rsidRPr="000216D2">
              <w:rPr>
                <w:rFonts w:eastAsia="Calibri" w:cs="Arial"/>
                <w:sz w:val="16"/>
                <w:szCs w:val="16"/>
              </w:rPr>
              <w:t xml:space="preserve">Odpady wytwarzane </w:t>
            </w:r>
            <w:r w:rsidRPr="000216D2">
              <w:rPr>
                <w:rFonts w:eastAsia="Calibri" w:cs="Arial"/>
                <w:sz w:val="16"/>
                <w:szCs w:val="16"/>
              </w:rPr>
              <w:br/>
              <w:t>w związku z oczyszczaniem studzienek kanalizacyjnych na terenie RCO</w:t>
            </w:r>
          </w:p>
        </w:tc>
      </w:tr>
      <w:tr w:rsidR="00DC1447" w:rsidRPr="000216D2" w14:paraId="361A53DD" w14:textId="77777777" w:rsidTr="00381395">
        <w:tc>
          <w:tcPr>
            <w:tcW w:w="851" w:type="dxa"/>
            <w:vAlign w:val="center"/>
          </w:tcPr>
          <w:p w14:paraId="2DE0BC8D"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37.</w:t>
            </w:r>
          </w:p>
        </w:tc>
        <w:tc>
          <w:tcPr>
            <w:tcW w:w="1559" w:type="dxa"/>
            <w:vAlign w:val="center"/>
          </w:tcPr>
          <w:p w14:paraId="21AE33CF"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20 03 07</w:t>
            </w:r>
          </w:p>
        </w:tc>
        <w:tc>
          <w:tcPr>
            <w:tcW w:w="3401" w:type="dxa"/>
            <w:vAlign w:val="center"/>
          </w:tcPr>
          <w:p w14:paraId="330643B9"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Odpady wielkogabarytowe</w:t>
            </w:r>
          </w:p>
        </w:tc>
        <w:tc>
          <w:tcPr>
            <w:tcW w:w="1190" w:type="dxa"/>
            <w:vAlign w:val="center"/>
          </w:tcPr>
          <w:p w14:paraId="1260DA8A"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1 000</w:t>
            </w:r>
          </w:p>
        </w:tc>
        <w:tc>
          <w:tcPr>
            <w:tcW w:w="2267" w:type="dxa"/>
            <w:vAlign w:val="center"/>
          </w:tcPr>
          <w:p w14:paraId="28AC9ACE" w14:textId="77777777" w:rsidR="00DC1447" w:rsidRPr="000216D2" w:rsidRDefault="00DC1447" w:rsidP="00DC1447">
            <w:pPr>
              <w:ind w:left="57"/>
              <w:jc w:val="center"/>
              <w:rPr>
                <w:rFonts w:eastAsia="Calibri" w:cs="Arial"/>
                <w:iCs/>
                <w:sz w:val="16"/>
                <w:szCs w:val="16"/>
              </w:rPr>
            </w:pPr>
            <w:r w:rsidRPr="000216D2">
              <w:rPr>
                <w:rFonts w:eastAsia="Calibri" w:cs="Arial"/>
                <w:iCs/>
                <w:sz w:val="16"/>
                <w:szCs w:val="16"/>
              </w:rPr>
              <w:t>Odpady wyodrębnione ze strumienia odpadów zmieszanych przed skierowaniem ich do procesu przetwarzania</w:t>
            </w:r>
          </w:p>
          <w:p w14:paraId="00BB8CEF" w14:textId="77777777" w:rsidR="00DC1447" w:rsidRPr="000216D2" w:rsidRDefault="00DC1447" w:rsidP="00DC1447">
            <w:pPr>
              <w:ind w:left="57"/>
              <w:jc w:val="center"/>
              <w:rPr>
                <w:rFonts w:eastAsia="Calibri" w:cs="Arial"/>
                <w:iCs/>
                <w:sz w:val="16"/>
                <w:szCs w:val="16"/>
              </w:rPr>
            </w:pPr>
            <w:r w:rsidRPr="000216D2">
              <w:rPr>
                <w:rFonts w:eastAsia="Calibri" w:cs="Arial"/>
                <w:iCs/>
                <w:sz w:val="16"/>
                <w:szCs w:val="16"/>
              </w:rPr>
              <w:t>na liniach technologicznych.</w:t>
            </w:r>
          </w:p>
        </w:tc>
      </w:tr>
      <w:tr w:rsidR="00DC1447" w:rsidRPr="000216D2" w14:paraId="6D521DA7" w14:textId="77777777" w:rsidTr="00381395">
        <w:trPr>
          <w:trHeight w:val="832"/>
        </w:trPr>
        <w:tc>
          <w:tcPr>
            <w:tcW w:w="851" w:type="dxa"/>
            <w:vAlign w:val="center"/>
          </w:tcPr>
          <w:p w14:paraId="2B10111E"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38.</w:t>
            </w:r>
          </w:p>
        </w:tc>
        <w:tc>
          <w:tcPr>
            <w:tcW w:w="1559" w:type="dxa"/>
            <w:tcBorders>
              <w:bottom w:val="single" w:sz="4" w:space="0" w:color="auto"/>
            </w:tcBorders>
            <w:vAlign w:val="center"/>
          </w:tcPr>
          <w:p w14:paraId="226D63F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20 01 99</w:t>
            </w:r>
          </w:p>
        </w:tc>
        <w:tc>
          <w:tcPr>
            <w:tcW w:w="3401" w:type="dxa"/>
            <w:tcBorders>
              <w:bottom w:val="single" w:sz="4" w:space="0" w:color="auto"/>
            </w:tcBorders>
            <w:vAlign w:val="center"/>
          </w:tcPr>
          <w:p w14:paraId="59A00FA8" w14:textId="77777777" w:rsidR="00DC1447" w:rsidRPr="000216D2" w:rsidRDefault="00DC1447" w:rsidP="00DC1447">
            <w:pPr>
              <w:ind w:left="57"/>
              <w:jc w:val="center"/>
              <w:rPr>
                <w:rFonts w:eastAsia="Lucida Sans Unicode" w:cs="Arial"/>
                <w:sz w:val="16"/>
                <w:szCs w:val="16"/>
              </w:rPr>
            </w:pPr>
            <w:r w:rsidRPr="000216D2">
              <w:rPr>
                <w:rFonts w:eastAsia="Calibri" w:cs="Arial"/>
                <w:color w:val="000000"/>
                <w:sz w:val="16"/>
                <w:szCs w:val="16"/>
              </w:rPr>
              <w:t xml:space="preserve">Inne niewymienione frakcje zbierane </w:t>
            </w:r>
            <w:r w:rsidRPr="000216D2">
              <w:rPr>
                <w:rFonts w:eastAsia="Calibri" w:cs="Arial"/>
                <w:color w:val="000000"/>
                <w:sz w:val="16"/>
                <w:szCs w:val="16"/>
              </w:rPr>
              <w:br/>
              <w:t>w sposób selektywny</w:t>
            </w:r>
          </w:p>
        </w:tc>
        <w:tc>
          <w:tcPr>
            <w:tcW w:w="1190" w:type="dxa"/>
            <w:tcBorders>
              <w:bottom w:val="single" w:sz="4" w:space="0" w:color="auto"/>
            </w:tcBorders>
            <w:vAlign w:val="center"/>
          </w:tcPr>
          <w:p w14:paraId="6C858A94"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40</w:t>
            </w:r>
          </w:p>
        </w:tc>
        <w:tc>
          <w:tcPr>
            <w:tcW w:w="2267" w:type="dxa"/>
            <w:tcBorders>
              <w:bottom w:val="single" w:sz="4" w:space="0" w:color="auto"/>
            </w:tcBorders>
            <w:vAlign w:val="center"/>
          </w:tcPr>
          <w:p w14:paraId="5A2234D8" w14:textId="77777777" w:rsidR="00DC1447" w:rsidRPr="000216D2" w:rsidRDefault="00DC1447" w:rsidP="00DC1447">
            <w:pPr>
              <w:ind w:left="57"/>
              <w:jc w:val="center"/>
              <w:rPr>
                <w:rFonts w:eastAsia="Calibri" w:cs="Arial"/>
                <w:iCs/>
                <w:sz w:val="16"/>
                <w:szCs w:val="16"/>
              </w:rPr>
            </w:pPr>
            <w:r w:rsidRPr="000216D2">
              <w:rPr>
                <w:rFonts w:cs="Arial"/>
                <w:color w:val="000000"/>
                <w:sz w:val="16"/>
                <w:szCs w:val="16"/>
              </w:rPr>
              <w:t>Odpady wytwarzane</w:t>
            </w:r>
            <w:r w:rsidRPr="000216D2">
              <w:rPr>
                <w:rFonts w:cs="Arial"/>
                <w:color w:val="000000"/>
                <w:sz w:val="16"/>
                <w:szCs w:val="16"/>
              </w:rPr>
              <w:br/>
              <w:t>w wyniku eksploatacji systemu dezodoryzacji hali technologicznej RCO</w:t>
            </w:r>
          </w:p>
        </w:tc>
      </w:tr>
      <w:tr w:rsidR="00DC1447" w:rsidRPr="000216D2" w14:paraId="6BB3AB74" w14:textId="77777777" w:rsidTr="00381395">
        <w:trPr>
          <w:trHeight w:val="234"/>
        </w:trPr>
        <w:tc>
          <w:tcPr>
            <w:tcW w:w="851" w:type="dxa"/>
            <w:tcBorders>
              <w:right w:val="nil"/>
            </w:tcBorders>
            <w:vAlign w:val="center"/>
          </w:tcPr>
          <w:p w14:paraId="03247A24" w14:textId="77777777" w:rsidR="00DC1447" w:rsidRPr="000216D2" w:rsidRDefault="00DC1447" w:rsidP="00DC1447">
            <w:pPr>
              <w:ind w:left="57"/>
              <w:jc w:val="center"/>
              <w:rPr>
                <w:rFonts w:eastAsia="Lucida Sans Unicode" w:cs="Arial"/>
                <w:sz w:val="16"/>
                <w:szCs w:val="16"/>
              </w:rPr>
            </w:pPr>
          </w:p>
        </w:tc>
        <w:tc>
          <w:tcPr>
            <w:tcW w:w="1559" w:type="dxa"/>
            <w:tcBorders>
              <w:left w:val="nil"/>
              <w:right w:val="nil"/>
            </w:tcBorders>
            <w:vAlign w:val="center"/>
          </w:tcPr>
          <w:p w14:paraId="296E5D38" w14:textId="77777777" w:rsidR="00DC1447" w:rsidRPr="000216D2" w:rsidRDefault="00DC1447" w:rsidP="00DC1447">
            <w:pPr>
              <w:ind w:left="57"/>
              <w:jc w:val="center"/>
              <w:rPr>
                <w:rFonts w:eastAsia="Lucida Sans Unicode" w:cs="Arial"/>
                <w:sz w:val="16"/>
                <w:szCs w:val="16"/>
              </w:rPr>
            </w:pPr>
          </w:p>
        </w:tc>
        <w:tc>
          <w:tcPr>
            <w:tcW w:w="3401" w:type="dxa"/>
            <w:tcBorders>
              <w:left w:val="nil"/>
              <w:right w:val="nil"/>
            </w:tcBorders>
            <w:vAlign w:val="center"/>
          </w:tcPr>
          <w:p w14:paraId="09FAF249" w14:textId="52C9747C" w:rsidR="00DC1447" w:rsidRPr="000216D2" w:rsidRDefault="00DC1447" w:rsidP="00DC1447">
            <w:pPr>
              <w:ind w:left="57"/>
              <w:jc w:val="center"/>
              <w:rPr>
                <w:rFonts w:eastAsia="Calibri" w:cs="Arial"/>
                <w:color w:val="000000"/>
                <w:sz w:val="16"/>
                <w:szCs w:val="16"/>
              </w:rPr>
            </w:pPr>
            <w:r w:rsidRPr="000216D2">
              <w:rPr>
                <w:rFonts w:cs="Arial"/>
                <w:sz w:val="16"/>
                <w:szCs w:val="16"/>
              </w:rPr>
              <w:t>Odpady niebezpieczne</w:t>
            </w:r>
          </w:p>
        </w:tc>
        <w:tc>
          <w:tcPr>
            <w:tcW w:w="1190" w:type="dxa"/>
            <w:tcBorders>
              <w:left w:val="nil"/>
              <w:right w:val="nil"/>
            </w:tcBorders>
            <w:vAlign w:val="center"/>
          </w:tcPr>
          <w:p w14:paraId="7B2D82D4" w14:textId="77777777" w:rsidR="00DC1447" w:rsidRPr="000216D2" w:rsidRDefault="00DC1447" w:rsidP="00DC1447">
            <w:pPr>
              <w:ind w:left="57"/>
              <w:jc w:val="center"/>
              <w:rPr>
                <w:rFonts w:eastAsia="Lucida Sans Unicode" w:cs="Arial"/>
                <w:sz w:val="16"/>
                <w:szCs w:val="16"/>
              </w:rPr>
            </w:pPr>
          </w:p>
        </w:tc>
        <w:tc>
          <w:tcPr>
            <w:tcW w:w="2267" w:type="dxa"/>
            <w:tcBorders>
              <w:left w:val="nil"/>
            </w:tcBorders>
            <w:vAlign w:val="center"/>
          </w:tcPr>
          <w:p w14:paraId="1C00F495" w14:textId="77777777" w:rsidR="00DC1447" w:rsidRPr="000216D2" w:rsidRDefault="00DC1447" w:rsidP="00DC1447">
            <w:pPr>
              <w:ind w:left="57"/>
              <w:jc w:val="center"/>
              <w:rPr>
                <w:rFonts w:cs="Arial"/>
                <w:color w:val="000000"/>
                <w:sz w:val="16"/>
                <w:szCs w:val="16"/>
              </w:rPr>
            </w:pPr>
          </w:p>
        </w:tc>
      </w:tr>
      <w:tr w:rsidR="00DC1447" w:rsidRPr="000216D2" w14:paraId="350CFC4A" w14:textId="77777777" w:rsidTr="00381395">
        <w:trPr>
          <w:trHeight w:val="712"/>
        </w:trPr>
        <w:tc>
          <w:tcPr>
            <w:tcW w:w="851" w:type="dxa"/>
            <w:vAlign w:val="center"/>
          </w:tcPr>
          <w:p w14:paraId="636024C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39.</w:t>
            </w:r>
          </w:p>
        </w:tc>
        <w:tc>
          <w:tcPr>
            <w:tcW w:w="1559" w:type="dxa"/>
            <w:vAlign w:val="center"/>
          </w:tcPr>
          <w:p w14:paraId="7A706FD6"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13 02 05*</w:t>
            </w:r>
          </w:p>
        </w:tc>
        <w:tc>
          <w:tcPr>
            <w:tcW w:w="3401" w:type="dxa"/>
            <w:vAlign w:val="center"/>
          </w:tcPr>
          <w:p w14:paraId="467F5AC1" w14:textId="77777777" w:rsidR="00DC1447" w:rsidRPr="000216D2" w:rsidRDefault="00DC1447" w:rsidP="00DC1447">
            <w:pPr>
              <w:ind w:left="57"/>
              <w:jc w:val="center"/>
              <w:rPr>
                <w:rFonts w:eastAsia="Calibri" w:cs="Arial"/>
                <w:sz w:val="16"/>
                <w:szCs w:val="16"/>
              </w:rPr>
            </w:pPr>
            <w:r w:rsidRPr="000216D2">
              <w:rPr>
                <w:rFonts w:eastAsia="Lucida Sans Unicode" w:cs="Arial"/>
                <w:sz w:val="16"/>
                <w:szCs w:val="16"/>
              </w:rPr>
              <w:t xml:space="preserve">Mineralne oleje silnikowe, przekładniowe </w:t>
            </w:r>
            <w:r w:rsidRPr="000216D2">
              <w:rPr>
                <w:rFonts w:eastAsia="Lucida Sans Unicode" w:cs="Arial"/>
                <w:sz w:val="16"/>
                <w:szCs w:val="16"/>
              </w:rPr>
              <w:br/>
              <w:t>i smarowe niezawierające związków chlorowcoorganicznych</w:t>
            </w:r>
          </w:p>
        </w:tc>
        <w:tc>
          <w:tcPr>
            <w:tcW w:w="1190" w:type="dxa"/>
            <w:vAlign w:val="center"/>
          </w:tcPr>
          <w:p w14:paraId="1EC97B40"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0,5</w:t>
            </w:r>
          </w:p>
        </w:tc>
        <w:tc>
          <w:tcPr>
            <w:tcW w:w="2267" w:type="dxa"/>
            <w:vAlign w:val="center"/>
          </w:tcPr>
          <w:p w14:paraId="328A17A0" w14:textId="77777777" w:rsidR="00DC1447" w:rsidRPr="000216D2" w:rsidRDefault="00DC1447" w:rsidP="00DC1447">
            <w:pPr>
              <w:ind w:left="57"/>
              <w:jc w:val="center"/>
              <w:rPr>
                <w:rFonts w:cs="Arial"/>
                <w:sz w:val="16"/>
                <w:szCs w:val="16"/>
              </w:rPr>
            </w:pPr>
            <w:r w:rsidRPr="000216D2">
              <w:rPr>
                <w:rFonts w:cs="Arial"/>
                <w:sz w:val="16"/>
                <w:szCs w:val="16"/>
              </w:rPr>
              <w:t xml:space="preserve">Odpady wytwarzane </w:t>
            </w:r>
            <w:r w:rsidRPr="000216D2">
              <w:rPr>
                <w:rFonts w:cs="Arial"/>
                <w:sz w:val="16"/>
                <w:szCs w:val="16"/>
              </w:rPr>
              <w:br/>
              <w:t>w związku z wymianą</w:t>
            </w:r>
          </w:p>
          <w:p w14:paraId="76B912A3" w14:textId="77777777" w:rsidR="00DC1447" w:rsidRPr="000216D2" w:rsidRDefault="00DC1447" w:rsidP="00DC1447">
            <w:pPr>
              <w:ind w:left="57"/>
              <w:jc w:val="center"/>
              <w:rPr>
                <w:rFonts w:eastAsia="Calibri" w:cs="Arial"/>
                <w:iCs/>
                <w:sz w:val="16"/>
                <w:szCs w:val="16"/>
              </w:rPr>
            </w:pPr>
            <w:r w:rsidRPr="000216D2">
              <w:rPr>
                <w:rFonts w:cs="Arial"/>
                <w:sz w:val="16"/>
                <w:szCs w:val="16"/>
              </w:rPr>
              <w:t>olejów w eksploatowanych maszynach i urządzeniach</w:t>
            </w:r>
          </w:p>
        </w:tc>
      </w:tr>
      <w:tr w:rsidR="00DC1447" w:rsidRPr="000216D2" w14:paraId="1BD571A7" w14:textId="77777777" w:rsidTr="00381395">
        <w:trPr>
          <w:trHeight w:val="538"/>
        </w:trPr>
        <w:tc>
          <w:tcPr>
            <w:tcW w:w="851" w:type="dxa"/>
            <w:vAlign w:val="center"/>
          </w:tcPr>
          <w:p w14:paraId="4E376D23"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40.</w:t>
            </w:r>
          </w:p>
        </w:tc>
        <w:tc>
          <w:tcPr>
            <w:tcW w:w="1559" w:type="dxa"/>
            <w:vAlign w:val="center"/>
          </w:tcPr>
          <w:p w14:paraId="3F62B1C7"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13 05 08*</w:t>
            </w:r>
          </w:p>
        </w:tc>
        <w:tc>
          <w:tcPr>
            <w:tcW w:w="3401" w:type="dxa"/>
            <w:vAlign w:val="center"/>
          </w:tcPr>
          <w:p w14:paraId="484B05DF"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Mieszanina odpadów z piaskowników</w:t>
            </w:r>
            <w:r w:rsidRPr="000216D2">
              <w:rPr>
                <w:rFonts w:eastAsia="Lucida Sans Unicode" w:cs="Arial"/>
                <w:sz w:val="16"/>
                <w:szCs w:val="16"/>
              </w:rPr>
              <w:br/>
              <w:t>i z odwadniania olejów w separatorach</w:t>
            </w:r>
          </w:p>
          <w:p w14:paraId="012D090B" w14:textId="77777777" w:rsidR="00DC1447" w:rsidRPr="000216D2" w:rsidRDefault="00DC1447" w:rsidP="00DC1447">
            <w:pPr>
              <w:ind w:left="57"/>
              <w:jc w:val="center"/>
              <w:rPr>
                <w:rFonts w:eastAsia="Lucida Sans Unicode" w:cs="Arial"/>
                <w:sz w:val="16"/>
                <w:szCs w:val="16"/>
              </w:rPr>
            </w:pPr>
          </w:p>
        </w:tc>
        <w:tc>
          <w:tcPr>
            <w:tcW w:w="1190" w:type="dxa"/>
            <w:vAlign w:val="center"/>
          </w:tcPr>
          <w:p w14:paraId="37C093F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50</w:t>
            </w:r>
          </w:p>
        </w:tc>
        <w:tc>
          <w:tcPr>
            <w:tcW w:w="2267" w:type="dxa"/>
            <w:vAlign w:val="center"/>
          </w:tcPr>
          <w:p w14:paraId="71F9EBBC" w14:textId="77777777" w:rsidR="00DC1447" w:rsidRPr="000216D2" w:rsidRDefault="00DC1447" w:rsidP="00DC1447">
            <w:pPr>
              <w:ind w:left="57"/>
              <w:jc w:val="center"/>
              <w:rPr>
                <w:rFonts w:eastAsia="Lucida Sans Unicode" w:cs="Arial"/>
                <w:sz w:val="16"/>
                <w:szCs w:val="16"/>
              </w:rPr>
            </w:pPr>
            <w:r w:rsidRPr="000216D2">
              <w:rPr>
                <w:rFonts w:cs="Arial"/>
                <w:sz w:val="16"/>
                <w:szCs w:val="16"/>
              </w:rPr>
              <w:t xml:space="preserve">Odpady powstające </w:t>
            </w:r>
            <w:r w:rsidRPr="000216D2">
              <w:rPr>
                <w:rFonts w:cs="Arial"/>
                <w:sz w:val="16"/>
                <w:szCs w:val="16"/>
              </w:rPr>
              <w:br/>
              <w:t>w związku z czyszczeniem piaskownika i separatora</w:t>
            </w:r>
          </w:p>
        </w:tc>
      </w:tr>
      <w:tr w:rsidR="00DC1447" w:rsidRPr="000216D2" w14:paraId="105B3846" w14:textId="77777777" w:rsidTr="00381395">
        <w:tc>
          <w:tcPr>
            <w:tcW w:w="851" w:type="dxa"/>
            <w:vAlign w:val="center"/>
          </w:tcPr>
          <w:p w14:paraId="6675CBF0"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41.</w:t>
            </w:r>
          </w:p>
        </w:tc>
        <w:tc>
          <w:tcPr>
            <w:tcW w:w="1559" w:type="dxa"/>
            <w:vAlign w:val="center"/>
          </w:tcPr>
          <w:p w14:paraId="501D9FD6"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10*</w:t>
            </w:r>
          </w:p>
        </w:tc>
        <w:tc>
          <w:tcPr>
            <w:tcW w:w="3401" w:type="dxa"/>
            <w:vAlign w:val="center"/>
          </w:tcPr>
          <w:p w14:paraId="1B89B2EE"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Opakowania zawierające pozostałości substancji niebezpiecznych lub nimi zanieczyszczone</w:t>
            </w:r>
          </w:p>
        </w:tc>
        <w:tc>
          <w:tcPr>
            <w:tcW w:w="1190" w:type="dxa"/>
            <w:vAlign w:val="center"/>
          </w:tcPr>
          <w:p w14:paraId="0CA2144E"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40</w:t>
            </w:r>
          </w:p>
        </w:tc>
        <w:tc>
          <w:tcPr>
            <w:tcW w:w="2267" w:type="dxa"/>
            <w:tcBorders>
              <w:bottom w:val="single" w:sz="4" w:space="0" w:color="auto"/>
            </w:tcBorders>
            <w:vAlign w:val="center"/>
          </w:tcPr>
          <w:p w14:paraId="40F19E85" w14:textId="77777777" w:rsidR="00DC1447" w:rsidRPr="000216D2" w:rsidRDefault="00DC1447" w:rsidP="00DC1447">
            <w:pPr>
              <w:ind w:left="57"/>
              <w:jc w:val="center"/>
              <w:rPr>
                <w:rFonts w:eastAsia="Lucida Sans Unicode" w:cs="Arial"/>
                <w:sz w:val="16"/>
                <w:szCs w:val="16"/>
              </w:rPr>
            </w:pPr>
            <w:r w:rsidRPr="000216D2">
              <w:rPr>
                <w:rFonts w:cs="Arial"/>
                <w:sz w:val="16"/>
                <w:szCs w:val="16"/>
              </w:rPr>
              <w:t>Opakowania po wykorzystanych substancjach i preparatach, zanieczyszczonych substancjami niebezpiecznymi</w:t>
            </w:r>
          </w:p>
        </w:tc>
      </w:tr>
      <w:tr w:rsidR="00DC1447" w:rsidRPr="000216D2" w14:paraId="65ED7F4E" w14:textId="77777777" w:rsidTr="00381395">
        <w:tc>
          <w:tcPr>
            <w:tcW w:w="851" w:type="dxa"/>
            <w:vAlign w:val="center"/>
          </w:tcPr>
          <w:p w14:paraId="168A94BF"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42.</w:t>
            </w:r>
          </w:p>
        </w:tc>
        <w:tc>
          <w:tcPr>
            <w:tcW w:w="1559" w:type="dxa"/>
            <w:vAlign w:val="center"/>
          </w:tcPr>
          <w:p w14:paraId="5D792985"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01 11*</w:t>
            </w:r>
          </w:p>
        </w:tc>
        <w:tc>
          <w:tcPr>
            <w:tcW w:w="3401" w:type="dxa"/>
            <w:vAlign w:val="center"/>
          </w:tcPr>
          <w:p w14:paraId="0C3AADC2" w14:textId="77777777" w:rsidR="00DC1447" w:rsidRPr="000216D2" w:rsidRDefault="00DC1447" w:rsidP="00DC1447">
            <w:pPr>
              <w:ind w:left="57"/>
              <w:jc w:val="center"/>
              <w:rPr>
                <w:rFonts w:eastAsia="Lucida Sans Unicode" w:cs="Arial"/>
                <w:sz w:val="16"/>
                <w:szCs w:val="16"/>
              </w:rPr>
            </w:pPr>
            <w:r w:rsidRPr="000216D2">
              <w:rPr>
                <w:rFonts w:cs="Arial"/>
                <w:color w:val="000000"/>
                <w:sz w:val="16"/>
                <w:szCs w:val="16"/>
              </w:rPr>
              <w:t>Opakowania z metali zawierające niebezpieczne porowate elementy wzmocnienia konstrukcyjnego (np. azbest), włącznie z pustymi pojemnikami ciśnieniowymi</w:t>
            </w:r>
          </w:p>
        </w:tc>
        <w:tc>
          <w:tcPr>
            <w:tcW w:w="1190" w:type="dxa"/>
            <w:vAlign w:val="center"/>
          </w:tcPr>
          <w:p w14:paraId="4228A82B"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0,5</w:t>
            </w:r>
          </w:p>
        </w:tc>
        <w:tc>
          <w:tcPr>
            <w:tcW w:w="2267" w:type="dxa"/>
            <w:tcBorders>
              <w:bottom w:val="nil"/>
            </w:tcBorders>
            <w:vAlign w:val="center"/>
          </w:tcPr>
          <w:p w14:paraId="2CC85868" w14:textId="77777777" w:rsidR="00DC1447" w:rsidRPr="000216D2" w:rsidRDefault="00DC1447" w:rsidP="00DC1447">
            <w:pPr>
              <w:ind w:left="57"/>
              <w:jc w:val="center"/>
              <w:rPr>
                <w:rFonts w:cs="Arial"/>
                <w:sz w:val="16"/>
                <w:szCs w:val="16"/>
              </w:rPr>
            </w:pPr>
            <w:r w:rsidRPr="000216D2">
              <w:rPr>
                <w:rFonts w:cs="Arial"/>
                <w:sz w:val="16"/>
                <w:szCs w:val="16"/>
              </w:rPr>
              <w:t>Zużyte ubrania ochronne, szmaty, ścierki, sorbenty zanieczyszczone substancjami niebezpiecznymi (np. oleje, rozpuszczalniki, farby)</w:t>
            </w:r>
            <w:r w:rsidRPr="000216D2">
              <w:rPr>
                <w:rFonts w:cs="Arial"/>
                <w:color w:val="FF0000"/>
                <w:sz w:val="16"/>
                <w:szCs w:val="16"/>
              </w:rPr>
              <w:t xml:space="preserve"> </w:t>
            </w:r>
            <w:r w:rsidRPr="000216D2">
              <w:rPr>
                <w:rFonts w:cs="Arial"/>
                <w:sz w:val="16"/>
                <w:szCs w:val="16"/>
              </w:rPr>
              <w:t>oraz odpady wytwarzane</w:t>
            </w:r>
          </w:p>
          <w:p w14:paraId="1CF45F02" w14:textId="77777777" w:rsidR="00DC1447" w:rsidRPr="000216D2" w:rsidRDefault="00DC1447" w:rsidP="00DC1447">
            <w:pPr>
              <w:ind w:left="57"/>
              <w:jc w:val="center"/>
              <w:rPr>
                <w:rFonts w:cs="Arial"/>
                <w:sz w:val="16"/>
                <w:szCs w:val="16"/>
              </w:rPr>
            </w:pPr>
            <w:r w:rsidRPr="000216D2">
              <w:rPr>
                <w:rFonts w:cs="Arial"/>
                <w:sz w:val="16"/>
                <w:szCs w:val="16"/>
              </w:rPr>
              <w:t>w wyniku eksploatacji systemu dezodoryzacji hali technologicznej RCO</w:t>
            </w:r>
          </w:p>
        </w:tc>
      </w:tr>
      <w:tr w:rsidR="00DC1447" w:rsidRPr="000216D2" w14:paraId="346C1071" w14:textId="77777777" w:rsidTr="00381395">
        <w:tc>
          <w:tcPr>
            <w:tcW w:w="851" w:type="dxa"/>
            <w:vAlign w:val="center"/>
          </w:tcPr>
          <w:p w14:paraId="6339BA49"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43.</w:t>
            </w:r>
          </w:p>
        </w:tc>
        <w:tc>
          <w:tcPr>
            <w:tcW w:w="1559" w:type="dxa"/>
            <w:vAlign w:val="center"/>
          </w:tcPr>
          <w:p w14:paraId="38AC7263"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15 02 02*</w:t>
            </w:r>
          </w:p>
        </w:tc>
        <w:tc>
          <w:tcPr>
            <w:tcW w:w="3401" w:type="dxa"/>
            <w:vAlign w:val="center"/>
          </w:tcPr>
          <w:p w14:paraId="4AAD2112"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 xml:space="preserve">Sorbenty, materiały filtracyjne (w tym filtry olejowe nieujęte w innych grupach), tkaniny do wycierania i ubrania ochronne </w:t>
            </w:r>
            <w:r w:rsidRPr="000216D2">
              <w:rPr>
                <w:rFonts w:eastAsia="Lucida Sans Unicode" w:cs="Arial"/>
                <w:sz w:val="16"/>
                <w:szCs w:val="16"/>
              </w:rPr>
              <w:lastRenderedPageBreak/>
              <w:t>zanieczyszczone substancjami niebezpiecznymi</w:t>
            </w:r>
          </w:p>
        </w:tc>
        <w:tc>
          <w:tcPr>
            <w:tcW w:w="1190" w:type="dxa"/>
            <w:vAlign w:val="center"/>
          </w:tcPr>
          <w:p w14:paraId="6EDA98F6"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lastRenderedPageBreak/>
              <w:t>40,7</w:t>
            </w:r>
          </w:p>
        </w:tc>
        <w:tc>
          <w:tcPr>
            <w:tcW w:w="2267" w:type="dxa"/>
            <w:tcBorders>
              <w:top w:val="nil"/>
              <w:bottom w:val="single" w:sz="4" w:space="0" w:color="auto"/>
            </w:tcBorders>
            <w:vAlign w:val="center"/>
          </w:tcPr>
          <w:p w14:paraId="532B0502" w14:textId="77777777" w:rsidR="00DC1447" w:rsidRPr="000216D2" w:rsidRDefault="00DC1447" w:rsidP="00DC1447">
            <w:pPr>
              <w:ind w:left="57"/>
              <w:jc w:val="center"/>
              <w:rPr>
                <w:rFonts w:cs="Arial"/>
                <w:sz w:val="16"/>
                <w:szCs w:val="16"/>
              </w:rPr>
            </w:pPr>
          </w:p>
        </w:tc>
      </w:tr>
      <w:tr w:rsidR="00DC1447" w:rsidRPr="000216D2" w14:paraId="52057DC5" w14:textId="77777777" w:rsidTr="00381395">
        <w:tc>
          <w:tcPr>
            <w:tcW w:w="851" w:type="dxa"/>
            <w:vAlign w:val="center"/>
          </w:tcPr>
          <w:p w14:paraId="30BF9C6A"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44.</w:t>
            </w:r>
          </w:p>
        </w:tc>
        <w:tc>
          <w:tcPr>
            <w:tcW w:w="1559" w:type="dxa"/>
            <w:vAlign w:val="center"/>
          </w:tcPr>
          <w:p w14:paraId="41E04E6C"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16 02 11*</w:t>
            </w:r>
          </w:p>
        </w:tc>
        <w:tc>
          <w:tcPr>
            <w:tcW w:w="3401" w:type="dxa"/>
            <w:vAlign w:val="center"/>
          </w:tcPr>
          <w:p w14:paraId="552D5CC0"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 xml:space="preserve">Urządzenia zawierające freony </w:t>
            </w:r>
            <w:r w:rsidRPr="000216D2">
              <w:rPr>
                <w:rFonts w:eastAsia="Lucida Sans Unicode" w:cs="Arial"/>
                <w:sz w:val="16"/>
                <w:szCs w:val="16"/>
              </w:rPr>
              <w:br/>
              <w:t>HCFC, HFC</w:t>
            </w:r>
          </w:p>
        </w:tc>
        <w:tc>
          <w:tcPr>
            <w:tcW w:w="1190" w:type="dxa"/>
            <w:vAlign w:val="center"/>
          </w:tcPr>
          <w:p w14:paraId="484C1195" w14:textId="77777777" w:rsidR="00DC1447" w:rsidRPr="000216D2" w:rsidRDefault="00DC1447" w:rsidP="00DC1447">
            <w:pPr>
              <w:ind w:left="57"/>
              <w:jc w:val="center"/>
              <w:rPr>
                <w:rFonts w:eastAsia="Lucida Sans Unicode" w:cs="Arial"/>
                <w:sz w:val="16"/>
                <w:szCs w:val="16"/>
              </w:rPr>
            </w:pPr>
            <w:r w:rsidRPr="000216D2">
              <w:rPr>
                <w:rFonts w:eastAsia="Lucida Sans Unicode" w:cs="Arial"/>
                <w:sz w:val="16"/>
                <w:szCs w:val="16"/>
              </w:rPr>
              <w:t>40</w:t>
            </w:r>
          </w:p>
        </w:tc>
        <w:tc>
          <w:tcPr>
            <w:tcW w:w="2267" w:type="dxa"/>
            <w:tcBorders>
              <w:bottom w:val="nil"/>
            </w:tcBorders>
            <w:vAlign w:val="center"/>
          </w:tcPr>
          <w:p w14:paraId="4CC238AF" w14:textId="60D61B44" w:rsidR="00DC1447" w:rsidRPr="000216D2" w:rsidRDefault="00DC1447" w:rsidP="00DC1447">
            <w:pPr>
              <w:ind w:left="57"/>
              <w:jc w:val="center"/>
              <w:rPr>
                <w:rFonts w:eastAsia="Lucida Sans Unicode" w:cs="Arial"/>
                <w:sz w:val="16"/>
                <w:szCs w:val="16"/>
              </w:rPr>
            </w:pPr>
          </w:p>
        </w:tc>
      </w:tr>
      <w:tr w:rsidR="00381395" w:rsidRPr="000216D2" w14:paraId="14D4F555" w14:textId="77777777" w:rsidTr="00381395">
        <w:tc>
          <w:tcPr>
            <w:tcW w:w="851" w:type="dxa"/>
            <w:vAlign w:val="center"/>
          </w:tcPr>
          <w:p w14:paraId="37B6D37F"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45.</w:t>
            </w:r>
          </w:p>
        </w:tc>
        <w:tc>
          <w:tcPr>
            <w:tcW w:w="1559" w:type="dxa"/>
            <w:vAlign w:val="center"/>
          </w:tcPr>
          <w:p w14:paraId="7BDC7C4F"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16 02 13*</w:t>
            </w:r>
          </w:p>
        </w:tc>
        <w:tc>
          <w:tcPr>
            <w:tcW w:w="3401" w:type="dxa"/>
            <w:vAlign w:val="center"/>
          </w:tcPr>
          <w:p w14:paraId="5499E659"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Zużyte urządzenia zawierające niebezpieczne elementy inne niż wymienione w 16 02 09 do 16 02 12</w:t>
            </w:r>
          </w:p>
        </w:tc>
        <w:tc>
          <w:tcPr>
            <w:tcW w:w="1190" w:type="dxa"/>
            <w:vAlign w:val="center"/>
          </w:tcPr>
          <w:p w14:paraId="2F26C3B8"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60</w:t>
            </w:r>
          </w:p>
        </w:tc>
        <w:tc>
          <w:tcPr>
            <w:tcW w:w="2267" w:type="dxa"/>
            <w:tcBorders>
              <w:top w:val="nil"/>
              <w:bottom w:val="nil"/>
            </w:tcBorders>
            <w:vAlign w:val="center"/>
          </w:tcPr>
          <w:p w14:paraId="3CFE775C" w14:textId="77777777" w:rsidR="00381395" w:rsidRPr="000216D2" w:rsidRDefault="00381395" w:rsidP="00381395">
            <w:pPr>
              <w:ind w:left="57"/>
              <w:jc w:val="center"/>
              <w:rPr>
                <w:rFonts w:eastAsia="Calibri" w:cs="Arial"/>
                <w:iCs/>
                <w:sz w:val="16"/>
                <w:szCs w:val="16"/>
              </w:rPr>
            </w:pPr>
            <w:r w:rsidRPr="000216D2">
              <w:rPr>
                <w:rFonts w:eastAsia="Calibri" w:cs="Arial"/>
                <w:sz w:val="16"/>
                <w:szCs w:val="16"/>
              </w:rPr>
              <w:t xml:space="preserve">Odpady  wytwarzane </w:t>
            </w:r>
            <w:r w:rsidRPr="000216D2">
              <w:rPr>
                <w:rFonts w:eastAsia="Calibri" w:cs="Arial"/>
                <w:sz w:val="16"/>
                <w:szCs w:val="16"/>
              </w:rPr>
              <w:br/>
              <w:t>w wyniku mechanicznego przetwarzania odpadów o</w:t>
            </w:r>
            <w:r w:rsidRPr="000216D2">
              <w:rPr>
                <w:rFonts w:eastAsia="Calibri" w:cs="Arial"/>
                <w:iCs/>
                <w:sz w:val="16"/>
                <w:szCs w:val="16"/>
              </w:rPr>
              <w:t>raz odpady wyodrębnione ze strumienia odpadów zmieszanych przed skierowaniem ich do procesu przetwarzania</w:t>
            </w:r>
          </w:p>
          <w:p w14:paraId="7D2F2615" w14:textId="0935D174" w:rsidR="00381395" w:rsidRPr="000216D2" w:rsidRDefault="00381395" w:rsidP="00381395">
            <w:pPr>
              <w:ind w:left="57"/>
              <w:jc w:val="center"/>
              <w:rPr>
                <w:rFonts w:eastAsia="Lucida Sans Unicode" w:cs="Arial"/>
                <w:sz w:val="16"/>
                <w:szCs w:val="16"/>
              </w:rPr>
            </w:pPr>
            <w:r w:rsidRPr="000216D2">
              <w:rPr>
                <w:rFonts w:eastAsia="Calibri" w:cs="Arial"/>
                <w:iCs/>
                <w:sz w:val="16"/>
                <w:szCs w:val="16"/>
              </w:rPr>
              <w:t>na liniach technologicznych</w:t>
            </w:r>
          </w:p>
        </w:tc>
      </w:tr>
      <w:tr w:rsidR="00381395" w:rsidRPr="000216D2" w14:paraId="0A6A2E0C" w14:textId="77777777" w:rsidTr="00381395">
        <w:tc>
          <w:tcPr>
            <w:tcW w:w="851" w:type="dxa"/>
            <w:vAlign w:val="center"/>
          </w:tcPr>
          <w:p w14:paraId="48D4818A"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46.</w:t>
            </w:r>
          </w:p>
        </w:tc>
        <w:tc>
          <w:tcPr>
            <w:tcW w:w="1559" w:type="dxa"/>
            <w:vAlign w:val="center"/>
          </w:tcPr>
          <w:p w14:paraId="1B7A65CC"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16 02 15*</w:t>
            </w:r>
          </w:p>
        </w:tc>
        <w:tc>
          <w:tcPr>
            <w:tcW w:w="3401" w:type="dxa"/>
            <w:vAlign w:val="center"/>
          </w:tcPr>
          <w:p w14:paraId="41A014B5"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Niebezpieczne elementy lub części składowe usunięte ze zużytych urządzeń</w:t>
            </w:r>
          </w:p>
        </w:tc>
        <w:tc>
          <w:tcPr>
            <w:tcW w:w="1190" w:type="dxa"/>
            <w:vAlign w:val="center"/>
          </w:tcPr>
          <w:p w14:paraId="3547362D"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40</w:t>
            </w:r>
          </w:p>
        </w:tc>
        <w:tc>
          <w:tcPr>
            <w:tcW w:w="2267" w:type="dxa"/>
            <w:tcBorders>
              <w:top w:val="nil"/>
              <w:bottom w:val="single" w:sz="4" w:space="0" w:color="auto"/>
            </w:tcBorders>
            <w:vAlign w:val="center"/>
          </w:tcPr>
          <w:p w14:paraId="07F62EB3" w14:textId="77777777" w:rsidR="00381395" w:rsidRPr="000216D2" w:rsidRDefault="00381395" w:rsidP="00381395">
            <w:pPr>
              <w:ind w:left="57"/>
              <w:jc w:val="center"/>
              <w:rPr>
                <w:rFonts w:eastAsia="Lucida Sans Unicode" w:cs="Arial"/>
                <w:sz w:val="16"/>
                <w:szCs w:val="16"/>
              </w:rPr>
            </w:pPr>
          </w:p>
        </w:tc>
      </w:tr>
      <w:tr w:rsidR="00381395" w:rsidRPr="000216D2" w14:paraId="41944EEC" w14:textId="77777777" w:rsidTr="00381395">
        <w:tc>
          <w:tcPr>
            <w:tcW w:w="851" w:type="dxa"/>
            <w:vAlign w:val="center"/>
          </w:tcPr>
          <w:p w14:paraId="26752B7F"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47.</w:t>
            </w:r>
          </w:p>
        </w:tc>
        <w:tc>
          <w:tcPr>
            <w:tcW w:w="1559" w:type="dxa"/>
            <w:vAlign w:val="center"/>
          </w:tcPr>
          <w:p w14:paraId="78127642"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16 06 01*</w:t>
            </w:r>
          </w:p>
        </w:tc>
        <w:tc>
          <w:tcPr>
            <w:tcW w:w="3401" w:type="dxa"/>
            <w:vAlign w:val="center"/>
          </w:tcPr>
          <w:p w14:paraId="774FBAFC"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Baterie i akumulatory ołowiowe</w:t>
            </w:r>
          </w:p>
        </w:tc>
        <w:tc>
          <w:tcPr>
            <w:tcW w:w="1190" w:type="dxa"/>
            <w:vAlign w:val="center"/>
          </w:tcPr>
          <w:p w14:paraId="48C53CDF"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3,0</w:t>
            </w:r>
          </w:p>
        </w:tc>
        <w:tc>
          <w:tcPr>
            <w:tcW w:w="2267" w:type="dxa"/>
            <w:tcBorders>
              <w:bottom w:val="nil"/>
            </w:tcBorders>
            <w:vAlign w:val="center"/>
          </w:tcPr>
          <w:p w14:paraId="51BD236F" w14:textId="77777777" w:rsidR="00381395" w:rsidRPr="000216D2" w:rsidRDefault="00381395" w:rsidP="00381395">
            <w:pPr>
              <w:ind w:left="57"/>
              <w:jc w:val="center"/>
              <w:rPr>
                <w:rFonts w:eastAsia="Calibri" w:cs="Arial"/>
                <w:sz w:val="16"/>
                <w:szCs w:val="16"/>
              </w:rPr>
            </w:pPr>
            <w:r w:rsidRPr="000216D2">
              <w:rPr>
                <w:rFonts w:eastAsia="Calibri" w:cs="Arial"/>
                <w:sz w:val="16"/>
                <w:szCs w:val="16"/>
              </w:rPr>
              <w:t xml:space="preserve">Odpady  wytwarzane </w:t>
            </w:r>
            <w:r w:rsidRPr="000216D2">
              <w:rPr>
                <w:rFonts w:eastAsia="Calibri" w:cs="Arial"/>
                <w:sz w:val="16"/>
                <w:szCs w:val="16"/>
              </w:rPr>
              <w:br/>
              <w:t>w wyniku mechanicznego przetwarzania odpadów</w:t>
            </w:r>
          </w:p>
          <w:p w14:paraId="60052CCB" w14:textId="77777777" w:rsidR="00381395" w:rsidRPr="000216D2" w:rsidRDefault="00381395" w:rsidP="00381395">
            <w:pPr>
              <w:ind w:left="57"/>
              <w:jc w:val="center"/>
              <w:rPr>
                <w:rFonts w:eastAsia="Lucida Sans Unicode" w:cs="Arial"/>
                <w:sz w:val="16"/>
                <w:szCs w:val="16"/>
              </w:rPr>
            </w:pPr>
            <w:r w:rsidRPr="000216D2">
              <w:rPr>
                <w:rFonts w:eastAsia="Calibri" w:cs="Arial"/>
                <w:sz w:val="16"/>
                <w:szCs w:val="16"/>
              </w:rPr>
              <w:t>oraz w</w:t>
            </w:r>
            <w:r w:rsidRPr="000216D2">
              <w:rPr>
                <w:rFonts w:cs="Arial"/>
                <w:sz w:val="16"/>
                <w:szCs w:val="16"/>
              </w:rPr>
              <w:t>ymiana wyeksploatowanych baterii ołowiowych</w:t>
            </w:r>
          </w:p>
        </w:tc>
      </w:tr>
      <w:tr w:rsidR="00381395" w:rsidRPr="000216D2" w14:paraId="3B3F3BAA" w14:textId="77777777" w:rsidTr="00381395">
        <w:tc>
          <w:tcPr>
            <w:tcW w:w="851" w:type="dxa"/>
            <w:vAlign w:val="center"/>
          </w:tcPr>
          <w:p w14:paraId="71A49224"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48.</w:t>
            </w:r>
          </w:p>
        </w:tc>
        <w:tc>
          <w:tcPr>
            <w:tcW w:w="1559" w:type="dxa"/>
            <w:vAlign w:val="center"/>
          </w:tcPr>
          <w:p w14:paraId="51876A2F"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16 06 02*</w:t>
            </w:r>
          </w:p>
        </w:tc>
        <w:tc>
          <w:tcPr>
            <w:tcW w:w="3401" w:type="dxa"/>
            <w:vAlign w:val="center"/>
          </w:tcPr>
          <w:p w14:paraId="530177B2"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Baterie i akumulatory niklowo - kadmowe</w:t>
            </w:r>
          </w:p>
        </w:tc>
        <w:tc>
          <w:tcPr>
            <w:tcW w:w="1190" w:type="dxa"/>
            <w:vAlign w:val="center"/>
          </w:tcPr>
          <w:p w14:paraId="7A59D3B5"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2,0</w:t>
            </w:r>
          </w:p>
        </w:tc>
        <w:tc>
          <w:tcPr>
            <w:tcW w:w="2267" w:type="dxa"/>
            <w:tcBorders>
              <w:top w:val="nil"/>
              <w:bottom w:val="nil"/>
            </w:tcBorders>
            <w:vAlign w:val="center"/>
          </w:tcPr>
          <w:p w14:paraId="631BC41B" w14:textId="77777777" w:rsidR="00381395" w:rsidRPr="000216D2" w:rsidRDefault="00381395" w:rsidP="00381395">
            <w:pPr>
              <w:ind w:left="57"/>
              <w:jc w:val="center"/>
              <w:rPr>
                <w:rFonts w:eastAsia="Lucida Sans Unicode" w:cs="Arial"/>
                <w:sz w:val="16"/>
                <w:szCs w:val="16"/>
              </w:rPr>
            </w:pPr>
          </w:p>
        </w:tc>
      </w:tr>
      <w:tr w:rsidR="00381395" w:rsidRPr="000216D2" w14:paraId="1BDE2F95" w14:textId="77777777" w:rsidTr="00381395">
        <w:tc>
          <w:tcPr>
            <w:tcW w:w="851" w:type="dxa"/>
            <w:vAlign w:val="center"/>
          </w:tcPr>
          <w:p w14:paraId="03E0CC44"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49.</w:t>
            </w:r>
          </w:p>
        </w:tc>
        <w:tc>
          <w:tcPr>
            <w:tcW w:w="1559" w:type="dxa"/>
            <w:vAlign w:val="center"/>
          </w:tcPr>
          <w:p w14:paraId="62090892"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16 06 03*</w:t>
            </w:r>
          </w:p>
        </w:tc>
        <w:tc>
          <w:tcPr>
            <w:tcW w:w="3401" w:type="dxa"/>
            <w:vAlign w:val="center"/>
          </w:tcPr>
          <w:p w14:paraId="0F9AA7E7"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Baterie zawierające rtęć</w:t>
            </w:r>
          </w:p>
        </w:tc>
        <w:tc>
          <w:tcPr>
            <w:tcW w:w="1190" w:type="dxa"/>
            <w:vAlign w:val="center"/>
          </w:tcPr>
          <w:p w14:paraId="3B27FABF"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2,0</w:t>
            </w:r>
          </w:p>
        </w:tc>
        <w:tc>
          <w:tcPr>
            <w:tcW w:w="2267" w:type="dxa"/>
            <w:tcBorders>
              <w:top w:val="nil"/>
            </w:tcBorders>
            <w:vAlign w:val="center"/>
          </w:tcPr>
          <w:p w14:paraId="07CB4336" w14:textId="77777777" w:rsidR="00381395" w:rsidRPr="000216D2" w:rsidRDefault="00381395" w:rsidP="00381395">
            <w:pPr>
              <w:ind w:left="57"/>
              <w:jc w:val="center"/>
              <w:rPr>
                <w:rFonts w:eastAsia="Lucida Sans Unicode" w:cs="Arial"/>
                <w:sz w:val="16"/>
                <w:szCs w:val="16"/>
              </w:rPr>
            </w:pPr>
          </w:p>
        </w:tc>
      </w:tr>
      <w:tr w:rsidR="00381395" w:rsidRPr="000216D2" w14:paraId="4149D856" w14:textId="77777777" w:rsidTr="00381395">
        <w:tc>
          <w:tcPr>
            <w:tcW w:w="851" w:type="dxa"/>
            <w:vAlign w:val="center"/>
          </w:tcPr>
          <w:p w14:paraId="35D42D1D"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50.</w:t>
            </w:r>
          </w:p>
        </w:tc>
        <w:tc>
          <w:tcPr>
            <w:tcW w:w="1559" w:type="dxa"/>
            <w:vAlign w:val="center"/>
          </w:tcPr>
          <w:p w14:paraId="27D37E0A"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19 12 11*</w:t>
            </w:r>
          </w:p>
        </w:tc>
        <w:tc>
          <w:tcPr>
            <w:tcW w:w="3401" w:type="dxa"/>
            <w:vAlign w:val="center"/>
          </w:tcPr>
          <w:p w14:paraId="77970A90"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Inne odpady (w tym zmieszane substancje</w:t>
            </w:r>
            <w:r w:rsidRPr="000216D2">
              <w:rPr>
                <w:rFonts w:eastAsia="Lucida Sans Unicode" w:cs="Arial"/>
                <w:sz w:val="16"/>
                <w:szCs w:val="16"/>
              </w:rPr>
              <w:br/>
              <w:t xml:space="preserve"> i przedmioty) z mechanicznej obróbki odpadów zawierające substancje niebezpieczne</w:t>
            </w:r>
          </w:p>
        </w:tc>
        <w:tc>
          <w:tcPr>
            <w:tcW w:w="1190" w:type="dxa"/>
            <w:vAlign w:val="center"/>
          </w:tcPr>
          <w:p w14:paraId="787D3AB5" w14:textId="77777777" w:rsidR="00381395" w:rsidRPr="000216D2" w:rsidRDefault="00381395" w:rsidP="00381395">
            <w:pPr>
              <w:ind w:left="57"/>
              <w:jc w:val="center"/>
              <w:rPr>
                <w:rFonts w:eastAsia="Lucida Sans Unicode" w:cs="Arial"/>
                <w:sz w:val="16"/>
                <w:szCs w:val="16"/>
              </w:rPr>
            </w:pPr>
            <w:r w:rsidRPr="000216D2">
              <w:rPr>
                <w:rFonts w:eastAsia="Lucida Sans Unicode" w:cs="Arial"/>
                <w:sz w:val="16"/>
                <w:szCs w:val="16"/>
              </w:rPr>
              <w:t>2 000</w:t>
            </w:r>
          </w:p>
        </w:tc>
        <w:tc>
          <w:tcPr>
            <w:tcW w:w="2267" w:type="dxa"/>
            <w:vAlign w:val="center"/>
          </w:tcPr>
          <w:p w14:paraId="77423074" w14:textId="77777777" w:rsidR="00381395" w:rsidRPr="000216D2" w:rsidRDefault="00381395" w:rsidP="00381395">
            <w:pPr>
              <w:ind w:left="57"/>
              <w:jc w:val="center"/>
              <w:rPr>
                <w:rFonts w:eastAsia="Calibri" w:cs="Arial"/>
                <w:sz w:val="16"/>
                <w:szCs w:val="16"/>
              </w:rPr>
            </w:pPr>
            <w:r w:rsidRPr="000216D2">
              <w:rPr>
                <w:rFonts w:eastAsia="Calibri" w:cs="Arial"/>
                <w:sz w:val="16"/>
                <w:szCs w:val="16"/>
              </w:rPr>
              <w:t xml:space="preserve">Odpady  wytwarzane </w:t>
            </w:r>
            <w:r w:rsidRPr="000216D2">
              <w:rPr>
                <w:rFonts w:eastAsia="Calibri" w:cs="Arial"/>
                <w:sz w:val="16"/>
                <w:szCs w:val="16"/>
              </w:rPr>
              <w:br/>
              <w:t>w wyniku mechanicznego przetwarzania odpadów</w:t>
            </w:r>
          </w:p>
        </w:tc>
      </w:tr>
    </w:tbl>
    <w:p w14:paraId="36C1A318" w14:textId="77777777" w:rsidR="00DC591D" w:rsidRPr="000216D2" w:rsidRDefault="00DC591D" w:rsidP="00066C06">
      <w:pPr>
        <w:numPr>
          <w:ilvl w:val="0"/>
          <w:numId w:val="92"/>
        </w:numPr>
        <w:spacing w:before="120" w:after="0" w:line="240" w:lineRule="auto"/>
        <w:ind w:left="284" w:hanging="284"/>
        <w:jc w:val="both"/>
        <w:rPr>
          <w:rFonts w:cs="Arial"/>
          <w:sz w:val="18"/>
          <w:szCs w:val="18"/>
        </w:rPr>
      </w:pPr>
      <w:r w:rsidRPr="000216D2">
        <w:rPr>
          <w:rFonts w:cs="Arial"/>
          <w:sz w:val="18"/>
          <w:szCs w:val="18"/>
        </w:rPr>
        <w:t xml:space="preserve">Łączna masa odpadów wytworzonych na linii technologicznej w procesie R12 w wyniku mechanicznej </w:t>
      </w:r>
      <w:r w:rsidRPr="000216D2">
        <w:rPr>
          <w:rFonts w:cs="Arial"/>
          <w:sz w:val="18"/>
          <w:szCs w:val="18"/>
        </w:rPr>
        <w:br/>
        <w:t>i ręcznej obróbki odpadów nie może przekroczyć 67 000 Mg/rok.</w:t>
      </w:r>
    </w:p>
    <w:p w14:paraId="6DCA0E43" w14:textId="77777777" w:rsidR="00DC591D" w:rsidRPr="000216D2" w:rsidRDefault="00DC591D" w:rsidP="00066C06">
      <w:pPr>
        <w:numPr>
          <w:ilvl w:val="0"/>
          <w:numId w:val="92"/>
        </w:numPr>
        <w:spacing w:after="0" w:line="240" w:lineRule="auto"/>
        <w:ind w:left="284" w:hanging="284"/>
        <w:jc w:val="both"/>
        <w:rPr>
          <w:rFonts w:cs="Arial"/>
          <w:sz w:val="18"/>
          <w:szCs w:val="18"/>
        </w:rPr>
      </w:pPr>
      <w:r w:rsidRPr="000216D2">
        <w:rPr>
          <w:rFonts w:cs="Arial"/>
          <w:sz w:val="18"/>
          <w:szCs w:val="18"/>
        </w:rPr>
        <w:t>Łączna masa odpadów wytworzonych w wyniku dalszej obróbki mechanicznej nieprzekompostowanych frakcji odpadów komunalnych i podobnych o kodzie 19 05 01 nie może przekroczyć 8 000 Mg/rok.”</w:t>
      </w:r>
    </w:p>
    <w:p w14:paraId="7B92105B" w14:textId="77777777" w:rsidR="00DC591D" w:rsidRPr="000216D2" w:rsidRDefault="00DC591D" w:rsidP="001E64F7">
      <w:pPr>
        <w:pStyle w:val="Default"/>
        <w:jc w:val="both"/>
        <w:rPr>
          <w:rFonts w:ascii="Arial" w:hAnsi="Arial" w:cs="Arial"/>
          <w:color w:val="auto"/>
          <w:sz w:val="8"/>
        </w:rPr>
      </w:pPr>
    </w:p>
    <w:p w14:paraId="30E54093" w14:textId="77777777" w:rsidR="00DC591D" w:rsidRPr="000216D2" w:rsidRDefault="00DC591D" w:rsidP="00576EF9">
      <w:pPr>
        <w:pStyle w:val="Default"/>
        <w:spacing w:before="120"/>
        <w:jc w:val="both"/>
        <w:rPr>
          <w:rFonts w:ascii="Arial" w:hAnsi="Arial" w:cs="Arial"/>
          <w:color w:val="auto"/>
        </w:rPr>
      </w:pPr>
      <w:r w:rsidRPr="000216D2">
        <w:rPr>
          <w:rFonts w:ascii="Arial" w:hAnsi="Arial" w:cs="Arial"/>
          <w:color w:val="auto"/>
        </w:rPr>
        <w:t>XII.1.1.2.2. Uchylony.</w:t>
      </w:r>
    </w:p>
    <w:p w14:paraId="19451EBC" w14:textId="77777777" w:rsidR="00DC591D" w:rsidRPr="000216D2" w:rsidRDefault="00DC591D" w:rsidP="00576EF9">
      <w:pPr>
        <w:pStyle w:val="Default"/>
        <w:spacing w:before="120"/>
        <w:jc w:val="both"/>
        <w:rPr>
          <w:rFonts w:ascii="Arial" w:hAnsi="Arial" w:cs="Arial"/>
          <w:color w:val="auto"/>
          <w:sz w:val="12"/>
        </w:rPr>
      </w:pPr>
      <w:r w:rsidRPr="000216D2">
        <w:rPr>
          <w:rFonts w:ascii="Arial" w:hAnsi="Arial" w:cs="Arial"/>
          <w:color w:val="auto"/>
        </w:rPr>
        <w:t xml:space="preserve">XII.1.1.2.3.  Rodzaje i masy odpadów dopuszczonych do wytworzenia w procesie D8 w związku z eksploatacją węzła do biologicznego przetwarzania odpadów: </w:t>
      </w:r>
    </w:p>
    <w:p w14:paraId="0BB8D98F" w14:textId="77777777" w:rsidR="00DC591D" w:rsidRPr="000216D2" w:rsidRDefault="00DC591D" w:rsidP="001E64F7">
      <w:pPr>
        <w:pStyle w:val="Default"/>
        <w:jc w:val="both"/>
        <w:rPr>
          <w:rFonts w:ascii="Arial" w:hAnsi="Arial" w:cs="Arial"/>
          <w:color w:val="auto"/>
          <w:sz w:val="12"/>
          <w:szCs w:val="12"/>
        </w:rPr>
      </w:pPr>
    </w:p>
    <w:p w14:paraId="4D7EEC76" w14:textId="77777777" w:rsidR="00DC591D" w:rsidRPr="000216D2" w:rsidRDefault="00DC591D" w:rsidP="001E64F7">
      <w:pPr>
        <w:autoSpaceDE w:val="0"/>
        <w:autoSpaceDN w:val="0"/>
        <w:adjustRightInd w:val="0"/>
        <w:spacing w:line="240" w:lineRule="auto"/>
        <w:jc w:val="both"/>
        <w:rPr>
          <w:rFonts w:cs="Arial"/>
          <w:sz w:val="20"/>
          <w:szCs w:val="20"/>
        </w:rPr>
      </w:pPr>
      <w:r w:rsidRPr="000216D2">
        <w:rPr>
          <w:rFonts w:cs="Arial"/>
          <w:sz w:val="20"/>
          <w:szCs w:val="20"/>
        </w:rPr>
        <w:t>Tabela nr 38</w:t>
      </w:r>
    </w:p>
    <w:tbl>
      <w:tblPr>
        <w:tblStyle w:val="Tabela-Siatka"/>
        <w:tblW w:w="9234" w:type="dxa"/>
        <w:tblLayout w:type="fixed"/>
        <w:tblLook w:val="04A0" w:firstRow="1" w:lastRow="0" w:firstColumn="1" w:lastColumn="0" w:noHBand="0" w:noVBand="1"/>
        <w:tblCaption w:val="Rodzaje odpadów wytwarzanych w wężle biologicznym instalacji MBP"/>
        <w:tblDescription w:val="Tabela zawiera kody odpadów wytwarzanych ich nazwy oraz ilości odpadów wytwarzanych, pochodzenie - żródło wytworzenia. Tabela zawiera scalone komórki."/>
      </w:tblPr>
      <w:tblGrid>
        <w:gridCol w:w="530"/>
        <w:gridCol w:w="1275"/>
        <w:gridCol w:w="3548"/>
        <w:gridCol w:w="1276"/>
        <w:gridCol w:w="2605"/>
      </w:tblGrid>
      <w:tr w:rsidR="00DC591D" w:rsidRPr="000216D2" w14:paraId="36654473" w14:textId="77777777" w:rsidTr="00DC1447">
        <w:trPr>
          <w:tblHeader/>
        </w:trPr>
        <w:tc>
          <w:tcPr>
            <w:tcW w:w="530" w:type="dxa"/>
            <w:vAlign w:val="center"/>
          </w:tcPr>
          <w:p w14:paraId="1C307E00" w14:textId="77777777" w:rsidR="00DC591D" w:rsidRPr="000216D2" w:rsidRDefault="00DC591D" w:rsidP="001E64F7">
            <w:pPr>
              <w:jc w:val="center"/>
              <w:rPr>
                <w:rFonts w:cs="Arial"/>
                <w:sz w:val="16"/>
                <w:szCs w:val="16"/>
              </w:rPr>
            </w:pPr>
            <w:r w:rsidRPr="000216D2">
              <w:rPr>
                <w:rFonts w:cs="Arial"/>
                <w:sz w:val="16"/>
                <w:szCs w:val="16"/>
              </w:rPr>
              <w:t>Lp.</w:t>
            </w:r>
          </w:p>
        </w:tc>
        <w:tc>
          <w:tcPr>
            <w:tcW w:w="1275" w:type="dxa"/>
            <w:tcBorders>
              <w:bottom w:val="single" w:sz="4" w:space="0" w:color="auto"/>
            </w:tcBorders>
            <w:vAlign w:val="center"/>
          </w:tcPr>
          <w:p w14:paraId="0B5E88C4" w14:textId="77777777" w:rsidR="00DC591D" w:rsidRPr="000216D2" w:rsidRDefault="00DC591D" w:rsidP="001E64F7">
            <w:pPr>
              <w:jc w:val="center"/>
              <w:rPr>
                <w:rFonts w:cs="Arial"/>
                <w:sz w:val="16"/>
                <w:szCs w:val="16"/>
              </w:rPr>
            </w:pPr>
            <w:r w:rsidRPr="000216D2">
              <w:rPr>
                <w:rFonts w:cs="Arial"/>
                <w:sz w:val="16"/>
                <w:szCs w:val="16"/>
              </w:rPr>
              <w:t>Kod</w:t>
            </w:r>
          </w:p>
          <w:p w14:paraId="44B1749C" w14:textId="77777777" w:rsidR="00DC591D" w:rsidRPr="000216D2" w:rsidRDefault="00DC591D" w:rsidP="001E64F7">
            <w:pPr>
              <w:jc w:val="center"/>
              <w:rPr>
                <w:rFonts w:cs="Arial"/>
                <w:sz w:val="16"/>
                <w:szCs w:val="16"/>
              </w:rPr>
            </w:pPr>
            <w:r w:rsidRPr="000216D2">
              <w:rPr>
                <w:rFonts w:cs="Arial"/>
                <w:sz w:val="16"/>
                <w:szCs w:val="16"/>
              </w:rPr>
              <w:t>odpadu</w:t>
            </w:r>
          </w:p>
        </w:tc>
        <w:tc>
          <w:tcPr>
            <w:tcW w:w="3548" w:type="dxa"/>
            <w:tcBorders>
              <w:bottom w:val="single" w:sz="4" w:space="0" w:color="auto"/>
            </w:tcBorders>
            <w:vAlign w:val="center"/>
          </w:tcPr>
          <w:p w14:paraId="66D3615B" w14:textId="77777777" w:rsidR="00DC591D" w:rsidRPr="000216D2" w:rsidRDefault="00DC591D" w:rsidP="001E64F7">
            <w:pPr>
              <w:keepNext/>
              <w:ind w:left="540"/>
              <w:jc w:val="center"/>
              <w:outlineLvl w:val="6"/>
              <w:rPr>
                <w:rFonts w:cs="Arial"/>
                <w:sz w:val="16"/>
                <w:szCs w:val="16"/>
              </w:rPr>
            </w:pPr>
            <w:r w:rsidRPr="000216D2">
              <w:rPr>
                <w:rFonts w:cs="Arial"/>
                <w:sz w:val="16"/>
                <w:szCs w:val="16"/>
              </w:rPr>
              <w:t>Rodzaj odpadu</w:t>
            </w:r>
          </w:p>
          <w:p w14:paraId="564AD459" w14:textId="77777777" w:rsidR="00DC591D" w:rsidRPr="000216D2" w:rsidRDefault="00DC591D" w:rsidP="001E64F7">
            <w:pPr>
              <w:keepNext/>
              <w:ind w:left="540"/>
              <w:jc w:val="center"/>
              <w:outlineLvl w:val="6"/>
              <w:rPr>
                <w:rFonts w:cs="Arial"/>
                <w:sz w:val="16"/>
                <w:szCs w:val="16"/>
              </w:rPr>
            </w:pPr>
          </w:p>
        </w:tc>
        <w:tc>
          <w:tcPr>
            <w:tcW w:w="1276" w:type="dxa"/>
            <w:tcBorders>
              <w:bottom w:val="single" w:sz="4" w:space="0" w:color="auto"/>
            </w:tcBorders>
            <w:vAlign w:val="center"/>
          </w:tcPr>
          <w:p w14:paraId="0FC13094" w14:textId="77777777" w:rsidR="00DC591D" w:rsidRPr="000216D2" w:rsidRDefault="00DC591D" w:rsidP="001E64F7">
            <w:pPr>
              <w:jc w:val="center"/>
              <w:rPr>
                <w:rFonts w:cs="Arial"/>
                <w:sz w:val="16"/>
                <w:szCs w:val="16"/>
              </w:rPr>
            </w:pPr>
            <w:r w:rsidRPr="000216D2">
              <w:rPr>
                <w:rFonts w:cs="Arial"/>
                <w:sz w:val="16"/>
                <w:szCs w:val="16"/>
              </w:rPr>
              <w:t>Masa odpadów</w:t>
            </w:r>
          </w:p>
          <w:p w14:paraId="017153DE" w14:textId="77777777" w:rsidR="00DC591D" w:rsidRPr="000216D2" w:rsidRDefault="00DC591D" w:rsidP="001E64F7">
            <w:pPr>
              <w:jc w:val="center"/>
              <w:rPr>
                <w:rFonts w:cs="Arial"/>
                <w:sz w:val="16"/>
                <w:szCs w:val="16"/>
              </w:rPr>
            </w:pPr>
            <w:r w:rsidRPr="000216D2">
              <w:rPr>
                <w:rFonts w:cs="Arial"/>
                <w:sz w:val="16"/>
                <w:szCs w:val="16"/>
              </w:rPr>
              <w:t>Mg/rok *</w:t>
            </w:r>
          </w:p>
        </w:tc>
        <w:tc>
          <w:tcPr>
            <w:tcW w:w="2605" w:type="dxa"/>
            <w:tcBorders>
              <w:bottom w:val="single" w:sz="4" w:space="0" w:color="auto"/>
            </w:tcBorders>
            <w:vAlign w:val="center"/>
          </w:tcPr>
          <w:p w14:paraId="73AB24AB" w14:textId="77777777" w:rsidR="00DC591D" w:rsidRPr="000216D2" w:rsidRDefault="00DC591D" w:rsidP="001E64F7">
            <w:pPr>
              <w:jc w:val="center"/>
              <w:rPr>
                <w:rFonts w:cs="Arial"/>
                <w:sz w:val="16"/>
                <w:szCs w:val="16"/>
              </w:rPr>
            </w:pPr>
            <w:r w:rsidRPr="000216D2">
              <w:rPr>
                <w:rFonts w:cs="Arial"/>
                <w:sz w:val="16"/>
                <w:szCs w:val="16"/>
              </w:rPr>
              <w:t>Pochodzenie odpadu</w:t>
            </w:r>
          </w:p>
          <w:p w14:paraId="07AA96BB" w14:textId="77777777" w:rsidR="00DC591D" w:rsidRPr="000216D2" w:rsidRDefault="00DC591D" w:rsidP="001E64F7">
            <w:pPr>
              <w:jc w:val="center"/>
              <w:rPr>
                <w:rFonts w:cs="Arial"/>
                <w:sz w:val="16"/>
                <w:szCs w:val="16"/>
              </w:rPr>
            </w:pPr>
            <w:r w:rsidRPr="000216D2">
              <w:rPr>
                <w:rFonts w:cs="Arial"/>
                <w:sz w:val="16"/>
                <w:szCs w:val="16"/>
              </w:rPr>
              <w:t>(źródło, miejsce wytwarzania)</w:t>
            </w:r>
          </w:p>
        </w:tc>
      </w:tr>
      <w:tr w:rsidR="00DC1447" w:rsidRPr="000216D2" w14:paraId="7B39105B" w14:textId="77777777" w:rsidTr="00DC1447">
        <w:trPr>
          <w:tblHeader/>
        </w:trPr>
        <w:tc>
          <w:tcPr>
            <w:tcW w:w="530" w:type="dxa"/>
            <w:tcBorders>
              <w:right w:val="nil"/>
            </w:tcBorders>
            <w:vAlign w:val="center"/>
          </w:tcPr>
          <w:p w14:paraId="47048EDC" w14:textId="77777777" w:rsidR="00DC1447" w:rsidRPr="000216D2" w:rsidRDefault="00DC1447" w:rsidP="001E64F7">
            <w:pPr>
              <w:jc w:val="center"/>
              <w:rPr>
                <w:rFonts w:cs="Arial"/>
                <w:sz w:val="16"/>
                <w:szCs w:val="16"/>
              </w:rPr>
            </w:pPr>
          </w:p>
        </w:tc>
        <w:tc>
          <w:tcPr>
            <w:tcW w:w="1275" w:type="dxa"/>
            <w:tcBorders>
              <w:left w:val="nil"/>
              <w:right w:val="nil"/>
            </w:tcBorders>
            <w:vAlign w:val="center"/>
          </w:tcPr>
          <w:p w14:paraId="14E96704" w14:textId="77777777" w:rsidR="00DC1447" w:rsidRPr="000216D2" w:rsidRDefault="00DC1447" w:rsidP="001E64F7">
            <w:pPr>
              <w:jc w:val="center"/>
              <w:rPr>
                <w:rFonts w:cs="Arial"/>
                <w:sz w:val="16"/>
                <w:szCs w:val="16"/>
              </w:rPr>
            </w:pPr>
          </w:p>
        </w:tc>
        <w:tc>
          <w:tcPr>
            <w:tcW w:w="3548" w:type="dxa"/>
            <w:tcBorders>
              <w:left w:val="nil"/>
              <w:right w:val="nil"/>
            </w:tcBorders>
            <w:vAlign w:val="center"/>
          </w:tcPr>
          <w:p w14:paraId="5921B6CE" w14:textId="10F98223" w:rsidR="00DC1447" w:rsidRPr="000216D2" w:rsidRDefault="00DC1447" w:rsidP="001E64F7">
            <w:pPr>
              <w:keepNext/>
              <w:ind w:left="540"/>
              <w:jc w:val="center"/>
              <w:outlineLvl w:val="6"/>
              <w:rPr>
                <w:rFonts w:cs="Arial"/>
                <w:sz w:val="16"/>
                <w:szCs w:val="16"/>
              </w:rPr>
            </w:pPr>
            <w:r w:rsidRPr="000216D2">
              <w:rPr>
                <w:rFonts w:cs="Arial"/>
                <w:sz w:val="16"/>
                <w:szCs w:val="16"/>
              </w:rPr>
              <w:t>Odpady inne niż niebezpieczne</w:t>
            </w:r>
          </w:p>
        </w:tc>
        <w:tc>
          <w:tcPr>
            <w:tcW w:w="1276" w:type="dxa"/>
            <w:tcBorders>
              <w:left w:val="nil"/>
              <w:right w:val="nil"/>
            </w:tcBorders>
            <w:vAlign w:val="center"/>
          </w:tcPr>
          <w:p w14:paraId="7D6ED912" w14:textId="77777777" w:rsidR="00DC1447" w:rsidRPr="000216D2" w:rsidRDefault="00DC1447" w:rsidP="001E64F7">
            <w:pPr>
              <w:jc w:val="center"/>
              <w:rPr>
                <w:rFonts w:cs="Arial"/>
                <w:sz w:val="16"/>
                <w:szCs w:val="16"/>
              </w:rPr>
            </w:pPr>
          </w:p>
        </w:tc>
        <w:tc>
          <w:tcPr>
            <w:tcW w:w="2605" w:type="dxa"/>
            <w:tcBorders>
              <w:left w:val="nil"/>
            </w:tcBorders>
            <w:vAlign w:val="center"/>
          </w:tcPr>
          <w:p w14:paraId="208A7862" w14:textId="77777777" w:rsidR="00DC1447" w:rsidRPr="000216D2" w:rsidRDefault="00DC1447" w:rsidP="001E64F7">
            <w:pPr>
              <w:jc w:val="center"/>
              <w:rPr>
                <w:rFonts w:cs="Arial"/>
                <w:sz w:val="16"/>
                <w:szCs w:val="16"/>
              </w:rPr>
            </w:pPr>
          </w:p>
        </w:tc>
      </w:tr>
      <w:tr w:rsidR="00DC591D" w:rsidRPr="000216D2" w14:paraId="075CD5BC" w14:textId="77777777" w:rsidTr="00E7476E">
        <w:tc>
          <w:tcPr>
            <w:tcW w:w="530" w:type="dxa"/>
            <w:vAlign w:val="center"/>
          </w:tcPr>
          <w:p w14:paraId="4EDADBEF" w14:textId="77777777" w:rsidR="00DC591D" w:rsidRPr="000216D2" w:rsidRDefault="00DC591D" w:rsidP="001E64F7">
            <w:pPr>
              <w:jc w:val="center"/>
              <w:rPr>
                <w:rFonts w:cs="Arial"/>
                <w:sz w:val="16"/>
                <w:szCs w:val="16"/>
              </w:rPr>
            </w:pPr>
            <w:r w:rsidRPr="000216D2">
              <w:rPr>
                <w:rFonts w:cs="Arial"/>
                <w:sz w:val="16"/>
                <w:szCs w:val="16"/>
              </w:rPr>
              <w:t>1.</w:t>
            </w:r>
          </w:p>
        </w:tc>
        <w:tc>
          <w:tcPr>
            <w:tcW w:w="1275" w:type="dxa"/>
            <w:vAlign w:val="center"/>
          </w:tcPr>
          <w:p w14:paraId="3D342CA0" w14:textId="77777777" w:rsidR="00DC591D" w:rsidRPr="000216D2" w:rsidRDefault="00DC591D" w:rsidP="001E64F7">
            <w:pPr>
              <w:jc w:val="center"/>
              <w:rPr>
                <w:rFonts w:cs="Arial"/>
                <w:sz w:val="16"/>
                <w:szCs w:val="16"/>
              </w:rPr>
            </w:pPr>
            <w:r w:rsidRPr="000216D2">
              <w:rPr>
                <w:rFonts w:cs="Arial"/>
                <w:sz w:val="16"/>
                <w:szCs w:val="16"/>
              </w:rPr>
              <w:t>19 05 99</w:t>
            </w:r>
          </w:p>
        </w:tc>
        <w:tc>
          <w:tcPr>
            <w:tcW w:w="3548" w:type="dxa"/>
            <w:vAlign w:val="center"/>
          </w:tcPr>
          <w:p w14:paraId="15A0D6EF" w14:textId="77777777" w:rsidR="00DC591D" w:rsidRPr="000216D2" w:rsidRDefault="00DC591D" w:rsidP="001E64F7">
            <w:pPr>
              <w:jc w:val="center"/>
              <w:rPr>
                <w:rFonts w:cs="Arial"/>
                <w:sz w:val="16"/>
                <w:szCs w:val="16"/>
              </w:rPr>
            </w:pPr>
            <w:r w:rsidRPr="000216D2">
              <w:rPr>
                <w:rFonts w:cs="Arial"/>
                <w:sz w:val="16"/>
                <w:szCs w:val="16"/>
              </w:rPr>
              <w:t xml:space="preserve">Inne nie wymienione odpady (stabilizat) – spełniający wymagania określone </w:t>
            </w:r>
            <w:r w:rsidRPr="000216D2">
              <w:rPr>
                <w:rFonts w:cs="Arial"/>
                <w:sz w:val="16"/>
                <w:szCs w:val="16"/>
              </w:rPr>
              <w:br/>
              <w:t xml:space="preserve">w pkt. </w:t>
            </w:r>
            <w:r w:rsidRPr="000216D2">
              <w:rPr>
                <w:rFonts w:eastAsia="Calibri" w:cs="Arial"/>
                <w:sz w:val="16"/>
                <w:szCs w:val="16"/>
                <w:lang w:eastAsia="en-US"/>
              </w:rPr>
              <w:t xml:space="preserve">II.3.3.4.1.2.2. </w:t>
            </w:r>
            <w:r w:rsidRPr="000216D2">
              <w:rPr>
                <w:rFonts w:cs="Arial"/>
                <w:sz w:val="16"/>
                <w:szCs w:val="16"/>
              </w:rPr>
              <w:t>niniejszej decyzji.</w:t>
            </w:r>
          </w:p>
        </w:tc>
        <w:tc>
          <w:tcPr>
            <w:tcW w:w="1276" w:type="dxa"/>
            <w:vAlign w:val="center"/>
          </w:tcPr>
          <w:p w14:paraId="56625C60" w14:textId="77777777" w:rsidR="00DC591D" w:rsidRPr="000216D2" w:rsidRDefault="00DC591D" w:rsidP="001E64F7">
            <w:pPr>
              <w:jc w:val="center"/>
              <w:rPr>
                <w:rFonts w:cs="Arial"/>
                <w:sz w:val="16"/>
                <w:szCs w:val="16"/>
              </w:rPr>
            </w:pPr>
          </w:p>
          <w:p w14:paraId="167EA8A4" w14:textId="77777777" w:rsidR="00DC591D" w:rsidRPr="000216D2" w:rsidRDefault="00DC591D" w:rsidP="001E64F7">
            <w:pPr>
              <w:jc w:val="center"/>
              <w:rPr>
                <w:rFonts w:cs="Arial"/>
                <w:sz w:val="16"/>
                <w:szCs w:val="16"/>
              </w:rPr>
            </w:pPr>
          </w:p>
          <w:p w14:paraId="14186649" w14:textId="77777777" w:rsidR="00DC591D" w:rsidRPr="000216D2" w:rsidRDefault="00DC591D" w:rsidP="001E64F7">
            <w:pPr>
              <w:jc w:val="center"/>
              <w:rPr>
                <w:rFonts w:cs="Arial"/>
                <w:sz w:val="16"/>
                <w:szCs w:val="16"/>
              </w:rPr>
            </w:pPr>
          </w:p>
          <w:p w14:paraId="0718B5AC" w14:textId="77777777" w:rsidR="00DC591D" w:rsidRPr="000216D2" w:rsidRDefault="00DC591D" w:rsidP="001E64F7">
            <w:pPr>
              <w:jc w:val="center"/>
              <w:rPr>
                <w:rFonts w:cs="Arial"/>
                <w:sz w:val="16"/>
                <w:szCs w:val="16"/>
              </w:rPr>
            </w:pPr>
            <w:r w:rsidRPr="000216D2">
              <w:rPr>
                <w:rFonts w:cs="Arial"/>
                <w:sz w:val="16"/>
                <w:szCs w:val="16"/>
              </w:rPr>
              <w:t>20 000</w:t>
            </w:r>
          </w:p>
        </w:tc>
        <w:tc>
          <w:tcPr>
            <w:tcW w:w="2605" w:type="dxa"/>
            <w:vAlign w:val="center"/>
          </w:tcPr>
          <w:p w14:paraId="39326112" w14:textId="77777777" w:rsidR="00DC591D" w:rsidRPr="000216D2" w:rsidRDefault="00DC591D" w:rsidP="001E64F7">
            <w:pPr>
              <w:jc w:val="center"/>
              <w:rPr>
                <w:rFonts w:cs="Arial"/>
                <w:sz w:val="16"/>
                <w:szCs w:val="16"/>
              </w:rPr>
            </w:pPr>
            <w:r w:rsidRPr="000216D2">
              <w:rPr>
                <w:rFonts w:cs="Arial"/>
                <w:sz w:val="16"/>
                <w:szCs w:val="16"/>
              </w:rPr>
              <w:t xml:space="preserve">Odpady wytwarzane </w:t>
            </w:r>
            <w:r w:rsidRPr="000216D2">
              <w:rPr>
                <w:rFonts w:cs="Arial"/>
                <w:sz w:val="16"/>
                <w:szCs w:val="16"/>
              </w:rPr>
              <w:br/>
              <w:t xml:space="preserve">w wyniku prowadzenia procesu D8 (przetwarzanie biologiczne frakcji 0 – 60/80 mm, wydzielonej </w:t>
            </w:r>
            <w:r w:rsidRPr="000216D2">
              <w:rPr>
                <w:rFonts w:cs="Arial"/>
                <w:sz w:val="16"/>
                <w:szCs w:val="16"/>
              </w:rPr>
              <w:br/>
              <w:t>ze strumienia zmieszanych odpadów komunalnych</w:t>
            </w:r>
            <w:r w:rsidRPr="000216D2">
              <w:rPr>
                <w:rFonts w:cs="Arial"/>
                <w:sz w:val="16"/>
                <w:szCs w:val="16"/>
              </w:rPr>
              <w:br/>
              <w:t>i odpadów selektywnie zbieranych oraz biosuszenia)</w:t>
            </w:r>
          </w:p>
          <w:p w14:paraId="59FE2EF8" w14:textId="77777777" w:rsidR="00576EF9" w:rsidRPr="000216D2" w:rsidRDefault="00576EF9" w:rsidP="001E64F7">
            <w:pPr>
              <w:jc w:val="center"/>
              <w:rPr>
                <w:rFonts w:cs="Arial"/>
                <w:sz w:val="16"/>
                <w:szCs w:val="16"/>
              </w:rPr>
            </w:pPr>
          </w:p>
        </w:tc>
      </w:tr>
      <w:tr w:rsidR="00DC591D" w:rsidRPr="000216D2" w14:paraId="2730D9E4" w14:textId="77777777" w:rsidTr="00E7476E">
        <w:tc>
          <w:tcPr>
            <w:tcW w:w="530" w:type="dxa"/>
            <w:vAlign w:val="center"/>
          </w:tcPr>
          <w:p w14:paraId="0F804785" w14:textId="77777777" w:rsidR="00DC591D" w:rsidRPr="000216D2" w:rsidRDefault="00DC591D" w:rsidP="001E64F7">
            <w:pPr>
              <w:jc w:val="center"/>
              <w:rPr>
                <w:rFonts w:cs="Arial"/>
                <w:sz w:val="16"/>
                <w:szCs w:val="16"/>
              </w:rPr>
            </w:pPr>
            <w:r w:rsidRPr="000216D2">
              <w:rPr>
                <w:rFonts w:cs="Arial"/>
                <w:sz w:val="16"/>
                <w:szCs w:val="16"/>
              </w:rPr>
              <w:t>2.</w:t>
            </w:r>
          </w:p>
        </w:tc>
        <w:tc>
          <w:tcPr>
            <w:tcW w:w="1275" w:type="dxa"/>
            <w:vAlign w:val="center"/>
          </w:tcPr>
          <w:p w14:paraId="474471F6" w14:textId="77777777" w:rsidR="00DC591D" w:rsidRPr="000216D2" w:rsidRDefault="00DC591D" w:rsidP="001E64F7">
            <w:pPr>
              <w:jc w:val="center"/>
              <w:rPr>
                <w:rFonts w:cs="Arial"/>
                <w:sz w:val="16"/>
                <w:szCs w:val="16"/>
              </w:rPr>
            </w:pPr>
            <w:r w:rsidRPr="000216D2">
              <w:rPr>
                <w:rFonts w:cs="Arial"/>
                <w:sz w:val="16"/>
                <w:szCs w:val="16"/>
              </w:rPr>
              <w:t>ex 02 01 03</w:t>
            </w:r>
          </w:p>
        </w:tc>
        <w:tc>
          <w:tcPr>
            <w:tcW w:w="3548" w:type="dxa"/>
            <w:vAlign w:val="center"/>
          </w:tcPr>
          <w:p w14:paraId="27D4D07F" w14:textId="77777777" w:rsidR="00DC591D" w:rsidRPr="000216D2" w:rsidRDefault="00DC591D" w:rsidP="001E64F7">
            <w:pPr>
              <w:jc w:val="center"/>
              <w:rPr>
                <w:rFonts w:cs="Arial"/>
                <w:sz w:val="16"/>
                <w:szCs w:val="16"/>
              </w:rPr>
            </w:pPr>
            <w:r w:rsidRPr="000216D2">
              <w:rPr>
                <w:rFonts w:cs="Arial"/>
                <w:sz w:val="16"/>
                <w:szCs w:val="16"/>
              </w:rPr>
              <w:t xml:space="preserve">Odpadowa masa roślinna – zużyte </w:t>
            </w:r>
            <w:r w:rsidRPr="000216D2">
              <w:rPr>
                <w:rFonts w:cs="Arial"/>
                <w:sz w:val="16"/>
                <w:szCs w:val="16"/>
              </w:rPr>
              <w:br/>
              <w:t>wkłady biofiltrów</w:t>
            </w:r>
          </w:p>
        </w:tc>
        <w:tc>
          <w:tcPr>
            <w:tcW w:w="1276" w:type="dxa"/>
            <w:vAlign w:val="center"/>
          </w:tcPr>
          <w:p w14:paraId="2A4F61B8" w14:textId="77777777" w:rsidR="00DC591D" w:rsidRPr="000216D2" w:rsidRDefault="00DC591D" w:rsidP="001E64F7">
            <w:pPr>
              <w:jc w:val="center"/>
              <w:rPr>
                <w:rFonts w:cs="Arial"/>
                <w:sz w:val="16"/>
                <w:szCs w:val="16"/>
              </w:rPr>
            </w:pPr>
            <w:r w:rsidRPr="000216D2">
              <w:rPr>
                <w:rFonts w:cs="Arial"/>
                <w:sz w:val="16"/>
                <w:szCs w:val="16"/>
              </w:rPr>
              <w:t>1 000</w:t>
            </w:r>
          </w:p>
        </w:tc>
        <w:tc>
          <w:tcPr>
            <w:tcW w:w="2605" w:type="dxa"/>
            <w:vAlign w:val="center"/>
          </w:tcPr>
          <w:p w14:paraId="4264918E" w14:textId="77777777" w:rsidR="00DC591D" w:rsidRPr="000216D2" w:rsidRDefault="00DC591D" w:rsidP="001E64F7">
            <w:pPr>
              <w:jc w:val="center"/>
              <w:rPr>
                <w:rFonts w:cs="Arial"/>
                <w:sz w:val="16"/>
                <w:szCs w:val="16"/>
              </w:rPr>
            </w:pPr>
            <w:r w:rsidRPr="000216D2">
              <w:rPr>
                <w:rFonts w:cs="Arial"/>
                <w:sz w:val="16"/>
                <w:szCs w:val="16"/>
              </w:rPr>
              <w:t xml:space="preserve">Odpad wytwarzany </w:t>
            </w:r>
            <w:r w:rsidRPr="000216D2">
              <w:rPr>
                <w:rFonts w:cs="Arial"/>
                <w:sz w:val="16"/>
                <w:szCs w:val="16"/>
              </w:rPr>
              <w:br/>
              <w:t>w wyniku wymiany zużytego wkładu biofiltra węzła do biologicznego przetwarzania odpadów</w:t>
            </w:r>
          </w:p>
        </w:tc>
      </w:tr>
      <w:tr w:rsidR="00DC591D" w:rsidRPr="000216D2" w14:paraId="36994FEF" w14:textId="77777777" w:rsidTr="00E7476E">
        <w:tc>
          <w:tcPr>
            <w:tcW w:w="530" w:type="dxa"/>
            <w:vAlign w:val="center"/>
          </w:tcPr>
          <w:p w14:paraId="1823C97C" w14:textId="77777777" w:rsidR="00DC591D" w:rsidRPr="000216D2" w:rsidRDefault="00DC591D" w:rsidP="001E64F7">
            <w:pPr>
              <w:jc w:val="center"/>
              <w:rPr>
                <w:rFonts w:cs="Arial"/>
                <w:sz w:val="16"/>
                <w:szCs w:val="16"/>
              </w:rPr>
            </w:pPr>
          </w:p>
          <w:p w14:paraId="2FF562BB" w14:textId="77777777" w:rsidR="00DC591D" w:rsidRPr="000216D2" w:rsidRDefault="00DC591D" w:rsidP="001E64F7">
            <w:pPr>
              <w:jc w:val="center"/>
              <w:rPr>
                <w:rFonts w:cs="Arial"/>
                <w:sz w:val="16"/>
                <w:szCs w:val="16"/>
              </w:rPr>
            </w:pPr>
            <w:r w:rsidRPr="000216D2">
              <w:rPr>
                <w:rFonts w:cs="Arial"/>
                <w:sz w:val="16"/>
                <w:szCs w:val="16"/>
              </w:rPr>
              <w:t>3.</w:t>
            </w:r>
          </w:p>
        </w:tc>
        <w:tc>
          <w:tcPr>
            <w:tcW w:w="1275" w:type="dxa"/>
            <w:vAlign w:val="center"/>
          </w:tcPr>
          <w:p w14:paraId="73D95AC0" w14:textId="77777777" w:rsidR="00DC591D" w:rsidRPr="000216D2" w:rsidRDefault="00DC591D" w:rsidP="001E64F7">
            <w:pPr>
              <w:jc w:val="center"/>
              <w:rPr>
                <w:rFonts w:cs="Arial"/>
                <w:sz w:val="16"/>
                <w:szCs w:val="16"/>
              </w:rPr>
            </w:pPr>
          </w:p>
          <w:p w14:paraId="747B6824" w14:textId="77777777" w:rsidR="00DC591D" w:rsidRPr="000216D2" w:rsidRDefault="00DC591D" w:rsidP="001E64F7">
            <w:pPr>
              <w:jc w:val="center"/>
              <w:rPr>
                <w:rFonts w:cs="Arial"/>
                <w:sz w:val="16"/>
                <w:szCs w:val="16"/>
              </w:rPr>
            </w:pPr>
            <w:r w:rsidRPr="000216D2">
              <w:rPr>
                <w:rFonts w:cs="Arial"/>
                <w:sz w:val="16"/>
                <w:szCs w:val="16"/>
              </w:rPr>
              <w:t>19 08 14</w:t>
            </w:r>
          </w:p>
        </w:tc>
        <w:tc>
          <w:tcPr>
            <w:tcW w:w="3548" w:type="dxa"/>
            <w:vAlign w:val="center"/>
          </w:tcPr>
          <w:p w14:paraId="3D57189A" w14:textId="77777777" w:rsidR="00DC591D" w:rsidRPr="000216D2" w:rsidRDefault="00DC591D" w:rsidP="001E64F7">
            <w:pPr>
              <w:jc w:val="center"/>
              <w:rPr>
                <w:rFonts w:cs="Arial"/>
                <w:sz w:val="16"/>
                <w:szCs w:val="16"/>
              </w:rPr>
            </w:pPr>
            <w:r w:rsidRPr="000216D2">
              <w:rPr>
                <w:rFonts w:eastAsia="Lucida Sans Unicode" w:cs="Arial"/>
                <w:sz w:val="16"/>
                <w:szCs w:val="16"/>
              </w:rPr>
              <w:t>Szlamy z innego niż biologiczne oczyszczania ścieków przemysłowych inne niż wymienione w 19 08 13</w:t>
            </w:r>
          </w:p>
        </w:tc>
        <w:tc>
          <w:tcPr>
            <w:tcW w:w="1276" w:type="dxa"/>
            <w:vAlign w:val="center"/>
          </w:tcPr>
          <w:p w14:paraId="51579899" w14:textId="77777777" w:rsidR="00DC591D" w:rsidRPr="000216D2" w:rsidRDefault="00DC591D" w:rsidP="001E64F7">
            <w:pPr>
              <w:jc w:val="center"/>
              <w:rPr>
                <w:rFonts w:cs="Arial"/>
                <w:sz w:val="16"/>
                <w:szCs w:val="16"/>
              </w:rPr>
            </w:pPr>
            <w:r w:rsidRPr="000216D2">
              <w:rPr>
                <w:rFonts w:cs="Arial"/>
                <w:sz w:val="16"/>
                <w:szCs w:val="16"/>
              </w:rPr>
              <w:t>30</w:t>
            </w:r>
          </w:p>
        </w:tc>
        <w:tc>
          <w:tcPr>
            <w:tcW w:w="2605" w:type="dxa"/>
            <w:vAlign w:val="center"/>
          </w:tcPr>
          <w:p w14:paraId="2885F874" w14:textId="77777777" w:rsidR="00DC591D" w:rsidRPr="000216D2" w:rsidRDefault="00DC591D" w:rsidP="001E64F7">
            <w:pPr>
              <w:jc w:val="center"/>
              <w:rPr>
                <w:rFonts w:cs="Arial"/>
                <w:sz w:val="16"/>
                <w:szCs w:val="16"/>
              </w:rPr>
            </w:pPr>
            <w:r w:rsidRPr="000216D2">
              <w:rPr>
                <w:rFonts w:cs="Arial"/>
                <w:sz w:val="16"/>
                <w:szCs w:val="16"/>
              </w:rPr>
              <w:t>Odpad wytwarzany w wyniku eksploatacji myjki podwoził samochodowych (dezynfekcja pojazdów)</w:t>
            </w:r>
          </w:p>
        </w:tc>
      </w:tr>
    </w:tbl>
    <w:p w14:paraId="329C5CD7" w14:textId="77777777" w:rsidR="00DC591D" w:rsidRPr="000216D2" w:rsidRDefault="00DC591D" w:rsidP="001E64F7">
      <w:pPr>
        <w:autoSpaceDE w:val="0"/>
        <w:autoSpaceDN w:val="0"/>
        <w:adjustRightInd w:val="0"/>
        <w:spacing w:line="240" w:lineRule="auto"/>
        <w:jc w:val="both"/>
        <w:rPr>
          <w:rFonts w:cs="Arial"/>
          <w:color w:val="000000"/>
          <w:sz w:val="2"/>
          <w:szCs w:val="2"/>
        </w:rPr>
      </w:pPr>
    </w:p>
    <w:p w14:paraId="7A900C8D" w14:textId="77777777" w:rsidR="00DC591D" w:rsidRPr="000216D2" w:rsidRDefault="00DC591D" w:rsidP="001E64F7">
      <w:pPr>
        <w:pStyle w:val="Gwnytekst"/>
        <w:spacing w:before="0" w:line="240" w:lineRule="auto"/>
        <w:ind w:left="11"/>
        <w:rPr>
          <w:rFonts w:ascii="Arial" w:hAnsi="Arial" w:cs="Arial"/>
        </w:rPr>
      </w:pPr>
      <w:bookmarkStart w:id="31" w:name="_Hlk111022288"/>
      <w:r w:rsidRPr="000216D2">
        <w:rPr>
          <w:rFonts w:ascii="Arial" w:hAnsi="Arial" w:cs="Arial"/>
        </w:rPr>
        <w:t xml:space="preserve">XII.1.1.2.3.A. Uchylony.  </w:t>
      </w:r>
    </w:p>
    <w:p w14:paraId="033E6DB2" w14:textId="77777777" w:rsidR="00DC591D" w:rsidRPr="000216D2" w:rsidRDefault="00DC591D" w:rsidP="001E64F7">
      <w:pPr>
        <w:pStyle w:val="Gwnytekst"/>
        <w:spacing w:before="0" w:line="240" w:lineRule="auto"/>
        <w:ind w:left="11"/>
        <w:rPr>
          <w:rFonts w:ascii="Arial" w:hAnsi="Arial" w:cs="Arial"/>
          <w:sz w:val="12"/>
          <w:szCs w:val="12"/>
        </w:rPr>
      </w:pPr>
    </w:p>
    <w:p w14:paraId="0D02EB82" w14:textId="77777777" w:rsidR="00DC591D" w:rsidRPr="000216D2" w:rsidRDefault="00DC591D" w:rsidP="001E64F7">
      <w:pPr>
        <w:pStyle w:val="Default"/>
        <w:jc w:val="both"/>
        <w:rPr>
          <w:rFonts w:ascii="Arial" w:hAnsi="Arial" w:cs="Arial"/>
          <w:color w:val="FF0000"/>
          <w:sz w:val="12"/>
        </w:rPr>
      </w:pPr>
      <w:r w:rsidRPr="000216D2">
        <w:rPr>
          <w:rFonts w:ascii="Arial" w:hAnsi="Arial" w:cs="Arial"/>
        </w:rPr>
        <w:t xml:space="preserve">XII.1.1.2.4.  Rodzaje i masy odpadów dopuszczonych do wytworzenia w związku </w:t>
      </w:r>
      <w:r w:rsidRPr="000216D2">
        <w:rPr>
          <w:rFonts w:ascii="Arial" w:hAnsi="Arial" w:cs="Arial"/>
        </w:rPr>
        <w:br/>
        <w:t>z przesiewaniem stabilizatu w procesie R12 i/lub D13:</w:t>
      </w:r>
      <w:r w:rsidRPr="000216D2">
        <w:rPr>
          <w:rFonts w:ascii="Arial" w:hAnsi="Arial" w:cs="Arial"/>
          <w:color w:val="FF0000"/>
        </w:rPr>
        <w:t xml:space="preserve"> </w:t>
      </w:r>
    </w:p>
    <w:p w14:paraId="502BCB2D" w14:textId="77777777" w:rsidR="00381395" w:rsidRDefault="00381395" w:rsidP="00576EF9">
      <w:pPr>
        <w:pStyle w:val="Gwnytekst"/>
        <w:spacing w:before="120" w:line="240" w:lineRule="auto"/>
        <w:ind w:left="11"/>
        <w:rPr>
          <w:rFonts w:ascii="Arial" w:hAnsi="Arial" w:cs="Arial"/>
          <w:sz w:val="18"/>
          <w:szCs w:val="18"/>
        </w:rPr>
      </w:pPr>
    </w:p>
    <w:p w14:paraId="6EE68D08" w14:textId="70B0F820" w:rsidR="00DC591D" w:rsidRPr="000216D2" w:rsidRDefault="00DC591D" w:rsidP="00576EF9">
      <w:pPr>
        <w:pStyle w:val="Gwnytekst"/>
        <w:spacing w:before="120" w:line="240" w:lineRule="auto"/>
        <w:ind w:left="11"/>
        <w:rPr>
          <w:rFonts w:ascii="Arial" w:hAnsi="Arial" w:cs="Arial"/>
          <w:sz w:val="18"/>
          <w:szCs w:val="18"/>
        </w:rPr>
      </w:pPr>
      <w:r w:rsidRPr="000216D2">
        <w:rPr>
          <w:rFonts w:ascii="Arial" w:hAnsi="Arial" w:cs="Arial"/>
          <w:sz w:val="18"/>
          <w:szCs w:val="18"/>
        </w:rPr>
        <w:lastRenderedPageBreak/>
        <w:t>Tabela nr 38a.</w:t>
      </w:r>
    </w:p>
    <w:p w14:paraId="1DBD50B0" w14:textId="77777777" w:rsidR="00DC591D" w:rsidRPr="000216D2" w:rsidRDefault="00DC591D" w:rsidP="001E64F7">
      <w:pPr>
        <w:pStyle w:val="Gwnytekst"/>
        <w:spacing w:before="0" w:line="240" w:lineRule="auto"/>
        <w:ind w:left="11"/>
        <w:rPr>
          <w:rFonts w:ascii="Arial" w:hAnsi="Arial" w:cs="Arial"/>
          <w:sz w:val="8"/>
          <w:szCs w:val="8"/>
        </w:rPr>
      </w:pPr>
    </w:p>
    <w:tbl>
      <w:tblPr>
        <w:tblStyle w:val="Tabela-Siatka"/>
        <w:tblW w:w="9209" w:type="dxa"/>
        <w:tblLook w:val="04A0" w:firstRow="1" w:lastRow="0" w:firstColumn="1" w:lastColumn="0" w:noHBand="0" w:noVBand="1"/>
        <w:tblCaption w:val="Rodzaje odpadów wytwarzanych w wyniku przesiewania stabilizatu"/>
        <w:tblDescription w:val="Tabela zawiera kody odpadów wytwarzanych ich nazwy oraz ilości odpadów wytwarzanych, pochodzenie - żródło wytworzenia."/>
      </w:tblPr>
      <w:tblGrid>
        <w:gridCol w:w="704"/>
        <w:gridCol w:w="1195"/>
        <w:gridCol w:w="3074"/>
        <w:gridCol w:w="1178"/>
        <w:gridCol w:w="3058"/>
      </w:tblGrid>
      <w:tr w:rsidR="00DC591D" w:rsidRPr="000216D2" w14:paraId="68066440" w14:textId="77777777" w:rsidTr="00576EF9">
        <w:tc>
          <w:tcPr>
            <w:tcW w:w="704" w:type="dxa"/>
            <w:vAlign w:val="center"/>
          </w:tcPr>
          <w:p w14:paraId="02CD2F42" w14:textId="77777777" w:rsidR="00DC591D" w:rsidRPr="000216D2" w:rsidRDefault="00DC591D" w:rsidP="001E64F7">
            <w:pPr>
              <w:jc w:val="center"/>
              <w:rPr>
                <w:rFonts w:cs="Arial"/>
                <w:sz w:val="16"/>
                <w:szCs w:val="16"/>
              </w:rPr>
            </w:pPr>
            <w:r w:rsidRPr="000216D2">
              <w:rPr>
                <w:rFonts w:cs="Arial"/>
                <w:sz w:val="16"/>
                <w:szCs w:val="16"/>
              </w:rPr>
              <w:t>Lp.</w:t>
            </w:r>
          </w:p>
        </w:tc>
        <w:tc>
          <w:tcPr>
            <w:tcW w:w="1195" w:type="dxa"/>
            <w:vAlign w:val="center"/>
          </w:tcPr>
          <w:p w14:paraId="149A96C0" w14:textId="77777777" w:rsidR="00DC591D" w:rsidRPr="000216D2" w:rsidRDefault="00DC591D" w:rsidP="001E64F7">
            <w:pPr>
              <w:jc w:val="center"/>
              <w:rPr>
                <w:rFonts w:cs="Arial"/>
                <w:sz w:val="16"/>
                <w:szCs w:val="16"/>
              </w:rPr>
            </w:pPr>
            <w:r w:rsidRPr="000216D2">
              <w:rPr>
                <w:rFonts w:cs="Arial"/>
                <w:sz w:val="16"/>
                <w:szCs w:val="16"/>
              </w:rPr>
              <w:t>Kod odpadu</w:t>
            </w:r>
          </w:p>
        </w:tc>
        <w:tc>
          <w:tcPr>
            <w:tcW w:w="3074" w:type="dxa"/>
            <w:vAlign w:val="center"/>
          </w:tcPr>
          <w:p w14:paraId="0995F7D5" w14:textId="77777777" w:rsidR="00DC591D" w:rsidRPr="000216D2" w:rsidRDefault="00DC591D" w:rsidP="001E64F7">
            <w:pPr>
              <w:jc w:val="center"/>
              <w:rPr>
                <w:rFonts w:cs="Arial"/>
                <w:sz w:val="16"/>
                <w:szCs w:val="16"/>
              </w:rPr>
            </w:pPr>
            <w:r w:rsidRPr="000216D2">
              <w:rPr>
                <w:rFonts w:cs="Arial"/>
                <w:sz w:val="16"/>
                <w:szCs w:val="16"/>
              </w:rPr>
              <w:t>Odpady i produkty przetwarzania</w:t>
            </w:r>
          </w:p>
        </w:tc>
        <w:tc>
          <w:tcPr>
            <w:tcW w:w="1178" w:type="dxa"/>
            <w:vAlign w:val="center"/>
          </w:tcPr>
          <w:p w14:paraId="595153B6" w14:textId="77777777" w:rsidR="00DC591D" w:rsidRPr="000216D2" w:rsidRDefault="00DC591D" w:rsidP="001E64F7">
            <w:pPr>
              <w:jc w:val="center"/>
              <w:rPr>
                <w:rFonts w:cs="Arial"/>
                <w:sz w:val="16"/>
                <w:szCs w:val="16"/>
              </w:rPr>
            </w:pPr>
            <w:r w:rsidRPr="000216D2">
              <w:rPr>
                <w:rFonts w:cs="Arial"/>
                <w:sz w:val="16"/>
                <w:szCs w:val="16"/>
              </w:rPr>
              <w:t>Masa</w:t>
            </w:r>
          </w:p>
          <w:p w14:paraId="200542D6" w14:textId="77777777" w:rsidR="00DC591D" w:rsidRPr="000216D2" w:rsidRDefault="00DC591D" w:rsidP="001E64F7">
            <w:pPr>
              <w:jc w:val="center"/>
              <w:rPr>
                <w:rFonts w:cs="Arial"/>
                <w:sz w:val="16"/>
                <w:szCs w:val="16"/>
              </w:rPr>
            </w:pPr>
            <w:r w:rsidRPr="000216D2">
              <w:rPr>
                <w:rFonts w:cs="Arial"/>
                <w:sz w:val="16"/>
                <w:szCs w:val="16"/>
              </w:rPr>
              <w:t xml:space="preserve">Mg/rok </w:t>
            </w:r>
            <w:r w:rsidRPr="000216D2">
              <w:rPr>
                <w:rFonts w:cs="Arial"/>
                <w:sz w:val="16"/>
                <w:szCs w:val="16"/>
                <w:vertAlign w:val="superscript"/>
              </w:rPr>
              <w:t>1)</w:t>
            </w:r>
          </w:p>
        </w:tc>
        <w:tc>
          <w:tcPr>
            <w:tcW w:w="3058" w:type="dxa"/>
            <w:vAlign w:val="center"/>
          </w:tcPr>
          <w:p w14:paraId="04E1DDCB" w14:textId="77777777" w:rsidR="00DC591D" w:rsidRPr="000216D2" w:rsidRDefault="00DC591D" w:rsidP="001E64F7">
            <w:pPr>
              <w:jc w:val="center"/>
              <w:rPr>
                <w:rFonts w:cs="Arial"/>
                <w:sz w:val="16"/>
                <w:szCs w:val="16"/>
              </w:rPr>
            </w:pPr>
            <w:r w:rsidRPr="000216D2">
              <w:rPr>
                <w:rFonts w:cs="Arial"/>
                <w:sz w:val="16"/>
                <w:szCs w:val="16"/>
              </w:rPr>
              <w:t>Źródło powstania odpadu</w:t>
            </w:r>
          </w:p>
        </w:tc>
      </w:tr>
      <w:tr w:rsidR="00DC591D" w:rsidRPr="000216D2" w14:paraId="1F72BDA1" w14:textId="77777777" w:rsidTr="00576EF9">
        <w:tc>
          <w:tcPr>
            <w:tcW w:w="704" w:type="dxa"/>
            <w:vAlign w:val="center"/>
          </w:tcPr>
          <w:p w14:paraId="5840CB3B" w14:textId="77777777" w:rsidR="00DC591D" w:rsidRPr="000216D2" w:rsidRDefault="00DC591D" w:rsidP="00066C06">
            <w:pPr>
              <w:pStyle w:val="Akapitzlist"/>
              <w:numPr>
                <w:ilvl w:val="0"/>
                <w:numId w:val="184"/>
              </w:numPr>
              <w:spacing w:after="0" w:line="240" w:lineRule="auto"/>
              <w:jc w:val="center"/>
              <w:rPr>
                <w:rFonts w:cs="Arial"/>
                <w:sz w:val="16"/>
                <w:szCs w:val="16"/>
              </w:rPr>
            </w:pPr>
          </w:p>
        </w:tc>
        <w:tc>
          <w:tcPr>
            <w:tcW w:w="1195" w:type="dxa"/>
            <w:vAlign w:val="center"/>
          </w:tcPr>
          <w:p w14:paraId="48C18A6C" w14:textId="77777777" w:rsidR="00DC591D" w:rsidRPr="000216D2" w:rsidRDefault="00DC591D" w:rsidP="001E64F7">
            <w:pPr>
              <w:jc w:val="center"/>
              <w:rPr>
                <w:rFonts w:cs="Arial"/>
                <w:sz w:val="16"/>
                <w:szCs w:val="16"/>
              </w:rPr>
            </w:pPr>
            <w:r w:rsidRPr="000216D2">
              <w:rPr>
                <w:rFonts w:cs="Arial"/>
                <w:sz w:val="16"/>
                <w:szCs w:val="16"/>
              </w:rPr>
              <w:t>19 05 03</w:t>
            </w:r>
          </w:p>
        </w:tc>
        <w:tc>
          <w:tcPr>
            <w:tcW w:w="3074" w:type="dxa"/>
            <w:vAlign w:val="center"/>
          </w:tcPr>
          <w:p w14:paraId="43E831F8" w14:textId="77777777" w:rsidR="00DC591D" w:rsidRPr="000216D2" w:rsidRDefault="00DC591D" w:rsidP="001E64F7">
            <w:pPr>
              <w:jc w:val="center"/>
              <w:rPr>
                <w:rFonts w:cs="Arial"/>
                <w:sz w:val="16"/>
                <w:szCs w:val="16"/>
              </w:rPr>
            </w:pPr>
            <w:r w:rsidRPr="000216D2">
              <w:rPr>
                <w:rFonts w:cs="Arial"/>
                <w:sz w:val="16"/>
                <w:szCs w:val="16"/>
              </w:rPr>
              <w:t>Kompost nieodpowiadający wymaganiom (nienadający się do wykorzystania jako nawóz)</w:t>
            </w:r>
          </w:p>
        </w:tc>
        <w:tc>
          <w:tcPr>
            <w:tcW w:w="1178" w:type="dxa"/>
            <w:vAlign w:val="center"/>
          </w:tcPr>
          <w:p w14:paraId="3DD1BDAD" w14:textId="77777777" w:rsidR="00DC591D" w:rsidRPr="000216D2" w:rsidRDefault="00DC591D" w:rsidP="001E64F7">
            <w:pPr>
              <w:jc w:val="center"/>
              <w:rPr>
                <w:rFonts w:cs="Arial"/>
                <w:sz w:val="16"/>
                <w:szCs w:val="16"/>
              </w:rPr>
            </w:pPr>
            <w:r w:rsidRPr="000216D2">
              <w:rPr>
                <w:rFonts w:cs="Arial"/>
                <w:sz w:val="16"/>
                <w:szCs w:val="16"/>
              </w:rPr>
              <w:t>5 400</w:t>
            </w:r>
          </w:p>
        </w:tc>
        <w:tc>
          <w:tcPr>
            <w:tcW w:w="3058" w:type="dxa"/>
            <w:vAlign w:val="center"/>
          </w:tcPr>
          <w:p w14:paraId="326673BC" w14:textId="77777777" w:rsidR="00DC591D" w:rsidRPr="000216D2" w:rsidRDefault="00DC591D" w:rsidP="001E64F7">
            <w:pPr>
              <w:jc w:val="center"/>
              <w:rPr>
                <w:rFonts w:cs="Arial"/>
                <w:sz w:val="16"/>
                <w:szCs w:val="16"/>
              </w:rPr>
            </w:pPr>
            <w:r w:rsidRPr="000216D2">
              <w:rPr>
                <w:rFonts w:cs="Arial"/>
                <w:sz w:val="16"/>
                <w:szCs w:val="16"/>
              </w:rPr>
              <w:t>Odpady wytwarzane w wyniku przesiania stabilizatu na przesiewaczu</w:t>
            </w:r>
          </w:p>
        </w:tc>
      </w:tr>
      <w:tr w:rsidR="00DC591D" w:rsidRPr="000216D2" w14:paraId="761D20B0" w14:textId="77777777" w:rsidTr="00576EF9">
        <w:tc>
          <w:tcPr>
            <w:tcW w:w="704" w:type="dxa"/>
            <w:vAlign w:val="center"/>
          </w:tcPr>
          <w:p w14:paraId="0FE18429" w14:textId="77777777" w:rsidR="00DC591D" w:rsidRPr="000216D2" w:rsidRDefault="00DC591D" w:rsidP="00066C06">
            <w:pPr>
              <w:pStyle w:val="Akapitzlist"/>
              <w:numPr>
                <w:ilvl w:val="0"/>
                <w:numId w:val="184"/>
              </w:numPr>
              <w:spacing w:after="0" w:line="240" w:lineRule="auto"/>
              <w:jc w:val="center"/>
              <w:rPr>
                <w:rFonts w:cs="Arial"/>
                <w:sz w:val="16"/>
                <w:szCs w:val="16"/>
              </w:rPr>
            </w:pPr>
          </w:p>
        </w:tc>
        <w:tc>
          <w:tcPr>
            <w:tcW w:w="1195" w:type="dxa"/>
            <w:vAlign w:val="center"/>
          </w:tcPr>
          <w:p w14:paraId="5997D4FC" w14:textId="77777777" w:rsidR="00DC591D" w:rsidRPr="000216D2" w:rsidRDefault="00DC591D" w:rsidP="001E64F7">
            <w:pPr>
              <w:jc w:val="center"/>
              <w:rPr>
                <w:rFonts w:cs="Arial"/>
                <w:sz w:val="16"/>
                <w:szCs w:val="16"/>
              </w:rPr>
            </w:pPr>
            <w:r w:rsidRPr="000216D2">
              <w:rPr>
                <w:rFonts w:cs="Arial"/>
                <w:sz w:val="16"/>
                <w:szCs w:val="16"/>
              </w:rPr>
              <w:t>19 05 99</w:t>
            </w:r>
          </w:p>
        </w:tc>
        <w:tc>
          <w:tcPr>
            <w:tcW w:w="3074" w:type="dxa"/>
            <w:vAlign w:val="center"/>
          </w:tcPr>
          <w:p w14:paraId="30D2BB50" w14:textId="77777777" w:rsidR="00DC591D" w:rsidRPr="000216D2" w:rsidRDefault="00DC591D" w:rsidP="001E64F7">
            <w:pPr>
              <w:jc w:val="center"/>
              <w:rPr>
                <w:rFonts w:cs="Arial"/>
                <w:sz w:val="16"/>
                <w:szCs w:val="16"/>
              </w:rPr>
            </w:pPr>
            <w:r w:rsidRPr="000216D2">
              <w:rPr>
                <w:rFonts w:cs="Arial"/>
                <w:sz w:val="16"/>
                <w:szCs w:val="16"/>
              </w:rPr>
              <w:t>Inne niewymienione odpady – stabilizat</w:t>
            </w:r>
          </w:p>
        </w:tc>
        <w:tc>
          <w:tcPr>
            <w:tcW w:w="1178" w:type="dxa"/>
            <w:vAlign w:val="center"/>
          </w:tcPr>
          <w:p w14:paraId="1F68B7E4" w14:textId="77777777" w:rsidR="00DC591D" w:rsidRPr="000216D2" w:rsidRDefault="00DC591D" w:rsidP="001E64F7">
            <w:pPr>
              <w:jc w:val="center"/>
              <w:rPr>
                <w:rFonts w:cs="Arial"/>
                <w:sz w:val="16"/>
                <w:szCs w:val="16"/>
              </w:rPr>
            </w:pPr>
            <w:r w:rsidRPr="000216D2">
              <w:rPr>
                <w:rFonts w:cs="Arial"/>
                <w:sz w:val="16"/>
                <w:szCs w:val="16"/>
              </w:rPr>
              <w:t>8 100</w:t>
            </w:r>
          </w:p>
        </w:tc>
        <w:tc>
          <w:tcPr>
            <w:tcW w:w="3058" w:type="dxa"/>
            <w:vAlign w:val="center"/>
          </w:tcPr>
          <w:p w14:paraId="0F6378C7" w14:textId="77777777" w:rsidR="00DC591D" w:rsidRPr="000216D2" w:rsidRDefault="00DC591D" w:rsidP="001E64F7">
            <w:pPr>
              <w:jc w:val="center"/>
              <w:rPr>
                <w:rFonts w:cs="Arial"/>
                <w:sz w:val="16"/>
                <w:szCs w:val="16"/>
              </w:rPr>
            </w:pPr>
            <w:r w:rsidRPr="000216D2">
              <w:rPr>
                <w:rFonts w:cs="Arial"/>
                <w:sz w:val="16"/>
                <w:szCs w:val="16"/>
              </w:rPr>
              <w:t>Odpady wytwarzane w wyniku przesiania stabilizatu na przesiewaczu</w:t>
            </w:r>
          </w:p>
        </w:tc>
      </w:tr>
    </w:tbl>
    <w:p w14:paraId="567BFB32" w14:textId="77777777" w:rsidR="00DC591D" w:rsidRPr="000216D2" w:rsidRDefault="00DC591D" w:rsidP="00066C06">
      <w:pPr>
        <w:pStyle w:val="Default"/>
        <w:numPr>
          <w:ilvl w:val="0"/>
          <w:numId w:val="252"/>
        </w:numPr>
        <w:spacing w:before="120"/>
        <w:ind w:left="284" w:hanging="142"/>
        <w:rPr>
          <w:rFonts w:ascii="Arial" w:hAnsi="Arial" w:cs="Arial"/>
          <w:color w:val="auto"/>
          <w:sz w:val="16"/>
          <w:szCs w:val="16"/>
        </w:rPr>
      </w:pPr>
      <w:r w:rsidRPr="000216D2">
        <w:rPr>
          <w:rFonts w:ascii="Arial" w:hAnsi="Arial" w:cs="Arial"/>
          <w:color w:val="auto"/>
          <w:sz w:val="16"/>
          <w:szCs w:val="16"/>
        </w:rPr>
        <w:t>Łączna masa odpadów wytwarzanych w procesach R12 i D13 nie będzie przekraczać 13 500 Mg/rok.</w:t>
      </w:r>
    </w:p>
    <w:bookmarkEnd w:id="31"/>
    <w:p w14:paraId="2A02D03A" w14:textId="77777777" w:rsidR="00DC591D" w:rsidRPr="000216D2" w:rsidRDefault="00DC591D" w:rsidP="00576EF9">
      <w:pPr>
        <w:pStyle w:val="Default"/>
        <w:spacing w:before="120"/>
        <w:jc w:val="both"/>
        <w:rPr>
          <w:rFonts w:ascii="Arial" w:hAnsi="Arial" w:cs="Arial"/>
          <w:color w:val="auto"/>
        </w:rPr>
      </w:pPr>
      <w:r w:rsidRPr="000216D2">
        <w:rPr>
          <w:rFonts w:ascii="Arial" w:hAnsi="Arial" w:cs="Arial"/>
          <w:color w:val="auto"/>
        </w:rPr>
        <w:t>XII.1.1.3. Rodzaje i masy odpadów dopuszczonych do wytworzenia w procesie kompostowania R3:</w:t>
      </w:r>
    </w:p>
    <w:p w14:paraId="63F3B1F0" w14:textId="77777777" w:rsidR="00DC591D" w:rsidRPr="000216D2" w:rsidRDefault="00DC591D" w:rsidP="00576EF9">
      <w:pPr>
        <w:autoSpaceDE w:val="0"/>
        <w:autoSpaceDN w:val="0"/>
        <w:adjustRightInd w:val="0"/>
        <w:spacing w:before="120" w:after="120" w:line="240" w:lineRule="auto"/>
        <w:jc w:val="both"/>
        <w:rPr>
          <w:rFonts w:cs="Arial"/>
          <w:sz w:val="18"/>
          <w:szCs w:val="18"/>
        </w:rPr>
      </w:pPr>
      <w:r w:rsidRPr="000216D2">
        <w:rPr>
          <w:rFonts w:cs="Arial"/>
          <w:sz w:val="18"/>
          <w:szCs w:val="18"/>
        </w:rPr>
        <w:t>Tabela nr 39</w:t>
      </w:r>
    </w:p>
    <w:tbl>
      <w:tblPr>
        <w:tblStyle w:val="Tabela-Siatka"/>
        <w:tblW w:w="9234" w:type="dxa"/>
        <w:tblLayout w:type="fixed"/>
        <w:tblLook w:val="04A0" w:firstRow="1" w:lastRow="0" w:firstColumn="1" w:lastColumn="0" w:noHBand="0" w:noVBand="1"/>
        <w:tblCaption w:val="Rodzaje odpadów wytwarzanych w procesie kompostowania."/>
        <w:tblDescription w:val="Tabela zawiera kody odpadów wytwarzanych ich nazwy oraz ilości odpadów wytwarzanych, pochodzenie - żródło wytworzenia. Tabela zawiera scalone komórki."/>
      </w:tblPr>
      <w:tblGrid>
        <w:gridCol w:w="704"/>
        <w:gridCol w:w="1100"/>
        <w:gridCol w:w="3972"/>
        <w:gridCol w:w="1136"/>
        <w:gridCol w:w="2322"/>
      </w:tblGrid>
      <w:tr w:rsidR="00DC591D" w:rsidRPr="000216D2" w14:paraId="30946303" w14:textId="77777777" w:rsidTr="00DC1447">
        <w:trPr>
          <w:tblHeader/>
        </w:trPr>
        <w:tc>
          <w:tcPr>
            <w:tcW w:w="704" w:type="dxa"/>
            <w:vAlign w:val="center"/>
          </w:tcPr>
          <w:p w14:paraId="2DCD047A" w14:textId="77777777" w:rsidR="00DC591D" w:rsidRPr="000216D2" w:rsidRDefault="00DC591D" w:rsidP="001E64F7">
            <w:pPr>
              <w:jc w:val="center"/>
              <w:rPr>
                <w:rFonts w:cs="Arial"/>
                <w:sz w:val="16"/>
                <w:szCs w:val="16"/>
              </w:rPr>
            </w:pPr>
            <w:r w:rsidRPr="000216D2">
              <w:rPr>
                <w:rFonts w:cs="Arial"/>
                <w:sz w:val="16"/>
                <w:szCs w:val="16"/>
              </w:rPr>
              <w:t>Lp.</w:t>
            </w:r>
          </w:p>
        </w:tc>
        <w:tc>
          <w:tcPr>
            <w:tcW w:w="1100" w:type="dxa"/>
            <w:tcBorders>
              <w:bottom w:val="single" w:sz="4" w:space="0" w:color="auto"/>
            </w:tcBorders>
            <w:vAlign w:val="center"/>
          </w:tcPr>
          <w:p w14:paraId="2D317797" w14:textId="77777777" w:rsidR="00DC591D" w:rsidRPr="000216D2" w:rsidRDefault="00DC591D" w:rsidP="001E64F7">
            <w:pPr>
              <w:jc w:val="center"/>
              <w:rPr>
                <w:rFonts w:cs="Arial"/>
                <w:sz w:val="16"/>
                <w:szCs w:val="16"/>
              </w:rPr>
            </w:pPr>
            <w:r w:rsidRPr="000216D2">
              <w:rPr>
                <w:rFonts w:cs="Arial"/>
                <w:sz w:val="16"/>
                <w:szCs w:val="16"/>
              </w:rPr>
              <w:t>Kod</w:t>
            </w:r>
          </w:p>
          <w:p w14:paraId="5DC5A954" w14:textId="77777777" w:rsidR="00DC591D" w:rsidRPr="000216D2" w:rsidRDefault="00DC591D" w:rsidP="001E64F7">
            <w:pPr>
              <w:jc w:val="center"/>
              <w:rPr>
                <w:rFonts w:cs="Arial"/>
                <w:sz w:val="16"/>
                <w:szCs w:val="16"/>
              </w:rPr>
            </w:pPr>
            <w:r w:rsidRPr="000216D2">
              <w:rPr>
                <w:rFonts w:cs="Arial"/>
                <w:sz w:val="16"/>
                <w:szCs w:val="16"/>
              </w:rPr>
              <w:t>odpadu</w:t>
            </w:r>
          </w:p>
        </w:tc>
        <w:tc>
          <w:tcPr>
            <w:tcW w:w="3972" w:type="dxa"/>
            <w:tcBorders>
              <w:bottom w:val="single" w:sz="4" w:space="0" w:color="auto"/>
            </w:tcBorders>
            <w:vAlign w:val="center"/>
          </w:tcPr>
          <w:p w14:paraId="02FDF4AE" w14:textId="77777777" w:rsidR="00DC591D" w:rsidRPr="000216D2" w:rsidRDefault="00DC591D" w:rsidP="001E64F7">
            <w:pPr>
              <w:keepNext/>
              <w:ind w:left="540"/>
              <w:jc w:val="center"/>
              <w:outlineLvl w:val="6"/>
              <w:rPr>
                <w:rFonts w:cs="Arial"/>
                <w:sz w:val="16"/>
                <w:szCs w:val="16"/>
              </w:rPr>
            </w:pPr>
          </w:p>
          <w:p w14:paraId="63A05FAC" w14:textId="77777777" w:rsidR="00DC591D" w:rsidRPr="000216D2" w:rsidRDefault="00DC591D" w:rsidP="001E64F7">
            <w:pPr>
              <w:keepNext/>
              <w:ind w:left="540"/>
              <w:jc w:val="center"/>
              <w:outlineLvl w:val="6"/>
              <w:rPr>
                <w:rFonts w:cs="Arial"/>
                <w:sz w:val="16"/>
                <w:szCs w:val="16"/>
              </w:rPr>
            </w:pPr>
            <w:r w:rsidRPr="000216D2">
              <w:rPr>
                <w:rFonts w:cs="Arial"/>
                <w:sz w:val="16"/>
                <w:szCs w:val="16"/>
              </w:rPr>
              <w:t>Rodzaj odpadu</w:t>
            </w:r>
          </w:p>
          <w:p w14:paraId="1A8326A0" w14:textId="77777777" w:rsidR="00DC591D" w:rsidRPr="000216D2" w:rsidRDefault="00DC591D" w:rsidP="001E64F7">
            <w:pPr>
              <w:keepNext/>
              <w:ind w:left="540"/>
              <w:jc w:val="center"/>
              <w:outlineLvl w:val="6"/>
              <w:rPr>
                <w:rFonts w:cs="Arial"/>
                <w:sz w:val="16"/>
                <w:szCs w:val="16"/>
              </w:rPr>
            </w:pPr>
          </w:p>
        </w:tc>
        <w:tc>
          <w:tcPr>
            <w:tcW w:w="1136" w:type="dxa"/>
            <w:tcBorders>
              <w:bottom w:val="single" w:sz="4" w:space="0" w:color="auto"/>
            </w:tcBorders>
            <w:vAlign w:val="center"/>
          </w:tcPr>
          <w:p w14:paraId="346D8A23" w14:textId="77777777" w:rsidR="00DC591D" w:rsidRPr="000216D2" w:rsidRDefault="00DC591D" w:rsidP="001E64F7">
            <w:pPr>
              <w:jc w:val="center"/>
              <w:rPr>
                <w:rFonts w:cs="Arial"/>
                <w:sz w:val="16"/>
                <w:szCs w:val="16"/>
              </w:rPr>
            </w:pPr>
            <w:r w:rsidRPr="000216D2">
              <w:rPr>
                <w:rFonts w:cs="Arial"/>
                <w:sz w:val="16"/>
                <w:szCs w:val="16"/>
              </w:rPr>
              <w:t>Masa odpadów</w:t>
            </w:r>
          </w:p>
          <w:p w14:paraId="69593B87" w14:textId="77777777" w:rsidR="00DC591D" w:rsidRPr="000216D2" w:rsidRDefault="00DC591D" w:rsidP="001E64F7">
            <w:pPr>
              <w:jc w:val="center"/>
              <w:rPr>
                <w:rFonts w:cs="Arial"/>
                <w:sz w:val="16"/>
                <w:szCs w:val="16"/>
              </w:rPr>
            </w:pPr>
            <w:r w:rsidRPr="000216D2">
              <w:rPr>
                <w:rFonts w:cs="Arial"/>
                <w:sz w:val="16"/>
                <w:szCs w:val="16"/>
              </w:rPr>
              <w:t>Mg/rok *</w:t>
            </w:r>
          </w:p>
        </w:tc>
        <w:tc>
          <w:tcPr>
            <w:tcW w:w="2322" w:type="dxa"/>
            <w:tcBorders>
              <w:bottom w:val="single" w:sz="4" w:space="0" w:color="auto"/>
            </w:tcBorders>
            <w:vAlign w:val="center"/>
          </w:tcPr>
          <w:p w14:paraId="1F4D8994" w14:textId="77777777" w:rsidR="00DC591D" w:rsidRPr="000216D2" w:rsidRDefault="00DC591D" w:rsidP="001E64F7">
            <w:pPr>
              <w:jc w:val="center"/>
              <w:rPr>
                <w:rFonts w:cs="Arial"/>
                <w:sz w:val="16"/>
                <w:szCs w:val="16"/>
              </w:rPr>
            </w:pPr>
            <w:r w:rsidRPr="000216D2">
              <w:rPr>
                <w:rFonts w:cs="Arial"/>
                <w:sz w:val="16"/>
                <w:szCs w:val="16"/>
              </w:rPr>
              <w:t>Pochodzenie odpadu</w:t>
            </w:r>
          </w:p>
          <w:p w14:paraId="7CA3BCF1" w14:textId="77777777" w:rsidR="00DC591D" w:rsidRPr="000216D2" w:rsidRDefault="00DC591D" w:rsidP="001E64F7">
            <w:pPr>
              <w:jc w:val="center"/>
              <w:rPr>
                <w:rFonts w:cs="Arial"/>
                <w:sz w:val="16"/>
                <w:szCs w:val="16"/>
              </w:rPr>
            </w:pPr>
            <w:r w:rsidRPr="000216D2">
              <w:rPr>
                <w:rFonts w:cs="Arial"/>
                <w:sz w:val="16"/>
                <w:szCs w:val="16"/>
              </w:rPr>
              <w:t>(źródło, miejsce wytwarzania)</w:t>
            </w:r>
          </w:p>
        </w:tc>
      </w:tr>
      <w:tr w:rsidR="00DC1447" w:rsidRPr="000216D2" w14:paraId="68DADDB9" w14:textId="77777777" w:rsidTr="00DC1447">
        <w:trPr>
          <w:tblHeader/>
        </w:trPr>
        <w:tc>
          <w:tcPr>
            <w:tcW w:w="704" w:type="dxa"/>
            <w:tcBorders>
              <w:right w:val="nil"/>
            </w:tcBorders>
            <w:vAlign w:val="center"/>
          </w:tcPr>
          <w:p w14:paraId="77FEAC7A" w14:textId="77777777" w:rsidR="00DC1447" w:rsidRPr="000216D2" w:rsidRDefault="00DC1447" w:rsidP="001E64F7">
            <w:pPr>
              <w:jc w:val="center"/>
              <w:rPr>
                <w:rFonts w:cs="Arial"/>
                <w:sz w:val="16"/>
                <w:szCs w:val="16"/>
              </w:rPr>
            </w:pPr>
          </w:p>
        </w:tc>
        <w:tc>
          <w:tcPr>
            <w:tcW w:w="1100" w:type="dxa"/>
            <w:tcBorders>
              <w:left w:val="nil"/>
              <w:right w:val="nil"/>
            </w:tcBorders>
            <w:vAlign w:val="center"/>
          </w:tcPr>
          <w:p w14:paraId="002BCAAC" w14:textId="77777777" w:rsidR="00DC1447" w:rsidRPr="000216D2" w:rsidRDefault="00DC1447" w:rsidP="001E64F7">
            <w:pPr>
              <w:jc w:val="center"/>
              <w:rPr>
                <w:rFonts w:cs="Arial"/>
                <w:sz w:val="16"/>
                <w:szCs w:val="16"/>
              </w:rPr>
            </w:pPr>
          </w:p>
        </w:tc>
        <w:tc>
          <w:tcPr>
            <w:tcW w:w="3972" w:type="dxa"/>
            <w:tcBorders>
              <w:left w:val="nil"/>
              <w:right w:val="nil"/>
            </w:tcBorders>
            <w:vAlign w:val="center"/>
          </w:tcPr>
          <w:p w14:paraId="2B0ACFD3" w14:textId="309E5907" w:rsidR="00DC1447" w:rsidRPr="000216D2" w:rsidRDefault="00DC1447" w:rsidP="001E64F7">
            <w:pPr>
              <w:keepNext/>
              <w:ind w:left="540"/>
              <w:jc w:val="center"/>
              <w:outlineLvl w:val="6"/>
              <w:rPr>
                <w:rFonts w:cs="Arial"/>
                <w:sz w:val="16"/>
                <w:szCs w:val="16"/>
              </w:rPr>
            </w:pPr>
            <w:r w:rsidRPr="000216D2">
              <w:rPr>
                <w:rFonts w:cs="Arial"/>
                <w:sz w:val="16"/>
                <w:szCs w:val="16"/>
              </w:rPr>
              <w:t>Odpady inne niż niebezpieczne</w:t>
            </w:r>
          </w:p>
        </w:tc>
        <w:tc>
          <w:tcPr>
            <w:tcW w:w="1136" w:type="dxa"/>
            <w:tcBorders>
              <w:left w:val="nil"/>
              <w:right w:val="nil"/>
            </w:tcBorders>
            <w:vAlign w:val="center"/>
          </w:tcPr>
          <w:p w14:paraId="58D392FD" w14:textId="77777777" w:rsidR="00DC1447" w:rsidRPr="000216D2" w:rsidRDefault="00DC1447" w:rsidP="001E64F7">
            <w:pPr>
              <w:jc w:val="center"/>
              <w:rPr>
                <w:rFonts w:cs="Arial"/>
                <w:sz w:val="16"/>
                <w:szCs w:val="16"/>
              </w:rPr>
            </w:pPr>
          </w:p>
        </w:tc>
        <w:tc>
          <w:tcPr>
            <w:tcW w:w="2322" w:type="dxa"/>
            <w:tcBorders>
              <w:left w:val="nil"/>
              <w:bottom w:val="single" w:sz="4" w:space="0" w:color="auto"/>
            </w:tcBorders>
            <w:vAlign w:val="center"/>
          </w:tcPr>
          <w:p w14:paraId="47BAEB1F" w14:textId="77777777" w:rsidR="00DC1447" w:rsidRPr="000216D2" w:rsidRDefault="00DC1447" w:rsidP="001E64F7">
            <w:pPr>
              <w:jc w:val="center"/>
              <w:rPr>
                <w:rFonts w:cs="Arial"/>
                <w:sz w:val="16"/>
                <w:szCs w:val="16"/>
              </w:rPr>
            </w:pPr>
          </w:p>
        </w:tc>
      </w:tr>
      <w:tr w:rsidR="00DC1447" w:rsidRPr="000216D2" w14:paraId="1FE8D5D5" w14:textId="77777777" w:rsidTr="00DC1447">
        <w:tc>
          <w:tcPr>
            <w:tcW w:w="704" w:type="dxa"/>
            <w:vAlign w:val="center"/>
          </w:tcPr>
          <w:p w14:paraId="37374C03" w14:textId="77777777" w:rsidR="00DC1447" w:rsidRPr="000216D2" w:rsidRDefault="00DC1447" w:rsidP="00066C06">
            <w:pPr>
              <w:pStyle w:val="Akapitzlist"/>
              <w:widowControl w:val="0"/>
              <w:numPr>
                <w:ilvl w:val="0"/>
                <w:numId w:val="183"/>
              </w:numPr>
              <w:suppressLineNumbers/>
              <w:autoSpaceDE w:val="0"/>
              <w:spacing w:after="0" w:line="240" w:lineRule="auto"/>
              <w:jc w:val="center"/>
              <w:rPr>
                <w:rFonts w:cs="Arial"/>
                <w:sz w:val="16"/>
                <w:szCs w:val="16"/>
                <w:lang w:eastAsia="zh-CN" w:bidi="hi-IN"/>
              </w:rPr>
            </w:pPr>
          </w:p>
        </w:tc>
        <w:tc>
          <w:tcPr>
            <w:tcW w:w="1100" w:type="dxa"/>
            <w:vAlign w:val="center"/>
          </w:tcPr>
          <w:p w14:paraId="5F6BE555" w14:textId="77777777" w:rsidR="00DC1447" w:rsidRPr="000216D2" w:rsidRDefault="00DC1447" w:rsidP="001E64F7">
            <w:pPr>
              <w:snapToGrid w:val="0"/>
              <w:jc w:val="center"/>
              <w:rPr>
                <w:rFonts w:cs="Arial"/>
                <w:sz w:val="16"/>
                <w:szCs w:val="16"/>
              </w:rPr>
            </w:pPr>
            <w:r w:rsidRPr="000216D2">
              <w:rPr>
                <w:rFonts w:cs="Arial"/>
                <w:sz w:val="16"/>
                <w:szCs w:val="16"/>
              </w:rPr>
              <w:t>19 05 01</w:t>
            </w:r>
          </w:p>
        </w:tc>
        <w:tc>
          <w:tcPr>
            <w:tcW w:w="3972" w:type="dxa"/>
            <w:vAlign w:val="center"/>
          </w:tcPr>
          <w:p w14:paraId="4949CA57" w14:textId="77777777" w:rsidR="00DC1447" w:rsidRPr="000216D2" w:rsidRDefault="00DC1447" w:rsidP="001E64F7">
            <w:pPr>
              <w:snapToGrid w:val="0"/>
              <w:jc w:val="center"/>
              <w:rPr>
                <w:rFonts w:cs="Arial"/>
                <w:sz w:val="16"/>
                <w:szCs w:val="16"/>
              </w:rPr>
            </w:pPr>
            <w:r w:rsidRPr="000216D2">
              <w:rPr>
                <w:rFonts w:cs="Arial"/>
                <w:sz w:val="16"/>
                <w:szCs w:val="16"/>
              </w:rPr>
              <w:t>Nieprzekompostowane frakcje odpadów komunalnych i podobnych</w:t>
            </w:r>
          </w:p>
        </w:tc>
        <w:tc>
          <w:tcPr>
            <w:tcW w:w="1136" w:type="dxa"/>
            <w:vAlign w:val="center"/>
          </w:tcPr>
          <w:p w14:paraId="2EE44AFE" w14:textId="77777777" w:rsidR="00DC1447" w:rsidRPr="000216D2" w:rsidRDefault="00DC1447" w:rsidP="001E64F7">
            <w:pPr>
              <w:widowControl w:val="0"/>
              <w:suppressLineNumbers/>
              <w:autoSpaceDE w:val="0"/>
              <w:snapToGrid w:val="0"/>
              <w:jc w:val="center"/>
              <w:rPr>
                <w:rFonts w:cs="Arial"/>
                <w:sz w:val="16"/>
                <w:szCs w:val="16"/>
                <w:lang w:eastAsia="zh-CN" w:bidi="hi-IN"/>
              </w:rPr>
            </w:pPr>
            <w:r w:rsidRPr="000216D2">
              <w:rPr>
                <w:rFonts w:cs="Arial"/>
                <w:sz w:val="16"/>
                <w:szCs w:val="16"/>
                <w:lang w:eastAsia="zh-CN" w:bidi="hi-IN"/>
              </w:rPr>
              <w:t>5 100</w:t>
            </w:r>
          </w:p>
        </w:tc>
        <w:tc>
          <w:tcPr>
            <w:tcW w:w="2322" w:type="dxa"/>
            <w:tcBorders>
              <w:bottom w:val="nil"/>
            </w:tcBorders>
            <w:vAlign w:val="center"/>
          </w:tcPr>
          <w:p w14:paraId="071DAE85" w14:textId="77777777" w:rsidR="00DC1447" w:rsidRPr="000216D2" w:rsidRDefault="00DC1447" w:rsidP="001E64F7">
            <w:pPr>
              <w:jc w:val="center"/>
              <w:rPr>
                <w:rFonts w:cs="Arial"/>
                <w:sz w:val="16"/>
                <w:szCs w:val="16"/>
              </w:rPr>
            </w:pPr>
            <w:r w:rsidRPr="000216D2">
              <w:rPr>
                <w:rFonts w:cs="Arial"/>
                <w:sz w:val="16"/>
                <w:szCs w:val="16"/>
              </w:rPr>
              <w:t xml:space="preserve">Odpady wytwarzane  </w:t>
            </w:r>
            <w:r w:rsidRPr="000216D2">
              <w:rPr>
                <w:rFonts w:cs="Arial"/>
                <w:sz w:val="16"/>
                <w:szCs w:val="16"/>
              </w:rPr>
              <w:br/>
              <w:t>w procesie kompostowania odpadów ulegających biodegradacji i bioodpadów</w:t>
            </w:r>
          </w:p>
          <w:p w14:paraId="18BCD94B" w14:textId="77777777" w:rsidR="00DC1447" w:rsidRPr="000216D2" w:rsidRDefault="00DC1447" w:rsidP="001E64F7">
            <w:pPr>
              <w:jc w:val="center"/>
              <w:rPr>
                <w:rFonts w:cs="Arial"/>
                <w:sz w:val="16"/>
                <w:szCs w:val="16"/>
              </w:rPr>
            </w:pPr>
            <w:r w:rsidRPr="000216D2">
              <w:rPr>
                <w:rFonts w:cs="Arial"/>
                <w:sz w:val="16"/>
                <w:szCs w:val="16"/>
              </w:rPr>
              <w:t>- proces R3</w:t>
            </w:r>
          </w:p>
        </w:tc>
      </w:tr>
      <w:tr w:rsidR="00DC1447" w:rsidRPr="000216D2" w14:paraId="5C057269" w14:textId="77777777" w:rsidTr="00DC1447">
        <w:tc>
          <w:tcPr>
            <w:tcW w:w="704" w:type="dxa"/>
            <w:vAlign w:val="center"/>
          </w:tcPr>
          <w:p w14:paraId="42602013" w14:textId="77777777" w:rsidR="00DC1447" w:rsidRPr="000216D2" w:rsidRDefault="00DC1447" w:rsidP="00066C06">
            <w:pPr>
              <w:pStyle w:val="Akapitzlist"/>
              <w:widowControl w:val="0"/>
              <w:numPr>
                <w:ilvl w:val="0"/>
                <w:numId w:val="183"/>
              </w:numPr>
              <w:suppressLineNumbers/>
              <w:autoSpaceDE w:val="0"/>
              <w:spacing w:after="0" w:line="240" w:lineRule="auto"/>
              <w:jc w:val="center"/>
              <w:rPr>
                <w:rFonts w:cs="Arial"/>
                <w:sz w:val="16"/>
                <w:szCs w:val="16"/>
                <w:lang w:eastAsia="zh-CN" w:bidi="hi-IN"/>
              </w:rPr>
            </w:pPr>
          </w:p>
        </w:tc>
        <w:tc>
          <w:tcPr>
            <w:tcW w:w="1100" w:type="dxa"/>
            <w:vAlign w:val="center"/>
          </w:tcPr>
          <w:p w14:paraId="7CBB4E9E" w14:textId="77777777" w:rsidR="00DC1447" w:rsidRPr="000216D2" w:rsidRDefault="00DC1447" w:rsidP="001E64F7">
            <w:pPr>
              <w:snapToGrid w:val="0"/>
              <w:jc w:val="center"/>
              <w:rPr>
                <w:rFonts w:cs="Arial"/>
                <w:sz w:val="16"/>
                <w:szCs w:val="16"/>
              </w:rPr>
            </w:pPr>
            <w:r w:rsidRPr="000216D2">
              <w:rPr>
                <w:rFonts w:cs="Arial"/>
                <w:sz w:val="16"/>
                <w:szCs w:val="16"/>
              </w:rPr>
              <w:t>19 05 03</w:t>
            </w:r>
          </w:p>
        </w:tc>
        <w:tc>
          <w:tcPr>
            <w:tcW w:w="3972" w:type="dxa"/>
            <w:vAlign w:val="center"/>
          </w:tcPr>
          <w:p w14:paraId="38C3FBCF" w14:textId="77777777" w:rsidR="00DC1447" w:rsidRPr="000216D2" w:rsidRDefault="00DC1447" w:rsidP="001E64F7">
            <w:pPr>
              <w:snapToGrid w:val="0"/>
              <w:jc w:val="center"/>
              <w:rPr>
                <w:rFonts w:cs="Arial"/>
                <w:sz w:val="16"/>
                <w:szCs w:val="16"/>
              </w:rPr>
            </w:pPr>
            <w:r w:rsidRPr="000216D2">
              <w:rPr>
                <w:rFonts w:cs="Arial"/>
                <w:sz w:val="16"/>
                <w:szCs w:val="16"/>
              </w:rPr>
              <w:t>Kompost nieodpowiadający wymaganiom (nienadający się do wykorzystania)</w:t>
            </w:r>
          </w:p>
        </w:tc>
        <w:tc>
          <w:tcPr>
            <w:tcW w:w="1136" w:type="dxa"/>
            <w:vAlign w:val="center"/>
          </w:tcPr>
          <w:p w14:paraId="51A00A24" w14:textId="77777777" w:rsidR="00DC1447" w:rsidRPr="000216D2" w:rsidRDefault="00DC1447" w:rsidP="001E64F7">
            <w:pPr>
              <w:widowControl w:val="0"/>
              <w:suppressLineNumbers/>
              <w:autoSpaceDE w:val="0"/>
              <w:snapToGrid w:val="0"/>
              <w:jc w:val="center"/>
              <w:rPr>
                <w:rFonts w:cs="Arial"/>
                <w:sz w:val="16"/>
                <w:szCs w:val="16"/>
                <w:lang w:eastAsia="zh-CN" w:bidi="hi-IN"/>
              </w:rPr>
            </w:pPr>
            <w:r w:rsidRPr="000216D2">
              <w:rPr>
                <w:rFonts w:cs="Arial"/>
                <w:sz w:val="16"/>
                <w:szCs w:val="16"/>
                <w:lang w:eastAsia="zh-CN" w:bidi="hi-IN"/>
              </w:rPr>
              <w:t>2 400</w:t>
            </w:r>
          </w:p>
        </w:tc>
        <w:tc>
          <w:tcPr>
            <w:tcW w:w="2322" w:type="dxa"/>
            <w:tcBorders>
              <w:top w:val="nil"/>
            </w:tcBorders>
            <w:vAlign w:val="center"/>
          </w:tcPr>
          <w:p w14:paraId="03B1EE09" w14:textId="77777777" w:rsidR="00DC1447" w:rsidRPr="000216D2" w:rsidRDefault="00DC1447" w:rsidP="001E64F7">
            <w:pPr>
              <w:jc w:val="center"/>
              <w:rPr>
                <w:rFonts w:cs="Arial"/>
                <w:sz w:val="16"/>
                <w:szCs w:val="16"/>
              </w:rPr>
            </w:pPr>
          </w:p>
        </w:tc>
      </w:tr>
      <w:tr w:rsidR="00DC591D" w:rsidRPr="000216D2" w14:paraId="4A1E76C5" w14:textId="77777777" w:rsidTr="00E7476E">
        <w:tc>
          <w:tcPr>
            <w:tcW w:w="704" w:type="dxa"/>
            <w:vAlign w:val="center"/>
          </w:tcPr>
          <w:p w14:paraId="58030740" w14:textId="77777777" w:rsidR="00DC591D" w:rsidRPr="000216D2" w:rsidRDefault="00DC591D" w:rsidP="00066C06">
            <w:pPr>
              <w:pStyle w:val="Akapitzlist"/>
              <w:numPr>
                <w:ilvl w:val="0"/>
                <w:numId w:val="183"/>
              </w:numPr>
              <w:spacing w:after="0" w:line="240" w:lineRule="auto"/>
              <w:jc w:val="center"/>
              <w:rPr>
                <w:rFonts w:cs="Arial"/>
                <w:sz w:val="16"/>
                <w:szCs w:val="16"/>
              </w:rPr>
            </w:pPr>
          </w:p>
        </w:tc>
        <w:tc>
          <w:tcPr>
            <w:tcW w:w="1100" w:type="dxa"/>
            <w:vAlign w:val="center"/>
          </w:tcPr>
          <w:p w14:paraId="073A0BAE" w14:textId="77777777" w:rsidR="00DC591D" w:rsidRPr="000216D2" w:rsidRDefault="00DC591D" w:rsidP="001E64F7">
            <w:pPr>
              <w:jc w:val="center"/>
              <w:rPr>
                <w:rFonts w:cs="Arial"/>
                <w:sz w:val="16"/>
                <w:szCs w:val="16"/>
              </w:rPr>
            </w:pPr>
            <w:r w:rsidRPr="000216D2">
              <w:rPr>
                <w:rFonts w:cs="Arial"/>
                <w:sz w:val="16"/>
                <w:szCs w:val="16"/>
              </w:rPr>
              <w:t>ex 02 01 03</w:t>
            </w:r>
          </w:p>
        </w:tc>
        <w:tc>
          <w:tcPr>
            <w:tcW w:w="3972" w:type="dxa"/>
            <w:vAlign w:val="center"/>
          </w:tcPr>
          <w:p w14:paraId="58DEB520" w14:textId="77777777" w:rsidR="00DC591D" w:rsidRPr="000216D2" w:rsidRDefault="00DC591D" w:rsidP="001E64F7">
            <w:pPr>
              <w:jc w:val="center"/>
              <w:rPr>
                <w:rFonts w:cs="Arial"/>
                <w:sz w:val="16"/>
                <w:szCs w:val="16"/>
              </w:rPr>
            </w:pPr>
            <w:r w:rsidRPr="000216D2">
              <w:rPr>
                <w:rFonts w:cs="Arial"/>
                <w:sz w:val="16"/>
                <w:szCs w:val="16"/>
              </w:rPr>
              <w:t>Odpadowa masa roślinna - zużyte wkłady biofiltrów</w:t>
            </w:r>
          </w:p>
        </w:tc>
        <w:tc>
          <w:tcPr>
            <w:tcW w:w="1136" w:type="dxa"/>
            <w:vAlign w:val="center"/>
          </w:tcPr>
          <w:p w14:paraId="72D77F30" w14:textId="77777777" w:rsidR="00DC591D" w:rsidRPr="000216D2" w:rsidRDefault="00DC591D" w:rsidP="001E64F7">
            <w:pPr>
              <w:jc w:val="center"/>
              <w:rPr>
                <w:rFonts w:cs="Arial"/>
                <w:sz w:val="16"/>
                <w:szCs w:val="16"/>
              </w:rPr>
            </w:pPr>
          </w:p>
          <w:p w14:paraId="50374A39" w14:textId="77777777" w:rsidR="00DC591D" w:rsidRPr="000216D2" w:rsidRDefault="00DC591D" w:rsidP="001E64F7">
            <w:pPr>
              <w:jc w:val="center"/>
              <w:rPr>
                <w:rFonts w:cs="Arial"/>
                <w:sz w:val="16"/>
                <w:szCs w:val="16"/>
              </w:rPr>
            </w:pPr>
          </w:p>
          <w:p w14:paraId="74275B39" w14:textId="77777777" w:rsidR="00DC591D" w:rsidRPr="000216D2" w:rsidRDefault="00DC591D" w:rsidP="001E64F7">
            <w:pPr>
              <w:jc w:val="center"/>
              <w:rPr>
                <w:rFonts w:cs="Arial"/>
                <w:sz w:val="16"/>
                <w:szCs w:val="16"/>
              </w:rPr>
            </w:pPr>
            <w:r w:rsidRPr="000216D2">
              <w:rPr>
                <w:rFonts w:cs="Arial"/>
                <w:sz w:val="16"/>
                <w:szCs w:val="16"/>
              </w:rPr>
              <w:t>1 000</w:t>
            </w:r>
          </w:p>
        </w:tc>
        <w:tc>
          <w:tcPr>
            <w:tcW w:w="2322" w:type="dxa"/>
            <w:vAlign w:val="center"/>
          </w:tcPr>
          <w:p w14:paraId="24E396D7" w14:textId="77777777" w:rsidR="00DC591D" w:rsidRPr="000216D2" w:rsidRDefault="00DC591D" w:rsidP="001E64F7">
            <w:pPr>
              <w:jc w:val="center"/>
              <w:rPr>
                <w:rFonts w:cs="Arial"/>
                <w:sz w:val="16"/>
                <w:szCs w:val="16"/>
              </w:rPr>
            </w:pPr>
            <w:r w:rsidRPr="000216D2">
              <w:rPr>
                <w:rFonts w:cs="Arial"/>
                <w:sz w:val="16"/>
                <w:szCs w:val="16"/>
              </w:rPr>
              <w:t xml:space="preserve">Odpad wytwarzany </w:t>
            </w:r>
            <w:r w:rsidRPr="000216D2">
              <w:rPr>
                <w:rFonts w:cs="Arial"/>
                <w:sz w:val="16"/>
                <w:szCs w:val="16"/>
              </w:rPr>
              <w:br/>
              <w:t>w wyniku wymiany zużytego wkładu z biofiltrów węzła do biologicznego przetwarzania odpadów</w:t>
            </w:r>
          </w:p>
        </w:tc>
      </w:tr>
      <w:tr w:rsidR="00DC591D" w:rsidRPr="000216D2" w14:paraId="534182FB" w14:textId="77777777" w:rsidTr="00E7476E">
        <w:tc>
          <w:tcPr>
            <w:tcW w:w="704" w:type="dxa"/>
            <w:vAlign w:val="center"/>
          </w:tcPr>
          <w:p w14:paraId="0DBF340B" w14:textId="77777777" w:rsidR="00DC591D" w:rsidRPr="000216D2" w:rsidRDefault="00DC591D" w:rsidP="00066C06">
            <w:pPr>
              <w:pStyle w:val="Akapitzlist"/>
              <w:numPr>
                <w:ilvl w:val="0"/>
                <w:numId w:val="183"/>
              </w:numPr>
              <w:spacing w:after="0" w:line="240" w:lineRule="auto"/>
              <w:jc w:val="center"/>
              <w:rPr>
                <w:rFonts w:cs="Arial"/>
                <w:sz w:val="16"/>
                <w:szCs w:val="16"/>
              </w:rPr>
            </w:pPr>
          </w:p>
        </w:tc>
        <w:tc>
          <w:tcPr>
            <w:tcW w:w="1100" w:type="dxa"/>
            <w:vAlign w:val="center"/>
          </w:tcPr>
          <w:p w14:paraId="7B3C409E" w14:textId="77777777" w:rsidR="00DC591D" w:rsidRPr="000216D2" w:rsidRDefault="00DC591D" w:rsidP="001E64F7">
            <w:pPr>
              <w:jc w:val="center"/>
              <w:rPr>
                <w:rFonts w:cs="Arial"/>
                <w:sz w:val="16"/>
                <w:szCs w:val="16"/>
              </w:rPr>
            </w:pPr>
            <w:r w:rsidRPr="000216D2">
              <w:rPr>
                <w:rFonts w:cs="Arial"/>
                <w:iCs/>
                <w:sz w:val="16"/>
                <w:szCs w:val="16"/>
              </w:rPr>
              <w:t>19 08 14</w:t>
            </w:r>
          </w:p>
        </w:tc>
        <w:tc>
          <w:tcPr>
            <w:tcW w:w="3972" w:type="dxa"/>
            <w:vAlign w:val="center"/>
          </w:tcPr>
          <w:p w14:paraId="5187D732" w14:textId="77777777" w:rsidR="00DC591D" w:rsidRPr="000216D2" w:rsidRDefault="00DC591D" w:rsidP="001E64F7">
            <w:pPr>
              <w:jc w:val="center"/>
              <w:rPr>
                <w:rFonts w:cs="Arial"/>
                <w:sz w:val="16"/>
                <w:szCs w:val="16"/>
              </w:rPr>
            </w:pPr>
            <w:r w:rsidRPr="000216D2">
              <w:rPr>
                <w:rFonts w:cs="Arial"/>
                <w:iCs/>
                <w:sz w:val="16"/>
                <w:szCs w:val="16"/>
              </w:rPr>
              <w:t xml:space="preserve">Szlamy z innego niż biologiczne oczyszczania ścieków przemysłowych inne niż wymienione </w:t>
            </w:r>
            <w:r w:rsidRPr="000216D2">
              <w:rPr>
                <w:rFonts w:cs="Arial"/>
                <w:iCs/>
                <w:sz w:val="16"/>
                <w:szCs w:val="16"/>
              </w:rPr>
              <w:br/>
              <w:t>w 19 08 13</w:t>
            </w:r>
          </w:p>
        </w:tc>
        <w:tc>
          <w:tcPr>
            <w:tcW w:w="1136" w:type="dxa"/>
            <w:vAlign w:val="center"/>
          </w:tcPr>
          <w:p w14:paraId="63578549" w14:textId="77777777" w:rsidR="00DC591D" w:rsidRPr="000216D2" w:rsidRDefault="00DC591D" w:rsidP="001E64F7">
            <w:pPr>
              <w:jc w:val="center"/>
              <w:rPr>
                <w:rFonts w:cs="Arial"/>
                <w:sz w:val="16"/>
                <w:szCs w:val="16"/>
              </w:rPr>
            </w:pPr>
            <w:r w:rsidRPr="000216D2">
              <w:rPr>
                <w:rFonts w:cs="Arial"/>
                <w:iCs/>
                <w:sz w:val="16"/>
                <w:szCs w:val="16"/>
              </w:rPr>
              <w:t>30</w:t>
            </w:r>
          </w:p>
        </w:tc>
        <w:tc>
          <w:tcPr>
            <w:tcW w:w="2322" w:type="dxa"/>
            <w:vAlign w:val="center"/>
          </w:tcPr>
          <w:p w14:paraId="2FA11F7B" w14:textId="77777777" w:rsidR="00DC591D" w:rsidRPr="000216D2" w:rsidRDefault="00DC591D" w:rsidP="001E64F7">
            <w:pPr>
              <w:jc w:val="center"/>
              <w:rPr>
                <w:rFonts w:cs="Arial"/>
                <w:sz w:val="16"/>
                <w:szCs w:val="16"/>
              </w:rPr>
            </w:pPr>
            <w:r w:rsidRPr="000216D2">
              <w:rPr>
                <w:rFonts w:cs="Arial"/>
                <w:iCs/>
                <w:sz w:val="16"/>
                <w:szCs w:val="16"/>
              </w:rPr>
              <w:t>Odpad wytwarzany w wyniku eksploatacji myjki samochodowej</w:t>
            </w:r>
          </w:p>
        </w:tc>
      </w:tr>
      <w:tr w:rsidR="00DC591D" w:rsidRPr="000216D2" w14:paraId="22AA620F" w14:textId="77777777" w:rsidTr="00E7476E">
        <w:tc>
          <w:tcPr>
            <w:tcW w:w="704" w:type="dxa"/>
            <w:vAlign w:val="center"/>
          </w:tcPr>
          <w:p w14:paraId="134AB419" w14:textId="77777777" w:rsidR="00DC591D" w:rsidRPr="000216D2" w:rsidRDefault="00DC591D" w:rsidP="00066C06">
            <w:pPr>
              <w:pStyle w:val="Akapitzlist"/>
              <w:numPr>
                <w:ilvl w:val="0"/>
                <w:numId w:val="183"/>
              </w:numPr>
              <w:spacing w:after="0" w:line="240" w:lineRule="auto"/>
              <w:jc w:val="center"/>
              <w:rPr>
                <w:rFonts w:cs="Arial"/>
                <w:iCs/>
                <w:sz w:val="16"/>
                <w:szCs w:val="16"/>
              </w:rPr>
            </w:pPr>
          </w:p>
        </w:tc>
        <w:tc>
          <w:tcPr>
            <w:tcW w:w="1100" w:type="dxa"/>
            <w:vAlign w:val="center"/>
          </w:tcPr>
          <w:p w14:paraId="33EBDF8D" w14:textId="77777777" w:rsidR="00DC591D" w:rsidRPr="000216D2" w:rsidRDefault="00DC591D" w:rsidP="001E64F7">
            <w:pPr>
              <w:jc w:val="center"/>
              <w:rPr>
                <w:rFonts w:cs="Arial"/>
                <w:iCs/>
                <w:sz w:val="16"/>
                <w:szCs w:val="16"/>
              </w:rPr>
            </w:pPr>
            <w:r w:rsidRPr="000216D2">
              <w:rPr>
                <w:rFonts w:cs="Arial"/>
                <w:iCs/>
                <w:sz w:val="16"/>
                <w:szCs w:val="16"/>
              </w:rPr>
              <w:t>ex 19 12 12</w:t>
            </w:r>
          </w:p>
        </w:tc>
        <w:tc>
          <w:tcPr>
            <w:tcW w:w="3972" w:type="dxa"/>
            <w:vAlign w:val="center"/>
          </w:tcPr>
          <w:p w14:paraId="7AEBEE19" w14:textId="77777777" w:rsidR="00DC591D" w:rsidRPr="000216D2" w:rsidRDefault="00DC591D" w:rsidP="001E64F7">
            <w:pPr>
              <w:jc w:val="center"/>
              <w:rPr>
                <w:rFonts w:cs="Arial"/>
                <w:iCs/>
                <w:sz w:val="16"/>
                <w:szCs w:val="16"/>
              </w:rPr>
            </w:pPr>
            <w:r w:rsidRPr="000216D2">
              <w:rPr>
                <w:rFonts w:cs="Arial"/>
                <w:iCs/>
                <w:sz w:val="16"/>
                <w:szCs w:val="16"/>
              </w:rPr>
              <w:t xml:space="preserve">Inne odpady (w tym zmieszane substancje </w:t>
            </w:r>
            <w:r w:rsidRPr="000216D2">
              <w:rPr>
                <w:rFonts w:cs="Arial"/>
                <w:iCs/>
                <w:sz w:val="16"/>
                <w:szCs w:val="16"/>
              </w:rPr>
              <w:br/>
              <w:t>i przedmioty) z mechanicznej obróbki odpadów inne niż wymienione w 19 12 11</w:t>
            </w:r>
          </w:p>
          <w:p w14:paraId="481A3908" w14:textId="77777777" w:rsidR="00DC591D" w:rsidRPr="000216D2" w:rsidRDefault="00DC591D" w:rsidP="001E64F7">
            <w:pPr>
              <w:jc w:val="center"/>
              <w:rPr>
                <w:rFonts w:cs="Arial"/>
                <w:iCs/>
                <w:sz w:val="16"/>
                <w:szCs w:val="16"/>
              </w:rPr>
            </w:pPr>
          </w:p>
        </w:tc>
        <w:tc>
          <w:tcPr>
            <w:tcW w:w="1136" w:type="dxa"/>
            <w:vAlign w:val="center"/>
          </w:tcPr>
          <w:p w14:paraId="310ABCCD" w14:textId="77777777" w:rsidR="00DC591D" w:rsidRPr="000216D2" w:rsidRDefault="00DC591D" w:rsidP="001E64F7">
            <w:pPr>
              <w:jc w:val="center"/>
              <w:rPr>
                <w:rFonts w:cs="Arial"/>
                <w:iCs/>
                <w:sz w:val="16"/>
                <w:szCs w:val="16"/>
              </w:rPr>
            </w:pPr>
            <w:r w:rsidRPr="000216D2">
              <w:rPr>
                <w:rFonts w:cs="Arial"/>
                <w:iCs/>
                <w:sz w:val="16"/>
                <w:szCs w:val="16"/>
              </w:rPr>
              <w:t>2</w:t>
            </w:r>
          </w:p>
        </w:tc>
        <w:tc>
          <w:tcPr>
            <w:tcW w:w="2322" w:type="dxa"/>
            <w:vAlign w:val="center"/>
          </w:tcPr>
          <w:p w14:paraId="03F9D699"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wytwarzane </w:t>
            </w:r>
            <w:r w:rsidRPr="000216D2">
              <w:rPr>
                <w:rFonts w:cs="Arial"/>
                <w:iCs/>
                <w:sz w:val="16"/>
                <w:szCs w:val="16"/>
              </w:rPr>
              <w:br/>
              <w:t>w wyniku procesu przygotowania odpadów kierowanych do procesu kompostowania R3</w:t>
            </w:r>
          </w:p>
        </w:tc>
      </w:tr>
    </w:tbl>
    <w:p w14:paraId="7D808EF2" w14:textId="27C7FF07" w:rsidR="00DC591D" w:rsidRPr="000216D2" w:rsidRDefault="00DC591D" w:rsidP="001E64F7">
      <w:pPr>
        <w:spacing w:line="240" w:lineRule="auto"/>
        <w:jc w:val="both"/>
        <w:rPr>
          <w:rFonts w:cs="Arial"/>
          <w:sz w:val="18"/>
          <w:szCs w:val="18"/>
        </w:rPr>
      </w:pPr>
      <w:r w:rsidRPr="000216D2">
        <w:rPr>
          <w:rFonts w:cs="Arial"/>
        </w:rPr>
        <w:t xml:space="preserve">* </w:t>
      </w:r>
      <w:r w:rsidRPr="000216D2">
        <w:rPr>
          <w:rFonts w:cs="Arial"/>
          <w:sz w:val="18"/>
          <w:szCs w:val="18"/>
        </w:rPr>
        <w:t xml:space="preserve">Łączna ilość odpadów wytworzonych w wyniku kompostowania odpadów w procesie R3 nie może przekroczyć </w:t>
      </w:r>
      <w:r w:rsidR="00D13D80" w:rsidRPr="000216D2">
        <w:rPr>
          <w:rFonts w:cs="Arial"/>
          <w:sz w:val="18"/>
          <w:szCs w:val="18"/>
        </w:rPr>
        <w:t>15 000</w:t>
      </w:r>
      <w:r w:rsidRPr="000216D2">
        <w:rPr>
          <w:rFonts w:cs="Arial"/>
          <w:sz w:val="18"/>
          <w:szCs w:val="18"/>
        </w:rPr>
        <w:t xml:space="preserve">  Mg/rok.”</w:t>
      </w:r>
    </w:p>
    <w:p w14:paraId="2F0E5714" w14:textId="77777777" w:rsidR="00DC591D" w:rsidRPr="000216D2" w:rsidRDefault="00DC591D" w:rsidP="001E64F7">
      <w:pPr>
        <w:pStyle w:val="Default"/>
        <w:jc w:val="both"/>
        <w:rPr>
          <w:rFonts w:ascii="Arial" w:hAnsi="Arial" w:cs="Arial"/>
        </w:rPr>
      </w:pPr>
      <w:r w:rsidRPr="000216D2">
        <w:rPr>
          <w:rFonts w:ascii="Arial" w:hAnsi="Arial" w:cs="Arial"/>
          <w:color w:val="auto"/>
        </w:rPr>
        <w:t xml:space="preserve">XII.1.1.4. Rodzaje i masy odpadów dopuszczonych do wytworzenia w związku </w:t>
      </w:r>
      <w:r w:rsidRPr="000216D2">
        <w:rPr>
          <w:rFonts w:ascii="Arial" w:hAnsi="Arial" w:cs="Arial"/>
          <w:color w:val="auto"/>
        </w:rPr>
        <w:br/>
        <w:t xml:space="preserve">z </w:t>
      </w:r>
      <w:r w:rsidRPr="000216D2">
        <w:rPr>
          <w:rFonts w:ascii="Arial" w:hAnsi="Arial" w:cs="Arial"/>
        </w:rPr>
        <w:t xml:space="preserve">przetwarzaniem wstępnym odpadów wielkogabarytowych /demontażem/ rozdrabnianiem: </w:t>
      </w:r>
    </w:p>
    <w:p w14:paraId="3C57D80A" w14:textId="77777777" w:rsidR="00DC591D" w:rsidRPr="000216D2" w:rsidRDefault="00DC591D" w:rsidP="00576EF9">
      <w:pPr>
        <w:spacing w:before="120" w:after="120" w:line="240" w:lineRule="auto"/>
        <w:jc w:val="both"/>
        <w:rPr>
          <w:rFonts w:cs="Arial"/>
          <w:sz w:val="20"/>
          <w:szCs w:val="20"/>
        </w:rPr>
      </w:pPr>
      <w:r w:rsidRPr="000216D2">
        <w:rPr>
          <w:rFonts w:cs="Arial"/>
          <w:sz w:val="20"/>
          <w:szCs w:val="20"/>
        </w:rPr>
        <w:t>Tabela nr 40</w:t>
      </w:r>
    </w:p>
    <w:tbl>
      <w:tblPr>
        <w:tblStyle w:val="Tabela-Siatka"/>
        <w:tblW w:w="9072" w:type="dxa"/>
        <w:tblLayout w:type="fixed"/>
        <w:tblLook w:val="04A0" w:firstRow="1" w:lastRow="0" w:firstColumn="1" w:lastColumn="0" w:noHBand="0" w:noVBand="1"/>
        <w:tblCaption w:val="rodzaje odpadów wytwarzanych w wyniku demontażu odpadów."/>
        <w:tblDescription w:val="Tabela zawiera kody odpadów wytwarzanych ich nazwy oraz ilości odpadów wytwarzanych, pochodzenie - żródło wytworzenia. Tabela zawiera scalone komórki."/>
      </w:tblPr>
      <w:tblGrid>
        <w:gridCol w:w="704"/>
        <w:gridCol w:w="1026"/>
        <w:gridCol w:w="3969"/>
        <w:gridCol w:w="1134"/>
        <w:gridCol w:w="2239"/>
      </w:tblGrid>
      <w:tr w:rsidR="00DC591D" w:rsidRPr="000216D2" w14:paraId="609CC3BA" w14:textId="77777777" w:rsidTr="00BB1978">
        <w:trPr>
          <w:trHeight w:val="505"/>
          <w:tblHeader/>
        </w:trPr>
        <w:tc>
          <w:tcPr>
            <w:tcW w:w="704" w:type="dxa"/>
            <w:vAlign w:val="center"/>
          </w:tcPr>
          <w:p w14:paraId="74D376ED" w14:textId="77777777" w:rsidR="00DC591D" w:rsidRPr="000216D2" w:rsidRDefault="00DC591D" w:rsidP="00576EF9">
            <w:pPr>
              <w:jc w:val="center"/>
              <w:rPr>
                <w:rFonts w:cs="Arial"/>
                <w:sz w:val="16"/>
                <w:szCs w:val="16"/>
              </w:rPr>
            </w:pPr>
            <w:r w:rsidRPr="000216D2">
              <w:rPr>
                <w:rFonts w:cs="Arial"/>
                <w:sz w:val="16"/>
                <w:szCs w:val="16"/>
              </w:rPr>
              <w:t>Lp.</w:t>
            </w:r>
          </w:p>
        </w:tc>
        <w:tc>
          <w:tcPr>
            <w:tcW w:w="1026" w:type="dxa"/>
            <w:vAlign w:val="center"/>
          </w:tcPr>
          <w:p w14:paraId="6F865FAD" w14:textId="77777777" w:rsidR="00DC591D" w:rsidRPr="000216D2" w:rsidRDefault="00DC591D" w:rsidP="00576EF9">
            <w:pPr>
              <w:contextualSpacing/>
              <w:jc w:val="center"/>
              <w:rPr>
                <w:rFonts w:cs="Arial"/>
                <w:sz w:val="16"/>
                <w:szCs w:val="16"/>
              </w:rPr>
            </w:pPr>
            <w:r w:rsidRPr="000216D2">
              <w:rPr>
                <w:rFonts w:cs="Arial"/>
                <w:sz w:val="16"/>
                <w:szCs w:val="16"/>
              </w:rPr>
              <w:t>Kod</w:t>
            </w:r>
          </w:p>
          <w:p w14:paraId="11115A2D" w14:textId="77777777" w:rsidR="00DC591D" w:rsidRPr="000216D2" w:rsidRDefault="00DC591D" w:rsidP="00576EF9">
            <w:pPr>
              <w:contextualSpacing/>
              <w:jc w:val="center"/>
              <w:rPr>
                <w:rFonts w:cs="Arial"/>
                <w:sz w:val="16"/>
                <w:szCs w:val="16"/>
              </w:rPr>
            </w:pPr>
            <w:r w:rsidRPr="000216D2">
              <w:rPr>
                <w:rFonts w:cs="Arial"/>
                <w:sz w:val="16"/>
                <w:szCs w:val="16"/>
              </w:rPr>
              <w:t>odpadu</w:t>
            </w:r>
          </w:p>
        </w:tc>
        <w:tc>
          <w:tcPr>
            <w:tcW w:w="3969" w:type="dxa"/>
            <w:vAlign w:val="center"/>
          </w:tcPr>
          <w:p w14:paraId="61BD1A3B" w14:textId="77777777" w:rsidR="00DC591D" w:rsidRPr="000216D2" w:rsidRDefault="00DC591D" w:rsidP="00576EF9">
            <w:pPr>
              <w:keepNext/>
              <w:jc w:val="center"/>
              <w:outlineLvl w:val="6"/>
              <w:rPr>
                <w:rFonts w:cs="Arial"/>
                <w:sz w:val="16"/>
                <w:szCs w:val="16"/>
              </w:rPr>
            </w:pPr>
            <w:r w:rsidRPr="000216D2">
              <w:rPr>
                <w:rFonts w:cs="Arial"/>
                <w:sz w:val="16"/>
                <w:szCs w:val="16"/>
              </w:rPr>
              <w:t xml:space="preserve">Rodzaj odpadu wytwarzanego </w:t>
            </w:r>
            <w:r w:rsidRPr="000216D2">
              <w:rPr>
                <w:rFonts w:cs="Arial"/>
                <w:sz w:val="16"/>
                <w:szCs w:val="16"/>
              </w:rPr>
              <w:br/>
              <w:t>w wyniku procesu przetwarzania</w:t>
            </w:r>
          </w:p>
        </w:tc>
        <w:tc>
          <w:tcPr>
            <w:tcW w:w="1134" w:type="dxa"/>
            <w:vAlign w:val="center"/>
          </w:tcPr>
          <w:p w14:paraId="2EA437E1" w14:textId="77777777" w:rsidR="00DC591D" w:rsidRPr="000216D2" w:rsidRDefault="00DC591D" w:rsidP="00576EF9">
            <w:pPr>
              <w:jc w:val="center"/>
              <w:rPr>
                <w:rFonts w:cs="Arial"/>
                <w:sz w:val="16"/>
                <w:szCs w:val="16"/>
              </w:rPr>
            </w:pPr>
            <w:r w:rsidRPr="000216D2">
              <w:rPr>
                <w:rFonts w:cs="Arial"/>
                <w:sz w:val="16"/>
                <w:szCs w:val="16"/>
              </w:rPr>
              <w:t>Masa odpadów</w:t>
            </w:r>
          </w:p>
          <w:p w14:paraId="6D008289" w14:textId="77777777" w:rsidR="00DC591D" w:rsidRPr="000216D2" w:rsidRDefault="00DC591D" w:rsidP="00576EF9">
            <w:pPr>
              <w:jc w:val="center"/>
              <w:rPr>
                <w:rFonts w:cs="Arial"/>
                <w:sz w:val="16"/>
                <w:szCs w:val="16"/>
              </w:rPr>
            </w:pPr>
            <w:r w:rsidRPr="000216D2">
              <w:rPr>
                <w:rFonts w:cs="Arial"/>
                <w:sz w:val="16"/>
                <w:szCs w:val="16"/>
              </w:rPr>
              <w:t xml:space="preserve">Mg/rok </w:t>
            </w:r>
            <w:r w:rsidRPr="000216D2">
              <w:rPr>
                <w:rFonts w:cs="Arial"/>
                <w:sz w:val="16"/>
                <w:szCs w:val="16"/>
                <w:vertAlign w:val="superscript"/>
              </w:rPr>
              <w:t>1)</w:t>
            </w:r>
          </w:p>
        </w:tc>
        <w:tc>
          <w:tcPr>
            <w:tcW w:w="2239" w:type="dxa"/>
            <w:tcBorders>
              <w:bottom w:val="single" w:sz="4" w:space="0" w:color="auto"/>
            </w:tcBorders>
            <w:vAlign w:val="center"/>
          </w:tcPr>
          <w:p w14:paraId="479CACC4" w14:textId="77777777" w:rsidR="00DC591D" w:rsidRPr="000216D2" w:rsidRDefault="00DC591D" w:rsidP="00576EF9">
            <w:pPr>
              <w:jc w:val="center"/>
              <w:rPr>
                <w:rFonts w:cs="Arial"/>
                <w:sz w:val="16"/>
                <w:szCs w:val="16"/>
              </w:rPr>
            </w:pPr>
            <w:r w:rsidRPr="000216D2">
              <w:rPr>
                <w:rFonts w:cs="Arial"/>
                <w:sz w:val="16"/>
                <w:szCs w:val="16"/>
              </w:rPr>
              <w:t>Pochodzenie odpadu (źródło, miejsce wytwarzania)</w:t>
            </w:r>
          </w:p>
        </w:tc>
      </w:tr>
      <w:tr w:rsidR="00DC1447" w:rsidRPr="000216D2" w14:paraId="002014CD" w14:textId="77777777" w:rsidTr="00BB1978">
        <w:trPr>
          <w:trHeight w:val="277"/>
        </w:trPr>
        <w:tc>
          <w:tcPr>
            <w:tcW w:w="704" w:type="dxa"/>
            <w:vAlign w:val="center"/>
          </w:tcPr>
          <w:p w14:paraId="790D9F51" w14:textId="77777777" w:rsidR="00DC1447" w:rsidRPr="000216D2" w:rsidRDefault="00DC1447" w:rsidP="00BB1978">
            <w:pPr>
              <w:pStyle w:val="Akapitzlist"/>
              <w:numPr>
                <w:ilvl w:val="0"/>
                <w:numId w:val="182"/>
              </w:numPr>
              <w:overflowPunct w:val="0"/>
              <w:spacing w:after="0" w:line="240" w:lineRule="auto"/>
              <w:jc w:val="center"/>
              <w:rPr>
                <w:rFonts w:cs="Arial"/>
                <w:kern w:val="1"/>
                <w:sz w:val="16"/>
                <w:szCs w:val="16"/>
              </w:rPr>
            </w:pPr>
          </w:p>
        </w:tc>
        <w:tc>
          <w:tcPr>
            <w:tcW w:w="1026" w:type="dxa"/>
            <w:vAlign w:val="center"/>
          </w:tcPr>
          <w:p w14:paraId="1AA5E415" w14:textId="77777777" w:rsidR="00DC1447" w:rsidRPr="000216D2" w:rsidRDefault="00DC1447" w:rsidP="00BB1978">
            <w:pPr>
              <w:overflowPunct w:val="0"/>
              <w:jc w:val="center"/>
              <w:rPr>
                <w:rFonts w:cs="Arial"/>
                <w:kern w:val="1"/>
                <w:sz w:val="16"/>
                <w:szCs w:val="16"/>
              </w:rPr>
            </w:pPr>
            <w:r w:rsidRPr="000216D2">
              <w:rPr>
                <w:rFonts w:cs="Arial"/>
                <w:kern w:val="1"/>
                <w:sz w:val="16"/>
                <w:szCs w:val="16"/>
              </w:rPr>
              <w:t>19 12 02</w:t>
            </w:r>
          </w:p>
        </w:tc>
        <w:tc>
          <w:tcPr>
            <w:tcW w:w="3969" w:type="dxa"/>
            <w:vAlign w:val="center"/>
          </w:tcPr>
          <w:p w14:paraId="692BC4A1" w14:textId="77777777" w:rsidR="00DC1447" w:rsidRPr="000216D2" w:rsidRDefault="00DC1447" w:rsidP="00BB1978">
            <w:pPr>
              <w:overflowPunct w:val="0"/>
              <w:jc w:val="center"/>
              <w:rPr>
                <w:rFonts w:cs="Arial"/>
                <w:kern w:val="1"/>
                <w:sz w:val="16"/>
                <w:szCs w:val="16"/>
              </w:rPr>
            </w:pPr>
            <w:r w:rsidRPr="000216D2">
              <w:rPr>
                <w:rFonts w:cs="Arial"/>
                <w:kern w:val="1"/>
                <w:sz w:val="16"/>
                <w:szCs w:val="16"/>
              </w:rPr>
              <w:t>Metale żelazne</w:t>
            </w:r>
          </w:p>
        </w:tc>
        <w:tc>
          <w:tcPr>
            <w:tcW w:w="1134" w:type="dxa"/>
            <w:vAlign w:val="center"/>
          </w:tcPr>
          <w:p w14:paraId="4F234DDF" w14:textId="551D14C6" w:rsidR="00DC1447" w:rsidRPr="000216D2" w:rsidRDefault="00DC1447" w:rsidP="00BB1978">
            <w:pPr>
              <w:overflowPunct w:val="0"/>
              <w:jc w:val="center"/>
              <w:rPr>
                <w:rFonts w:cs="Arial"/>
                <w:kern w:val="1"/>
                <w:sz w:val="16"/>
                <w:szCs w:val="16"/>
              </w:rPr>
            </w:pPr>
            <w:r w:rsidRPr="000216D2">
              <w:rPr>
                <w:rFonts w:cs="Arial"/>
                <w:kern w:val="1"/>
                <w:sz w:val="16"/>
                <w:szCs w:val="16"/>
              </w:rPr>
              <w:t>2 000</w:t>
            </w:r>
          </w:p>
        </w:tc>
        <w:tc>
          <w:tcPr>
            <w:tcW w:w="2239" w:type="dxa"/>
            <w:tcBorders>
              <w:bottom w:val="nil"/>
            </w:tcBorders>
            <w:vAlign w:val="center"/>
          </w:tcPr>
          <w:p w14:paraId="186F47BE" w14:textId="007FD0A8" w:rsidR="00DC1447" w:rsidRPr="000216D2" w:rsidRDefault="00DC1447" w:rsidP="00BB1978">
            <w:pPr>
              <w:overflowPunct w:val="0"/>
              <w:jc w:val="center"/>
              <w:rPr>
                <w:rFonts w:cs="Arial"/>
                <w:kern w:val="1"/>
                <w:sz w:val="16"/>
                <w:szCs w:val="16"/>
              </w:rPr>
            </w:pPr>
          </w:p>
        </w:tc>
      </w:tr>
      <w:tr w:rsidR="00DC1447" w:rsidRPr="000216D2" w14:paraId="56AE2E37" w14:textId="77777777" w:rsidTr="00BB1978">
        <w:trPr>
          <w:trHeight w:val="277"/>
        </w:trPr>
        <w:tc>
          <w:tcPr>
            <w:tcW w:w="704" w:type="dxa"/>
            <w:vAlign w:val="center"/>
          </w:tcPr>
          <w:p w14:paraId="14DF757E" w14:textId="77777777" w:rsidR="00DC1447" w:rsidRPr="000216D2" w:rsidRDefault="00DC1447" w:rsidP="00BB1978">
            <w:pPr>
              <w:pStyle w:val="Akapitzlist"/>
              <w:numPr>
                <w:ilvl w:val="0"/>
                <w:numId w:val="182"/>
              </w:numPr>
              <w:overflowPunct w:val="0"/>
              <w:spacing w:after="0" w:line="240" w:lineRule="auto"/>
              <w:jc w:val="center"/>
              <w:rPr>
                <w:rFonts w:cs="Arial"/>
                <w:kern w:val="1"/>
                <w:sz w:val="16"/>
                <w:szCs w:val="16"/>
              </w:rPr>
            </w:pPr>
          </w:p>
        </w:tc>
        <w:tc>
          <w:tcPr>
            <w:tcW w:w="1026" w:type="dxa"/>
            <w:vAlign w:val="center"/>
          </w:tcPr>
          <w:p w14:paraId="5BAB321F" w14:textId="225E4478" w:rsidR="00DC1447" w:rsidRPr="000216D2" w:rsidRDefault="00DC1447" w:rsidP="00BB1978">
            <w:pPr>
              <w:overflowPunct w:val="0"/>
              <w:jc w:val="center"/>
              <w:rPr>
                <w:rFonts w:cs="Arial"/>
                <w:kern w:val="1"/>
                <w:sz w:val="16"/>
                <w:szCs w:val="16"/>
              </w:rPr>
            </w:pPr>
            <w:r w:rsidRPr="000216D2">
              <w:rPr>
                <w:rFonts w:cs="Arial"/>
                <w:kern w:val="1"/>
                <w:sz w:val="16"/>
                <w:szCs w:val="16"/>
              </w:rPr>
              <w:t>19 12 07</w:t>
            </w:r>
          </w:p>
        </w:tc>
        <w:tc>
          <w:tcPr>
            <w:tcW w:w="3969" w:type="dxa"/>
            <w:vAlign w:val="center"/>
          </w:tcPr>
          <w:p w14:paraId="51AEB6D0" w14:textId="1575628C" w:rsidR="00DC1447" w:rsidRPr="000216D2" w:rsidRDefault="00DC1447" w:rsidP="00BB1978">
            <w:pPr>
              <w:overflowPunct w:val="0"/>
              <w:jc w:val="center"/>
              <w:rPr>
                <w:rFonts w:cs="Arial"/>
                <w:kern w:val="1"/>
                <w:sz w:val="16"/>
                <w:szCs w:val="16"/>
              </w:rPr>
            </w:pPr>
            <w:r w:rsidRPr="000216D2">
              <w:rPr>
                <w:rFonts w:cs="Arial"/>
                <w:kern w:val="1"/>
                <w:sz w:val="16"/>
                <w:szCs w:val="16"/>
              </w:rPr>
              <w:t>Drewno inne niż wymienione w  19 12 06</w:t>
            </w:r>
          </w:p>
        </w:tc>
        <w:tc>
          <w:tcPr>
            <w:tcW w:w="1134" w:type="dxa"/>
            <w:vAlign w:val="center"/>
          </w:tcPr>
          <w:p w14:paraId="36A82474" w14:textId="2E688FF9" w:rsidR="00DC1447" w:rsidRPr="000216D2" w:rsidRDefault="00DC1447" w:rsidP="00BB1978">
            <w:pPr>
              <w:overflowPunct w:val="0"/>
              <w:jc w:val="center"/>
              <w:rPr>
                <w:rFonts w:cs="Arial"/>
                <w:kern w:val="1"/>
                <w:sz w:val="16"/>
                <w:szCs w:val="16"/>
              </w:rPr>
            </w:pPr>
            <w:r w:rsidRPr="000216D2">
              <w:rPr>
                <w:rFonts w:cs="Arial"/>
                <w:kern w:val="1"/>
                <w:sz w:val="16"/>
                <w:szCs w:val="16"/>
              </w:rPr>
              <w:t>2</w:t>
            </w:r>
            <w:r w:rsidR="00381395">
              <w:rPr>
                <w:rFonts w:cs="Arial"/>
                <w:kern w:val="1"/>
                <w:sz w:val="16"/>
                <w:szCs w:val="16"/>
              </w:rPr>
              <w:t> </w:t>
            </w:r>
            <w:r w:rsidRPr="000216D2">
              <w:rPr>
                <w:rFonts w:cs="Arial"/>
                <w:kern w:val="1"/>
                <w:sz w:val="16"/>
                <w:szCs w:val="16"/>
              </w:rPr>
              <w:t>000</w:t>
            </w:r>
          </w:p>
        </w:tc>
        <w:tc>
          <w:tcPr>
            <w:tcW w:w="2239" w:type="dxa"/>
            <w:tcBorders>
              <w:top w:val="nil"/>
              <w:bottom w:val="nil"/>
            </w:tcBorders>
            <w:vAlign w:val="center"/>
          </w:tcPr>
          <w:p w14:paraId="6B8B3647" w14:textId="427470CF" w:rsidR="00DC1447" w:rsidRPr="000216D2" w:rsidRDefault="00381395" w:rsidP="00BB1978">
            <w:pPr>
              <w:overflowPunct w:val="0"/>
              <w:jc w:val="center"/>
              <w:rPr>
                <w:rFonts w:cs="Arial"/>
                <w:kern w:val="1"/>
                <w:sz w:val="16"/>
                <w:szCs w:val="16"/>
              </w:rPr>
            </w:pPr>
            <w:r w:rsidRPr="000216D2">
              <w:rPr>
                <w:rFonts w:cs="Arial"/>
                <w:kern w:val="1"/>
                <w:sz w:val="16"/>
                <w:szCs w:val="16"/>
              </w:rPr>
              <w:t>Demontaż/</w:t>
            </w:r>
            <w:r w:rsidRPr="000216D2">
              <w:rPr>
                <w:rFonts w:cs="Arial"/>
                <w:kern w:val="1"/>
                <w:sz w:val="16"/>
                <w:szCs w:val="16"/>
              </w:rPr>
              <w:br/>
              <w:t xml:space="preserve">rozdrabnianie odpadów wielkogabarytowych </w:t>
            </w:r>
            <w:r w:rsidRPr="000216D2">
              <w:rPr>
                <w:rFonts w:cs="Arial"/>
                <w:kern w:val="1"/>
                <w:sz w:val="16"/>
                <w:szCs w:val="16"/>
              </w:rPr>
              <w:br/>
              <w:t>o kodzie 20 03 07</w:t>
            </w:r>
          </w:p>
        </w:tc>
      </w:tr>
      <w:tr w:rsidR="00DC1447" w:rsidRPr="000216D2" w14:paraId="2AD3D4A9" w14:textId="77777777" w:rsidTr="00BB1978">
        <w:trPr>
          <w:trHeight w:val="1329"/>
        </w:trPr>
        <w:tc>
          <w:tcPr>
            <w:tcW w:w="704" w:type="dxa"/>
            <w:vAlign w:val="center"/>
          </w:tcPr>
          <w:p w14:paraId="17829EB0" w14:textId="77777777" w:rsidR="00DC1447" w:rsidRPr="000216D2" w:rsidRDefault="00DC1447" w:rsidP="00066C06">
            <w:pPr>
              <w:pStyle w:val="Akapitzlist"/>
              <w:numPr>
                <w:ilvl w:val="0"/>
                <w:numId w:val="182"/>
              </w:numPr>
              <w:overflowPunct w:val="0"/>
              <w:spacing w:after="0" w:line="240" w:lineRule="auto"/>
              <w:jc w:val="center"/>
              <w:textAlignment w:val="center"/>
              <w:rPr>
                <w:rFonts w:cs="Arial"/>
                <w:kern w:val="1"/>
                <w:sz w:val="16"/>
                <w:szCs w:val="16"/>
              </w:rPr>
            </w:pPr>
          </w:p>
        </w:tc>
        <w:tc>
          <w:tcPr>
            <w:tcW w:w="1026" w:type="dxa"/>
            <w:vAlign w:val="center"/>
          </w:tcPr>
          <w:p w14:paraId="090E94EA" w14:textId="77777777" w:rsidR="00DC1447" w:rsidRPr="000216D2" w:rsidRDefault="00DC1447" w:rsidP="008A3344">
            <w:pPr>
              <w:overflowPunct w:val="0"/>
              <w:jc w:val="center"/>
              <w:textAlignment w:val="center"/>
              <w:rPr>
                <w:rFonts w:eastAsia="Calibri" w:cs="Arial"/>
                <w:sz w:val="16"/>
                <w:szCs w:val="16"/>
              </w:rPr>
            </w:pPr>
            <w:r w:rsidRPr="000216D2">
              <w:rPr>
                <w:rFonts w:cs="Arial"/>
                <w:kern w:val="1"/>
                <w:sz w:val="16"/>
                <w:szCs w:val="16"/>
              </w:rPr>
              <w:t xml:space="preserve">ex </w:t>
            </w:r>
            <w:r w:rsidRPr="000216D2">
              <w:rPr>
                <w:rFonts w:cs="Arial"/>
                <w:kern w:val="1"/>
                <w:sz w:val="16"/>
                <w:szCs w:val="16"/>
              </w:rPr>
              <w:br/>
              <w:t>19 12 12</w:t>
            </w:r>
          </w:p>
        </w:tc>
        <w:tc>
          <w:tcPr>
            <w:tcW w:w="3969" w:type="dxa"/>
            <w:vAlign w:val="center"/>
          </w:tcPr>
          <w:p w14:paraId="0F7399B8" w14:textId="77777777" w:rsidR="00DC1447" w:rsidRPr="000216D2" w:rsidRDefault="00DC1447" w:rsidP="008A3344">
            <w:pPr>
              <w:jc w:val="center"/>
              <w:textAlignment w:val="center"/>
              <w:rPr>
                <w:rFonts w:eastAsia="Calibri" w:cs="Arial"/>
                <w:sz w:val="16"/>
                <w:szCs w:val="16"/>
              </w:rPr>
            </w:pPr>
            <w:r w:rsidRPr="000216D2">
              <w:rPr>
                <w:rFonts w:eastAsia="Calibri" w:cs="Arial"/>
                <w:sz w:val="16"/>
                <w:szCs w:val="16"/>
              </w:rPr>
              <w:t xml:space="preserve">Inne odpady w tym zmieszane substancje </w:t>
            </w:r>
            <w:r w:rsidRPr="000216D2">
              <w:rPr>
                <w:rFonts w:eastAsia="Calibri" w:cs="Arial"/>
                <w:sz w:val="16"/>
                <w:szCs w:val="16"/>
              </w:rPr>
              <w:br/>
              <w:t xml:space="preserve">i przedmioty z mechanicznej obróbki odpadów inne niż wymienione w 19 12 11 - balast </w:t>
            </w:r>
            <w:r w:rsidRPr="000216D2">
              <w:rPr>
                <w:rFonts w:eastAsia="Calibri" w:cs="Arial"/>
                <w:sz w:val="16"/>
                <w:szCs w:val="16"/>
              </w:rPr>
              <w:br/>
              <w:t xml:space="preserve">z demontażu/rozdrabniania odpadów wielkogabarytowych (m.in. płyty pilśniowe </w:t>
            </w:r>
            <w:r w:rsidRPr="000216D2">
              <w:rPr>
                <w:rFonts w:eastAsia="Calibri" w:cs="Arial"/>
                <w:sz w:val="16"/>
                <w:szCs w:val="16"/>
              </w:rPr>
              <w:br/>
              <w:t>i wiórowe, resztki drewna zanieczyszczone tworzywem sztucznym, rozdrobnione odpady)</w:t>
            </w:r>
          </w:p>
        </w:tc>
        <w:tc>
          <w:tcPr>
            <w:tcW w:w="1134" w:type="dxa"/>
            <w:vAlign w:val="center"/>
          </w:tcPr>
          <w:p w14:paraId="60DCF0F9" w14:textId="77777777" w:rsidR="00DC1447" w:rsidRPr="000216D2" w:rsidRDefault="00DC1447" w:rsidP="008A3344">
            <w:pPr>
              <w:jc w:val="center"/>
              <w:textAlignment w:val="center"/>
              <w:rPr>
                <w:rFonts w:eastAsia="Calibri" w:cs="Arial"/>
                <w:sz w:val="16"/>
                <w:szCs w:val="16"/>
              </w:rPr>
            </w:pPr>
            <w:r w:rsidRPr="000216D2">
              <w:rPr>
                <w:rFonts w:eastAsia="Calibri" w:cs="Arial"/>
                <w:sz w:val="16"/>
                <w:szCs w:val="16"/>
              </w:rPr>
              <w:t>5 000</w:t>
            </w:r>
          </w:p>
        </w:tc>
        <w:tc>
          <w:tcPr>
            <w:tcW w:w="2239" w:type="dxa"/>
            <w:tcBorders>
              <w:top w:val="nil"/>
            </w:tcBorders>
            <w:vAlign w:val="center"/>
          </w:tcPr>
          <w:p w14:paraId="17156517" w14:textId="77777777" w:rsidR="00DC1447" w:rsidRPr="000216D2" w:rsidRDefault="00DC1447" w:rsidP="00381395">
            <w:pPr>
              <w:textAlignment w:val="center"/>
              <w:rPr>
                <w:rFonts w:eastAsia="Calibri" w:cs="Arial"/>
                <w:sz w:val="16"/>
                <w:szCs w:val="16"/>
              </w:rPr>
            </w:pPr>
          </w:p>
        </w:tc>
      </w:tr>
    </w:tbl>
    <w:p w14:paraId="4FB47C48" w14:textId="77777777" w:rsidR="00DC591D" w:rsidRPr="000216D2" w:rsidRDefault="00DC591D" w:rsidP="008A3344">
      <w:pPr>
        <w:spacing w:before="120" w:line="240" w:lineRule="auto"/>
        <w:jc w:val="both"/>
        <w:rPr>
          <w:rFonts w:cs="Arial"/>
          <w:sz w:val="18"/>
          <w:szCs w:val="18"/>
        </w:rPr>
      </w:pPr>
      <w:r w:rsidRPr="000216D2">
        <w:rPr>
          <w:rFonts w:cs="Arial"/>
          <w:sz w:val="20"/>
          <w:szCs w:val="20"/>
          <w:vertAlign w:val="superscript"/>
        </w:rPr>
        <w:t>1)</w:t>
      </w:r>
      <w:r w:rsidRPr="000216D2">
        <w:rPr>
          <w:rFonts w:cs="Arial"/>
        </w:rPr>
        <w:t xml:space="preserve"> </w:t>
      </w:r>
      <w:r w:rsidRPr="000216D2">
        <w:rPr>
          <w:rFonts w:cs="Arial"/>
          <w:sz w:val="18"/>
          <w:szCs w:val="18"/>
        </w:rPr>
        <w:t>Łączna masa odpadów wytworzonych w wyniku wstępnego przetwarzania odpadów wielkogabarytowych nie może przekroczyć 5 000 Mg/rok.</w:t>
      </w:r>
    </w:p>
    <w:p w14:paraId="7B6EAFE8" w14:textId="77777777" w:rsidR="00DC591D" w:rsidRPr="000216D2" w:rsidRDefault="00DC591D" w:rsidP="001E64F7">
      <w:pPr>
        <w:pStyle w:val="Default"/>
        <w:jc w:val="both"/>
        <w:rPr>
          <w:rFonts w:ascii="Arial" w:hAnsi="Arial" w:cs="Arial"/>
        </w:rPr>
      </w:pPr>
      <w:r w:rsidRPr="000216D2">
        <w:rPr>
          <w:rFonts w:ascii="Arial" w:hAnsi="Arial" w:cs="Arial"/>
          <w:color w:val="auto"/>
        </w:rPr>
        <w:t xml:space="preserve">XII.1.1.5. Rodzaje i masy odpadów dopuszczonych do wytworzenia w związku </w:t>
      </w:r>
      <w:r w:rsidRPr="000216D2">
        <w:rPr>
          <w:rFonts w:ascii="Arial" w:hAnsi="Arial" w:cs="Arial"/>
          <w:color w:val="auto"/>
        </w:rPr>
        <w:br/>
        <w:t xml:space="preserve">z </w:t>
      </w:r>
      <w:r w:rsidRPr="000216D2">
        <w:rPr>
          <w:rFonts w:ascii="Arial" w:hAnsi="Arial" w:cs="Arial"/>
        </w:rPr>
        <w:t>przetwarzaniem odpadów w procesie biologicznego suszenia:</w:t>
      </w:r>
    </w:p>
    <w:p w14:paraId="4355F11C" w14:textId="77777777" w:rsidR="00DC591D" w:rsidRPr="000216D2" w:rsidRDefault="00DC591D" w:rsidP="008A3344">
      <w:pPr>
        <w:spacing w:before="120" w:after="120" w:line="240" w:lineRule="auto"/>
        <w:jc w:val="both"/>
        <w:rPr>
          <w:rFonts w:cs="Arial"/>
          <w:sz w:val="20"/>
          <w:szCs w:val="20"/>
        </w:rPr>
      </w:pPr>
      <w:r w:rsidRPr="000216D2">
        <w:rPr>
          <w:rFonts w:cs="Arial"/>
          <w:sz w:val="20"/>
          <w:szCs w:val="20"/>
        </w:rPr>
        <w:lastRenderedPageBreak/>
        <w:t>Tabela nr 40a.</w:t>
      </w:r>
    </w:p>
    <w:tbl>
      <w:tblPr>
        <w:tblStyle w:val="Tabela-Siatka"/>
        <w:tblW w:w="9234" w:type="dxa"/>
        <w:tblLayout w:type="fixed"/>
        <w:tblLook w:val="04A0" w:firstRow="1" w:lastRow="0" w:firstColumn="1" w:lastColumn="0" w:noHBand="0" w:noVBand="1"/>
        <w:tblCaption w:val="Rodzaje odpadów wytwarzanych w wyniku biologicznego suszenia."/>
        <w:tblDescription w:val="Tabela zawiera kody odpadów wytwarzanych ich nazwy oraz ilości odpadów wytwarzanych, pochodzenie - żródło wytworzenia. Tabela zawiera scalone komórki."/>
      </w:tblPr>
      <w:tblGrid>
        <w:gridCol w:w="704"/>
        <w:gridCol w:w="1102"/>
        <w:gridCol w:w="3971"/>
        <w:gridCol w:w="1190"/>
        <w:gridCol w:w="2267"/>
      </w:tblGrid>
      <w:tr w:rsidR="00DC591D" w:rsidRPr="000216D2" w14:paraId="50973859" w14:textId="77777777" w:rsidTr="001A34C1">
        <w:trPr>
          <w:trHeight w:val="597"/>
        </w:trPr>
        <w:tc>
          <w:tcPr>
            <w:tcW w:w="704" w:type="dxa"/>
            <w:vAlign w:val="center"/>
          </w:tcPr>
          <w:p w14:paraId="171D88E5" w14:textId="77777777" w:rsidR="00DC591D" w:rsidRPr="000216D2" w:rsidRDefault="00DC591D" w:rsidP="001E64F7">
            <w:pPr>
              <w:jc w:val="center"/>
              <w:rPr>
                <w:rFonts w:cs="Arial"/>
                <w:sz w:val="16"/>
                <w:szCs w:val="16"/>
              </w:rPr>
            </w:pPr>
            <w:r w:rsidRPr="000216D2">
              <w:rPr>
                <w:rFonts w:cs="Arial"/>
                <w:sz w:val="16"/>
                <w:szCs w:val="16"/>
              </w:rPr>
              <w:t>Lp.</w:t>
            </w:r>
          </w:p>
        </w:tc>
        <w:tc>
          <w:tcPr>
            <w:tcW w:w="1102" w:type="dxa"/>
            <w:tcBorders>
              <w:bottom w:val="single" w:sz="4" w:space="0" w:color="auto"/>
            </w:tcBorders>
            <w:vAlign w:val="center"/>
          </w:tcPr>
          <w:p w14:paraId="63198205" w14:textId="77777777" w:rsidR="00DC591D" w:rsidRPr="000216D2" w:rsidRDefault="00DC591D" w:rsidP="001E64F7">
            <w:pPr>
              <w:jc w:val="center"/>
              <w:rPr>
                <w:rFonts w:cs="Arial"/>
                <w:sz w:val="16"/>
                <w:szCs w:val="16"/>
              </w:rPr>
            </w:pPr>
            <w:r w:rsidRPr="000216D2">
              <w:rPr>
                <w:rFonts w:cs="Arial"/>
                <w:sz w:val="16"/>
                <w:szCs w:val="16"/>
              </w:rPr>
              <w:t>Kod</w:t>
            </w:r>
          </w:p>
          <w:p w14:paraId="649DE8EF" w14:textId="77777777" w:rsidR="00DC591D" w:rsidRPr="000216D2" w:rsidRDefault="00DC591D" w:rsidP="001E64F7">
            <w:pPr>
              <w:jc w:val="center"/>
              <w:rPr>
                <w:rFonts w:cs="Arial"/>
                <w:sz w:val="16"/>
                <w:szCs w:val="16"/>
              </w:rPr>
            </w:pPr>
            <w:r w:rsidRPr="000216D2">
              <w:rPr>
                <w:rFonts w:cs="Arial"/>
                <w:sz w:val="16"/>
                <w:szCs w:val="16"/>
              </w:rPr>
              <w:t>odpadu</w:t>
            </w:r>
          </w:p>
        </w:tc>
        <w:tc>
          <w:tcPr>
            <w:tcW w:w="3971" w:type="dxa"/>
            <w:tcBorders>
              <w:bottom w:val="single" w:sz="4" w:space="0" w:color="auto"/>
            </w:tcBorders>
            <w:vAlign w:val="center"/>
          </w:tcPr>
          <w:p w14:paraId="18FE00FA" w14:textId="77777777" w:rsidR="00DC591D" w:rsidRPr="000216D2" w:rsidRDefault="00DC591D" w:rsidP="001E64F7">
            <w:pPr>
              <w:pStyle w:val="Nagwek7"/>
              <w:spacing w:before="0" w:after="0"/>
              <w:jc w:val="center"/>
              <w:rPr>
                <w:rFonts w:ascii="Arial" w:hAnsi="Arial" w:cs="Arial"/>
                <w:sz w:val="16"/>
                <w:szCs w:val="16"/>
              </w:rPr>
            </w:pPr>
            <w:r w:rsidRPr="000216D2">
              <w:rPr>
                <w:rFonts w:ascii="Arial" w:hAnsi="Arial" w:cs="Arial"/>
                <w:sz w:val="16"/>
                <w:szCs w:val="16"/>
              </w:rPr>
              <w:t>Rodzaj odpadu</w:t>
            </w:r>
          </w:p>
          <w:p w14:paraId="63783CBA" w14:textId="77777777" w:rsidR="00DC591D" w:rsidRPr="000216D2" w:rsidRDefault="00DC591D" w:rsidP="001E64F7">
            <w:pPr>
              <w:pStyle w:val="Nagwek7"/>
              <w:spacing w:before="0" w:after="0"/>
              <w:jc w:val="center"/>
              <w:rPr>
                <w:rFonts w:ascii="Arial" w:hAnsi="Arial" w:cs="Arial"/>
                <w:sz w:val="16"/>
                <w:szCs w:val="16"/>
              </w:rPr>
            </w:pPr>
          </w:p>
        </w:tc>
        <w:tc>
          <w:tcPr>
            <w:tcW w:w="1190" w:type="dxa"/>
            <w:tcBorders>
              <w:bottom w:val="single" w:sz="4" w:space="0" w:color="auto"/>
            </w:tcBorders>
            <w:vAlign w:val="center"/>
          </w:tcPr>
          <w:p w14:paraId="16BE9778" w14:textId="77777777" w:rsidR="00DC591D" w:rsidRPr="000216D2" w:rsidRDefault="00DC591D" w:rsidP="001E64F7">
            <w:pPr>
              <w:jc w:val="center"/>
              <w:rPr>
                <w:rFonts w:cs="Arial"/>
                <w:sz w:val="16"/>
                <w:szCs w:val="16"/>
              </w:rPr>
            </w:pPr>
            <w:r w:rsidRPr="000216D2">
              <w:rPr>
                <w:rFonts w:cs="Arial"/>
                <w:sz w:val="16"/>
                <w:szCs w:val="16"/>
              </w:rPr>
              <w:t>Masa odpadów</w:t>
            </w:r>
          </w:p>
          <w:p w14:paraId="28C59FA7" w14:textId="77777777" w:rsidR="00DC591D" w:rsidRPr="000216D2" w:rsidRDefault="00DC591D" w:rsidP="001E64F7">
            <w:pPr>
              <w:jc w:val="center"/>
              <w:rPr>
                <w:rFonts w:cs="Arial"/>
                <w:sz w:val="16"/>
                <w:szCs w:val="16"/>
              </w:rPr>
            </w:pPr>
            <w:r w:rsidRPr="000216D2">
              <w:rPr>
                <w:rFonts w:cs="Arial"/>
                <w:sz w:val="16"/>
                <w:szCs w:val="16"/>
              </w:rPr>
              <w:t>Mg/rok *</w:t>
            </w:r>
          </w:p>
        </w:tc>
        <w:tc>
          <w:tcPr>
            <w:tcW w:w="2267" w:type="dxa"/>
            <w:tcBorders>
              <w:bottom w:val="single" w:sz="4" w:space="0" w:color="auto"/>
            </w:tcBorders>
            <w:vAlign w:val="center"/>
          </w:tcPr>
          <w:p w14:paraId="408A80F7" w14:textId="77777777" w:rsidR="00DC591D" w:rsidRPr="000216D2" w:rsidRDefault="00DC591D" w:rsidP="001E64F7">
            <w:pPr>
              <w:jc w:val="center"/>
              <w:rPr>
                <w:rFonts w:cs="Arial"/>
                <w:sz w:val="16"/>
                <w:szCs w:val="16"/>
              </w:rPr>
            </w:pPr>
            <w:r w:rsidRPr="000216D2">
              <w:rPr>
                <w:rFonts w:cs="Arial"/>
                <w:sz w:val="16"/>
                <w:szCs w:val="16"/>
              </w:rPr>
              <w:t>Pochodzenie odpadu</w:t>
            </w:r>
          </w:p>
          <w:p w14:paraId="1C825F85" w14:textId="77777777" w:rsidR="00DC591D" w:rsidRPr="000216D2" w:rsidRDefault="00DC591D" w:rsidP="001E64F7">
            <w:pPr>
              <w:jc w:val="center"/>
              <w:rPr>
                <w:rFonts w:cs="Arial"/>
                <w:sz w:val="16"/>
                <w:szCs w:val="16"/>
              </w:rPr>
            </w:pPr>
            <w:r w:rsidRPr="000216D2">
              <w:rPr>
                <w:rFonts w:cs="Arial"/>
                <w:sz w:val="16"/>
                <w:szCs w:val="16"/>
              </w:rPr>
              <w:t>(źródło, miejsce wytwarzania)</w:t>
            </w:r>
          </w:p>
        </w:tc>
      </w:tr>
      <w:tr w:rsidR="001A34C1" w:rsidRPr="000216D2" w14:paraId="36140C51" w14:textId="77777777" w:rsidTr="001A34C1">
        <w:trPr>
          <w:trHeight w:val="144"/>
        </w:trPr>
        <w:tc>
          <w:tcPr>
            <w:tcW w:w="704" w:type="dxa"/>
            <w:tcBorders>
              <w:right w:val="nil"/>
            </w:tcBorders>
            <w:vAlign w:val="center"/>
          </w:tcPr>
          <w:p w14:paraId="6ABE3E68" w14:textId="77777777" w:rsidR="001A34C1" w:rsidRPr="000216D2" w:rsidRDefault="001A34C1" w:rsidP="001A34C1">
            <w:pPr>
              <w:jc w:val="center"/>
              <w:rPr>
                <w:rFonts w:cs="Arial"/>
                <w:sz w:val="16"/>
                <w:szCs w:val="16"/>
              </w:rPr>
            </w:pPr>
          </w:p>
        </w:tc>
        <w:tc>
          <w:tcPr>
            <w:tcW w:w="1102" w:type="dxa"/>
            <w:tcBorders>
              <w:left w:val="nil"/>
              <w:right w:val="nil"/>
            </w:tcBorders>
            <w:vAlign w:val="center"/>
          </w:tcPr>
          <w:p w14:paraId="1F6D0608" w14:textId="77777777" w:rsidR="001A34C1" w:rsidRPr="000216D2" w:rsidRDefault="001A34C1" w:rsidP="001A34C1">
            <w:pPr>
              <w:jc w:val="center"/>
              <w:rPr>
                <w:rFonts w:cs="Arial"/>
                <w:sz w:val="16"/>
                <w:szCs w:val="16"/>
              </w:rPr>
            </w:pPr>
          </w:p>
        </w:tc>
        <w:tc>
          <w:tcPr>
            <w:tcW w:w="3971" w:type="dxa"/>
            <w:tcBorders>
              <w:left w:val="nil"/>
              <w:right w:val="nil"/>
            </w:tcBorders>
            <w:vAlign w:val="center"/>
          </w:tcPr>
          <w:p w14:paraId="348D2A1D" w14:textId="2EFCD4E8" w:rsidR="001A34C1" w:rsidRPr="000216D2" w:rsidRDefault="001A34C1" w:rsidP="001A34C1">
            <w:pPr>
              <w:pStyle w:val="Nagwek7"/>
              <w:spacing w:before="0" w:after="0"/>
              <w:jc w:val="center"/>
              <w:rPr>
                <w:rFonts w:ascii="Arial" w:hAnsi="Arial" w:cs="Arial"/>
                <w:sz w:val="16"/>
                <w:szCs w:val="16"/>
              </w:rPr>
            </w:pPr>
            <w:r w:rsidRPr="000216D2">
              <w:rPr>
                <w:rFonts w:ascii="Arial" w:hAnsi="Arial" w:cs="Arial"/>
                <w:sz w:val="16"/>
                <w:szCs w:val="16"/>
              </w:rPr>
              <w:t>Odpady inne niż niebezpieczne</w:t>
            </w:r>
          </w:p>
        </w:tc>
        <w:tc>
          <w:tcPr>
            <w:tcW w:w="1190" w:type="dxa"/>
            <w:tcBorders>
              <w:left w:val="nil"/>
              <w:right w:val="nil"/>
            </w:tcBorders>
            <w:vAlign w:val="center"/>
          </w:tcPr>
          <w:p w14:paraId="26955FC5" w14:textId="77777777" w:rsidR="001A34C1" w:rsidRPr="000216D2" w:rsidRDefault="001A34C1" w:rsidP="001A34C1">
            <w:pPr>
              <w:jc w:val="center"/>
              <w:rPr>
                <w:rFonts w:cs="Arial"/>
                <w:sz w:val="16"/>
                <w:szCs w:val="16"/>
              </w:rPr>
            </w:pPr>
          </w:p>
        </w:tc>
        <w:tc>
          <w:tcPr>
            <w:tcW w:w="2267" w:type="dxa"/>
            <w:tcBorders>
              <w:left w:val="nil"/>
            </w:tcBorders>
            <w:vAlign w:val="center"/>
          </w:tcPr>
          <w:p w14:paraId="4B87DC1C" w14:textId="77777777" w:rsidR="001A34C1" w:rsidRPr="000216D2" w:rsidRDefault="001A34C1" w:rsidP="001A34C1">
            <w:pPr>
              <w:jc w:val="center"/>
              <w:rPr>
                <w:rFonts w:cs="Arial"/>
                <w:sz w:val="16"/>
                <w:szCs w:val="16"/>
              </w:rPr>
            </w:pPr>
          </w:p>
        </w:tc>
      </w:tr>
      <w:tr w:rsidR="001A34C1" w:rsidRPr="000216D2" w14:paraId="5A6D7953" w14:textId="77777777" w:rsidTr="00E7476E">
        <w:tc>
          <w:tcPr>
            <w:tcW w:w="704" w:type="dxa"/>
            <w:vAlign w:val="center"/>
          </w:tcPr>
          <w:p w14:paraId="31FE507D" w14:textId="77777777" w:rsidR="001A34C1" w:rsidRPr="000216D2" w:rsidRDefault="001A34C1" w:rsidP="001A34C1">
            <w:pPr>
              <w:pStyle w:val="Akapitzlist"/>
              <w:numPr>
                <w:ilvl w:val="0"/>
                <w:numId w:val="181"/>
              </w:numPr>
              <w:overflowPunct w:val="0"/>
              <w:spacing w:after="0" w:line="240" w:lineRule="auto"/>
              <w:rPr>
                <w:rFonts w:cs="Arial"/>
                <w:kern w:val="1"/>
                <w:sz w:val="16"/>
                <w:szCs w:val="16"/>
              </w:rPr>
            </w:pPr>
            <w:r w:rsidRPr="000216D2">
              <w:rPr>
                <w:rFonts w:cs="Arial"/>
                <w:kern w:val="1"/>
                <w:sz w:val="16"/>
                <w:szCs w:val="16"/>
              </w:rPr>
              <w:t>1.</w:t>
            </w:r>
          </w:p>
        </w:tc>
        <w:tc>
          <w:tcPr>
            <w:tcW w:w="1102" w:type="dxa"/>
            <w:vAlign w:val="center"/>
          </w:tcPr>
          <w:p w14:paraId="046298BD" w14:textId="77777777" w:rsidR="001A34C1" w:rsidRPr="000216D2" w:rsidRDefault="001A34C1" w:rsidP="001A34C1">
            <w:pPr>
              <w:overflowPunct w:val="0"/>
              <w:jc w:val="center"/>
              <w:rPr>
                <w:rFonts w:eastAsia="Calibri" w:cs="Arial"/>
                <w:sz w:val="16"/>
                <w:szCs w:val="16"/>
                <w:lang w:eastAsia="en-US"/>
              </w:rPr>
            </w:pPr>
            <w:r w:rsidRPr="000216D2">
              <w:rPr>
                <w:rFonts w:cs="Arial"/>
                <w:sz w:val="16"/>
                <w:szCs w:val="16"/>
              </w:rPr>
              <w:t>19 05 01</w:t>
            </w:r>
          </w:p>
        </w:tc>
        <w:tc>
          <w:tcPr>
            <w:tcW w:w="3971" w:type="dxa"/>
            <w:vAlign w:val="center"/>
          </w:tcPr>
          <w:p w14:paraId="558A4F85" w14:textId="77777777" w:rsidR="001A34C1" w:rsidRPr="000216D2" w:rsidRDefault="001A34C1" w:rsidP="001A34C1">
            <w:pPr>
              <w:jc w:val="center"/>
              <w:rPr>
                <w:rFonts w:eastAsia="Calibri" w:cs="Arial"/>
                <w:sz w:val="16"/>
                <w:szCs w:val="16"/>
                <w:lang w:eastAsia="en-US"/>
              </w:rPr>
            </w:pPr>
            <w:r w:rsidRPr="000216D2">
              <w:rPr>
                <w:rFonts w:cs="Arial"/>
                <w:sz w:val="16"/>
                <w:szCs w:val="16"/>
              </w:rPr>
              <w:t>Nieprzekompostowane frakcje odpadów komunalnych i podobnych</w:t>
            </w:r>
          </w:p>
        </w:tc>
        <w:tc>
          <w:tcPr>
            <w:tcW w:w="1190" w:type="dxa"/>
            <w:vAlign w:val="center"/>
          </w:tcPr>
          <w:p w14:paraId="36197862" w14:textId="77777777" w:rsidR="001A34C1" w:rsidRPr="000216D2" w:rsidRDefault="001A34C1" w:rsidP="001A34C1">
            <w:pPr>
              <w:jc w:val="center"/>
              <w:rPr>
                <w:rFonts w:eastAsia="Calibri" w:cs="Arial"/>
                <w:sz w:val="16"/>
                <w:szCs w:val="16"/>
                <w:lang w:eastAsia="en-US"/>
              </w:rPr>
            </w:pPr>
            <w:r w:rsidRPr="000216D2">
              <w:rPr>
                <w:rFonts w:eastAsia="Calibri" w:cs="Arial"/>
                <w:sz w:val="16"/>
                <w:szCs w:val="16"/>
                <w:lang w:eastAsia="en-US"/>
              </w:rPr>
              <w:t>8 000</w:t>
            </w:r>
          </w:p>
        </w:tc>
        <w:tc>
          <w:tcPr>
            <w:tcW w:w="2267" w:type="dxa"/>
            <w:vAlign w:val="center"/>
          </w:tcPr>
          <w:p w14:paraId="0A2C23FE" w14:textId="77777777" w:rsidR="001A34C1" w:rsidRPr="000216D2" w:rsidRDefault="001A34C1" w:rsidP="001A34C1">
            <w:pPr>
              <w:jc w:val="center"/>
              <w:rPr>
                <w:rFonts w:cs="Arial"/>
                <w:sz w:val="16"/>
                <w:szCs w:val="16"/>
              </w:rPr>
            </w:pPr>
            <w:r w:rsidRPr="000216D2">
              <w:rPr>
                <w:rFonts w:cs="Arial"/>
                <w:sz w:val="16"/>
                <w:szCs w:val="16"/>
              </w:rPr>
              <w:t xml:space="preserve">Odpady wytwarzane </w:t>
            </w:r>
            <w:r w:rsidRPr="000216D2">
              <w:rPr>
                <w:rFonts w:cs="Arial"/>
                <w:sz w:val="16"/>
                <w:szCs w:val="16"/>
              </w:rPr>
              <w:br/>
              <w:t>w wyniku prowadzenia procesu D8 -biologicznego suszenia frakcji odpadów wstępnie przetworzonych na linii mechanicznej</w:t>
            </w:r>
          </w:p>
        </w:tc>
      </w:tr>
    </w:tbl>
    <w:p w14:paraId="4F6FD1B3" w14:textId="77777777" w:rsidR="00DC591D" w:rsidRPr="000216D2" w:rsidRDefault="00DC591D" w:rsidP="008A3344">
      <w:pPr>
        <w:autoSpaceDE w:val="0"/>
        <w:autoSpaceDN w:val="0"/>
        <w:adjustRightInd w:val="0"/>
        <w:spacing w:before="120" w:after="120" w:line="240" w:lineRule="auto"/>
        <w:jc w:val="both"/>
        <w:rPr>
          <w:rFonts w:cs="Arial"/>
          <w:color w:val="000000"/>
        </w:rPr>
      </w:pPr>
      <w:r w:rsidRPr="000216D2">
        <w:rPr>
          <w:rFonts w:cs="Arial"/>
        </w:rPr>
        <w:t xml:space="preserve">XII.1.1.6. Rodzaje i masy odpadów dopuszczonych do wytworzenia w związku </w:t>
      </w:r>
      <w:r w:rsidRPr="000216D2">
        <w:rPr>
          <w:rFonts w:cs="Arial"/>
        </w:rPr>
        <w:br/>
        <w:t xml:space="preserve">z </w:t>
      </w:r>
      <w:r w:rsidRPr="000216D2">
        <w:rPr>
          <w:rFonts w:cs="Arial"/>
          <w:color w:val="000000"/>
        </w:rPr>
        <w:t>przetwarzaniem odpadów polegającym na przygotowaniu odpadów do ponownego użycia prowadzącym do utraty statusu odpadów:</w:t>
      </w:r>
    </w:p>
    <w:p w14:paraId="3A28C970" w14:textId="77777777" w:rsidR="00DC591D" w:rsidRPr="000216D2" w:rsidRDefault="00DC591D" w:rsidP="001E64F7">
      <w:pPr>
        <w:spacing w:line="240" w:lineRule="auto"/>
        <w:jc w:val="both"/>
        <w:rPr>
          <w:rFonts w:cs="Arial"/>
          <w:sz w:val="20"/>
          <w:szCs w:val="20"/>
        </w:rPr>
      </w:pPr>
      <w:r w:rsidRPr="000216D2">
        <w:rPr>
          <w:rFonts w:cs="Arial"/>
          <w:sz w:val="20"/>
          <w:szCs w:val="20"/>
        </w:rPr>
        <w:t>Tabela nr 40b.</w:t>
      </w:r>
    </w:p>
    <w:tbl>
      <w:tblPr>
        <w:tblStyle w:val="Tabela-Siatka"/>
        <w:tblW w:w="9268" w:type="dxa"/>
        <w:tblLayout w:type="fixed"/>
        <w:tblLook w:val="04A0" w:firstRow="1" w:lastRow="0" w:firstColumn="1" w:lastColumn="0" w:noHBand="0" w:noVBand="1"/>
        <w:tblCaption w:val="Rodzaje odpadów wytwarzanych w wyniku ponownego użycia."/>
        <w:tblDescription w:val="Tabela zawiera kody odpadów wytwarzanych ich nazwy oraz ilości odpadów wytwarzanych, pochodzenie - żródło wytworzenia. Tabela zawiera scalone komórki."/>
      </w:tblPr>
      <w:tblGrid>
        <w:gridCol w:w="851"/>
        <w:gridCol w:w="1559"/>
        <w:gridCol w:w="3401"/>
        <w:gridCol w:w="1190"/>
        <w:gridCol w:w="2267"/>
      </w:tblGrid>
      <w:tr w:rsidR="00DC591D" w:rsidRPr="000216D2" w14:paraId="026D55B8" w14:textId="77777777" w:rsidTr="001A34C1">
        <w:trPr>
          <w:trHeight w:val="698"/>
        </w:trPr>
        <w:tc>
          <w:tcPr>
            <w:tcW w:w="851" w:type="dxa"/>
            <w:vAlign w:val="center"/>
          </w:tcPr>
          <w:p w14:paraId="1775C210" w14:textId="77777777" w:rsidR="00DC591D" w:rsidRPr="000216D2" w:rsidRDefault="00DC591D" w:rsidP="008A3344">
            <w:pPr>
              <w:jc w:val="center"/>
              <w:rPr>
                <w:rFonts w:cs="Arial"/>
                <w:sz w:val="16"/>
                <w:szCs w:val="16"/>
              </w:rPr>
            </w:pPr>
            <w:r w:rsidRPr="000216D2">
              <w:rPr>
                <w:rFonts w:cs="Arial"/>
                <w:sz w:val="16"/>
                <w:szCs w:val="16"/>
              </w:rPr>
              <w:t>Lp.</w:t>
            </w:r>
          </w:p>
        </w:tc>
        <w:tc>
          <w:tcPr>
            <w:tcW w:w="1559" w:type="dxa"/>
            <w:tcBorders>
              <w:bottom w:val="single" w:sz="4" w:space="0" w:color="auto"/>
            </w:tcBorders>
            <w:vAlign w:val="center"/>
          </w:tcPr>
          <w:p w14:paraId="1BA2A99F" w14:textId="77777777" w:rsidR="00DC591D" w:rsidRPr="000216D2" w:rsidRDefault="00DC591D" w:rsidP="008A3344">
            <w:pPr>
              <w:jc w:val="center"/>
              <w:rPr>
                <w:rFonts w:cs="Arial"/>
                <w:sz w:val="16"/>
                <w:szCs w:val="16"/>
              </w:rPr>
            </w:pPr>
            <w:r w:rsidRPr="000216D2">
              <w:rPr>
                <w:rFonts w:cs="Arial"/>
                <w:sz w:val="16"/>
                <w:szCs w:val="16"/>
              </w:rPr>
              <w:t>Kod</w:t>
            </w:r>
          </w:p>
          <w:p w14:paraId="4A51E904" w14:textId="77777777" w:rsidR="00DC591D" w:rsidRPr="000216D2" w:rsidRDefault="00DC591D" w:rsidP="008A3344">
            <w:pPr>
              <w:jc w:val="center"/>
              <w:rPr>
                <w:rFonts w:cs="Arial"/>
                <w:sz w:val="16"/>
                <w:szCs w:val="16"/>
              </w:rPr>
            </w:pPr>
            <w:r w:rsidRPr="000216D2">
              <w:rPr>
                <w:rFonts w:cs="Arial"/>
                <w:sz w:val="16"/>
                <w:szCs w:val="16"/>
              </w:rPr>
              <w:t>odpadu</w:t>
            </w:r>
          </w:p>
        </w:tc>
        <w:tc>
          <w:tcPr>
            <w:tcW w:w="3401" w:type="dxa"/>
            <w:tcBorders>
              <w:bottom w:val="single" w:sz="4" w:space="0" w:color="auto"/>
            </w:tcBorders>
            <w:vAlign w:val="center"/>
          </w:tcPr>
          <w:p w14:paraId="43651765" w14:textId="77777777" w:rsidR="00DC591D" w:rsidRPr="000216D2" w:rsidRDefault="00DC591D" w:rsidP="008A3344">
            <w:pPr>
              <w:keepNext/>
              <w:ind w:left="540"/>
              <w:jc w:val="center"/>
              <w:outlineLvl w:val="6"/>
              <w:rPr>
                <w:rFonts w:cs="Arial"/>
                <w:sz w:val="16"/>
                <w:szCs w:val="16"/>
              </w:rPr>
            </w:pPr>
            <w:r w:rsidRPr="000216D2">
              <w:rPr>
                <w:rFonts w:cs="Arial"/>
                <w:sz w:val="16"/>
                <w:szCs w:val="16"/>
              </w:rPr>
              <w:t>Rodzaj odpadu</w:t>
            </w:r>
          </w:p>
          <w:p w14:paraId="183F4879" w14:textId="77777777" w:rsidR="00DC591D" w:rsidRPr="000216D2" w:rsidRDefault="00DC591D" w:rsidP="008A3344">
            <w:pPr>
              <w:keepNext/>
              <w:ind w:left="540"/>
              <w:jc w:val="center"/>
              <w:outlineLvl w:val="6"/>
              <w:rPr>
                <w:rFonts w:cs="Arial"/>
                <w:sz w:val="16"/>
                <w:szCs w:val="16"/>
              </w:rPr>
            </w:pPr>
          </w:p>
        </w:tc>
        <w:tc>
          <w:tcPr>
            <w:tcW w:w="1190" w:type="dxa"/>
            <w:tcBorders>
              <w:bottom w:val="single" w:sz="4" w:space="0" w:color="auto"/>
            </w:tcBorders>
            <w:vAlign w:val="center"/>
          </w:tcPr>
          <w:p w14:paraId="4ECC0812" w14:textId="77777777" w:rsidR="00DC591D" w:rsidRPr="000216D2" w:rsidRDefault="00DC591D" w:rsidP="008A3344">
            <w:pPr>
              <w:jc w:val="center"/>
              <w:rPr>
                <w:rFonts w:cs="Arial"/>
                <w:sz w:val="16"/>
                <w:szCs w:val="16"/>
              </w:rPr>
            </w:pPr>
            <w:r w:rsidRPr="000216D2">
              <w:rPr>
                <w:rFonts w:cs="Arial"/>
                <w:sz w:val="16"/>
                <w:szCs w:val="16"/>
              </w:rPr>
              <w:t>Masa odpadów</w:t>
            </w:r>
          </w:p>
          <w:p w14:paraId="045E8AA3" w14:textId="77777777" w:rsidR="00DC591D" w:rsidRPr="000216D2" w:rsidRDefault="00DC591D" w:rsidP="008A3344">
            <w:pPr>
              <w:jc w:val="center"/>
              <w:rPr>
                <w:rFonts w:cs="Arial"/>
                <w:sz w:val="16"/>
                <w:szCs w:val="16"/>
              </w:rPr>
            </w:pPr>
            <w:r w:rsidRPr="000216D2">
              <w:rPr>
                <w:rFonts w:cs="Arial"/>
                <w:sz w:val="16"/>
                <w:szCs w:val="16"/>
              </w:rPr>
              <w:t xml:space="preserve">Mg/rok </w:t>
            </w:r>
          </w:p>
        </w:tc>
        <w:tc>
          <w:tcPr>
            <w:tcW w:w="2267" w:type="dxa"/>
            <w:tcBorders>
              <w:bottom w:val="single" w:sz="4" w:space="0" w:color="auto"/>
            </w:tcBorders>
            <w:vAlign w:val="center"/>
          </w:tcPr>
          <w:p w14:paraId="39F93880" w14:textId="77777777" w:rsidR="00DC591D" w:rsidRPr="000216D2" w:rsidRDefault="00DC591D" w:rsidP="008A3344">
            <w:pPr>
              <w:jc w:val="center"/>
              <w:rPr>
                <w:rFonts w:cs="Arial"/>
                <w:sz w:val="16"/>
                <w:szCs w:val="16"/>
              </w:rPr>
            </w:pPr>
            <w:r w:rsidRPr="000216D2">
              <w:rPr>
                <w:rFonts w:cs="Arial"/>
                <w:sz w:val="16"/>
                <w:szCs w:val="16"/>
              </w:rPr>
              <w:t>Pochodzenie odpadu</w:t>
            </w:r>
          </w:p>
          <w:p w14:paraId="28F96390" w14:textId="77777777" w:rsidR="00DC591D" w:rsidRPr="000216D2" w:rsidRDefault="00DC591D" w:rsidP="008A3344">
            <w:pPr>
              <w:jc w:val="center"/>
              <w:rPr>
                <w:rFonts w:cs="Arial"/>
                <w:sz w:val="16"/>
                <w:szCs w:val="16"/>
              </w:rPr>
            </w:pPr>
            <w:r w:rsidRPr="000216D2">
              <w:rPr>
                <w:rFonts w:cs="Arial"/>
                <w:sz w:val="16"/>
                <w:szCs w:val="16"/>
              </w:rPr>
              <w:t>(źródło, miejsce wytwarzania)</w:t>
            </w:r>
          </w:p>
        </w:tc>
      </w:tr>
      <w:tr w:rsidR="001A34C1" w:rsidRPr="000216D2" w14:paraId="681B8127" w14:textId="77777777" w:rsidTr="001A34C1">
        <w:trPr>
          <w:trHeight w:val="194"/>
        </w:trPr>
        <w:tc>
          <w:tcPr>
            <w:tcW w:w="851" w:type="dxa"/>
            <w:tcBorders>
              <w:right w:val="nil"/>
            </w:tcBorders>
            <w:vAlign w:val="center"/>
          </w:tcPr>
          <w:p w14:paraId="41B1747B" w14:textId="77777777" w:rsidR="001A34C1" w:rsidRPr="000216D2" w:rsidRDefault="001A34C1" w:rsidP="008A3344">
            <w:pPr>
              <w:jc w:val="center"/>
              <w:rPr>
                <w:rFonts w:cs="Arial"/>
                <w:sz w:val="16"/>
                <w:szCs w:val="16"/>
              </w:rPr>
            </w:pPr>
          </w:p>
        </w:tc>
        <w:tc>
          <w:tcPr>
            <w:tcW w:w="1559" w:type="dxa"/>
            <w:tcBorders>
              <w:left w:val="nil"/>
              <w:right w:val="nil"/>
            </w:tcBorders>
            <w:vAlign w:val="center"/>
          </w:tcPr>
          <w:p w14:paraId="4FCE7164" w14:textId="77777777" w:rsidR="001A34C1" w:rsidRPr="000216D2" w:rsidRDefault="001A34C1" w:rsidP="008A3344">
            <w:pPr>
              <w:jc w:val="center"/>
              <w:rPr>
                <w:rFonts w:cs="Arial"/>
                <w:sz w:val="16"/>
                <w:szCs w:val="16"/>
              </w:rPr>
            </w:pPr>
          </w:p>
        </w:tc>
        <w:tc>
          <w:tcPr>
            <w:tcW w:w="3401" w:type="dxa"/>
            <w:tcBorders>
              <w:left w:val="nil"/>
              <w:right w:val="nil"/>
            </w:tcBorders>
            <w:vAlign w:val="center"/>
          </w:tcPr>
          <w:p w14:paraId="3DE0F9F2" w14:textId="1408AA4B" w:rsidR="001A34C1" w:rsidRPr="000216D2" w:rsidRDefault="001A34C1" w:rsidP="008A3344">
            <w:pPr>
              <w:keepNext/>
              <w:ind w:left="540"/>
              <w:jc w:val="center"/>
              <w:outlineLvl w:val="6"/>
              <w:rPr>
                <w:rFonts w:cs="Arial"/>
                <w:sz w:val="16"/>
                <w:szCs w:val="16"/>
              </w:rPr>
            </w:pPr>
            <w:r w:rsidRPr="000216D2">
              <w:rPr>
                <w:rFonts w:cs="Arial"/>
                <w:sz w:val="16"/>
                <w:szCs w:val="16"/>
                <w:lang w:eastAsia="zh-CN"/>
              </w:rPr>
              <w:t>Odpady inne niż niebezpieczne</w:t>
            </w:r>
          </w:p>
        </w:tc>
        <w:tc>
          <w:tcPr>
            <w:tcW w:w="1190" w:type="dxa"/>
            <w:tcBorders>
              <w:left w:val="nil"/>
              <w:right w:val="nil"/>
            </w:tcBorders>
            <w:vAlign w:val="center"/>
          </w:tcPr>
          <w:p w14:paraId="7AE192F9" w14:textId="77777777" w:rsidR="001A34C1" w:rsidRPr="000216D2" w:rsidRDefault="001A34C1" w:rsidP="008A3344">
            <w:pPr>
              <w:jc w:val="center"/>
              <w:rPr>
                <w:rFonts w:cs="Arial"/>
                <w:sz w:val="16"/>
                <w:szCs w:val="16"/>
              </w:rPr>
            </w:pPr>
          </w:p>
        </w:tc>
        <w:tc>
          <w:tcPr>
            <w:tcW w:w="2267" w:type="dxa"/>
            <w:tcBorders>
              <w:left w:val="nil"/>
            </w:tcBorders>
            <w:vAlign w:val="center"/>
          </w:tcPr>
          <w:p w14:paraId="3AD06766" w14:textId="77777777" w:rsidR="001A34C1" w:rsidRPr="000216D2" w:rsidRDefault="001A34C1" w:rsidP="008A3344">
            <w:pPr>
              <w:jc w:val="center"/>
              <w:rPr>
                <w:rFonts w:cs="Arial"/>
                <w:sz w:val="16"/>
                <w:szCs w:val="16"/>
              </w:rPr>
            </w:pPr>
          </w:p>
        </w:tc>
      </w:tr>
      <w:tr w:rsidR="00DC591D" w:rsidRPr="000216D2" w14:paraId="6441733E" w14:textId="77777777" w:rsidTr="001A34C1">
        <w:trPr>
          <w:trHeight w:val="1424"/>
        </w:trPr>
        <w:tc>
          <w:tcPr>
            <w:tcW w:w="851" w:type="dxa"/>
            <w:vAlign w:val="center"/>
          </w:tcPr>
          <w:p w14:paraId="65133A98" w14:textId="77777777" w:rsidR="00DC591D" w:rsidRPr="000216D2" w:rsidRDefault="00DC591D" w:rsidP="00066C06">
            <w:pPr>
              <w:pStyle w:val="Akapitzlist"/>
              <w:numPr>
                <w:ilvl w:val="0"/>
                <w:numId w:val="185"/>
              </w:numPr>
              <w:spacing w:after="0" w:line="240" w:lineRule="auto"/>
              <w:jc w:val="center"/>
              <w:rPr>
                <w:rFonts w:eastAsia="Lucida Sans Unicode" w:cs="Arial"/>
                <w:sz w:val="16"/>
                <w:szCs w:val="16"/>
              </w:rPr>
            </w:pPr>
            <w:r w:rsidRPr="000216D2">
              <w:rPr>
                <w:rFonts w:eastAsia="Lucida Sans Unicode" w:cs="Arial"/>
                <w:sz w:val="16"/>
                <w:szCs w:val="16"/>
              </w:rPr>
              <w:t>.</w:t>
            </w:r>
          </w:p>
        </w:tc>
        <w:tc>
          <w:tcPr>
            <w:tcW w:w="1559" w:type="dxa"/>
            <w:tcBorders>
              <w:bottom w:val="single" w:sz="4" w:space="0" w:color="auto"/>
            </w:tcBorders>
            <w:vAlign w:val="center"/>
          </w:tcPr>
          <w:p w14:paraId="2DBBBEE6" w14:textId="77777777" w:rsidR="00DC591D" w:rsidRPr="000216D2" w:rsidRDefault="00DC591D" w:rsidP="008A3344">
            <w:pPr>
              <w:jc w:val="center"/>
              <w:rPr>
                <w:rFonts w:eastAsia="Lucida Sans Unicode" w:cs="Arial"/>
                <w:sz w:val="16"/>
                <w:szCs w:val="16"/>
              </w:rPr>
            </w:pPr>
            <w:r w:rsidRPr="000216D2">
              <w:rPr>
                <w:rFonts w:eastAsia="Lucida Sans Unicode" w:cs="Arial"/>
                <w:sz w:val="16"/>
                <w:szCs w:val="16"/>
              </w:rPr>
              <w:t>15 02 03</w:t>
            </w:r>
          </w:p>
        </w:tc>
        <w:tc>
          <w:tcPr>
            <w:tcW w:w="3401" w:type="dxa"/>
            <w:tcBorders>
              <w:bottom w:val="single" w:sz="4" w:space="0" w:color="auto"/>
            </w:tcBorders>
            <w:vAlign w:val="center"/>
          </w:tcPr>
          <w:p w14:paraId="169743B1" w14:textId="77777777" w:rsidR="00DC591D" w:rsidRPr="000216D2" w:rsidRDefault="00DC591D" w:rsidP="008A3344">
            <w:pPr>
              <w:jc w:val="center"/>
              <w:rPr>
                <w:rFonts w:eastAsia="Lucida Sans Unicode" w:cs="Arial"/>
                <w:sz w:val="16"/>
                <w:szCs w:val="16"/>
              </w:rPr>
            </w:pPr>
            <w:r w:rsidRPr="000216D2">
              <w:rPr>
                <w:rFonts w:eastAsia="Lucida Sans Unicode" w:cs="Arial"/>
                <w:sz w:val="16"/>
                <w:szCs w:val="16"/>
              </w:rPr>
              <w:t xml:space="preserve">Sorbenty, materiały filtracyjne, tkaniny do wycierania (np. szmaty, ścierki) </w:t>
            </w:r>
            <w:r w:rsidRPr="000216D2">
              <w:rPr>
                <w:rFonts w:eastAsia="Lucida Sans Unicode" w:cs="Arial"/>
                <w:sz w:val="16"/>
                <w:szCs w:val="16"/>
              </w:rPr>
              <w:br/>
              <w:t>i ubrania ochronne inne niż wymienione w 15 02 02</w:t>
            </w:r>
          </w:p>
        </w:tc>
        <w:tc>
          <w:tcPr>
            <w:tcW w:w="1190" w:type="dxa"/>
            <w:tcBorders>
              <w:bottom w:val="single" w:sz="4" w:space="0" w:color="auto"/>
            </w:tcBorders>
            <w:vAlign w:val="center"/>
          </w:tcPr>
          <w:p w14:paraId="440C9160" w14:textId="77777777" w:rsidR="00DC591D" w:rsidRPr="000216D2" w:rsidRDefault="00DC591D" w:rsidP="008A3344">
            <w:pPr>
              <w:jc w:val="center"/>
              <w:rPr>
                <w:rFonts w:eastAsia="Lucida Sans Unicode" w:cs="Arial"/>
                <w:sz w:val="16"/>
                <w:szCs w:val="16"/>
              </w:rPr>
            </w:pPr>
            <w:r w:rsidRPr="000216D2">
              <w:rPr>
                <w:rFonts w:eastAsia="Lucida Sans Unicode" w:cs="Arial"/>
                <w:sz w:val="16"/>
                <w:szCs w:val="16"/>
              </w:rPr>
              <w:t>2,00</w:t>
            </w:r>
          </w:p>
        </w:tc>
        <w:tc>
          <w:tcPr>
            <w:tcW w:w="2267" w:type="dxa"/>
            <w:tcBorders>
              <w:bottom w:val="single" w:sz="4" w:space="0" w:color="auto"/>
            </w:tcBorders>
            <w:vAlign w:val="center"/>
          </w:tcPr>
          <w:p w14:paraId="3131F2EE" w14:textId="4BE668A2" w:rsidR="00DC591D" w:rsidRPr="000216D2" w:rsidRDefault="00DC591D" w:rsidP="008A3344">
            <w:pPr>
              <w:jc w:val="center"/>
              <w:rPr>
                <w:rFonts w:cs="Arial"/>
                <w:sz w:val="16"/>
                <w:szCs w:val="16"/>
              </w:rPr>
            </w:pPr>
            <w:r w:rsidRPr="000216D2">
              <w:rPr>
                <w:rFonts w:cs="Arial"/>
                <w:sz w:val="16"/>
                <w:szCs w:val="16"/>
              </w:rPr>
              <w:t xml:space="preserve">Odpady wytworzone </w:t>
            </w:r>
            <w:r w:rsidRPr="000216D2">
              <w:rPr>
                <w:rFonts w:cs="Arial"/>
                <w:sz w:val="16"/>
                <w:szCs w:val="16"/>
              </w:rPr>
              <w:br/>
              <w:t>w wyniku przetwarzania –(sprawdzania i czyszczenia) odpadów kierowanych do ponownego użycia Zużyte ubrania ochronne, szmaty, ścierki, sorbenty czyściwo.</w:t>
            </w:r>
          </w:p>
        </w:tc>
      </w:tr>
      <w:tr w:rsidR="001A34C1" w:rsidRPr="000216D2" w14:paraId="77DD3E53" w14:textId="77777777" w:rsidTr="001A34C1">
        <w:trPr>
          <w:trHeight w:val="118"/>
        </w:trPr>
        <w:tc>
          <w:tcPr>
            <w:tcW w:w="851" w:type="dxa"/>
            <w:tcBorders>
              <w:right w:val="nil"/>
            </w:tcBorders>
            <w:vAlign w:val="center"/>
          </w:tcPr>
          <w:p w14:paraId="7BB0C863" w14:textId="77777777" w:rsidR="001A34C1" w:rsidRPr="000216D2" w:rsidRDefault="001A34C1" w:rsidP="001A34C1">
            <w:pPr>
              <w:pStyle w:val="Akapitzlist"/>
              <w:spacing w:after="0" w:line="240" w:lineRule="auto"/>
              <w:rPr>
                <w:rFonts w:eastAsia="Lucida Sans Unicode" w:cs="Arial"/>
                <w:sz w:val="16"/>
                <w:szCs w:val="16"/>
              </w:rPr>
            </w:pPr>
          </w:p>
        </w:tc>
        <w:tc>
          <w:tcPr>
            <w:tcW w:w="1559" w:type="dxa"/>
            <w:tcBorders>
              <w:left w:val="nil"/>
              <w:right w:val="nil"/>
            </w:tcBorders>
            <w:vAlign w:val="center"/>
          </w:tcPr>
          <w:p w14:paraId="480470AE" w14:textId="77777777" w:rsidR="001A34C1" w:rsidRPr="000216D2" w:rsidRDefault="001A34C1" w:rsidP="008A3344">
            <w:pPr>
              <w:jc w:val="center"/>
              <w:rPr>
                <w:rFonts w:eastAsia="Lucida Sans Unicode" w:cs="Arial"/>
                <w:sz w:val="16"/>
                <w:szCs w:val="16"/>
              </w:rPr>
            </w:pPr>
          </w:p>
        </w:tc>
        <w:tc>
          <w:tcPr>
            <w:tcW w:w="3401" w:type="dxa"/>
            <w:tcBorders>
              <w:left w:val="nil"/>
              <w:right w:val="nil"/>
            </w:tcBorders>
            <w:vAlign w:val="center"/>
          </w:tcPr>
          <w:p w14:paraId="6D63A0A5" w14:textId="68192F78" w:rsidR="001A34C1" w:rsidRPr="000216D2" w:rsidRDefault="001A34C1" w:rsidP="008A3344">
            <w:pPr>
              <w:jc w:val="center"/>
              <w:rPr>
                <w:rFonts w:eastAsia="Lucida Sans Unicode" w:cs="Arial"/>
                <w:sz w:val="16"/>
                <w:szCs w:val="16"/>
              </w:rPr>
            </w:pPr>
            <w:r w:rsidRPr="000216D2">
              <w:rPr>
                <w:rFonts w:cs="Arial"/>
                <w:sz w:val="16"/>
                <w:szCs w:val="16"/>
              </w:rPr>
              <w:t>Odpady inne niż niebezpieczne</w:t>
            </w:r>
          </w:p>
        </w:tc>
        <w:tc>
          <w:tcPr>
            <w:tcW w:w="1190" w:type="dxa"/>
            <w:tcBorders>
              <w:left w:val="nil"/>
              <w:right w:val="nil"/>
            </w:tcBorders>
            <w:vAlign w:val="center"/>
          </w:tcPr>
          <w:p w14:paraId="2216C730" w14:textId="77777777" w:rsidR="001A34C1" w:rsidRPr="000216D2" w:rsidRDefault="001A34C1" w:rsidP="008A3344">
            <w:pPr>
              <w:jc w:val="center"/>
              <w:rPr>
                <w:rFonts w:eastAsia="Lucida Sans Unicode" w:cs="Arial"/>
                <w:sz w:val="16"/>
                <w:szCs w:val="16"/>
              </w:rPr>
            </w:pPr>
          </w:p>
        </w:tc>
        <w:tc>
          <w:tcPr>
            <w:tcW w:w="2267" w:type="dxa"/>
            <w:tcBorders>
              <w:left w:val="nil"/>
            </w:tcBorders>
            <w:vAlign w:val="center"/>
          </w:tcPr>
          <w:p w14:paraId="5EE44FFB" w14:textId="77777777" w:rsidR="001A34C1" w:rsidRPr="000216D2" w:rsidRDefault="001A34C1" w:rsidP="008A3344">
            <w:pPr>
              <w:jc w:val="center"/>
              <w:rPr>
                <w:rFonts w:cs="Arial"/>
                <w:sz w:val="16"/>
                <w:szCs w:val="16"/>
              </w:rPr>
            </w:pPr>
          </w:p>
        </w:tc>
      </w:tr>
      <w:tr w:rsidR="00DC591D" w:rsidRPr="000216D2" w14:paraId="23FA5982" w14:textId="77777777" w:rsidTr="00E7476E">
        <w:trPr>
          <w:trHeight w:val="425"/>
        </w:trPr>
        <w:tc>
          <w:tcPr>
            <w:tcW w:w="851" w:type="dxa"/>
            <w:vAlign w:val="center"/>
          </w:tcPr>
          <w:p w14:paraId="48C4387D" w14:textId="77777777" w:rsidR="00DC591D" w:rsidRPr="000216D2" w:rsidRDefault="00DC591D" w:rsidP="00066C06">
            <w:pPr>
              <w:pStyle w:val="Akapitzlist"/>
              <w:numPr>
                <w:ilvl w:val="0"/>
                <w:numId w:val="185"/>
              </w:numPr>
              <w:spacing w:after="0" w:line="240" w:lineRule="auto"/>
              <w:jc w:val="center"/>
              <w:rPr>
                <w:rFonts w:eastAsia="Lucida Sans Unicode" w:cs="Arial"/>
                <w:sz w:val="16"/>
                <w:szCs w:val="16"/>
              </w:rPr>
            </w:pPr>
            <w:r w:rsidRPr="000216D2">
              <w:rPr>
                <w:rFonts w:eastAsia="Lucida Sans Unicode" w:cs="Arial"/>
                <w:sz w:val="16"/>
                <w:szCs w:val="16"/>
              </w:rPr>
              <w:t>.</w:t>
            </w:r>
          </w:p>
        </w:tc>
        <w:tc>
          <w:tcPr>
            <w:tcW w:w="1559" w:type="dxa"/>
            <w:vAlign w:val="center"/>
          </w:tcPr>
          <w:p w14:paraId="2AB7DCEB" w14:textId="77777777" w:rsidR="00DC591D" w:rsidRPr="000216D2" w:rsidRDefault="00DC591D" w:rsidP="008A3344">
            <w:pPr>
              <w:jc w:val="center"/>
              <w:rPr>
                <w:rFonts w:eastAsia="Lucida Sans Unicode" w:cs="Arial"/>
                <w:sz w:val="16"/>
                <w:szCs w:val="16"/>
              </w:rPr>
            </w:pPr>
            <w:r w:rsidRPr="000216D2">
              <w:rPr>
                <w:rFonts w:eastAsia="Lucida Sans Unicode" w:cs="Arial"/>
                <w:sz w:val="16"/>
                <w:szCs w:val="16"/>
              </w:rPr>
              <w:t>15 02 02*</w:t>
            </w:r>
          </w:p>
        </w:tc>
        <w:tc>
          <w:tcPr>
            <w:tcW w:w="3401" w:type="dxa"/>
            <w:vAlign w:val="center"/>
          </w:tcPr>
          <w:p w14:paraId="6AA2DE1D" w14:textId="77777777" w:rsidR="00DC591D" w:rsidRPr="000216D2" w:rsidRDefault="00DC591D" w:rsidP="008A3344">
            <w:pPr>
              <w:jc w:val="center"/>
              <w:rPr>
                <w:rFonts w:eastAsia="Lucida Sans Unicode" w:cs="Arial"/>
                <w:sz w:val="16"/>
                <w:szCs w:val="16"/>
              </w:rPr>
            </w:pPr>
            <w:r w:rsidRPr="000216D2">
              <w:rPr>
                <w:rFonts w:eastAsia="Lucida Sans Unicode" w:cs="Arial"/>
                <w:sz w:val="16"/>
                <w:szCs w:val="16"/>
              </w:rPr>
              <w:t xml:space="preserve">Sorbenty, materiały filtracyjne(w tym filtry olejowe nieujęte w innych grupach), tkaniny do wycierania </w:t>
            </w:r>
            <w:r w:rsidRPr="000216D2">
              <w:rPr>
                <w:rFonts w:eastAsia="Lucida Sans Unicode" w:cs="Arial"/>
                <w:sz w:val="16"/>
                <w:szCs w:val="16"/>
              </w:rPr>
              <w:br/>
              <w:t>(np. .szmaty, ścierki)i ubrania ochronne zanieczyszczone substancjami niebezpiecznymi (np. PCB)</w:t>
            </w:r>
          </w:p>
        </w:tc>
        <w:tc>
          <w:tcPr>
            <w:tcW w:w="1190" w:type="dxa"/>
            <w:vAlign w:val="center"/>
          </w:tcPr>
          <w:p w14:paraId="052FE7F7" w14:textId="77777777" w:rsidR="00DC591D" w:rsidRPr="000216D2" w:rsidRDefault="00DC591D" w:rsidP="008A3344">
            <w:pPr>
              <w:jc w:val="center"/>
              <w:rPr>
                <w:rFonts w:eastAsia="Lucida Sans Unicode" w:cs="Arial"/>
                <w:sz w:val="16"/>
                <w:szCs w:val="16"/>
              </w:rPr>
            </w:pPr>
            <w:r w:rsidRPr="000216D2">
              <w:rPr>
                <w:rFonts w:eastAsia="Lucida Sans Unicode" w:cs="Arial"/>
                <w:sz w:val="16"/>
                <w:szCs w:val="16"/>
              </w:rPr>
              <w:t>2,00</w:t>
            </w:r>
          </w:p>
        </w:tc>
        <w:tc>
          <w:tcPr>
            <w:tcW w:w="2267" w:type="dxa"/>
            <w:vAlign w:val="center"/>
          </w:tcPr>
          <w:p w14:paraId="19E291A6" w14:textId="77777777" w:rsidR="00DC591D" w:rsidRPr="000216D2" w:rsidRDefault="00DC591D" w:rsidP="008A3344">
            <w:pPr>
              <w:jc w:val="center"/>
              <w:rPr>
                <w:rFonts w:eastAsia="Calibri" w:cs="Arial"/>
                <w:sz w:val="16"/>
                <w:szCs w:val="16"/>
                <w:lang w:eastAsia="en-US"/>
              </w:rPr>
            </w:pPr>
            <w:r w:rsidRPr="000216D2">
              <w:rPr>
                <w:rFonts w:eastAsia="Calibri" w:cs="Arial"/>
                <w:sz w:val="16"/>
                <w:szCs w:val="16"/>
                <w:lang w:eastAsia="en-US"/>
              </w:rPr>
              <w:t xml:space="preserve">Odpady wytworzone </w:t>
            </w:r>
            <w:r w:rsidRPr="000216D2">
              <w:rPr>
                <w:rFonts w:eastAsia="Calibri" w:cs="Arial"/>
                <w:sz w:val="16"/>
                <w:szCs w:val="16"/>
                <w:lang w:eastAsia="en-US"/>
              </w:rPr>
              <w:br/>
              <w:t>w wyniku przetwarzania –(sprawdzania</w:t>
            </w:r>
            <w:r w:rsidRPr="000216D2">
              <w:rPr>
                <w:rFonts w:eastAsia="Calibri" w:cs="Arial"/>
                <w:sz w:val="16"/>
                <w:szCs w:val="16"/>
                <w:lang w:eastAsia="en-US"/>
              </w:rPr>
              <w:br/>
              <w:t xml:space="preserve"> i czyszczenia) odpadów kierowanych do ponownego użycia</w:t>
            </w:r>
            <w:r w:rsidRPr="000216D2">
              <w:rPr>
                <w:rFonts w:cs="Arial"/>
                <w:sz w:val="16"/>
                <w:szCs w:val="16"/>
              </w:rPr>
              <w:t xml:space="preserve"> </w:t>
            </w:r>
            <w:r w:rsidRPr="000216D2">
              <w:rPr>
                <w:rFonts w:eastAsia="Calibri" w:cs="Arial"/>
                <w:sz w:val="16"/>
                <w:szCs w:val="16"/>
                <w:lang w:eastAsia="en-US"/>
              </w:rPr>
              <w:t>Zużyte ubrania ochronne, szmaty, ścierki, czyściwo, sorbenty zanieczyszczone substancjami niebezpiecznymi (np. detergentami, oleje, rozpuszczalniki, farby)</w:t>
            </w:r>
          </w:p>
        </w:tc>
      </w:tr>
    </w:tbl>
    <w:p w14:paraId="3B2191D3" w14:textId="77777777" w:rsidR="00DC591D" w:rsidRPr="000216D2" w:rsidRDefault="00DC591D" w:rsidP="001E64F7">
      <w:pPr>
        <w:spacing w:line="240" w:lineRule="auto"/>
        <w:jc w:val="both"/>
        <w:rPr>
          <w:rFonts w:cs="Arial"/>
          <w:sz w:val="2"/>
          <w:szCs w:val="2"/>
        </w:rPr>
      </w:pPr>
    </w:p>
    <w:p w14:paraId="11E4226C" w14:textId="77777777" w:rsidR="00DC591D" w:rsidRPr="000216D2" w:rsidRDefault="00DC591D" w:rsidP="001E64F7">
      <w:pPr>
        <w:pStyle w:val="Default"/>
        <w:jc w:val="both"/>
        <w:rPr>
          <w:rFonts w:ascii="Arial" w:hAnsi="Arial" w:cs="Arial"/>
          <w:color w:val="auto"/>
        </w:rPr>
      </w:pPr>
      <w:r w:rsidRPr="000216D2">
        <w:rPr>
          <w:rFonts w:ascii="Arial" w:hAnsi="Arial" w:cs="Arial"/>
          <w:color w:val="auto"/>
        </w:rPr>
        <w:t>XII.1.2. Podstawowy skład chemiczny i właściwości odpadów innych niż niebezpieczne i niebezpiecznych przewidzianych do wytworzenia w związku eksploatacją instalacji:</w:t>
      </w:r>
    </w:p>
    <w:p w14:paraId="348D8EC0" w14:textId="77777777" w:rsidR="00DC591D" w:rsidRPr="000216D2" w:rsidRDefault="00DC591D" w:rsidP="008A3344">
      <w:pPr>
        <w:pStyle w:val="Default"/>
        <w:spacing w:before="120"/>
        <w:jc w:val="both"/>
        <w:rPr>
          <w:rFonts w:ascii="Arial" w:hAnsi="Arial" w:cs="Arial"/>
          <w:color w:val="auto"/>
        </w:rPr>
      </w:pPr>
      <w:r w:rsidRPr="000216D2">
        <w:rPr>
          <w:rFonts w:ascii="Arial" w:hAnsi="Arial" w:cs="Arial"/>
          <w:color w:val="auto"/>
        </w:rPr>
        <w:t xml:space="preserve">XII.1.2.1. Podstawowy skład chemiczny i właściwości odpadów innych niż niebezpieczne i niebezpiecznych przewidzianych do wytworzenia w związku </w:t>
      </w:r>
      <w:r w:rsidRPr="000216D2">
        <w:rPr>
          <w:rFonts w:ascii="Arial" w:hAnsi="Arial" w:cs="Arial"/>
          <w:color w:val="auto"/>
        </w:rPr>
        <w:br/>
        <w:t>z eksploatacją instalacji przeznaczonej do składowania odpadów (proces D5):</w:t>
      </w:r>
    </w:p>
    <w:p w14:paraId="35AA1E70" w14:textId="77777777" w:rsidR="00DC591D" w:rsidRPr="000216D2" w:rsidRDefault="00DC591D" w:rsidP="001E64F7">
      <w:pPr>
        <w:pStyle w:val="Default"/>
        <w:jc w:val="both"/>
        <w:rPr>
          <w:rFonts w:ascii="Arial" w:hAnsi="Arial" w:cs="Arial"/>
          <w:color w:val="auto"/>
          <w:sz w:val="10"/>
          <w:szCs w:val="20"/>
        </w:rPr>
      </w:pPr>
    </w:p>
    <w:p w14:paraId="5A5E7B7D" w14:textId="77777777" w:rsidR="00DC591D" w:rsidRPr="000216D2" w:rsidRDefault="00DC591D" w:rsidP="001E64F7">
      <w:pPr>
        <w:pStyle w:val="Default"/>
        <w:jc w:val="both"/>
        <w:rPr>
          <w:rFonts w:ascii="Arial" w:hAnsi="Arial" w:cs="Arial"/>
          <w:color w:val="auto"/>
          <w:sz w:val="20"/>
          <w:szCs w:val="20"/>
        </w:rPr>
      </w:pPr>
      <w:r w:rsidRPr="000216D2">
        <w:rPr>
          <w:rFonts w:ascii="Arial" w:hAnsi="Arial" w:cs="Arial"/>
          <w:color w:val="auto"/>
          <w:sz w:val="20"/>
          <w:szCs w:val="20"/>
        </w:rPr>
        <w:t>Tabela nr 41</w:t>
      </w:r>
    </w:p>
    <w:p w14:paraId="75B44B37" w14:textId="77777777" w:rsidR="00DC591D" w:rsidRPr="000216D2" w:rsidRDefault="00DC591D" w:rsidP="001E64F7">
      <w:pPr>
        <w:pStyle w:val="Default"/>
        <w:jc w:val="both"/>
        <w:rPr>
          <w:rFonts w:ascii="Arial" w:hAnsi="Arial" w:cs="Arial"/>
          <w:color w:val="auto"/>
          <w:sz w:val="16"/>
          <w:szCs w:val="16"/>
        </w:rPr>
      </w:pPr>
    </w:p>
    <w:p w14:paraId="20B670E6" w14:textId="77777777" w:rsidR="00DC591D" w:rsidRPr="000216D2" w:rsidRDefault="00DC591D" w:rsidP="001E64F7">
      <w:pPr>
        <w:pStyle w:val="Default"/>
        <w:jc w:val="both"/>
        <w:rPr>
          <w:rFonts w:ascii="Arial" w:hAnsi="Arial" w:cs="Arial"/>
          <w:color w:val="auto"/>
          <w:sz w:val="2"/>
          <w:szCs w:val="20"/>
        </w:rPr>
      </w:pPr>
    </w:p>
    <w:tbl>
      <w:tblPr>
        <w:tblStyle w:val="Tabela-Siatka"/>
        <w:tblW w:w="9180" w:type="dxa"/>
        <w:tblLayout w:type="fixed"/>
        <w:tblLook w:val="04A0" w:firstRow="1" w:lastRow="0" w:firstColumn="1" w:lastColumn="0" w:noHBand="0" w:noVBand="1"/>
        <w:tblCaption w:val="Podstawowy skład  i właściwości odpadów"/>
        <w:tblDescription w:val="Tabela odpadów zawiera kody i nazwy odpadów oraz ich podstawowy skład chemiczny i właściwości odpadów innych niż niebezpieczne i niebezpiecznych przewidzianych do wytworzenia w związku z eksploatacją instalacji przeznaczonej do składowania odpadów (proces D5)&#10;"/>
      </w:tblPr>
      <w:tblGrid>
        <w:gridCol w:w="704"/>
        <w:gridCol w:w="1102"/>
        <w:gridCol w:w="2838"/>
        <w:gridCol w:w="4536"/>
      </w:tblGrid>
      <w:tr w:rsidR="00DC591D" w:rsidRPr="000216D2" w14:paraId="60603C3A" w14:textId="77777777" w:rsidTr="00381395">
        <w:trPr>
          <w:tblHeader/>
        </w:trPr>
        <w:tc>
          <w:tcPr>
            <w:tcW w:w="704" w:type="dxa"/>
            <w:vAlign w:val="center"/>
          </w:tcPr>
          <w:p w14:paraId="1215DB09" w14:textId="77777777" w:rsidR="00DC591D" w:rsidRPr="000216D2" w:rsidRDefault="00DC591D" w:rsidP="007D0F84">
            <w:pPr>
              <w:jc w:val="center"/>
              <w:rPr>
                <w:rFonts w:cs="Arial"/>
                <w:sz w:val="16"/>
                <w:szCs w:val="16"/>
              </w:rPr>
            </w:pPr>
            <w:r w:rsidRPr="000216D2">
              <w:rPr>
                <w:rFonts w:cs="Arial"/>
                <w:sz w:val="16"/>
                <w:szCs w:val="16"/>
              </w:rPr>
              <w:t>Lp.</w:t>
            </w:r>
          </w:p>
        </w:tc>
        <w:tc>
          <w:tcPr>
            <w:tcW w:w="1102" w:type="dxa"/>
            <w:tcBorders>
              <w:bottom w:val="single" w:sz="4" w:space="0" w:color="auto"/>
            </w:tcBorders>
            <w:vAlign w:val="center"/>
          </w:tcPr>
          <w:p w14:paraId="6B809393" w14:textId="77777777" w:rsidR="00DC591D" w:rsidRPr="000216D2" w:rsidRDefault="00DC591D" w:rsidP="007D0F84">
            <w:pPr>
              <w:jc w:val="center"/>
              <w:rPr>
                <w:rFonts w:cs="Arial"/>
                <w:sz w:val="16"/>
                <w:szCs w:val="16"/>
              </w:rPr>
            </w:pPr>
            <w:r w:rsidRPr="000216D2">
              <w:rPr>
                <w:rFonts w:cs="Arial"/>
                <w:sz w:val="16"/>
                <w:szCs w:val="16"/>
              </w:rPr>
              <w:t>Kod</w:t>
            </w:r>
          </w:p>
          <w:p w14:paraId="3EAA6E28" w14:textId="77777777" w:rsidR="00DC591D" w:rsidRPr="000216D2" w:rsidRDefault="00DC591D" w:rsidP="007D0F84">
            <w:pPr>
              <w:jc w:val="center"/>
              <w:rPr>
                <w:rFonts w:cs="Arial"/>
                <w:sz w:val="16"/>
                <w:szCs w:val="16"/>
              </w:rPr>
            </w:pPr>
            <w:r w:rsidRPr="000216D2">
              <w:rPr>
                <w:rFonts w:cs="Arial"/>
                <w:sz w:val="16"/>
                <w:szCs w:val="16"/>
              </w:rPr>
              <w:t>odpadu</w:t>
            </w:r>
          </w:p>
        </w:tc>
        <w:tc>
          <w:tcPr>
            <w:tcW w:w="2838" w:type="dxa"/>
            <w:tcBorders>
              <w:bottom w:val="single" w:sz="4" w:space="0" w:color="auto"/>
            </w:tcBorders>
            <w:vAlign w:val="center"/>
          </w:tcPr>
          <w:p w14:paraId="2B50C2D5" w14:textId="77777777" w:rsidR="00DC591D" w:rsidRPr="000216D2" w:rsidRDefault="00DC591D" w:rsidP="007D0F84">
            <w:pPr>
              <w:pStyle w:val="Nagwek7"/>
              <w:spacing w:before="0" w:after="0"/>
              <w:jc w:val="center"/>
              <w:rPr>
                <w:rFonts w:ascii="Arial" w:hAnsi="Arial" w:cs="Arial"/>
                <w:sz w:val="16"/>
                <w:szCs w:val="16"/>
              </w:rPr>
            </w:pPr>
            <w:r w:rsidRPr="000216D2">
              <w:rPr>
                <w:rFonts w:ascii="Arial" w:hAnsi="Arial" w:cs="Arial"/>
                <w:sz w:val="16"/>
                <w:szCs w:val="16"/>
              </w:rPr>
              <w:t>Rodzaj odpadu</w:t>
            </w:r>
          </w:p>
          <w:p w14:paraId="544F3819" w14:textId="77777777" w:rsidR="00DC591D" w:rsidRPr="000216D2" w:rsidRDefault="00DC591D" w:rsidP="007D0F84">
            <w:pPr>
              <w:pStyle w:val="Nagwek7"/>
              <w:spacing w:before="0" w:after="0"/>
              <w:jc w:val="center"/>
              <w:rPr>
                <w:rFonts w:ascii="Arial" w:hAnsi="Arial" w:cs="Arial"/>
                <w:sz w:val="16"/>
                <w:szCs w:val="16"/>
              </w:rPr>
            </w:pPr>
          </w:p>
        </w:tc>
        <w:tc>
          <w:tcPr>
            <w:tcW w:w="4536" w:type="dxa"/>
            <w:tcBorders>
              <w:bottom w:val="single" w:sz="4" w:space="0" w:color="auto"/>
            </w:tcBorders>
            <w:vAlign w:val="center"/>
          </w:tcPr>
          <w:p w14:paraId="7E28054C" w14:textId="77777777" w:rsidR="00DC591D" w:rsidRPr="000216D2" w:rsidRDefault="00DC591D" w:rsidP="007D0F84">
            <w:pPr>
              <w:jc w:val="center"/>
              <w:rPr>
                <w:rFonts w:cs="Arial"/>
                <w:sz w:val="16"/>
                <w:szCs w:val="16"/>
              </w:rPr>
            </w:pPr>
            <w:r w:rsidRPr="000216D2">
              <w:rPr>
                <w:rFonts w:cs="Arial"/>
                <w:sz w:val="16"/>
                <w:szCs w:val="16"/>
              </w:rPr>
              <w:t xml:space="preserve">Podstawowy skład chemiczny i właściwości odpadów wytwarzanych w związku z eksploatacją instalacji </w:t>
            </w:r>
            <w:r w:rsidRPr="000216D2">
              <w:rPr>
                <w:rFonts w:cs="Arial"/>
                <w:sz w:val="16"/>
                <w:szCs w:val="16"/>
              </w:rPr>
              <w:br/>
              <w:t>do składowania</w:t>
            </w:r>
          </w:p>
        </w:tc>
      </w:tr>
      <w:tr w:rsidR="001A34C1" w:rsidRPr="000216D2" w14:paraId="3897FB4A" w14:textId="77777777" w:rsidTr="001A34C1">
        <w:tc>
          <w:tcPr>
            <w:tcW w:w="704" w:type="dxa"/>
            <w:tcBorders>
              <w:right w:val="nil"/>
            </w:tcBorders>
            <w:vAlign w:val="center"/>
          </w:tcPr>
          <w:p w14:paraId="519E9E6F" w14:textId="77777777" w:rsidR="001A34C1" w:rsidRPr="000216D2" w:rsidRDefault="001A34C1" w:rsidP="001A34C1">
            <w:pPr>
              <w:jc w:val="center"/>
              <w:rPr>
                <w:rFonts w:cs="Arial"/>
                <w:sz w:val="16"/>
                <w:szCs w:val="16"/>
              </w:rPr>
            </w:pPr>
          </w:p>
        </w:tc>
        <w:tc>
          <w:tcPr>
            <w:tcW w:w="1102" w:type="dxa"/>
            <w:tcBorders>
              <w:left w:val="nil"/>
              <w:right w:val="nil"/>
            </w:tcBorders>
            <w:vAlign w:val="center"/>
          </w:tcPr>
          <w:p w14:paraId="4D30E3F6" w14:textId="77777777" w:rsidR="001A34C1" w:rsidRPr="000216D2" w:rsidRDefault="001A34C1" w:rsidP="001A34C1">
            <w:pPr>
              <w:jc w:val="center"/>
              <w:rPr>
                <w:rFonts w:cs="Arial"/>
                <w:sz w:val="16"/>
                <w:szCs w:val="16"/>
              </w:rPr>
            </w:pPr>
          </w:p>
        </w:tc>
        <w:tc>
          <w:tcPr>
            <w:tcW w:w="2838" w:type="dxa"/>
            <w:tcBorders>
              <w:left w:val="nil"/>
              <w:right w:val="nil"/>
            </w:tcBorders>
            <w:vAlign w:val="center"/>
          </w:tcPr>
          <w:p w14:paraId="67A633D3" w14:textId="0C5ADB01" w:rsidR="001A34C1" w:rsidRPr="000216D2" w:rsidRDefault="001A34C1" w:rsidP="001A34C1">
            <w:pPr>
              <w:pStyle w:val="Nagwek7"/>
              <w:spacing w:before="0" w:after="0"/>
              <w:jc w:val="center"/>
              <w:rPr>
                <w:rFonts w:ascii="Arial" w:hAnsi="Arial" w:cs="Arial"/>
                <w:sz w:val="16"/>
                <w:szCs w:val="16"/>
              </w:rPr>
            </w:pPr>
            <w:r w:rsidRPr="000216D2">
              <w:rPr>
                <w:rFonts w:ascii="Arial" w:hAnsi="Arial" w:cs="Arial"/>
                <w:sz w:val="16"/>
                <w:szCs w:val="16"/>
              </w:rPr>
              <w:t>Odpady inne niż niebezpieczne</w:t>
            </w:r>
          </w:p>
        </w:tc>
        <w:tc>
          <w:tcPr>
            <w:tcW w:w="4536" w:type="dxa"/>
            <w:tcBorders>
              <w:left w:val="nil"/>
            </w:tcBorders>
            <w:vAlign w:val="center"/>
          </w:tcPr>
          <w:p w14:paraId="6E1F0F39" w14:textId="77777777" w:rsidR="001A34C1" w:rsidRPr="000216D2" w:rsidRDefault="001A34C1" w:rsidP="001A34C1">
            <w:pPr>
              <w:jc w:val="center"/>
              <w:rPr>
                <w:rFonts w:cs="Arial"/>
                <w:sz w:val="16"/>
                <w:szCs w:val="16"/>
              </w:rPr>
            </w:pPr>
          </w:p>
        </w:tc>
      </w:tr>
      <w:tr w:rsidR="001A34C1" w:rsidRPr="000216D2" w14:paraId="275A1251" w14:textId="77777777" w:rsidTr="007D0F84">
        <w:tc>
          <w:tcPr>
            <w:tcW w:w="704" w:type="dxa"/>
            <w:vAlign w:val="center"/>
          </w:tcPr>
          <w:p w14:paraId="4BD09B84" w14:textId="77777777" w:rsidR="001A34C1" w:rsidRPr="000216D2" w:rsidRDefault="001A34C1" w:rsidP="001A34C1">
            <w:pPr>
              <w:pStyle w:val="Akapitzlist"/>
              <w:numPr>
                <w:ilvl w:val="0"/>
                <w:numId w:val="186"/>
              </w:numPr>
              <w:spacing w:after="0" w:line="240" w:lineRule="auto"/>
              <w:jc w:val="center"/>
              <w:rPr>
                <w:rFonts w:eastAsia="Lucida Sans Unicode" w:cs="Arial"/>
                <w:sz w:val="16"/>
                <w:szCs w:val="16"/>
              </w:rPr>
            </w:pPr>
            <w:r w:rsidRPr="000216D2">
              <w:rPr>
                <w:rFonts w:eastAsia="Lucida Sans Unicode" w:cs="Arial"/>
                <w:sz w:val="16"/>
                <w:szCs w:val="16"/>
              </w:rPr>
              <w:t>1.</w:t>
            </w:r>
          </w:p>
        </w:tc>
        <w:tc>
          <w:tcPr>
            <w:tcW w:w="1102" w:type="dxa"/>
            <w:vAlign w:val="center"/>
          </w:tcPr>
          <w:p w14:paraId="1CEB0673" w14:textId="77777777" w:rsidR="001A34C1" w:rsidRPr="000216D2" w:rsidRDefault="001A34C1" w:rsidP="001A34C1">
            <w:pPr>
              <w:overflowPunct w:val="0"/>
              <w:jc w:val="center"/>
              <w:rPr>
                <w:rFonts w:eastAsia="Calibri" w:cs="Arial"/>
                <w:sz w:val="16"/>
                <w:szCs w:val="16"/>
                <w:lang w:eastAsia="en-US"/>
              </w:rPr>
            </w:pPr>
            <w:r w:rsidRPr="000216D2">
              <w:rPr>
                <w:rFonts w:cs="Arial"/>
                <w:kern w:val="1"/>
                <w:sz w:val="16"/>
                <w:szCs w:val="16"/>
              </w:rPr>
              <w:t>17 04 05</w:t>
            </w:r>
          </w:p>
        </w:tc>
        <w:tc>
          <w:tcPr>
            <w:tcW w:w="2838" w:type="dxa"/>
            <w:vAlign w:val="center"/>
          </w:tcPr>
          <w:p w14:paraId="7F63280A" w14:textId="77777777" w:rsidR="001A34C1" w:rsidRPr="000216D2" w:rsidRDefault="001A34C1" w:rsidP="001A34C1">
            <w:pPr>
              <w:jc w:val="center"/>
              <w:rPr>
                <w:rFonts w:eastAsia="Calibri" w:cs="Arial"/>
                <w:sz w:val="16"/>
                <w:szCs w:val="16"/>
                <w:lang w:eastAsia="en-US"/>
              </w:rPr>
            </w:pPr>
            <w:r w:rsidRPr="000216D2">
              <w:rPr>
                <w:rFonts w:eastAsia="Calibri" w:cs="Arial"/>
                <w:sz w:val="16"/>
                <w:szCs w:val="16"/>
                <w:lang w:eastAsia="en-US"/>
              </w:rPr>
              <w:t>Żelazo i stal</w:t>
            </w:r>
          </w:p>
        </w:tc>
        <w:tc>
          <w:tcPr>
            <w:tcW w:w="4536" w:type="dxa"/>
            <w:vAlign w:val="center"/>
          </w:tcPr>
          <w:p w14:paraId="1A0405AA" w14:textId="77777777" w:rsidR="001A34C1" w:rsidRPr="000216D2" w:rsidRDefault="001A34C1" w:rsidP="001A34C1">
            <w:pPr>
              <w:jc w:val="center"/>
              <w:rPr>
                <w:rFonts w:cs="Arial"/>
                <w:sz w:val="16"/>
                <w:szCs w:val="16"/>
              </w:rPr>
            </w:pPr>
            <w:r w:rsidRPr="000216D2">
              <w:rPr>
                <w:rFonts w:cs="Arial"/>
                <w:sz w:val="16"/>
                <w:szCs w:val="16"/>
              </w:rPr>
              <w:t xml:space="preserve">Odpady zawierają w swoim składzie </w:t>
            </w:r>
            <w:r w:rsidRPr="000216D2">
              <w:rPr>
                <w:rFonts w:eastAsia="Calibri" w:cs="Arial"/>
                <w:iCs/>
                <w:sz w:val="16"/>
                <w:szCs w:val="16"/>
                <w:lang w:eastAsia="en-US"/>
              </w:rPr>
              <w:t xml:space="preserve">żelazo </w:t>
            </w:r>
            <w:r w:rsidRPr="000216D2">
              <w:rPr>
                <w:rFonts w:eastAsia="Calibri" w:cs="Arial"/>
                <w:iCs/>
                <w:sz w:val="16"/>
                <w:szCs w:val="16"/>
                <w:lang w:eastAsia="en-US"/>
              </w:rPr>
              <w:br/>
              <w:t xml:space="preserve">i stal: stop żelaza z węglem. Odpad nieszkodliwy, niebiodegradowalny. </w:t>
            </w:r>
            <w:r w:rsidRPr="000216D2">
              <w:rPr>
                <w:rFonts w:cs="Arial"/>
                <w:sz w:val="16"/>
                <w:szCs w:val="16"/>
              </w:rPr>
              <w:t>Odpad suchy.</w:t>
            </w:r>
          </w:p>
        </w:tc>
      </w:tr>
      <w:tr w:rsidR="001A34C1" w:rsidRPr="000216D2" w14:paraId="36366D7B" w14:textId="77777777" w:rsidTr="001A34C1">
        <w:tc>
          <w:tcPr>
            <w:tcW w:w="704" w:type="dxa"/>
            <w:vAlign w:val="center"/>
          </w:tcPr>
          <w:p w14:paraId="457D72CF" w14:textId="77777777" w:rsidR="001A34C1" w:rsidRPr="000216D2" w:rsidRDefault="001A34C1" w:rsidP="001A34C1">
            <w:pPr>
              <w:pStyle w:val="Akapitzlist"/>
              <w:numPr>
                <w:ilvl w:val="0"/>
                <w:numId w:val="186"/>
              </w:numPr>
              <w:spacing w:after="0" w:line="240" w:lineRule="auto"/>
              <w:jc w:val="center"/>
              <w:rPr>
                <w:rFonts w:eastAsia="Lucida Sans Unicode" w:cs="Arial"/>
                <w:sz w:val="16"/>
                <w:szCs w:val="16"/>
              </w:rPr>
            </w:pPr>
            <w:r w:rsidRPr="000216D2">
              <w:rPr>
                <w:rFonts w:eastAsia="Lucida Sans Unicode" w:cs="Arial"/>
                <w:sz w:val="16"/>
                <w:szCs w:val="16"/>
              </w:rPr>
              <w:t>2.</w:t>
            </w:r>
          </w:p>
        </w:tc>
        <w:tc>
          <w:tcPr>
            <w:tcW w:w="1102" w:type="dxa"/>
            <w:tcBorders>
              <w:bottom w:val="single" w:sz="4" w:space="0" w:color="auto"/>
            </w:tcBorders>
            <w:vAlign w:val="center"/>
          </w:tcPr>
          <w:p w14:paraId="78AA50AE" w14:textId="77777777" w:rsidR="001A34C1" w:rsidRPr="000216D2" w:rsidRDefault="001A34C1" w:rsidP="001A34C1">
            <w:pPr>
              <w:overflowPunct w:val="0"/>
              <w:jc w:val="center"/>
              <w:rPr>
                <w:rFonts w:eastAsia="Calibri" w:cs="Arial"/>
                <w:sz w:val="16"/>
                <w:szCs w:val="16"/>
                <w:lang w:eastAsia="en-US"/>
              </w:rPr>
            </w:pPr>
            <w:r w:rsidRPr="000216D2">
              <w:rPr>
                <w:rFonts w:cs="Arial"/>
                <w:kern w:val="1"/>
                <w:sz w:val="16"/>
                <w:szCs w:val="16"/>
              </w:rPr>
              <w:t>19 08 14</w:t>
            </w:r>
          </w:p>
        </w:tc>
        <w:tc>
          <w:tcPr>
            <w:tcW w:w="2838" w:type="dxa"/>
            <w:tcBorders>
              <w:bottom w:val="single" w:sz="4" w:space="0" w:color="auto"/>
            </w:tcBorders>
            <w:vAlign w:val="center"/>
          </w:tcPr>
          <w:p w14:paraId="38E6091D" w14:textId="77777777" w:rsidR="001A34C1" w:rsidRPr="000216D2" w:rsidRDefault="001A34C1" w:rsidP="001A34C1">
            <w:pPr>
              <w:jc w:val="center"/>
              <w:rPr>
                <w:rFonts w:eastAsia="Calibri" w:cs="Arial"/>
                <w:sz w:val="16"/>
                <w:szCs w:val="16"/>
                <w:lang w:eastAsia="en-US"/>
              </w:rPr>
            </w:pPr>
            <w:r w:rsidRPr="000216D2">
              <w:rPr>
                <w:rFonts w:eastAsia="Calibri" w:cs="Arial"/>
                <w:sz w:val="16"/>
                <w:szCs w:val="16"/>
                <w:lang w:eastAsia="en-US"/>
              </w:rPr>
              <w:t>Szlamy z innego niż biologiczne oczyszczania ścieków przemysłowych inne niż wymienione w 19 08 13</w:t>
            </w:r>
          </w:p>
        </w:tc>
        <w:tc>
          <w:tcPr>
            <w:tcW w:w="4536" w:type="dxa"/>
            <w:tcBorders>
              <w:bottom w:val="single" w:sz="4" w:space="0" w:color="auto"/>
            </w:tcBorders>
            <w:vAlign w:val="center"/>
          </w:tcPr>
          <w:p w14:paraId="6BF87892" w14:textId="77777777" w:rsidR="001A34C1" w:rsidRPr="000216D2" w:rsidRDefault="001A34C1" w:rsidP="001A34C1">
            <w:pPr>
              <w:jc w:val="center"/>
              <w:rPr>
                <w:rFonts w:cs="Arial"/>
                <w:sz w:val="16"/>
                <w:szCs w:val="16"/>
              </w:rPr>
            </w:pPr>
            <w:r w:rsidRPr="000216D2">
              <w:rPr>
                <w:rFonts w:cs="Arial"/>
                <w:sz w:val="16"/>
                <w:szCs w:val="16"/>
              </w:rPr>
              <w:t xml:space="preserve">Odpady zawierają w swoim składzie </w:t>
            </w:r>
            <w:r w:rsidRPr="000216D2">
              <w:rPr>
                <w:rFonts w:eastAsia="Calibri" w:cs="Arial"/>
                <w:iCs/>
                <w:sz w:val="16"/>
                <w:szCs w:val="16"/>
                <w:lang w:eastAsia="en-US"/>
              </w:rPr>
              <w:t xml:space="preserve">związki organiczne, nieorganiczne, metale (Zn, Ni, Pb). Odpad o dużym stopniu uwodnienia, barwy brunatno-szarej, jednorodny, </w:t>
            </w:r>
            <w:r w:rsidRPr="000216D2">
              <w:rPr>
                <w:rFonts w:eastAsia="Calibri" w:cs="Arial"/>
                <w:iCs/>
                <w:sz w:val="16"/>
                <w:szCs w:val="16"/>
                <w:lang w:eastAsia="en-US"/>
              </w:rPr>
              <w:br/>
              <w:t>o homogenicznej morfologii i gnilnym zapachu. Odpad drażniący, niebiodegradowalny.</w:t>
            </w:r>
          </w:p>
        </w:tc>
      </w:tr>
      <w:tr w:rsidR="001A34C1" w:rsidRPr="000216D2" w14:paraId="644E8DA0" w14:textId="77777777" w:rsidTr="001A34C1">
        <w:tc>
          <w:tcPr>
            <w:tcW w:w="704" w:type="dxa"/>
            <w:tcBorders>
              <w:right w:val="nil"/>
            </w:tcBorders>
            <w:vAlign w:val="center"/>
          </w:tcPr>
          <w:p w14:paraId="284BA912" w14:textId="77777777" w:rsidR="001A34C1" w:rsidRPr="000216D2" w:rsidRDefault="001A34C1" w:rsidP="001A34C1">
            <w:pPr>
              <w:pStyle w:val="Akapitzlist"/>
              <w:spacing w:after="0" w:line="240" w:lineRule="auto"/>
              <w:rPr>
                <w:rFonts w:eastAsia="Lucida Sans Unicode" w:cs="Arial"/>
                <w:sz w:val="16"/>
                <w:szCs w:val="16"/>
              </w:rPr>
            </w:pPr>
          </w:p>
        </w:tc>
        <w:tc>
          <w:tcPr>
            <w:tcW w:w="1102" w:type="dxa"/>
            <w:tcBorders>
              <w:left w:val="nil"/>
              <w:bottom w:val="single" w:sz="4" w:space="0" w:color="auto"/>
              <w:right w:val="nil"/>
            </w:tcBorders>
            <w:vAlign w:val="center"/>
          </w:tcPr>
          <w:p w14:paraId="79A1E0E4" w14:textId="77777777" w:rsidR="001A34C1" w:rsidRPr="000216D2" w:rsidRDefault="001A34C1" w:rsidP="001A34C1">
            <w:pPr>
              <w:overflowPunct w:val="0"/>
              <w:jc w:val="center"/>
              <w:rPr>
                <w:rFonts w:cs="Arial"/>
                <w:kern w:val="1"/>
                <w:sz w:val="16"/>
                <w:szCs w:val="16"/>
              </w:rPr>
            </w:pPr>
          </w:p>
        </w:tc>
        <w:tc>
          <w:tcPr>
            <w:tcW w:w="2838" w:type="dxa"/>
            <w:tcBorders>
              <w:left w:val="nil"/>
              <w:bottom w:val="single" w:sz="4" w:space="0" w:color="auto"/>
              <w:right w:val="nil"/>
            </w:tcBorders>
            <w:vAlign w:val="center"/>
          </w:tcPr>
          <w:p w14:paraId="523D845C" w14:textId="5F534B58" w:rsidR="001A34C1" w:rsidRPr="000216D2" w:rsidRDefault="001A34C1" w:rsidP="001A34C1">
            <w:pPr>
              <w:jc w:val="center"/>
              <w:rPr>
                <w:rFonts w:eastAsia="Calibri" w:cs="Arial"/>
                <w:sz w:val="16"/>
                <w:szCs w:val="16"/>
              </w:rPr>
            </w:pPr>
            <w:r w:rsidRPr="000216D2">
              <w:rPr>
                <w:rFonts w:cs="Arial"/>
                <w:sz w:val="16"/>
                <w:szCs w:val="16"/>
              </w:rPr>
              <w:t>Odpady niebezpieczne</w:t>
            </w:r>
          </w:p>
        </w:tc>
        <w:tc>
          <w:tcPr>
            <w:tcW w:w="4536" w:type="dxa"/>
            <w:tcBorders>
              <w:left w:val="nil"/>
            </w:tcBorders>
            <w:vAlign w:val="center"/>
          </w:tcPr>
          <w:p w14:paraId="1D0BAF3E" w14:textId="77777777" w:rsidR="001A34C1" w:rsidRPr="000216D2" w:rsidRDefault="001A34C1" w:rsidP="001A34C1">
            <w:pPr>
              <w:jc w:val="center"/>
              <w:rPr>
                <w:rFonts w:cs="Arial"/>
                <w:sz w:val="16"/>
                <w:szCs w:val="16"/>
              </w:rPr>
            </w:pPr>
          </w:p>
        </w:tc>
      </w:tr>
      <w:tr w:rsidR="001A34C1" w:rsidRPr="000216D2" w14:paraId="165EB4E0" w14:textId="77777777" w:rsidTr="007D0F84">
        <w:tc>
          <w:tcPr>
            <w:tcW w:w="704" w:type="dxa"/>
            <w:vAlign w:val="center"/>
          </w:tcPr>
          <w:p w14:paraId="20CFADC3" w14:textId="77777777" w:rsidR="001A34C1" w:rsidRPr="000216D2" w:rsidRDefault="001A34C1" w:rsidP="001A34C1">
            <w:pPr>
              <w:pStyle w:val="Akapitzlist"/>
              <w:numPr>
                <w:ilvl w:val="0"/>
                <w:numId w:val="186"/>
              </w:numPr>
              <w:spacing w:after="0" w:line="240" w:lineRule="auto"/>
              <w:jc w:val="center"/>
              <w:rPr>
                <w:rFonts w:eastAsia="Lucida Sans Unicode" w:cs="Arial"/>
                <w:sz w:val="16"/>
                <w:szCs w:val="16"/>
              </w:rPr>
            </w:pPr>
            <w:r w:rsidRPr="000216D2">
              <w:rPr>
                <w:rFonts w:eastAsia="Lucida Sans Unicode" w:cs="Arial"/>
                <w:sz w:val="16"/>
                <w:szCs w:val="16"/>
              </w:rPr>
              <w:t>3.</w:t>
            </w:r>
          </w:p>
        </w:tc>
        <w:tc>
          <w:tcPr>
            <w:tcW w:w="1102" w:type="dxa"/>
            <w:vAlign w:val="center"/>
          </w:tcPr>
          <w:p w14:paraId="5A49C7C9" w14:textId="77777777" w:rsidR="001A34C1" w:rsidRPr="000216D2" w:rsidRDefault="001A34C1" w:rsidP="001A34C1">
            <w:pPr>
              <w:overflowPunct w:val="0"/>
              <w:jc w:val="center"/>
              <w:rPr>
                <w:rFonts w:cs="Arial"/>
                <w:kern w:val="1"/>
                <w:sz w:val="16"/>
                <w:szCs w:val="16"/>
              </w:rPr>
            </w:pPr>
            <w:r w:rsidRPr="000216D2">
              <w:rPr>
                <w:rFonts w:cs="Arial"/>
                <w:kern w:val="1"/>
                <w:sz w:val="16"/>
                <w:szCs w:val="16"/>
              </w:rPr>
              <w:t>13 02 05*</w:t>
            </w:r>
          </w:p>
        </w:tc>
        <w:tc>
          <w:tcPr>
            <w:tcW w:w="2838" w:type="dxa"/>
            <w:vAlign w:val="center"/>
          </w:tcPr>
          <w:p w14:paraId="5B8261D4" w14:textId="77777777" w:rsidR="001A34C1" w:rsidRPr="000216D2" w:rsidRDefault="001A34C1" w:rsidP="001A34C1">
            <w:pPr>
              <w:overflowPunct w:val="0"/>
              <w:jc w:val="center"/>
              <w:rPr>
                <w:rFonts w:cs="Arial"/>
                <w:sz w:val="16"/>
                <w:szCs w:val="16"/>
                <w:lang w:eastAsia="en-US"/>
              </w:rPr>
            </w:pPr>
            <w:r w:rsidRPr="000216D2">
              <w:rPr>
                <w:rFonts w:cs="Arial"/>
                <w:kern w:val="1"/>
                <w:sz w:val="16"/>
                <w:szCs w:val="16"/>
              </w:rPr>
              <w:t xml:space="preserve">Mineralne oleje silnikowe, przekładniowe i smarowe </w:t>
            </w:r>
            <w:r w:rsidRPr="000216D2">
              <w:rPr>
                <w:rFonts w:cs="Arial"/>
                <w:kern w:val="1"/>
                <w:sz w:val="16"/>
                <w:szCs w:val="16"/>
              </w:rPr>
              <w:lastRenderedPageBreak/>
              <w:t>niezawierające związków chlorowcoorganicznych</w:t>
            </w:r>
          </w:p>
        </w:tc>
        <w:tc>
          <w:tcPr>
            <w:tcW w:w="4536" w:type="dxa"/>
            <w:vAlign w:val="center"/>
          </w:tcPr>
          <w:p w14:paraId="33EFECDD" w14:textId="77777777" w:rsidR="001A34C1" w:rsidRPr="000216D2" w:rsidRDefault="001A34C1" w:rsidP="001A34C1">
            <w:pPr>
              <w:jc w:val="center"/>
              <w:rPr>
                <w:rFonts w:cs="Arial"/>
                <w:sz w:val="16"/>
                <w:szCs w:val="16"/>
              </w:rPr>
            </w:pPr>
            <w:r w:rsidRPr="000216D2">
              <w:rPr>
                <w:rFonts w:cs="Arial"/>
                <w:sz w:val="16"/>
                <w:szCs w:val="16"/>
              </w:rPr>
              <w:lastRenderedPageBreak/>
              <w:t>Odpady zawierają w swoim składzie z</w:t>
            </w:r>
            <w:r w:rsidRPr="000216D2">
              <w:rPr>
                <w:rFonts w:cs="Arial"/>
                <w:iCs/>
                <w:sz w:val="16"/>
                <w:szCs w:val="16"/>
                <w:lang w:eastAsia="en-US"/>
              </w:rPr>
              <w:t xml:space="preserve">wiązki mineralne (mieszanina wyższych węglowodorów), a także domieszki, które w oleju przepracowanym stanowią m.in. związki </w:t>
            </w:r>
            <w:r w:rsidRPr="000216D2">
              <w:rPr>
                <w:rFonts w:cs="Arial"/>
                <w:iCs/>
                <w:sz w:val="16"/>
                <w:szCs w:val="16"/>
                <w:lang w:eastAsia="en-US"/>
              </w:rPr>
              <w:lastRenderedPageBreak/>
              <w:t xml:space="preserve">różnych metali (Ba Zn, Ca, Mg, Pb, Cd, V, Cu, </w:t>
            </w:r>
            <w:r w:rsidRPr="000216D2">
              <w:rPr>
                <w:rFonts w:cs="Arial"/>
                <w:iCs/>
                <w:sz w:val="16"/>
                <w:szCs w:val="16"/>
                <w:lang w:eastAsia="en-US"/>
              </w:rPr>
              <w:br/>
              <w:t xml:space="preserve">i innych), związki fosforu, siarki, arsenu powstające </w:t>
            </w:r>
            <w:r w:rsidRPr="000216D2">
              <w:rPr>
                <w:rFonts w:cs="Arial"/>
                <w:iCs/>
                <w:sz w:val="16"/>
                <w:szCs w:val="16"/>
                <w:lang w:eastAsia="en-US"/>
              </w:rPr>
              <w:br/>
              <w:t xml:space="preserve">z dodatków uszlachetniających, produkty starzenia </w:t>
            </w:r>
            <w:r w:rsidRPr="000216D2">
              <w:rPr>
                <w:rFonts w:cs="Arial"/>
                <w:iCs/>
                <w:sz w:val="16"/>
                <w:szCs w:val="16"/>
                <w:lang w:eastAsia="en-US"/>
              </w:rPr>
              <w:br/>
              <w:t xml:space="preserve">i rozkładu. Odpad posiada właściwości: </w:t>
            </w:r>
            <w:r w:rsidRPr="000216D2">
              <w:rPr>
                <w:rFonts w:cs="Arial"/>
                <w:sz w:val="16"/>
                <w:szCs w:val="16"/>
              </w:rPr>
              <w:t>H3-B „łatwopalne”, H5 „szkodliwe”, H6 „toksyczne”, H14 „ekotoksyczne”.</w:t>
            </w:r>
          </w:p>
        </w:tc>
      </w:tr>
      <w:tr w:rsidR="001A34C1" w:rsidRPr="000216D2" w14:paraId="010ED3B3" w14:textId="77777777" w:rsidTr="007D0F84">
        <w:tc>
          <w:tcPr>
            <w:tcW w:w="704" w:type="dxa"/>
            <w:vAlign w:val="center"/>
          </w:tcPr>
          <w:p w14:paraId="4A4DC001" w14:textId="77777777" w:rsidR="001A34C1" w:rsidRPr="000216D2" w:rsidRDefault="001A34C1" w:rsidP="001A34C1">
            <w:pPr>
              <w:pStyle w:val="Akapitzlist"/>
              <w:numPr>
                <w:ilvl w:val="0"/>
                <w:numId w:val="186"/>
              </w:numPr>
              <w:spacing w:after="0" w:line="240" w:lineRule="auto"/>
              <w:jc w:val="center"/>
              <w:rPr>
                <w:rFonts w:eastAsia="Lucida Sans Unicode" w:cs="Arial"/>
                <w:sz w:val="16"/>
                <w:szCs w:val="16"/>
              </w:rPr>
            </w:pPr>
            <w:r w:rsidRPr="000216D2">
              <w:rPr>
                <w:rFonts w:eastAsia="Lucida Sans Unicode" w:cs="Arial"/>
                <w:sz w:val="16"/>
                <w:szCs w:val="16"/>
              </w:rPr>
              <w:lastRenderedPageBreak/>
              <w:t>4.</w:t>
            </w:r>
          </w:p>
        </w:tc>
        <w:tc>
          <w:tcPr>
            <w:tcW w:w="1102" w:type="dxa"/>
            <w:vAlign w:val="center"/>
          </w:tcPr>
          <w:p w14:paraId="23CBBCE8" w14:textId="77777777" w:rsidR="001A34C1" w:rsidRPr="000216D2" w:rsidRDefault="001A34C1" w:rsidP="001A34C1">
            <w:pPr>
              <w:overflowPunct w:val="0"/>
              <w:jc w:val="center"/>
              <w:rPr>
                <w:rFonts w:eastAsia="Calibri" w:cs="Arial"/>
                <w:sz w:val="16"/>
                <w:szCs w:val="16"/>
                <w:lang w:eastAsia="en-US"/>
              </w:rPr>
            </w:pPr>
            <w:r w:rsidRPr="000216D2">
              <w:rPr>
                <w:rFonts w:cs="Arial"/>
                <w:kern w:val="1"/>
                <w:sz w:val="16"/>
                <w:szCs w:val="16"/>
              </w:rPr>
              <w:t>16 02 13*</w:t>
            </w:r>
          </w:p>
        </w:tc>
        <w:tc>
          <w:tcPr>
            <w:tcW w:w="2838" w:type="dxa"/>
            <w:vAlign w:val="center"/>
          </w:tcPr>
          <w:p w14:paraId="5A1AE240" w14:textId="77777777" w:rsidR="001A34C1" w:rsidRPr="000216D2" w:rsidRDefault="001A34C1" w:rsidP="001A34C1">
            <w:pPr>
              <w:jc w:val="center"/>
              <w:rPr>
                <w:rFonts w:eastAsia="Calibri" w:cs="Arial"/>
                <w:sz w:val="16"/>
                <w:szCs w:val="16"/>
                <w:lang w:eastAsia="en-US"/>
              </w:rPr>
            </w:pPr>
            <w:r w:rsidRPr="000216D2">
              <w:rPr>
                <w:rFonts w:eastAsia="Calibri" w:cs="Arial"/>
                <w:sz w:val="16"/>
                <w:szCs w:val="16"/>
                <w:lang w:eastAsia="en-US"/>
              </w:rPr>
              <w:t xml:space="preserve">Zużyte urządzenia zawierające niebezpieczne elementy inne niż wymienione w 16 02 09 do </w:t>
            </w:r>
            <w:r w:rsidRPr="000216D2">
              <w:rPr>
                <w:rFonts w:eastAsia="Calibri" w:cs="Arial"/>
                <w:sz w:val="16"/>
                <w:szCs w:val="16"/>
                <w:lang w:eastAsia="en-US"/>
              </w:rPr>
              <w:br/>
              <w:t>16 02 12</w:t>
            </w:r>
          </w:p>
        </w:tc>
        <w:tc>
          <w:tcPr>
            <w:tcW w:w="4536" w:type="dxa"/>
            <w:vAlign w:val="center"/>
          </w:tcPr>
          <w:p w14:paraId="5466A683" w14:textId="77777777" w:rsidR="001A34C1" w:rsidRPr="000216D2" w:rsidRDefault="001A34C1" w:rsidP="001A34C1">
            <w:pPr>
              <w:jc w:val="center"/>
              <w:rPr>
                <w:rFonts w:eastAsia="Calibri" w:cs="Arial"/>
                <w:sz w:val="16"/>
                <w:szCs w:val="16"/>
                <w:lang w:eastAsia="en-US"/>
              </w:rPr>
            </w:pPr>
            <w:r w:rsidRPr="000216D2">
              <w:rPr>
                <w:rFonts w:eastAsia="Calibri" w:cs="Arial"/>
                <w:sz w:val="16"/>
                <w:szCs w:val="16"/>
                <w:lang w:eastAsia="en-US"/>
              </w:rPr>
              <w:t xml:space="preserve">Odpady </w:t>
            </w:r>
            <w:r w:rsidRPr="000216D2">
              <w:rPr>
                <w:rFonts w:eastAsia="Calibri" w:cs="Arial"/>
                <w:iCs/>
                <w:sz w:val="16"/>
                <w:szCs w:val="16"/>
                <w:lang w:eastAsia="en-US"/>
              </w:rPr>
              <w:t xml:space="preserve"> zawierają w swoim składzie mieszaninę różnych metali i stopów, głównie metali, aluminium i miedzi oraz składników niemetalicznych, tj. mas plastycznych, ceramiki, szkła (szkło ołowiowe, barowe, strontowe), gumy, papieru, ebonitu, drewna. Zawierają również pewne ilości metali szlachetnych (srebro, złoto, pallad, rod, platyna), a także wiele substancji niebezpiecznych takich jak metale ciężkie, szczególnie rtęć, kadm, ołów, chrom (VI). Duży udział stanowią również tworzywa sztuczne, takie jak: polistyren PS, kopolimery ABS, poliamid PA, polichlorek winylu PCV, polietylen PE, polipropylen PP, tworzywa termoutwardzalne TU. </w:t>
            </w:r>
            <w:r w:rsidRPr="000216D2">
              <w:rPr>
                <w:rFonts w:cs="Arial"/>
                <w:sz w:val="16"/>
                <w:szCs w:val="16"/>
              </w:rPr>
              <w:t xml:space="preserve">Odpady posiadają właściwości: H3-B „łatwopalne”, </w:t>
            </w:r>
            <w:r w:rsidRPr="000216D2">
              <w:rPr>
                <w:rFonts w:cs="Arial"/>
                <w:sz w:val="16"/>
                <w:szCs w:val="16"/>
              </w:rPr>
              <w:br/>
              <w:t>H5 „szkodliwe”, H6 „toksyczne”, H14 „ekotoksyczne”.</w:t>
            </w:r>
          </w:p>
        </w:tc>
      </w:tr>
      <w:tr w:rsidR="001A34C1" w:rsidRPr="000216D2" w14:paraId="68AF8433" w14:textId="77777777" w:rsidTr="007D0F84">
        <w:tc>
          <w:tcPr>
            <w:tcW w:w="704" w:type="dxa"/>
            <w:vAlign w:val="center"/>
          </w:tcPr>
          <w:p w14:paraId="30DC20EB" w14:textId="77777777" w:rsidR="001A34C1" w:rsidRPr="000216D2" w:rsidRDefault="001A34C1" w:rsidP="001A34C1">
            <w:pPr>
              <w:pStyle w:val="Akapitzlist"/>
              <w:numPr>
                <w:ilvl w:val="0"/>
                <w:numId w:val="186"/>
              </w:numPr>
              <w:spacing w:after="0" w:line="240" w:lineRule="auto"/>
              <w:jc w:val="center"/>
              <w:rPr>
                <w:rFonts w:eastAsia="Lucida Sans Unicode" w:cs="Arial"/>
                <w:sz w:val="16"/>
                <w:szCs w:val="16"/>
              </w:rPr>
            </w:pPr>
            <w:r w:rsidRPr="000216D2">
              <w:rPr>
                <w:rFonts w:eastAsia="Lucida Sans Unicode" w:cs="Arial"/>
                <w:sz w:val="16"/>
                <w:szCs w:val="16"/>
              </w:rPr>
              <w:t>5.</w:t>
            </w:r>
          </w:p>
        </w:tc>
        <w:tc>
          <w:tcPr>
            <w:tcW w:w="1102" w:type="dxa"/>
            <w:vAlign w:val="center"/>
          </w:tcPr>
          <w:p w14:paraId="07E79544" w14:textId="77777777" w:rsidR="001A34C1" w:rsidRPr="000216D2" w:rsidRDefault="001A34C1" w:rsidP="001A34C1">
            <w:pPr>
              <w:overflowPunct w:val="0"/>
              <w:jc w:val="center"/>
              <w:rPr>
                <w:rFonts w:eastAsia="Calibri" w:cs="Arial"/>
                <w:sz w:val="16"/>
                <w:szCs w:val="16"/>
                <w:lang w:eastAsia="en-US"/>
              </w:rPr>
            </w:pPr>
            <w:r w:rsidRPr="000216D2">
              <w:rPr>
                <w:rFonts w:cs="Arial"/>
                <w:kern w:val="1"/>
                <w:sz w:val="16"/>
                <w:szCs w:val="16"/>
              </w:rPr>
              <w:t>16 06 01*</w:t>
            </w:r>
          </w:p>
        </w:tc>
        <w:tc>
          <w:tcPr>
            <w:tcW w:w="2838" w:type="dxa"/>
            <w:vAlign w:val="center"/>
          </w:tcPr>
          <w:p w14:paraId="5A561207" w14:textId="77777777" w:rsidR="001A34C1" w:rsidRPr="000216D2" w:rsidRDefault="001A34C1" w:rsidP="001A34C1">
            <w:pPr>
              <w:jc w:val="center"/>
              <w:rPr>
                <w:rFonts w:eastAsia="Calibri" w:cs="Arial"/>
                <w:sz w:val="16"/>
                <w:szCs w:val="16"/>
                <w:lang w:eastAsia="en-US"/>
              </w:rPr>
            </w:pPr>
            <w:r w:rsidRPr="000216D2">
              <w:rPr>
                <w:rFonts w:eastAsia="Calibri" w:cs="Arial"/>
                <w:sz w:val="16"/>
                <w:szCs w:val="16"/>
                <w:lang w:eastAsia="en-US"/>
              </w:rPr>
              <w:t>Baterie i akumulatory ołowiowe</w:t>
            </w:r>
          </w:p>
        </w:tc>
        <w:tc>
          <w:tcPr>
            <w:tcW w:w="4536" w:type="dxa"/>
            <w:vAlign w:val="center"/>
          </w:tcPr>
          <w:p w14:paraId="32FE8134" w14:textId="77777777" w:rsidR="001A34C1" w:rsidRPr="000216D2" w:rsidRDefault="001A34C1" w:rsidP="001A34C1">
            <w:pPr>
              <w:jc w:val="center"/>
              <w:rPr>
                <w:rFonts w:eastAsia="Calibri" w:cs="Arial"/>
                <w:iCs/>
                <w:sz w:val="16"/>
                <w:szCs w:val="16"/>
                <w:lang w:eastAsia="en-US"/>
              </w:rPr>
            </w:pPr>
            <w:r w:rsidRPr="000216D2">
              <w:rPr>
                <w:rFonts w:cs="Arial"/>
                <w:sz w:val="16"/>
                <w:szCs w:val="16"/>
              </w:rPr>
              <w:t xml:space="preserve">Odpady zawierają w swoim składzie </w:t>
            </w:r>
            <w:hyperlink r:id="rId9" w:history="1">
              <w:r w:rsidRPr="000216D2">
                <w:rPr>
                  <w:rStyle w:val="Hipercze"/>
                  <w:rFonts w:cs="Arial"/>
                  <w:color w:val="auto"/>
                  <w:sz w:val="16"/>
                  <w:szCs w:val="16"/>
                  <w:u w:val="none"/>
                </w:rPr>
                <w:t>ogniwa galwaniczn</w:t>
              </w:r>
            </w:hyperlink>
            <w:r w:rsidRPr="000216D2">
              <w:rPr>
                <w:rFonts w:cs="Arial"/>
                <w:sz w:val="16"/>
                <w:szCs w:val="16"/>
              </w:rPr>
              <w:t xml:space="preserve">e zbudowane  z elektrody </w:t>
            </w:r>
            <w:hyperlink r:id="rId10" w:history="1">
              <w:r w:rsidRPr="000216D2">
                <w:rPr>
                  <w:rStyle w:val="Hipercze"/>
                  <w:rFonts w:cs="Arial"/>
                  <w:color w:val="auto"/>
                  <w:sz w:val="16"/>
                  <w:szCs w:val="16"/>
                  <w:u w:val="none"/>
                </w:rPr>
                <w:t>ołowiowej</w:t>
              </w:r>
            </w:hyperlink>
            <w:r w:rsidRPr="000216D2">
              <w:rPr>
                <w:rFonts w:cs="Arial"/>
                <w:sz w:val="16"/>
                <w:szCs w:val="16"/>
              </w:rPr>
              <w:t xml:space="preserve">, elektrody z </w:t>
            </w:r>
            <w:hyperlink r:id="rId11" w:history="1">
              <w:r w:rsidRPr="000216D2">
                <w:rPr>
                  <w:rStyle w:val="Hipercze"/>
                  <w:rFonts w:cs="Arial"/>
                  <w:color w:val="auto"/>
                  <w:sz w:val="16"/>
                  <w:szCs w:val="16"/>
                  <w:u w:val="none"/>
                </w:rPr>
                <w:t>tlenku ołowiu</w:t>
              </w:r>
            </w:hyperlink>
            <w:r w:rsidRPr="000216D2">
              <w:rPr>
                <w:rFonts w:cs="Arial"/>
                <w:sz w:val="16"/>
                <w:szCs w:val="16"/>
              </w:rPr>
              <w:t xml:space="preserve"> (PbO</w:t>
            </w:r>
            <w:r w:rsidRPr="000216D2">
              <w:rPr>
                <w:rFonts w:cs="Arial"/>
                <w:sz w:val="16"/>
                <w:szCs w:val="16"/>
                <w:vertAlign w:val="subscript"/>
              </w:rPr>
              <w:t>2</w:t>
            </w:r>
            <w:r w:rsidRPr="000216D2">
              <w:rPr>
                <w:rFonts w:cs="Arial"/>
                <w:sz w:val="16"/>
                <w:szCs w:val="16"/>
              </w:rPr>
              <w:t xml:space="preserve">) oraz ok. 37 % roztworu wodnego </w:t>
            </w:r>
            <w:hyperlink r:id="rId12" w:history="1">
              <w:r w:rsidRPr="000216D2">
                <w:rPr>
                  <w:rStyle w:val="Hipercze"/>
                  <w:rFonts w:cs="Arial"/>
                  <w:color w:val="auto"/>
                  <w:sz w:val="16"/>
                  <w:szCs w:val="16"/>
                  <w:u w:val="none"/>
                </w:rPr>
                <w:t>kwasu siarkowego</w:t>
              </w:r>
            </w:hyperlink>
            <w:r w:rsidRPr="000216D2">
              <w:rPr>
                <w:rFonts w:cs="Arial"/>
                <w:sz w:val="16"/>
                <w:szCs w:val="16"/>
              </w:rPr>
              <w:t xml:space="preserve">, spełniającego funkcję </w:t>
            </w:r>
            <w:hyperlink r:id="rId13" w:history="1">
              <w:r w:rsidRPr="000216D2">
                <w:rPr>
                  <w:rStyle w:val="Hipercze"/>
                  <w:rFonts w:cs="Arial"/>
                  <w:color w:val="auto"/>
                  <w:sz w:val="16"/>
                  <w:szCs w:val="16"/>
                  <w:u w:val="none"/>
                </w:rPr>
                <w:t>elektrolitu</w:t>
              </w:r>
            </w:hyperlink>
            <w:r w:rsidRPr="000216D2">
              <w:rPr>
                <w:rFonts w:cs="Arial"/>
                <w:sz w:val="16"/>
                <w:szCs w:val="16"/>
              </w:rPr>
              <w:t xml:space="preserve">. Odpady posiadają właściwości: tj.: H5 „szkodliwe”, H7 „rakotwórcze”, </w:t>
            </w:r>
            <w:r w:rsidRPr="000216D2">
              <w:rPr>
                <w:rFonts w:cs="Arial"/>
                <w:sz w:val="16"/>
                <w:szCs w:val="16"/>
              </w:rPr>
              <w:br/>
              <w:t>H8 „żrące”, H11 „mutagenne”.</w:t>
            </w:r>
          </w:p>
        </w:tc>
      </w:tr>
    </w:tbl>
    <w:p w14:paraId="43011E17" w14:textId="77777777" w:rsidR="00DC591D" w:rsidRPr="000216D2" w:rsidRDefault="00DC591D" w:rsidP="007D0F84">
      <w:pPr>
        <w:pStyle w:val="Default"/>
        <w:spacing w:before="120" w:after="120"/>
        <w:jc w:val="both"/>
        <w:rPr>
          <w:rFonts w:ascii="Arial" w:hAnsi="Arial" w:cs="Arial"/>
          <w:color w:val="auto"/>
        </w:rPr>
      </w:pPr>
      <w:r w:rsidRPr="000216D2">
        <w:rPr>
          <w:rFonts w:ascii="Arial" w:hAnsi="Arial" w:cs="Arial"/>
          <w:color w:val="auto"/>
        </w:rPr>
        <w:t xml:space="preserve">XII.1.2.2.1. Podstawowy skład chemiczny i właściwości odpadów innych niż niebezpieczne i niebezpiecznych przewidzianych do wytworzenia w związku </w:t>
      </w:r>
      <w:r w:rsidRPr="000216D2">
        <w:rPr>
          <w:rFonts w:ascii="Arial" w:hAnsi="Arial" w:cs="Arial"/>
          <w:color w:val="auto"/>
        </w:rPr>
        <w:br/>
        <w:t xml:space="preserve">z </w:t>
      </w:r>
      <w:r w:rsidRPr="000216D2">
        <w:rPr>
          <w:rFonts w:ascii="Arial" w:eastAsia="Calibri" w:hAnsi="Arial" w:cs="Arial"/>
          <w:color w:val="auto"/>
          <w:lang w:eastAsia="en-US"/>
        </w:rPr>
        <w:t xml:space="preserve">przetwarzaniem odpadów w węźle do mechanicznego i ręcznego przetwarzania odpadów oraz demontażu/rozdrabniania odpadów wielkogabarytowych </w:t>
      </w:r>
      <w:r w:rsidRPr="000216D2">
        <w:rPr>
          <w:rFonts w:ascii="Arial" w:hAnsi="Arial" w:cs="Arial"/>
          <w:color w:val="auto"/>
        </w:rPr>
        <w:t>(proces R12):</w:t>
      </w:r>
    </w:p>
    <w:p w14:paraId="2865030A" w14:textId="77777777" w:rsidR="00DC591D" w:rsidRPr="000216D2" w:rsidRDefault="00DC591D" w:rsidP="007D0F84">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42</w:t>
      </w:r>
    </w:p>
    <w:p w14:paraId="16E3D136" w14:textId="77777777" w:rsidR="00DC591D" w:rsidRPr="000216D2" w:rsidRDefault="00DC591D" w:rsidP="001E64F7">
      <w:pPr>
        <w:pStyle w:val="Default"/>
        <w:jc w:val="both"/>
        <w:rPr>
          <w:rFonts w:ascii="Arial" w:hAnsi="Arial" w:cs="Arial"/>
          <w:color w:val="auto"/>
          <w:sz w:val="4"/>
        </w:rPr>
      </w:pPr>
    </w:p>
    <w:tbl>
      <w:tblPr>
        <w:tblStyle w:val="Tabela-Siatka"/>
        <w:tblW w:w="9180" w:type="dxa"/>
        <w:tblLayout w:type="fixed"/>
        <w:tblLook w:val="04A0" w:firstRow="1" w:lastRow="0" w:firstColumn="1" w:lastColumn="0" w:noHBand="0" w:noVBand="1"/>
        <w:tblCaption w:val="Podstawowy skład chemiczny i właściwości odpadów."/>
        <w:tblDescription w:val="Tabela odpadów zawiera kody i nazwy odpadów oraz ich podstawowy skład chemiczny i właściwości odpadów innych niż niebezpieczne i niebezpiecznych przewidzianych do wytworzenia w związku z eksploatacją instalacji przeznaczonej do mechaniczno - biologicznego przetwarzania"/>
      </w:tblPr>
      <w:tblGrid>
        <w:gridCol w:w="531"/>
        <w:gridCol w:w="1278"/>
        <w:gridCol w:w="2837"/>
        <w:gridCol w:w="4534"/>
      </w:tblGrid>
      <w:tr w:rsidR="007D0F84" w:rsidRPr="000216D2" w14:paraId="65A057BF" w14:textId="77777777" w:rsidTr="00381395">
        <w:trPr>
          <w:trHeight w:val="605"/>
          <w:tblHeader/>
        </w:trPr>
        <w:tc>
          <w:tcPr>
            <w:tcW w:w="531" w:type="dxa"/>
            <w:vAlign w:val="center"/>
          </w:tcPr>
          <w:p w14:paraId="3CDDC25C" w14:textId="77777777" w:rsidR="00DC591D" w:rsidRPr="000216D2" w:rsidRDefault="00DC591D" w:rsidP="007D0F84">
            <w:pPr>
              <w:jc w:val="center"/>
              <w:rPr>
                <w:rFonts w:cs="Arial"/>
                <w:sz w:val="16"/>
                <w:szCs w:val="16"/>
              </w:rPr>
            </w:pPr>
            <w:r w:rsidRPr="000216D2">
              <w:rPr>
                <w:rFonts w:cs="Arial"/>
                <w:sz w:val="16"/>
                <w:szCs w:val="16"/>
              </w:rPr>
              <w:t>Lp.</w:t>
            </w:r>
          </w:p>
        </w:tc>
        <w:tc>
          <w:tcPr>
            <w:tcW w:w="1278" w:type="dxa"/>
            <w:tcBorders>
              <w:bottom w:val="single" w:sz="4" w:space="0" w:color="auto"/>
            </w:tcBorders>
            <w:vAlign w:val="center"/>
          </w:tcPr>
          <w:p w14:paraId="227610AD" w14:textId="77777777" w:rsidR="00DC591D" w:rsidRPr="000216D2" w:rsidRDefault="00DC591D" w:rsidP="007D0F84">
            <w:pPr>
              <w:jc w:val="center"/>
              <w:rPr>
                <w:rFonts w:cs="Arial"/>
                <w:sz w:val="16"/>
                <w:szCs w:val="16"/>
              </w:rPr>
            </w:pPr>
            <w:r w:rsidRPr="000216D2">
              <w:rPr>
                <w:rFonts w:cs="Arial"/>
                <w:sz w:val="16"/>
                <w:szCs w:val="16"/>
              </w:rPr>
              <w:t>Kod</w:t>
            </w:r>
          </w:p>
          <w:p w14:paraId="266A7ABE" w14:textId="77777777" w:rsidR="00DC591D" w:rsidRPr="000216D2" w:rsidRDefault="00DC591D" w:rsidP="007D0F84">
            <w:pPr>
              <w:jc w:val="center"/>
              <w:rPr>
                <w:rFonts w:cs="Arial"/>
                <w:sz w:val="16"/>
                <w:szCs w:val="16"/>
              </w:rPr>
            </w:pPr>
            <w:r w:rsidRPr="000216D2">
              <w:rPr>
                <w:rFonts w:cs="Arial"/>
                <w:sz w:val="16"/>
                <w:szCs w:val="16"/>
              </w:rPr>
              <w:t>odpadu</w:t>
            </w:r>
          </w:p>
        </w:tc>
        <w:tc>
          <w:tcPr>
            <w:tcW w:w="2837" w:type="dxa"/>
            <w:tcBorders>
              <w:bottom w:val="single" w:sz="4" w:space="0" w:color="auto"/>
            </w:tcBorders>
            <w:vAlign w:val="center"/>
          </w:tcPr>
          <w:p w14:paraId="5DF37FD9" w14:textId="77777777" w:rsidR="00DC591D" w:rsidRPr="000216D2" w:rsidRDefault="00DC591D" w:rsidP="007D0F84">
            <w:pPr>
              <w:pStyle w:val="Nagwek7"/>
              <w:spacing w:before="0" w:after="0"/>
              <w:jc w:val="center"/>
              <w:rPr>
                <w:rFonts w:ascii="Arial" w:hAnsi="Arial" w:cs="Arial"/>
                <w:sz w:val="16"/>
                <w:szCs w:val="16"/>
              </w:rPr>
            </w:pPr>
            <w:r w:rsidRPr="000216D2">
              <w:rPr>
                <w:rFonts w:ascii="Arial" w:hAnsi="Arial" w:cs="Arial"/>
                <w:sz w:val="16"/>
                <w:szCs w:val="16"/>
              </w:rPr>
              <w:t>Rodzaj odpadu</w:t>
            </w:r>
          </w:p>
          <w:p w14:paraId="617C83D8" w14:textId="77777777" w:rsidR="00DC591D" w:rsidRPr="000216D2" w:rsidRDefault="00DC591D" w:rsidP="007D0F84">
            <w:pPr>
              <w:pStyle w:val="Nagwek7"/>
              <w:spacing w:before="0" w:after="0"/>
              <w:jc w:val="center"/>
              <w:rPr>
                <w:rFonts w:ascii="Arial" w:hAnsi="Arial" w:cs="Arial"/>
                <w:sz w:val="16"/>
                <w:szCs w:val="16"/>
              </w:rPr>
            </w:pPr>
          </w:p>
        </w:tc>
        <w:tc>
          <w:tcPr>
            <w:tcW w:w="4534" w:type="dxa"/>
            <w:tcBorders>
              <w:bottom w:val="single" w:sz="4" w:space="0" w:color="auto"/>
            </w:tcBorders>
            <w:vAlign w:val="center"/>
          </w:tcPr>
          <w:p w14:paraId="00DAD169" w14:textId="77777777" w:rsidR="00DC591D" w:rsidRPr="000216D2" w:rsidRDefault="00DC591D" w:rsidP="007D0F84">
            <w:pPr>
              <w:jc w:val="center"/>
              <w:rPr>
                <w:rFonts w:cs="Arial"/>
                <w:sz w:val="16"/>
                <w:szCs w:val="16"/>
              </w:rPr>
            </w:pPr>
            <w:r w:rsidRPr="000216D2">
              <w:rPr>
                <w:rFonts w:cs="Arial"/>
                <w:sz w:val="16"/>
                <w:szCs w:val="16"/>
              </w:rPr>
              <w:t>Podstawowy skład chemiczny i właściwości odpadów wytwarzanych w związku z eksploatacją węzła do mechanicznego i ręcznego przetwarzania odpadów</w:t>
            </w:r>
          </w:p>
        </w:tc>
      </w:tr>
      <w:tr w:rsidR="001A34C1" w:rsidRPr="000216D2" w14:paraId="45904AE8" w14:textId="77777777" w:rsidTr="00381395">
        <w:trPr>
          <w:trHeight w:val="181"/>
        </w:trPr>
        <w:tc>
          <w:tcPr>
            <w:tcW w:w="531" w:type="dxa"/>
            <w:tcBorders>
              <w:right w:val="nil"/>
            </w:tcBorders>
            <w:vAlign w:val="center"/>
          </w:tcPr>
          <w:p w14:paraId="237628FF" w14:textId="77777777" w:rsidR="001A34C1" w:rsidRPr="000216D2" w:rsidRDefault="001A34C1" w:rsidP="007D0F84">
            <w:pPr>
              <w:jc w:val="center"/>
              <w:rPr>
                <w:rFonts w:cs="Arial"/>
                <w:sz w:val="16"/>
                <w:szCs w:val="16"/>
              </w:rPr>
            </w:pPr>
          </w:p>
        </w:tc>
        <w:tc>
          <w:tcPr>
            <w:tcW w:w="1278" w:type="dxa"/>
            <w:tcBorders>
              <w:left w:val="nil"/>
              <w:right w:val="nil"/>
            </w:tcBorders>
            <w:vAlign w:val="center"/>
          </w:tcPr>
          <w:p w14:paraId="070F7CAE" w14:textId="77777777" w:rsidR="001A34C1" w:rsidRPr="000216D2" w:rsidRDefault="001A34C1" w:rsidP="007D0F84">
            <w:pPr>
              <w:jc w:val="center"/>
              <w:rPr>
                <w:rFonts w:cs="Arial"/>
                <w:sz w:val="16"/>
                <w:szCs w:val="16"/>
              </w:rPr>
            </w:pPr>
          </w:p>
        </w:tc>
        <w:tc>
          <w:tcPr>
            <w:tcW w:w="2837" w:type="dxa"/>
            <w:tcBorders>
              <w:left w:val="nil"/>
              <w:right w:val="nil"/>
            </w:tcBorders>
            <w:vAlign w:val="center"/>
          </w:tcPr>
          <w:p w14:paraId="782EE1F8" w14:textId="3874EEC1" w:rsidR="001A34C1" w:rsidRPr="000216D2" w:rsidRDefault="001A34C1" w:rsidP="007D0F84">
            <w:pPr>
              <w:pStyle w:val="Nagwek7"/>
              <w:spacing w:before="0" w:after="0"/>
              <w:jc w:val="center"/>
              <w:rPr>
                <w:rFonts w:ascii="Arial" w:hAnsi="Arial" w:cs="Arial"/>
                <w:sz w:val="16"/>
                <w:szCs w:val="16"/>
              </w:rPr>
            </w:pPr>
            <w:r w:rsidRPr="000216D2">
              <w:rPr>
                <w:rFonts w:ascii="Arial" w:hAnsi="Arial" w:cs="Arial"/>
                <w:sz w:val="16"/>
                <w:szCs w:val="16"/>
              </w:rPr>
              <w:t>Odpady inne niż niebezpieczne</w:t>
            </w:r>
          </w:p>
        </w:tc>
        <w:tc>
          <w:tcPr>
            <w:tcW w:w="4534" w:type="dxa"/>
            <w:tcBorders>
              <w:left w:val="nil"/>
            </w:tcBorders>
            <w:vAlign w:val="center"/>
          </w:tcPr>
          <w:p w14:paraId="399FE13A" w14:textId="77777777" w:rsidR="001A34C1" w:rsidRPr="000216D2" w:rsidRDefault="001A34C1" w:rsidP="007D0F84">
            <w:pPr>
              <w:jc w:val="center"/>
              <w:rPr>
                <w:rFonts w:cs="Arial"/>
                <w:sz w:val="16"/>
                <w:szCs w:val="16"/>
              </w:rPr>
            </w:pPr>
          </w:p>
        </w:tc>
      </w:tr>
      <w:tr w:rsidR="007D0F84" w:rsidRPr="000216D2" w14:paraId="294FEC22" w14:textId="77777777" w:rsidTr="00381395">
        <w:tc>
          <w:tcPr>
            <w:tcW w:w="531" w:type="dxa"/>
            <w:vAlign w:val="center"/>
          </w:tcPr>
          <w:p w14:paraId="110FB1BE"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w:t>
            </w:r>
          </w:p>
        </w:tc>
        <w:tc>
          <w:tcPr>
            <w:tcW w:w="1278" w:type="dxa"/>
            <w:vAlign w:val="center"/>
          </w:tcPr>
          <w:p w14:paraId="22227FCC"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10 01 01</w:t>
            </w:r>
          </w:p>
        </w:tc>
        <w:tc>
          <w:tcPr>
            <w:tcW w:w="2837" w:type="dxa"/>
            <w:vAlign w:val="center"/>
          </w:tcPr>
          <w:p w14:paraId="208D6A50" w14:textId="77777777" w:rsidR="00DC591D" w:rsidRPr="000216D2" w:rsidRDefault="00DC591D" w:rsidP="007D0F84">
            <w:pPr>
              <w:jc w:val="center"/>
              <w:rPr>
                <w:rFonts w:eastAsia="Lucida Sans Unicode" w:cs="Arial"/>
                <w:sz w:val="16"/>
                <w:szCs w:val="16"/>
              </w:rPr>
            </w:pPr>
            <w:r w:rsidRPr="000216D2">
              <w:rPr>
                <w:rFonts w:cs="Arial"/>
                <w:kern w:val="1"/>
                <w:sz w:val="16"/>
                <w:szCs w:val="16"/>
              </w:rPr>
              <w:t xml:space="preserve">Żużle, popioły paleniskowe </w:t>
            </w:r>
            <w:r w:rsidRPr="000216D2">
              <w:rPr>
                <w:rFonts w:cs="Arial"/>
                <w:kern w:val="1"/>
                <w:sz w:val="16"/>
                <w:szCs w:val="16"/>
              </w:rPr>
              <w:br/>
              <w:t xml:space="preserve">i pyły z kotłów (z wyłączeniem pyłów z kotłów wymienionych </w:t>
            </w:r>
            <w:r w:rsidRPr="000216D2">
              <w:rPr>
                <w:rFonts w:cs="Arial"/>
                <w:kern w:val="1"/>
                <w:sz w:val="16"/>
                <w:szCs w:val="16"/>
              </w:rPr>
              <w:br/>
              <w:t>w 10 01 04)</w:t>
            </w:r>
          </w:p>
        </w:tc>
        <w:tc>
          <w:tcPr>
            <w:tcW w:w="4534" w:type="dxa"/>
            <w:vAlign w:val="center"/>
          </w:tcPr>
          <w:p w14:paraId="6C343130" w14:textId="7B800887" w:rsidR="007D0F84" w:rsidRPr="000216D2" w:rsidRDefault="00DC591D" w:rsidP="001A34C1">
            <w:pPr>
              <w:jc w:val="center"/>
              <w:rPr>
                <w:rFonts w:cs="Arial"/>
                <w:sz w:val="16"/>
                <w:szCs w:val="16"/>
                <w:lang w:eastAsia="en-US"/>
              </w:rPr>
            </w:pPr>
            <w:r w:rsidRPr="000216D2">
              <w:rPr>
                <w:rFonts w:cs="Arial"/>
                <w:sz w:val="16"/>
                <w:szCs w:val="16"/>
              </w:rPr>
              <w:t xml:space="preserve">Odpady zawierają w swoim składzie tlenki krzemu, glinu  </w:t>
            </w:r>
            <w:r w:rsidRPr="000216D2">
              <w:rPr>
                <w:rFonts w:cs="Arial"/>
                <w:sz w:val="16"/>
                <w:szCs w:val="16"/>
              </w:rPr>
              <w:br/>
              <w:t xml:space="preserve">i żelaza, pierwiastki śladowe, niewielki udział spalonego węgla w postaci koksów. </w:t>
            </w:r>
            <w:r w:rsidRPr="000216D2">
              <w:rPr>
                <w:rFonts w:cs="Arial"/>
                <w:sz w:val="16"/>
                <w:szCs w:val="16"/>
                <w:lang w:eastAsia="en-US"/>
              </w:rPr>
              <w:t xml:space="preserve">Odpad złożony z ziaren </w:t>
            </w:r>
            <w:r w:rsidRPr="000216D2">
              <w:rPr>
                <w:rFonts w:cs="Arial"/>
                <w:sz w:val="16"/>
                <w:szCs w:val="16"/>
                <w:lang w:eastAsia="en-US"/>
              </w:rPr>
              <w:br/>
              <w:t>o nieregularnym kształcie, strukturze w przewadze porowatej i szklistej, barwy ciemnoszarej. Wykazuje uziarnienie charakterystyczne dla frakcji żwirowych i piaskowych, przy czym w zakresie uziarnienia &lt; 2 mm zawiera się do 75% masy żużla. Posiada ustabilizowany skład chemiczny i nie wykazuje właściwości niebezpiecznych dla środowiska.</w:t>
            </w:r>
          </w:p>
        </w:tc>
      </w:tr>
      <w:tr w:rsidR="007D0F84" w:rsidRPr="000216D2" w14:paraId="14C568BA" w14:textId="77777777" w:rsidTr="00381395">
        <w:tc>
          <w:tcPr>
            <w:tcW w:w="531" w:type="dxa"/>
            <w:vAlign w:val="center"/>
          </w:tcPr>
          <w:p w14:paraId="7A22AB31"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w:t>
            </w:r>
          </w:p>
        </w:tc>
        <w:tc>
          <w:tcPr>
            <w:tcW w:w="1278" w:type="dxa"/>
            <w:vAlign w:val="center"/>
          </w:tcPr>
          <w:p w14:paraId="1F0E64A6"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15 01 01</w:t>
            </w:r>
          </w:p>
        </w:tc>
        <w:tc>
          <w:tcPr>
            <w:tcW w:w="2837" w:type="dxa"/>
            <w:vAlign w:val="center"/>
          </w:tcPr>
          <w:p w14:paraId="0637F2E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 xml:space="preserve">Opakowania z papieru </w:t>
            </w:r>
            <w:r w:rsidRPr="000216D2">
              <w:rPr>
                <w:rFonts w:eastAsia="Lucida Sans Unicode" w:cs="Arial"/>
                <w:sz w:val="16"/>
                <w:szCs w:val="16"/>
              </w:rPr>
              <w:br/>
              <w:t>i tektury</w:t>
            </w:r>
          </w:p>
        </w:tc>
        <w:tc>
          <w:tcPr>
            <w:tcW w:w="4534" w:type="dxa"/>
            <w:vAlign w:val="center"/>
          </w:tcPr>
          <w:p w14:paraId="2B6D2230" w14:textId="77777777" w:rsidR="00DC591D" w:rsidRPr="000216D2" w:rsidRDefault="00DC591D" w:rsidP="007D0F84">
            <w:pPr>
              <w:jc w:val="center"/>
              <w:rPr>
                <w:rFonts w:cs="Arial"/>
                <w:sz w:val="16"/>
                <w:szCs w:val="16"/>
              </w:rPr>
            </w:pPr>
            <w:r w:rsidRPr="000216D2">
              <w:rPr>
                <w:rFonts w:cs="Arial"/>
                <w:sz w:val="16"/>
                <w:szCs w:val="16"/>
              </w:rPr>
              <w:t>Odpady zawierają w swoim składzie włókna organiczne lub roślinne oraz substancje niewłókniste – wypełniacze organiczne (skrobia ziemniaczana) i wypełniacze nieorganiczne – mineralne: (</w:t>
            </w:r>
            <w:hyperlink r:id="rId14" w:history="1">
              <w:r w:rsidRPr="000216D2">
                <w:rPr>
                  <w:rStyle w:val="Hipercze"/>
                  <w:rFonts w:cs="Arial"/>
                  <w:color w:val="auto"/>
                  <w:sz w:val="16"/>
                  <w:szCs w:val="16"/>
                  <w:u w:val="none"/>
                </w:rPr>
                <w:t>kaolin</w:t>
              </w:r>
            </w:hyperlink>
            <w:r w:rsidRPr="000216D2">
              <w:rPr>
                <w:rFonts w:cs="Arial"/>
                <w:sz w:val="16"/>
                <w:szCs w:val="16"/>
              </w:rPr>
              <w:t xml:space="preserve">, </w:t>
            </w:r>
            <w:hyperlink r:id="rId15" w:history="1">
              <w:r w:rsidRPr="000216D2">
                <w:rPr>
                  <w:rStyle w:val="Hipercze"/>
                  <w:rFonts w:cs="Arial"/>
                  <w:color w:val="auto"/>
                  <w:sz w:val="16"/>
                  <w:szCs w:val="16"/>
                  <w:u w:val="none"/>
                </w:rPr>
                <w:t>talk</w:t>
              </w:r>
            </w:hyperlink>
            <w:r w:rsidRPr="000216D2">
              <w:rPr>
                <w:rFonts w:cs="Arial"/>
                <w:sz w:val="16"/>
                <w:szCs w:val="16"/>
              </w:rPr>
              <w:t xml:space="preserve">, </w:t>
            </w:r>
            <w:hyperlink r:id="rId16" w:history="1">
              <w:r w:rsidRPr="000216D2">
                <w:rPr>
                  <w:rStyle w:val="Hipercze"/>
                  <w:rFonts w:cs="Arial"/>
                  <w:color w:val="auto"/>
                  <w:sz w:val="16"/>
                  <w:szCs w:val="16"/>
                  <w:u w:val="none"/>
                </w:rPr>
                <w:t>gips</w:t>
              </w:r>
            </w:hyperlink>
            <w:r w:rsidRPr="000216D2">
              <w:rPr>
                <w:rFonts w:cs="Arial"/>
                <w:sz w:val="16"/>
                <w:szCs w:val="16"/>
              </w:rPr>
              <w:t xml:space="preserve">, </w:t>
            </w:r>
            <w:hyperlink r:id="rId17" w:history="1">
              <w:r w:rsidRPr="000216D2">
                <w:rPr>
                  <w:rStyle w:val="Hipercze"/>
                  <w:rFonts w:cs="Arial"/>
                  <w:color w:val="auto"/>
                  <w:sz w:val="16"/>
                  <w:szCs w:val="16"/>
                  <w:u w:val="none"/>
                </w:rPr>
                <w:t>kreda</w:t>
              </w:r>
            </w:hyperlink>
            <w:r w:rsidRPr="000216D2">
              <w:rPr>
                <w:rFonts w:cs="Arial"/>
                <w:sz w:val="16"/>
                <w:szCs w:val="16"/>
              </w:rPr>
              <w:t xml:space="preserve">) niekiedy substancje chemiczne typu </w:t>
            </w:r>
            <w:hyperlink r:id="rId18" w:history="1">
              <w:r w:rsidRPr="000216D2">
                <w:rPr>
                  <w:rStyle w:val="Hipercze"/>
                  <w:rFonts w:cs="Arial"/>
                  <w:color w:val="auto"/>
                  <w:sz w:val="16"/>
                  <w:szCs w:val="16"/>
                  <w:u w:val="none"/>
                </w:rPr>
                <w:t>hydrosulfit</w:t>
              </w:r>
            </w:hyperlink>
            <w:r w:rsidRPr="000216D2">
              <w:rPr>
                <w:rFonts w:cs="Arial"/>
                <w:sz w:val="16"/>
                <w:szCs w:val="16"/>
              </w:rPr>
              <w:t xml:space="preserve"> oraz barwniki. </w:t>
            </w:r>
            <w:r w:rsidRPr="000216D2">
              <w:rPr>
                <w:rFonts w:eastAsia="Calibri" w:cs="Arial"/>
                <w:iCs/>
                <w:sz w:val="16"/>
                <w:szCs w:val="16"/>
                <w:lang w:eastAsia="en-US"/>
              </w:rPr>
              <w:t xml:space="preserve">Odpad palny, biodegradowalny. </w:t>
            </w:r>
            <w:r w:rsidRPr="000216D2">
              <w:rPr>
                <w:rFonts w:cs="Arial"/>
                <w:sz w:val="16"/>
                <w:szCs w:val="16"/>
              </w:rPr>
              <w:t xml:space="preserve">Odpad suchy, </w:t>
            </w:r>
            <w:r w:rsidRPr="000216D2">
              <w:rPr>
                <w:rFonts w:cs="Arial"/>
                <w:sz w:val="16"/>
                <w:szCs w:val="16"/>
              </w:rPr>
              <w:br/>
              <w:t>w postaci papieru, torebek, kartonów itp.</w:t>
            </w:r>
          </w:p>
        </w:tc>
      </w:tr>
      <w:tr w:rsidR="007D0F84" w:rsidRPr="000216D2" w14:paraId="5C634B52" w14:textId="77777777" w:rsidTr="00381395">
        <w:tc>
          <w:tcPr>
            <w:tcW w:w="531" w:type="dxa"/>
            <w:vAlign w:val="center"/>
          </w:tcPr>
          <w:p w14:paraId="744F6083"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3.</w:t>
            </w:r>
          </w:p>
        </w:tc>
        <w:tc>
          <w:tcPr>
            <w:tcW w:w="1278" w:type="dxa"/>
            <w:vAlign w:val="center"/>
          </w:tcPr>
          <w:p w14:paraId="24368398"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15 01 02</w:t>
            </w:r>
          </w:p>
        </w:tc>
        <w:tc>
          <w:tcPr>
            <w:tcW w:w="2837" w:type="dxa"/>
            <w:vAlign w:val="center"/>
          </w:tcPr>
          <w:p w14:paraId="5A631763"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Opakowania z tworzyw sztucznych</w:t>
            </w:r>
          </w:p>
        </w:tc>
        <w:tc>
          <w:tcPr>
            <w:tcW w:w="4534" w:type="dxa"/>
            <w:vAlign w:val="center"/>
          </w:tcPr>
          <w:p w14:paraId="26852182" w14:textId="77777777" w:rsidR="00DC591D" w:rsidRPr="000216D2" w:rsidRDefault="00DC591D" w:rsidP="007D0F84">
            <w:pPr>
              <w:jc w:val="center"/>
              <w:rPr>
                <w:rFonts w:cs="Arial"/>
                <w:sz w:val="16"/>
                <w:szCs w:val="16"/>
              </w:rPr>
            </w:pPr>
            <w:r w:rsidRPr="000216D2">
              <w:rPr>
                <w:rFonts w:cs="Arial"/>
                <w:sz w:val="16"/>
                <w:szCs w:val="16"/>
              </w:rPr>
              <w:t xml:space="preserve">Odpady zawierają w swoim składzie materiały składające się z </w:t>
            </w:r>
            <w:hyperlink r:id="rId19" w:history="1">
              <w:r w:rsidRPr="000216D2">
                <w:rPr>
                  <w:rStyle w:val="Hipercze"/>
                  <w:rFonts w:cs="Arial"/>
                  <w:color w:val="auto"/>
                  <w:sz w:val="16"/>
                  <w:szCs w:val="16"/>
                  <w:u w:val="none"/>
                </w:rPr>
                <w:t>polimerów syntetycznych</w:t>
              </w:r>
            </w:hyperlink>
            <w:r w:rsidRPr="000216D2">
              <w:rPr>
                <w:rFonts w:cs="Arial"/>
                <w:sz w:val="16"/>
                <w:szCs w:val="16"/>
              </w:rPr>
              <w:t xml:space="preserve"> (wytworzonych sztucznie) lub zmodyfikowanych polimerów naturalnych oraz dodatków modyfikujących. Odpad suchy, w postaci opakowań typu PET, PE-HD, PVC, PE-LD, PP i PS. Odpad palny.</w:t>
            </w:r>
          </w:p>
        </w:tc>
      </w:tr>
      <w:tr w:rsidR="007D0F84" w:rsidRPr="000216D2" w14:paraId="7A33A4E7" w14:textId="77777777" w:rsidTr="00381395">
        <w:tc>
          <w:tcPr>
            <w:tcW w:w="531" w:type="dxa"/>
            <w:vAlign w:val="center"/>
          </w:tcPr>
          <w:p w14:paraId="684D737C"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4.</w:t>
            </w:r>
          </w:p>
        </w:tc>
        <w:tc>
          <w:tcPr>
            <w:tcW w:w="1278" w:type="dxa"/>
            <w:vAlign w:val="center"/>
          </w:tcPr>
          <w:p w14:paraId="7E544F0F"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15 01 03</w:t>
            </w:r>
          </w:p>
        </w:tc>
        <w:tc>
          <w:tcPr>
            <w:tcW w:w="2837" w:type="dxa"/>
            <w:vAlign w:val="center"/>
          </w:tcPr>
          <w:p w14:paraId="0369EBB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Opakowania z drewna</w:t>
            </w:r>
          </w:p>
        </w:tc>
        <w:tc>
          <w:tcPr>
            <w:tcW w:w="4534" w:type="dxa"/>
            <w:vAlign w:val="center"/>
          </w:tcPr>
          <w:p w14:paraId="11836E85" w14:textId="3D6B5250" w:rsidR="00DC591D" w:rsidRPr="000216D2" w:rsidRDefault="00DC591D" w:rsidP="007D0F84">
            <w:pPr>
              <w:jc w:val="center"/>
              <w:rPr>
                <w:rFonts w:eastAsia="Calibri" w:cs="Arial"/>
                <w:iCs/>
                <w:sz w:val="16"/>
                <w:szCs w:val="16"/>
                <w:lang w:eastAsia="en-US"/>
              </w:rPr>
            </w:pPr>
            <w:r w:rsidRPr="000216D2">
              <w:rPr>
                <w:rFonts w:cs="Arial"/>
                <w:sz w:val="16"/>
                <w:szCs w:val="16"/>
              </w:rPr>
              <w:t xml:space="preserve">Odpady zawierają w swoim składzie celulozę, ligninę </w:t>
            </w:r>
            <w:r w:rsidRPr="000216D2">
              <w:rPr>
                <w:rFonts w:cs="Arial"/>
                <w:sz w:val="16"/>
                <w:szCs w:val="16"/>
              </w:rPr>
              <w:br/>
              <w:t xml:space="preserve">i chemicelulozy, stanowiące około 90 - 95 % masy drewna, żywice, gumy, garbniki, olejki eteryczne. Odpad suchy, </w:t>
            </w:r>
            <w:r w:rsidRPr="000216D2">
              <w:rPr>
                <w:rFonts w:cs="Arial"/>
                <w:sz w:val="16"/>
                <w:szCs w:val="16"/>
              </w:rPr>
              <w:br/>
              <w:t>w postaci palet, skrzyń itp.</w:t>
            </w:r>
            <w:r w:rsidRPr="000216D2">
              <w:rPr>
                <w:rFonts w:eastAsia="Calibri" w:cs="Arial"/>
                <w:iCs/>
                <w:sz w:val="16"/>
                <w:szCs w:val="16"/>
                <w:lang w:eastAsia="en-US"/>
              </w:rPr>
              <w:t xml:space="preserve"> Odpad palny, biodegradowalny.</w:t>
            </w:r>
          </w:p>
        </w:tc>
      </w:tr>
      <w:tr w:rsidR="007D0F84" w:rsidRPr="000216D2" w14:paraId="1AC69CC5" w14:textId="77777777" w:rsidTr="00381395">
        <w:tc>
          <w:tcPr>
            <w:tcW w:w="531" w:type="dxa"/>
            <w:vAlign w:val="center"/>
          </w:tcPr>
          <w:p w14:paraId="2A4A21CA"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5.</w:t>
            </w:r>
          </w:p>
        </w:tc>
        <w:tc>
          <w:tcPr>
            <w:tcW w:w="1278" w:type="dxa"/>
            <w:vAlign w:val="center"/>
          </w:tcPr>
          <w:p w14:paraId="78FEFD33"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15 01 04</w:t>
            </w:r>
          </w:p>
        </w:tc>
        <w:tc>
          <w:tcPr>
            <w:tcW w:w="2837" w:type="dxa"/>
            <w:vAlign w:val="center"/>
          </w:tcPr>
          <w:p w14:paraId="69447DEB"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Opakowania z metali</w:t>
            </w:r>
          </w:p>
        </w:tc>
        <w:tc>
          <w:tcPr>
            <w:tcW w:w="4534" w:type="dxa"/>
            <w:vAlign w:val="center"/>
          </w:tcPr>
          <w:p w14:paraId="039F8BE6" w14:textId="77777777" w:rsidR="00DC591D" w:rsidRPr="000216D2" w:rsidRDefault="00DC591D" w:rsidP="007D0F84">
            <w:pPr>
              <w:jc w:val="center"/>
              <w:rPr>
                <w:rFonts w:cs="Arial"/>
                <w:sz w:val="16"/>
                <w:szCs w:val="16"/>
              </w:rPr>
            </w:pPr>
            <w:r w:rsidRPr="000216D2">
              <w:rPr>
                <w:rFonts w:cs="Arial"/>
                <w:sz w:val="16"/>
                <w:szCs w:val="16"/>
              </w:rPr>
              <w:t xml:space="preserve">Odpady zawierają w swoim składzie: stopy żelaza, aluminium, miedzi. Odpad suchy, w postaci puszek, skrzynek itp. </w:t>
            </w:r>
            <w:r w:rsidRPr="000216D2">
              <w:rPr>
                <w:rFonts w:eastAsia="Calibri" w:cs="Arial"/>
                <w:iCs/>
                <w:sz w:val="16"/>
                <w:szCs w:val="16"/>
                <w:lang w:eastAsia="en-US"/>
              </w:rPr>
              <w:t>Odpad podlega utlenianiu.</w:t>
            </w:r>
            <w:r w:rsidRPr="000216D2">
              <w:rPr>
                <w:rFonts w:cs="Arial"/>
                <w:sz w:val="16"/>
                <w:szCs w:val="16"/>
              </w:rPr>
              <w:t xml:space="preserve"> Odpad </w:t>
            </w:r>
            <w:r w:rsidRPr="000216D2">
              <w:rPr>
                <w:rFonts w:cs="Arial"/>
                <w:sz w:val="16"/>
                <w:szCs w:val="16"/>
              </w:rPr>
              <w:br/>
            </w:r>
            <w:r w:rsidRPr="000216D2">
              <w:rPr>
                <w:rFonts w:eastAsia="Calibri" w:cs="Arial"/>
                <w:iCs/>
                <w:sz w:val="16"/>
                <w:szCs w:val="16"/>
                <w:lang w:eastAsia="en-US"/>
              </w:rPr>
              <w:t>nie biodegradowalny.</w:t>
            </w:r>
          </w:p>
        </w:tc>
      </w:tr>
      <w:tr w:rsidR="007D0F84" w:rsidRPr="000216D2" w14:paraId="16E0FBF9" w14:textId="77777777" w:rsidTr="00381395">
        <w:tc>
          <w:tcPr>
            <w:tcW w:w="531" w:type="dxa"/>
            <w:vAlign w:val="center"/>
          </w:tcPr>
          <w:p w14:paraId="5078FD78"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6.</w:t>
            </w:r>
          </w:p>
        </w:tc>
        <w:tc>
          <w:tcPr>
            <w:tcW w:w="1278" w:type="dxa"/>
            <w:vAlign w:val="center"/>
          </w:tcPr>
          <w:p w14:paraId="4CA0BE82"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15 01 05</w:t>
            </w:r>
          </w:p>
        </w:tc>
        <w:tc>
          <w:tcPr>
            <w:tcW w:w="2837" w:type="dxa"/>
            <w:vAlign w:val="center"/>
          </w:tcPr>
          <w:p w14:paraId="4DB959DE"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Opakowania wielomateriałowe</w:t>
            </w:r>
          </w:p>
        </w:tc>
        <w:tc>
          <w:tcPr>
            <w:tcW w:w="4534" w:type="dxa"/>
            <w:vAlign w:val="center"/>
          </w:tcPr>
          <w:p w14:paraId="5AB96EEA" w14:textId="77777777" w:rsidR="00DC591D" w:rsidRPr="000216D2" w:rsidRDefault="00DC591D" w:rsidP="007D0F84">
            <w:pPr>
              <w:jc w:val="center"/>
              <w:rPr>
                <w:rFonts w:cs="Arial"/>
                <w:sz w:val="16"/>
                <w:szCs w:val="16"/>
              </w:rPr>
            </w:pPr>
            <w:r w:rsidRPr="000216D2">
              <w:rPr>
                <w:rFonts w:cs="Arial"/>
                <w:sz w:val="16"/>
                <w:szCs w:val="16"/>
              </w:rPr>
              <w:t xml:space="preserve">Odpady zawierają w swoim składzie </w:t>
            </w:r>
            <w:r w:rsidRPr="000216D2">
              <w:rPr>
                <w:rFonts w:eastAsia="Calibri" w:cs="Arial"/>
                <w:sz w:val="16"/>
                <w:szCs w:val="16"/>
                <w:lang w:eastAsia="en-US"/>
              </w:rPr>
              <w:t xml:space="preserve">celulozę, polimery syntetyczne lub zmodyfikowane polimery naturalne. </w:t>
            </w:r>
            <w:r w:rsidRPr="000216D2">
              <w:rPr>
                <w:rFonts w:cs="Arial"/>
                <w:sz w:val="16"/>
                <w:szCs w:val="16"/>
              </w:rPr>
              <w:t>Odpad suchy, w postaci kartonów uzupełnionych folią aluminiową lub tworzywami sztucznymi.</w:t>
            </w:r>
            <w:r w:rsidRPr="000216D2">
              <w:rPr>
                <w:rFonts w:eastAsia="Calibri" w:cs="Arial"/>
                <w:iCs/>
                <w:sz w:val="16"/>
                <w:szCs w:val="16"/>
                <w:lang w:eastAsia="en-US"/>
              </w:rPr>
              <w:t xml:space="preserve"> Odpad palny.</w:t>
            </w:r>
          </w:p>
        </w:tc>
      </w:tr>
      <w:tr w:rsidR="007D0F84" w:rsidRPr="000216D2" w14:paraId="7DC41607" w14:textId="77777777" w:rsidTr="00381395">
        <w:tc>
          <w:tcPr>
            <w:tcW w:w="531" w:type="dxa"/>
            <w:vAlign w:val="center"/>
          </w:tcPr>
          <w:p w14:paraId="502F47B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lastRenderedPageBreak/>
              <w:t>7.</w:t>
            </w:r>
          </w:p>
        </w:tc>
        <w:tc>
          <w:tcPr>
            <w:tcW w:w="1278" w:type="dxa"/>
            <w:vAlign w:val="center"/>
          </w:tcPr>
          <w:p w14:paraId="40DE08AC"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15 01 07</w:t>
            </w:r>
          </w:p>
        </w:tc>
        <w:tc>
          <w:tcPr>
            <w:tcW w:w="2837" w:type="dxa"/>
            <w:vAlign w:val="center"/>
          </w:tcPr>
          <w:p w14:paraId="20FF913E"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Opakowania ze szkła</w:t>
            </w:r>
          </w:p>
        </w:tc>
        <w:tc>
          <w:tcPr>
            <w:tcW w:w="4534" w:type="dxa"/>
            <w:vAlign w:val="center"/>
          </w:tcPr>
          <w:p w14:paraId="0773BA70" w14:textId="77777777" w:rsidR="00DC591D" w:rsidRPr="000216D2" w:rsidRDefault="00DC591D" w:rsidP="007D0F84">
            <w:pPr>
              <w:jc w:val="center"/>
              <w:rPr>
                <w:rFonts w:cs="Arial"/>
                <w:sz w:val="16"/>
                <w:szCs w:val="16"/>
              </w:rPr>
            </w:pPr>
            <w:r w:rsidRPr="000216D2">
              <w:rPr>
                <w:rFonts w:cs="Arial"/>
                <w:sz w:val="16"/>
                <w:szCs w:val="16"/>
              </w:rPr>
              <w:t xml:space="preserve">Odpady zawierają w swoim składzie piasek kwarcowy oraz dodatki tj. </w:t>
            </w:r>
            <w:hyperlink r:id="rId20" w:history="1">
              <w:r w:rsidRPr="000216D2">
                <w:rPr>
                  <w:rStyle w:val="Hipercze"/>
                  <w:rFonts w:cs="Arial"/>
                  <w:color w:val="auto"/>
                  <w:sz w:val="16"/>
                  <w:szCs w:val="16"/>
                  <w:u w:val="none"/>
                </w:rPr>
                <w:t>węglan sodu</w:t>
              </w:r>
            </w:hyperlink>
            <w:r w:rsidRPr="000216D2">
              <w:rPr>
                <w:rFonts w:cs="Arial"/>
                <w:sz w:val="16"/>
                <w:szCs w:val="16"/>
              </w:rPr>
              <w:t xml:space="preserve"> (Na</w:t>
            </w:r>
            <w:r w:rsidRPr="000216D2">
              <w:rPr>
                <w:rFonts w:cs="Arial"/>
                <w:sz w:val="16"/>
                <w:szCs w:val="16"/>
                <w:vertAlign w:val="subscript"/>
              </w:rPr>
              <w:t>2</w:t>
            </w:r>
            <w:r w:rsidRPr="000216D2">
              <w:rPr>
                <w:rFonts w:cs="Arial"/>
                <w:sz w:val="16"/>
                <w:szCs w:val="16"/>
              </w:rPr>
              <w:t>CO</w:t>
            </w:r>
            <w:r w:rsidRPr="000216D2">
              <w:rPr>
                <w:rFonts w:cs="Arial"/>
                <w:sz w:val="16"/>
                <w:szCs w:val="16"/>
                <w:vertAlign w:val="subscript"/>
              </w:rPr>
              <w:t>3</w:t>
            </w:r>
            <w:r w:rsidRPr="000216D2">
              <w:rPr>
                <w:rFonts w:cs="Arial"/>
                <w:sz w:val="16"/>
                <w:szCs w:val="16"/>
              </w:rPr>
              <w:t xml:space="preserve">) i </w:t>
            </w:r>
            <w:hyperlink r:id="rId21" w:history="1">
              <w:r w:rsidRPr="000216D2">
                <w:rPr>
                  <w:rStyle w:val="Hipercze"/>
                  <w:rFonts w:cs="Arial"/>
                  <w:color w:val="auto"/>
                  <w:sz w:val="16"/>
                  <w:szCs w:val="16"/>
                  <w:u w:val="none"/>
                </w:rPr>
                <w:t>węglan wapnia</w:t>
              </w:r>
            </w:hyperlink>
            <w:r w:rsidRPr="000216D2">
              <w:rPr>
                <w:rFonts w:cs="Arial"/>
                <w:sz w:val="16"/>
                <w:szCs w:val="16"/>
              </w:rPr>
              <w:t xml:space="preserve"> (CaCO</w:t>
            </w:r>
            <w:r w:rsidRPr="000216D2">
              <w:rPr>
                <w:rFonts w:cs="Arial"/>
                <w:sz w:val="16"/>
                <w:szCs w:val="16"/>
                <w:vertAlign w:val="subscript"/>
              </w:rPr>
              <w:t>3</w:t>
            </w:r>
            <w:r w:rsidRPr="000216D2">
              <w:rPr>
                <w:rFonts w:cs="Arial"/>
                <w:sz w:val="16"/>
                <w:szCs w:val="16"/>
              </w:rPr>
              <w:t xml:space="preserve">), topniki: </w:t>
            </w:r>
            <w:hyperlink r:id="rId22" w:history="1">
              <w:r w:rsidRPr="000216D2">
                <w:rPr>
                  <w:rStyle w:val="Hipercze"/>
                  <w:rFonts w:cs="Arial"/>
                  <w:color w:val="auto"/>
                  <w:sz w:val="16"/>
                  <w:szCs w:val="16"/>
                  <w:u w:val="none"/>
                </w:rPr>
                <w:t>tlenek boru</w:t>
              </w:r>
            </w:hyperlink>
            <w:r w:rsidRPr="000216D2">
              <w:rPr>
                <w:rFonts w:cs="Arial"/>
                <w:sz w:val="16"/>
                <w:szCs w:val="16"/>
              </w:rPr>
              <w:t xml:space="preserve">  (B</w:t>
            </w:r>
            <w:r w:rsidRPr="000216D2">
              <w:rPr>
                <w:rFonts w:cs="Arial"/>
                <w:sz w:val="16"/>
                <w:szCs w:val="16"/>
                <w:vertAlign w:val="subscript"/>
              </w:rPr>
              <w:t>2</w:t>
            </w:r>
            <w:r w:rsidRPr="000216D2">
              <w:rPr>
                <w:rFonts w:cs="Arial"/>
                <w:sz w:val="16"/>
                <w:szCs w:val="16"/>
              </w:rPr>
              <w:t>O</w:t>
            </w:r>
            <w:r w:rsidRPr="000216D2">
              <w:rPr>
                <w:rFonts w:cs="Arial"/>
                <w:sz w:val="16"/>
                <w:szCs w:val="16"/>
                <w:vertAlign w:val="subscript"/>
              </w:rPr>
              <w:t>3</w:t>
            </w:r>
            <w:r w:rsidRPr="000216D2">
              <w:rPr>
                <w:rFonts w:cs="Arial"/>
                <w:sz w:val="16"/>
                <w:szCs w:val="16"/>
              </w:rPr>
              <w:t xml:space="preserve">) i </w:t>
            </w:r>
            <w:hyperlink r:id="rId23" w:history="1">
              <w:r w:rsidRPr="000216D2">
                <w:rPr>
                  <w:rStyle w:val="Hipercze"/>
                  <w:rFonts w:cs="Arial"/>
                  <w:color w:val="auto"/>
                  <w:sz w:val="16"/>
                  <w:szCs w:val="16"/>
                  <w:u w:val="none"/>
                </w:rPr>
                <w:t>tlenek ołowiu (II)</w:t>
              </w:r>
            </w:hyperlink>
            <w:r w:rsidRPr="000216D2">
              <w:rPr>
                <w:rFonts w:cs="Arial"/>
                <w:sz w:val="16"/>
                <w:szCs w:val="16"/>
              </w:rPr>
              <w:t xml:space="preserve"> (PbO), pigmenty. Odpad suchy, w postaci butelek, słoików, itp. </w:t>
            </w:r>
            <w:r w:rsidRPr="000216D2">
              <w:rPr>
                <w:rFonts w:eastAsia="Calibri" w:cs="Arial"/>
                <w:iCs/>
                <w:sz w:val="16"/>
                <w:szCs w:val="16"/>
                <w:lang w:eastAsia="en-US"/>
              </w:rPr>
              <w:t>Odpad nieszkodliwy, nie biodegradowalny.</w:t>
            </w:r>
          </w:p>
        </w:tc>
      </w:tr>
      <w:tr w:rsidR="007D0F84" w:rsidRPr="000216D2" w14:paraId="46136B15" w14:textId="77777777" w:rsidTr="00381395">
        <w:tc>
          <w:tcPr>
            <w:tcW w:w="531" w:type="dxa"/>
            <w:vAlign w:val="center"/>
          </w:tcPr>
          <w:p w14:paraId="668E0559"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8.</w:t>
            </w:r>
          </w:p>
        </w:tc>
        <w:tc>
          <w:tcPr>
            <w:tcW w:w="1278" w:type="dxa"/>
            <w:vAlign w:val="center"/>
          </w:tcPr>
          <w:p w14:paraId="71701C71"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15 01 09</w:t>
            </w:r>
          </w:p>
        </w:tc>
        <w:tc>
          <w:tcPr>
            <w:tcW w:w="2837" w:type="dxa"/>
            <w:vAlign w:val="center"/>
          </w:tcPr>
          <w:p w14:paraId="75001794"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Opakowania z tekstyliów</w:t>
            </w:r>
          </w:p>
        </w:tc>
        <w:tc>
          <w:tcPr>
            <w:tcW w:w="4534" w:type="dxa"/>
            <w:vAlign w:val="center"/>
          </w:tcPr>
          <w:p w14:paraId="1F9584C6" w14:textId="77777777" w:rsidR="00DC591D" w:rsidRPr="000216D2" w:rsidRDefault="00DC591D" w:rsidP="007D0F84">
            <w:pPr>
              <w:jc w:val="center"/>
              <w:rPr>
                <w:rFonts w:eastAsia="Calibri" w:cs="Arial"/>
                <w:sz w:val="16"/>
                <w:szCs w:val="16"/>
                <w:lang w:eastAsia="en-US"/>
              </w:rPr>
            </w:pPr>
            <w:r w:rsidRPr="000216D2">
              <w:rPr>
                <w:rFonts w:cs="Arial"/>
                <w:sz w:val="16"/>
                <w:szCs w:val="16"/>
              </w:rPr>
              <w:t xml:space="preserve">Odpady zawierają w swoim składzie: tekstylia naturalne - wyroby pochodzenia roślinnego i zwierzęcego i  sztuczne -  wykonane z materiałów takich jak </w:t>
            </w:r>
            <w:hyperlink r:id="rId24" w:history="1">
              <w:r w:rsidRPr="000216D2">
                <w:rPr>
                  <w:rStyle w:val="Hipercze"/>
                  <w:rFonts w:cs="Arial"/>
                  <w:color w:val="auto"/>
                  <w:sz w:val="16"/>
                  <w:szCs w:val="16"/>
                  <w:u w:val="none"/>
                </w:rPr>
                <w:t>polimery syntetyczn</w:t>
              </w:r>
            </w:hyperlink>
            <w:r w:rsidRPr="000216D2">
              <w:rPr>
                <w:rFonts w:cs="Arial"/>
                <w:sz w:val="16"/>
                <w:szCs w:val="16"/>
              </w:rPr>
              <w:t>e (wytworzone sztucznie) lub zmodyfikowane polimery naturalne oraz dodatki modyfikujące np.</w:t>
            </w:r>
            <w:r w:rsidRPr="000216D2">
              <w:rPr>
                <w:rFonts w:eastAsia="Calibri" w:cs="Arial"/>
                <w:iCs/>
                <w:sz w:val="16"/>
                <w:szCs w:val="16"/>
                <w:lang w:eastAsia="en-US"/>
              </w:rPr>
              <w:t xml:space="preserve"> nylon, akryl, poliester, bawełna, len, wełna, wiskoza. </w:t>
            </w:r>
            <w:r w:rsidRPr="000216D2">
              <w:rPr>
                <w:rFonts w:cs="Arial"/>
                <w:sz w:val="16"/>
                <w:szCs w:val="16"/>
              </w:rPr>
              <w:t xml:space="preserve">Odpad suchy, </w:t>
            </w:r>
            <w:r w:rsidRPr="000216D2">
              <w:rPr>
                <w:rFonts w:cs="Arial"/>
                <w:sz w:val="16"/>
                <w:szCs w:val="16"/>
              </w:rPr>
              <w:br/>
              <w:t xml:space="preserve">w postaci worków i taśm. </w:t>
            </w:r>
            <w:r w:rsidRPr="000216D2">
              <w:rPr>
                <w:rFonts w:eastAsia="Calibri" w:cs="Arial"/>
                <w:iCs/>
                <w:sz w:val="16"/>
                <w:szCs w:val="16"/>
                <w:lang w:eastAsia="en-US"/>
              </w:rPr>
              <w:t xml:space="preserve">Odpad palny, nieszkodliwy, biodegradowalny w przypadku włókien naturalnych </w:t>
            </w:r>
            <w:r w:rsidRPr="000216D2">
              <w:rPr>
                <w:rFonts w:eastAsia="Calibri" w:cs="Arial"/>
                <w:iCs/>
                <w:sz w:val="16"/>
                <w:szCs w:val="16"/>
                <w:lang w:eastAsia="en-US"/>
              </w:rPr>
              <w:br/>
              <w:t>i nie biodegradowalny w przypadku włókien sztucznych.</w:t>
            </w:r>
          </w:p>
        </w:tc>
      </w:tr>
      <w:tr w:rsidR="007D0F84" w:rsidRPr="000216D2" w14:paraId="5F26DA7F" w14:textId="77777777" w:rsidTr="00381395">
        <w:tc>
          <w:tcPr>
            <w:tcW w:w="531" w:type="dxa"/>
            <w:vAlign w:val="center"/>
          </w:tcPr>
          <w:p w14:paraId="71FFE595"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9.</w:t>
            </w:r>
          </w:p>
        </w:tc>
        <w:tc>
          <w:tcPr>
            <w:tcW w:w="1278" w:type="dxa"/>
            <w:vAlign w:val="center"/>
          </w:tcPr>
          <w:p w14:paraId="011786FC"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15 02 03</w:t>
            </w:r>
          </w:p>
        </w:tc>
        <w:tc>
          <w:tcPr>
            <w:tcW w:w="2837" w:type="dxa"/>
            <w:vAlign w:val="center"/>
          </w:tcPr>
          <w:p w14:paraId="7EA21CC7" w14:textId="77777777" w:rsidR="00DC591D" w:rsidRPr="000216D2" w:rsidRDefault="00DC591D" w:rsidP="007D0F84">
            <w:pPr>
              <w:jc w:val="center"/>
              <w:rPr>
                <w:rFonts w:eastAsia="Lucida Sans Unicode" w:cs="Arial"/>
                <w:sz w:val="16"/>
                <w:szCs w:val="16"/>
              </w:rPr>
            </w:pPr>
          </w:p>
          <w:p w14:paraId="2C36F715"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Sorbenty, materiały filtracyjne, tkaniny do wycierania (np. szmaty, ścierki) i ubrania ochronne inne niż wymienione w 15 02 02</w:t>
            </w:r>
          </w:p>
        </w:tc>
        <w:tc>
          <w:tcPr>
            <w:tcW w:w="4534" w:type="dxa"/>
            <w:vAlign w:val="center"/>
          </w:tcPr>
          <w:p w14:paraId="53B19826" w14:textId="77777777" w:rsidR="00DC591D" w:rsidRPr="000216D2" w:rsidRDefault="00DC591D" w:rsidP="007D0F84">
            <w:pPr>
              <w:jc w:val="center"/>
              <w:rPr>
                <w:rFonts w:eastAsia="Calibri" w:cs="Arial"/>
                <w:iCs/>
                <w:sz w:val="16"/>
                <w:szCs w:val="16"/>
                <w:lang w:eastAsia="en-US"/>
              </w:rPr>
            </w:pPr>
            <w:r w:rsidRPr="000216D2">
              <w:rPr>
                <w:rFonts w:cs="Arial"/>
                <w:sz w:val="16"/>
                <w:szCs w:val="16"/>
              </w:rPr>
              <w:t xml:space="preserve">Odpady zawierają w swoim składzie tekstylia naturalne - wyroby pochodzenia roślinnego i zwierzęcego i  sztuczne -  wykonane z materiałów takich jak </w:t>
            </w:r>
            <w:hyperlink r:id="rId25" w:history="1">
              <w:r w:rsidRPr="000216D2">
                <w:rPr>
                  <w:rStyle w:val="Hipercze"/>
                  <w:rFonts w:cs="Arial"/>
                  <w:color w:val="auto"/>
                  <w:sz w:val="16"/>
                  <w:szCs w:val="16"/>
                  <w:u w:val="none"/>
                </w:rPr>
                <w:t>polimery syntetyczn</w:t>
              </w:r>
            </w:hyperlink>
            <w:r w:rsidRPr="000216D2">
              <w:rPr>
                <w:rFonts w:cs="Arial"/>
                <w:sz w:val="16"/>
                <w:szCs w:val="16"/>
              </w:rPr>
              <w:t xml:space="preserve">e (wytworzone sztucznie) lub zmodyfikowane polimery naturalne oraz dodatki modyfikujące np. </w:t>
            </w:r>
            <w:r w:rsidRPr="000216D2">
              <w:rPr>
                <w:rFonts w:eastAsia="Calibri" w:cs="Arial"/>
                <w:iCs/>
                <w:sz w:val="16"/>
                <w:szCs w:val="16"/>
                <w:lang w:eastAsia="en-US"/>
              </w:rPr>
              <w:t xml:space="preserve">nylon, akryl, poliester, bawełna, len, wełna, wiskoza. </w:t>
            </w:r>
            <w:r w:rsidRPr="000216D2">
              <w:rPr>
                <w:rFonts w:cs="Arial"/>
                <w:sz w:val="16"/>
                <w:szCs w:val="16"/>
              </w:rPr>
              <w:t xml:space="preserve">Odpad w postaci tkanin, w tym zabrudzonej substancjami innymi niż niebezpieczne odzieży roboczej. </w:t>
            </w:r>
            <w:r w:rsidRPr="000216D2">
              <w:rPr>
                <w:rFonts w:eastAsia="Calibri" w:cs="Arial"/>
                <w:iCs/>
                <w:sz w:val="16"/>
                <w:szCs w:val="16"/>
                <w:lang w:eastAsia="en-US"/>
              </w:rPr>
              <w:t>Odpad palny, nieszkodliwy, biodegradowalny w przypadku włókien naturalnych</w:t>
            </w:r>
            <w:r w:rsidRPr="000216D2">
              <w:rPr>
                <w:rFonts w:eastAsia="Calibri" w:cs="Arial"/>
                <w:iCs/>
                <w:sz w:val="16"/>
                <w:szCs w:val="16"/>
                <w:lang w:eastAsia="en-US"/>
              </w:rPr>
              <w:br/>
              <w:t xml:space="preserve"> i nie biodegradowalny w przypadku włókien sztucznych.</w:t>
            </w:r>
          </w:p>
        </w:tc>
      </w:tr>
      <w:tr w:rsidR="007D0F84" w:rsidRPr="000216D2" w14:paraId="6974CB01" w14:textId="77777777" w:rsidTr="00381395">
        <w:tc>
          <w:tcPr>
            <w:tcW w:w="531" w:type="dxa"/>
            <w:vAlign w:val="center"/>
          </w:tcPr>
          <w:p w14:paraId="70991B2B"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10.</w:t>
            </w:r>
          </w:p>
        </w:tc>
        <w:tc>
          <w:tcPr>
            <w:tcW w:w="1278" w:type="dxa"/>
            <w:vAlign w:val="center"/>
          </w:tcPr>
          <w:p w14:paraId="3CB42314"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16 01 03</w:t>
            </w:r>
          </w:p>
        </w:tc>
        <w:tc>
          <w:tcPr>
            <w:tcW w:w="2837" w:type="dxa"/>
            <w:vAlign w:val="center"/>
          </w:tcPr>
          <w:p w14:paraId="65B283D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Zużyte opony</w:t>
            </w:r>
          </w:p>
        </w:tc>
        <w:tc>
          <w:tcPr>
            <w:tcW w:w="4534" w:type="dxa"/>
            <w:tcBorders>
              <w:bottom w:val="single" w:sz="4" w:space="0" w:color="auto"/>
            </w:tcBorders>
            <w:vAlign w:val="center"/>
          </w:tcPr>
          <w:p w14:paraId="0C77C2B1" w14:textId="77777777" w:rsidR="00DC591D" w:rsidRPr="000216D2" w:rsidRDefault="00DC591D" w:rsidP="007D0F84">
            <w:pPr>
              <w:jc w:val="center"/>
              <w:rPr>
                <w:rFonts w:eastAsia="Calibri" w:cs="Arial"/>
                <w:iCs/>
                <w:sz w:val="16"/>
                <w:szCs w:val="16"/>
                <w:lang w:eastAsia="en-US"/>
              </w:rPr>
            </w:pPr>
            <w:r w:rsidRPr="000216D2">
              <w:rPr>
                <w:rFonts w:cs="Arial"/>
                <w:sz w:val="16"/>
                <w:szCs w:val="16"/>
              </w:rPr>
              <w:t xml:space="preserve">Odpady zawierają w swoim składzie </w:t>
            </w:r>
            <w:r w:rsidRPr="000216D2">
              <w:rPr>
                <w:rFonts w:eastAsia="Calibri" w:cs="Arial"/>
                <w:iCs/>
                <w:sz w:val="16"/>
                <w:szCs w:val="16"/>
                <w:lang w:eastAsia="en-US"/>
              </w:rPr>
              <w:t>ok. 30 związków chemicznych (kauczuki, poliestrowe tkaniny kordowe, sadze, substancje olejowe, druty stalowe</w:t>
            </w:r>
            <w:r w:rsidRPr="000216D2">
              <w:rPr>
                <w:rFonts w:cs="Arial"/>
                <w:sz w:val="16"/>
                <w:szCs w:val="16"/>
              </w:rPr>
              <w:t xml:space="preserve">, włókna tekstylne i środki pomocnicze). Odpad suchy, w postaci zużytych bądź uszkodzonych opon samochodowych, rowerowych. </w:t>
            </w:r>
            <w:r w:rsidRPr="000216D2">
              <w:rPr>
                <w:rFonts w:cs="Arial"/>
                <w:sz w:val="16"/>
                <w:szCs w:val="16"/>
              </w:rPr>
              <w:br/>
            </w:r>
            <w:r w:rsidRPr="000216D2">
              <w:rPr>
                <w:rFonts w:eastAsia="Calibri" w:cs="Arial"/>
                <w:iCs/>
                <w:sz w:val="16"/>
                <w:szCs w:val="16"/>
                <w:lang w:eastAsia="en-US"/>
              </w:rPr>
              <w:t>Odpad palny, nie biodegradowalny.</w:t>
            </w:r>
          </w:p>
        </w:tc>
      </w:tr>
      <w:tr w:rsidR="001A34C1" w:rsidRPr="000216D2" w14:paraId="2B78BBE5" w14:textId="77777777" w:rsidTr="00381395">
        <w:tc>
          <w:tcPr>
            <w:tcW w:w="531" w:type="dxa"/>
            <w:vAlign w:val="center"/>
          </w:tcPr>
          <w:p w14:paraId="409CC2E0"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11.</w:t>
            </w:r>
          </w:p>
        </w:tc>
        <w:tc>
          <w:tcPr>
            <w:tcW w:w="1278" w:type="dxa"/>
            <w:vAlign w:val="center"/>
          </w:tcPr>
          <w:p w14:paraId="58ECD939"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16 02 14</w:t>
            </w:r>
          </w:p>
        </w:tc>
        <w:tc>
          <w:tcPr>
            <w:tcW w:w="2837" w:type="dxa"/>
            <w:vAlign w:val="center"/>
          </w:tcPr>
          <w:p w14:paraId="11565559" w14:textId="77777777" w:rsidR="001A34C1" w:rsidRPr="000216D2" w:rsidRDefault="001A34C1" w:rsidP="007D0F84">
            <w:pPr>
              <w:jc w:val="center"/>
              <w:rPr>
                <w:rFonts w:eastAsia="Lucida Sans Unicode" w:cs="Arial"/>
                <w:sz w:val="16"/>
                <w:szCs w:val="16"/>
              </w:rPr>
            </w:pPr>
          </w:p>
          <w:p w14:paraId="3814F18D"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 xml:space="preserve">Zużyte urządzenia inne niż wymienione w 16 02 09 </w:t>
            </w:r>
            <w:r w:rsidRPr="000216D2">
              <w:rPr>
                <w:rFonts w:eastAsia="Lucida Sans Unicode" w:cs="Arial"/>
                <w:sz w:val="16"/>
                <w:szCs w:val="16"/>
              </w:rPr>
              <w:br/>
              <w:t>do 16 02 13</w:t>
            </w:r>
          </w:p>
        </w:tc>
        <w:tc>
          <w:tcPr>
            <w:tcW w:w="4534" w:type="dxa"/>
            <w:tcBorders>
              <w:bottom w:val="nil"/>
            </w:tcBorders>
            <w:vAlign w:val="center"/>
          </w:tcPr>
          <w:p w14:paraId="16838D3C" w14:textId="77777777" w:rsidR="001A34C1" w:rsidRPr="000216D2" w:rsidRDefault="001A34C1" w:rsidP="007D0F84">
            <w:pPr>
              <w:jc w:val="center"/>
              <w:rPr>
                <w:rFonts w:eastAsia="Calibri" w:cs="Arial"/>
                <w:iCs/>
                <w:sz w:val="16"/>
                <w:szCs w:val="16"/>
                <w:lang w:eastAsia="en-US"/>
              </w:rPr>
            </w:pPr>
            <w:r w:rsidRPr="000216D2">
              <w:rPr>
                <w:rFonts w:cs="Arial"/>
                <w:sz w:val="16"/>
                <w:szCs w:val="16"/>
              </w:rPr>
              <w:t>Odpady zawierają w swoim składzie</w:t>
            </w:r>
            <w:r w:rsidRPr="000216D2">
              <w:rPr>
                <w:rFonts w:eastAsia="Calibri" w:cs="Arial"/>
                <w:iCs/>
                <w:sz w:val="16"/>
                <w:szCs w:val="16"/>
                <w:lang w:eastAsia="en-US"/>
              </w:rPr>
              <w:t xml:space="preserve"> mieszaninę różnych metali i stopów, głównie metali, aluminium </w:t>
            </w:r>
            <w:r w:rsidRPr="000216D2">
              <w:rPr>
                <w:rFonts w:eastAsia="Calibri" w:cs="Arial"/>
                <w:iCs/>
                <w:sz w:val="16"/>
                <w:szCs w:val="16"/>
                <w:lang w:eastAsia="en-US"/>
              </w:rPr>
              <w:br/>
              <w:t xml:space="preserve">i miedzi oraz składników niemetalicznych, tj. mas plastycznych, ceramiki, szkła (szkło ołowiowe, barowe, </w:t>
            </w:r>
          </w:p>
          <w:p w14:paraId="4FCDF68F" w14:textId="77777777" w:rsidR="001A34C1" w:rsidRPr="000216D2" w:rsidRDefault="001A34C1" w:rsidP="007D0F84">
            <w:pPr>
              <w:jc w:val="center"/>
              <w:rPr>
                <w:rFonts w:eastAsia="Calibri" w:cs="Arial"/>
                <w:iCs/>
                <w:sz w:val="16"/>
                <w:szCs w:val="16"/>
                <w:lang w:eastAsia="en-US"/>
              </w:rPr>
            </w:pPr>
            <w:r w:rsidRPr="000216D2">
              <w:rPr>
                <w:rFonts w:eastAsia="Calibri" w:cs="Arial"/>
                <w:iCs/>
                <w:sz w:val="16"/>
                <w:szCs w:val="16"/>
                <w:lang w:eastAsia="en-US"/>
              </w:rPr>
              <w:t xml:space="preserve">strontowe), gumy, papieru, ebonitu, drewna. Występują również pewne ilości metali szlachetnych (srebro, złoto, pallad, rod, platyna), a także wiele substancji niebezpiecznych takich jak metale ciężkie, szczególnie rtęć, kadm, ołów, chrom (VI). Duży udział stanowią również tworzywa sztuczne, takie jak: polistyren PS, kopolimery ABS, poliamid PA, polichlorek winylu PCV, polietylen PE, polipropylen PP, tworzywa termoutwardzalne TU. </w:t>
            </w:r>
            <w:r w:rsidRPr="000216D2">
              <w:rPr>
                <w:rFonts w:cs="Arial"/>
                <w:sz w:val="16"/>
                <w:szCs w:val="16"/>
              </w:rPr>
              <w:t xml:space="preserve">Odpad suchy, w postaci zużytych urządzeń elektrycznych i ich elementów (silniki, cewki, kondensatory) oraz urządzenia elektryczne (wkrętarki, lutownice, maszyny do pisania zabawki elektryczne itp.). </w:t>
            </w:r>
            <w:r w:rsidRPr="000216D2">
              <w:rPr>
                <w:rFonts w:eastAsia="Calibri" w:cs="Arial"/>
                <w:iCs/>
                <w:sz w:val="16"/>
                <w:szCs w:val="16"/>
                <w:lang w:eastAsia="en-US"/>
              </w:rPr>
              <w:t>Odpad niepalny, nie biodegradowalny.</w:t>
            </w:r>
          </w:p>
        </w:tc>
      </w:tr>
      <w:tr w:rsidR="001A34C1" w:rsidRPr="000216D2" w14:paraId="1CF0E26A" w14:textId="77777777" w:rsidTr="00381395">
        <w:tc>
          <w:tcPr>
            <w:tcW w:w="531" w:type="dxa"/>
            <w:vAlign w:val="center"/>
          </w:tcPr>
          <w:p w14:paraId="51CD01E7"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12.</w:t>
            </w:r>
          </w:p>
        </w:tc>
        <w:tc>
          <w:tcPr>
            <w:tcW w:w="1278" w:type="dxa"/>
            <w:vAlign w:val="center"/>
          </w:tcPr>
          <w:p w14:paraId="40CEE039"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ex 16 02 16</w:t>
            </w:r>
          </w:p>
        </w:tc>
        <w:tc>
          <w:tcPr>
            <w:tcW w:w="2837" w:type="dxa"/>
            <w:vAlign w:val="center"/>
          </w:tcPr>
          <w:p w14:paraId="5B7CB45C"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 xml:space="preserve">Elementy usunięte ze zużytych urządzeń inne niż wymienione </w:t>
            </w:r>
            <w:r w:rsidRPr="000216D2">
              <w:rPr>
                <w:rFonts w:eastAsia="Lucida Sans Unicode" w:cs="Arial"/>
                <w:sz w:val="16"/>
                <w:szCs w:val="16"/>
              </w:rPr>
              <w:br/>
              <w:t xml:space="preserve">w 16 02 15 </w:t>
            </w:r>
            <w:r w:rsidRPr="000216D2">
              <w:rPr>
                <w:rFonts w:cs="Arial"/>
                <w:sz w:val="16"/>
                <w:szCs w:val="16"/>
              </w:rPr>
              <w:t xml:space="preserve">(elementy usunięte </w:t>
            </w:r>
            <w:r w:rsidRPr="000216D2">
              <w:rPr>
                <w:rFonts w:cs="Arial"/>
                <w:sz w:val="16"/>
                <w:szCs w:val="16"/>
              </w:rPr>
              <w:br/>
              <w:t>z urządzeń, np. tonery, kartridże)</w:t>
            </w:r>
          </w:p>
        </w:tc>
        <w:tc>
          <w:tcPr>
            <w:tcW w:w="4534" w:type="dxa"/>
            <w:tcBorders>
              <w:top w:val="nil"/>
              <w:bottom w:val="single" w:sz="4" w:space="0" w:color="auto"/>
            </w:tcBorders>
            <w:vAlign w:val="center"/>
          </w:tcPr>
          <w:p w14:paraId="5A201C77" w14:textId="77777777" w:rsidR="001A34C1" w:rsidRPr="000216D2" w:rsidRDefault="001A34C1" w:rsidP="007D0F84">
            <w:pPr>
              <w:jc w:val="center"/>
              <w:rPr>
                <w:rFonts w:eastAsia="Lucida Sans Unicode" w:cs="Arial"/>
                <w:sz w:val="16"/>
                <w:szCs w:val="16"/>
              </w:rPr>
            </w:pPr>
          </w:p>
        </w:tc>
      </w:tr>
      <w:tr w:rsidR="001A34C1" w:rsidRPr="000216D2" w14:paraId="77A29C23" w14:textId="77777777" w:rsidTr="00381395">
        <w:tc>
          <w:tcPr>
            <w:tcW w:w="531" w:type="dxa"/>
            <w:vAlign w:val="center"/>
          </w:tcPr>
          <w:p w14:paraId="602AC689"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13.</w:t>
            </w:r>
          </w:p>
        </w:tc>
        <w:tc>
          <w:tcPr>
            <w:tcW w:w="1278" w:type="dxa"/>
            <w:vAlign w:val="center"/>
          </w:tcPr>
          <w:p w14:paraId="640F614A"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16 06 04</w:t>
            </w:r>
          </w:p>
        </w:tc>
        <w:tc>
          <w:tcPr>
            <w:tcW w:w="2837" w:type="dxa"/>
            <w:vAlign w:val="center"/>
          </w:tcPr>
          <w:p w14:paraId="3D1446D3"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 xml:space="preserve">Baterie alkaliczne </w:t>
            </w:r>
            <w:r w:rsidRPr="000216D2">
              <w:rPr>
                <w:rFonts w:eastAsia="Lucida Sans Unicode" w:cs="Arial"/>
                <w:sz w:val="16"/>
                <w:szCs w:val="16"/>
              </w:rPr>
              <w:br/>
              <w:t>(z wyłączeniem 16 06 03)</w:t>
            </w:r>
          </w:p>
        </w:tc>
        <w:tc>
          <w:tcPr>
            <w:tcW w:w="4534" w:type="dxa"/>
            <w:tcBorders>
              <w:bottom w:val="nil"/>
            </w:tcBorders>
            <w:vAlign w:val="center"/>
          </w:tcPr>
          <w:p w14:paraId="4DEDD88E" w14:textId="77777777" w:rsidR="001A34C1" w:rsidRPr="000216D2" w:rsidRDefault="001A34C1" w:rsidP="007D0F84">
            <w:pPr>
              <w:jc w:val="center"/>
              <w:rPr>
                <w:rFonts w:eastAsia="Calibri" w:cs="Arial"/>
                <w:iCs/>
                <w:sz w:val="16"/>
                <w:szCs w:val="16"/>
                <w:lang w:eastAsia="en-US"/>
              </w:rPr>
            </w:pPr>
            <w:r w:rsidRPr="000216D2">
              <w:rPr>
                <w:rFonts w:cs="Arial"/>
                <w:sz w:val="16"/>
                <w:szCs w:val="16"/>
              </w:rPr>
              <w:t>Odpady zawierają w swoim składzie</w:t>
            </w:r>
            <w:r w:rsidRPr="000216D2">
              <w:rPr>
                <w:rFonts w:eastAsia="Calibri" w:cs="Arial"/>
                <w:iCs/>
                <w:sz w:val="16"/>
                <w:szCs w:val="16"/>
                <w:lang w:eastAsia="en-US"/>
              </w:rPr>
              <w:t xml:space="preserve"> związki ołowiu, niklu, kadmu, żelaza, cynku, manganu, litu, węgla. Jako elektrolit stosowany jest roztwór kwasu siarkowego, wodorotlenku potasu. </w:t>
            </w:r>
            <w:r w:rsidRPr="000216D2">
              <w:rPr>
                <w:rFonts w:cs="Arial"/>
                <w:sz w:val="16"/>
                <w:szCs w:val="16"/>
              </w:rPr>
              <w:t xml:space="preserve">Odpad suchy, w postaci baterii typu paluszki, czy też </w:t>
            </w:r>
            <w:r w:rsidRPr="000216D2">
              <w:rPr>
                <w:rFonts w:cs="Arial"/>
                <w:sz w:val="16"/>
                <w:szCs w:val="16"/>
              </w:rPr>
              <w:br/>
              <w:t>o innym typowym kształcie, określanych przez producenta jako nieszkodliwe dla środowiska.</w:t>
            </w:r>
          </w:p>
          <w:p w14:paraId="38999980" w14:textId="77777777" w:rsidR="001A34C1" w:rsidRPr="000216D2" w:rsidRDefault="001A34C1" w:rsidP="007D0F84">
            <w:pPr>
              <w:jc w:val="center"/>
              <w:rPr>
                <w:rFonts w:eastAsia="Lucida Sans Unicode" w:cs="Arial"/>
                <w:sz w:val="16"/>
                <w:szCs w:val="16"/>
              </w:rPr>
            </w:pPr>
            <w:r w:rsidRPr="000216D2">
              <w:rPr>
                <w:rFonts w:eastAsia="Calibri" w:cs="Arial"/>
                <w:iCs/>
                <w:sz w:val="16"/>
                <w:szCs w:val="16"/>
                <w:lang w:eastAsia="en-US"/>
              </w:rPr>
              <w:t>Odpad nie biodegradowalny.</w:t>
            </w:r>
          </w:p>
        </w:tc>
      </w:tr>
      <w:tr w:rsidR="001A34C1" w:rsidRPr="000216D2" w14:paraId="12C9F474" w14:textId="77777777" w:rsidTr="00381395">
        <w:tc>
          <w:tcPr>
            <w:tcW w:w="531" w:type="dxa"/>
            <w:vAlign w:val="center"/>
          </w:tcPr>
          <w:p w14:paraId="344CE659"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14.</w:t>
            </w:r>
          </w:p>
        </w:tc>
        <w:tc>
          <w:tcPr>
            <w:tcW w:w="1278" w:type="dxa"/>
            <w:vAlign w:val="center"/>
          </w:tcPr>
          <w:p w14:paraId="052DB316"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16 06 05</w:t>
            </w:r>
          </w:p>
        </w:tc>
        <w:tc>
          <w:tcPr>
            <w:tcW w:w="2837" w:type="dxa"/>
            <w:vAlign w:val="center"/>
          </w:tcPr>
          <w:p w14:paraId="453C02CC" w14:textId="77777777" w:rsidR="001A34C1" w:rsidRPr="000216D2" w:rsidRDefault="001A34C1" w:rsidP="007D0F84">
            <w:pPr>
              <w:jc w:val="center"/>
              <w:rPr>
                <w:rFonts w:eastAsia="Lucida Sans Unicode" w:cs="Arial"/>
                <w:sz w:val="16"/>
                <w:szCs w:val="16"/>
              </w:rPr>
            </w:pPr>
            <w:r w:rsidRPr="000216D2">
              <w:rPr>
                <w:rFonts w:eastAsia="Lucida Sans Unicode" w:cs="Arial"/>
                <w:sz w:val="16"/>
                <w:szCs w:val="16"/>
              </w:rPr>
              <w:t>Inne baterie i akumulatory</w:t>
            </w:r>
          </w:p>
        </w:tc>
        <w:tc>
          <w:tcPr>
            <w:tcW w:w="4534" w:type="dxa"/>
            <w:tcBorders>
              <w:top w:val="nil"/>
            </w:tcBorders>
            <w:vAlign w:val="center"/>
          </w:tcPr>
          <w:p w14:paraId="2A44219B" w14:textId="77777777" w:rsidR="001A34C1" w:rsidRPr="000216D2" w:rsidRDefault="001A34C1" w:rsidP="007D0F84">
            <w:pPr>
              <w:jc w:val="center"/>
              <w:rPr>
                <w:rFonts w:eastAsia="Lucida Sans Unicode" w:cs="Arial"/>
                <w:sz w:val="16"/>
                <w:szCs w:val="16"/>
              </w:rPr>
            </w:pPr>
          </w:p>
        </w:tc>
      </w:tr>
      <w:tr w:rsidR="007D0F84" w:rsidRPr="000216D2" w14:paraId="23DBA405" w14:textId="77777777" w:rsidTr="00381395">
        <w:tc>
          <w:tcPr>
            <w:tcW w:w="531" w:type="dxa"/>
            <w:vAlign w:val="center"/>
          </w:tcPr>
          <w:p w14:paraId="68B3C202"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15.</w:t>
            </w:r>
          </w:p>
        </w:tc>
        <w:tc>
          <w:tcPr>
            <w:tcW w:w="1278" w:type="dxa"/>
            <w:vAlign w:val="center"/>
          </w:tcPr>
          <w:p w14:paraId="5326A596"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16 80 01</w:t>
            </w:r>
          </w:p>
        </w:tc>
        <w:tc>
          <w:tcPr>
            <w:tcW w:w="2837" w:type="dxa"/>
            <w:vAlign w:val="center"/>
          </w:tcPr>
          <w:p w14:paraId="0CAB43B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Magnetyczne i optyczne nośniki informacji</w:t>
            </w:r>
          </w:p>
        </w:tc>
        <w:tc>
          <w:tcPr>
            <w:tcW w:w="4534" w:type="dxa"/>
            <w:vAlign w:val="center"/>
          </w:tcPr>
          <w:p w14:paraId="21506266" w14:textId="77777777" w:rsidR="00DC591D" w:rsidRPr="000216D2" w:rsidRDefault="00DC591D" w:rsidP="007D0F84">
            <w:pPr>
              <w:jc w:val="center"/>
              <w:rPr>
                <w:rFonts w:eastAsia="Lucida Sans Unicode" w:cs="Arial"/>
                <w:sz w:val="16"/>
                <w:szCs w:val="16"/>
              </w:rPr>
            </w:pPr>
            <w:r w:rsidRPr="000216D2">
              <w:rPr>
                <w:rFonts w:cs="Arial"/>
                <w:sz w:val="16"/>
                <w:szCs w:val="16"/>
              </w:rPr>
              <w:t>Odpady zawierają w swoim składzie</w:t>
            </w:r>
            <w:r w:rsidRPr="000216D2">
              <w:rPr>
                <w:rFonts w:eastAsia="Calibri" w:cs="Arial"/>
                <w:iCs/>
                <w:sz w:val="16"/>
                <w:szCs w:val="16"/>
                <w:lang w:eastAsia="en-US"/>
              </w:rPr>
              <w:t xml:space="preserve"> tworzywa sztuczne, barwione polimery pokryte warstwą materiału magnetycznego, zawierają także elementy wykonane ze stopu aluminium. Odpad nieszkodliwy, nie biodegradowalny.</w:t>
            </w:r>
          </w:p>
        </w:tc>
      </w:tr>
      <w:tr w:rsidR="007D0F84" w:rsidRPr="000216D2" w14:paraId="12893C13" w14:textId="77777777" w:rsidTr="00381395">
        <w:tc>
          <w:tcPr>
            <w:tcW w:w="531" w:type="dxa"/>
            <w:vAlign w:val="center"/>
          </w:tcPr>
          <w:p w14:paraId="3C3019CD"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16.</w:t>
            </w:r>
          </w:p>
        </w:tc>
        <w:tc>
          <w:tcPr>
            <w:tcW w:w="1278" w:type="dxa"/>
            <w:vAlign w:val="center"/>
          </w:tcPr>
          <w:p w14:paraId="1C5A99FA"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17 04 01</w:t>
            </w:r>
          </w:p>
        </w:tc>
        <w:tc>
          <w:tcPr>
            <w:tcW w:w="2837" w:type="dxa"/>
            <w:vAlign w:val="center"/>
          </w:tcPr>
          <w:p w14:paraId="5AD1D0C1"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Miedź, brąz, mosiądz</w:t>
            </w:r>
          </w:p>
        </w:tc>
        <w:tc>
          <w:tcPr>
            <w:tcW w:w="4534" w:type="dxa"/>
            <w:vAlign w:val="center"/>
          </w:tcPr>
          <w:p w14:paraId="3E425A26" w14:textId="77777777" w:rsidR="00DC591D" w:rsidRPr="000216D2" w:rsidRDefault="00DC591D" w:rsidP="007D0F84">
            <w:pPr>
              <w:jc w:val="center"/>
              <w:rPr>
                <w:rFonts w:eastAsia="Lucida Sans Unicode" w:cs="Arial"/>
                <w:sz w:val="16"/>
                <w:szCs w:val="16"/>
              </w:rPr>
            </w:pPr>
            <w:r w:rsidRPr="000216D2">
              <w:rPr>
                <w:rFonts w:cs="Arial"/>
                <w:sz w:val="16"/>
                <w:szCs w:val="16"/>
              </w:rPr>
              <w:t>Odpady zawierają w swoim składzie</w:t>
            </w:r>
            <w:r w:rsidRPr="000216D2">
              <w:rPr>
                <w:rFonts w:eastAsia="Calibri" w:cs="Arial"/>
                <w:iCs/>
                <w:sz w:val="16"/>
                <w:szCs w:val="16"/>
                <w:lang w:eastAsia="en-US"/>
              </w:rPr>
              <w:t xml:space="preserve"> miedź, brąz, mosiądz, stopy miedzi z cyną, cynkiem w stężeniu co najmniej 2%. Odpad nieszkodliwy, nie biodegradowalny. </w:t>
            </w:r>
            <w:r w:rsidRPr="000216D2">
              <w:rPr>
                <w:rFonts w:cs="Arial"/>
                <w:sz w:val="16"/>
                <w:szCs w:val="16"/>
              </w:rPr>
              <w:t>Odpad suchy.</w:t>
            </w:r>
          </w:p>
        </w:tc>
      </w:tr>
      <w:tr w:rsidR="007D0F84" w:rsidRPr="000216D2" w14:paraId="2A71B5BA" w14:textId="77777777" w:rsidTr="00381395">
        <w:tc>
          <w:tcPr>
            <w:tcW w:w="531" w:type="dxa"/>
            <w:vAlign w:val="center"/>
          </w:tcPr>
          <w:p w14:paraId="35D25754"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17.</w:t>
            </w:r>
          </w:p>
        </w:tc>
        <w:tc>
          <w:tcPr>
            <w:tcW w:w="1278" w:type="dxa"/>
            <w:vAlign w:val="center"/>
          </w:tcPr>
          <w:p w14:paraId="616D14B8"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17 04 02</w:t>
            </w:r>
          </w:p>
        </w:tc>
        <w:tc>
          <w:tcPr>
            <w:tcW w:w="2837" w:type="dxa"/>
            <w:vAlign w:val="center"/>
          </w:tcPr>
          <w:p w14:paraId="30C0C391"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Aluminium</w:t>
            </w:r>
          </w:p>
        </w:tc>
        <w:tc>
          <w:tcPr>
            <w:tcW w:w="4534" w:type="dxa"/>
            <w:vAlign w:val="center"/>
          </w:tcPr>
          <w:p w14:paraId="6E1B5AA7" w14:textId="77777777" w:rsidR="00DC591D" w:rsidRPr="000216D2" w:rsidRDefault="00DC591D" w:rsidP="007D0F84">
            <w:pPr>
              <w:jc w:val="center"/>
              <w:rPr>
                <w:rFonts w:eastAsia="Lucida Sans Unicode" w:cs="Arial"/>
                <w:sz w:val="16"/>
                <w:szCs w:val="16"/>
              </w:rPr>
            </w:pPr>
            <w:r w:rsidRPr="000216D2">
              <w:rPr>
                <w:rFonts w:cs="Arial"/>
                <w:sz w:val="16"/>
                <w:szCs w:val="16"/>
              </w:rPr>
              <w:t>Odpady zawierają w swoim składzie</w:t>
            </w:r>
            <w:r w:rsidRPr="000216D2">
              <w:rPr>
                <w:rFonts w:eastAsia="Calibri" w:cs="Arial"/>
                <w:iCs/>
                <w:sz w:val="16"/>
                <w:szCs w:val="16"/>
                <w:lang w:eastAsia="en-US"/>
              </w:rPr>
              <w:t xml:space="preserve"> aluminium: stop aluminium i różnych pierwiastków jako dodatków ulepszających jego własności, głównie Cu, Si, Mg, Zn. Odpad nieszkodliwy, nie biodegradowalny. </w:t>
            </w:r>
            <w:r w:rsidRPr="000216D2">
              <w:rPr>
                <w:rFonts w:cs="Arial"/>
                <w:sz w:val="16"/>
                <w:szCs w:val="16"/>
              </w:rPr>
              <w:t>Odpad suchy.</w:t>
            </w:r>
          </w:p>
        </w:tc>
      </w:tr>
      <w:tr w:rsidR="007D0F84" w:rsidRPr="000216D2" w14:paraId="18D3BCC1" w14:textId="77777777" w:rsidTr="00381395">
        <w:tc>
          <w:tcPr>
            <w:tcW w:w="531" w:type="dxa"/>
            <w:vAlign w:val="center"/>
          </w:tcPr>
          <w:p w14:paraId="67555A3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lastRenderedPageBreak/>
              <w:t>18.</w:t>
            </w:r>
          </w:p>
        </w:tc>
        <w:tc>
          <w:tcPr>
            <w:tcW w:w="1278" w:type="dxa"/>
            <w:vAlign w:val="center"/>
          </w:tcPr>
          <w:p w14:paraId="5071D76D"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17 04 05</w:t>
            </w:r>
          </w:p>
        </w:tc>
        <w:tc>
          <w:tcPr>
            <w:tcW w:w="2837" w:type="dxa"/>
            <w:vAlign w:val="center"/>
          </w:tcPr>
          <w:p w14:paraId="3A625155"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Żelazo i stal</w:t>
            </w:r>
          </w:p>
        </w:tc>
        <w:tc>
          <w:tcPr>
            <w:tcW w:w="4534" w:type="dxa"/>
            <w:vAlign w:val="center"/>
          </w:tcPr>
          <w:p w14:paraId="68D6F076" w14:textId="77777777" w:rsidR="00DC591D" w:rsidRPr="000216D2" w:rsidRDefault="00DC591D" w:rsidP="007D0F84">
            <w:pPr>
              <w:jc w:val="center"/>
              <w:rPr>
                <w:rFonts w:eastAsia="Lucida Sans Unicode" w:cs="Arial"/>
                <w:sz w:val="16"/>
                <w:szCs w:val="16"/>
              </w:rPr>
            </w:pPr>
            <w:r w:rsidRPr="000216D2">
              <w:rPr>
                <w:rFonts w:cs="Arial"/>
                <w:sz w:val="16"/>
                <w:szCs w:val="16"/>
              </w:rPr>
              <w:t>Odpady zawierają w swoim składzie</w:t>
            </w:r>
            <w:r w:rsidRPr="000216D2">
              <w:rPr>
                <w:rFonts w:eastAsia="Calibri" w:cs="Arial"/>
                <w:iCs/>
                <w:sz w:val="16"/>
                <w:szCs w:val="16"/>
                <w:lang w:eastAsia="en-US"/>
              </w:rPr>
              <w:t xml:space="preserve"> żelazo </w:t>
            </w:r>
            <w:r w:rsidRPr="000216D2">
              <w:rPr>
                <w:rFonts w:eastAsia="Calibri" w:cs="Arial"/>
                <w:iCs/>
                <w:sz w:val="16"/>
                <w:szCs w:val="16"/>
                <w:lang w:eastAsia="en-US"/>
              </w:rPr>
              <w:br/>
              <w:t xml:space="preserve">i stal: stop żelaza z węglem. Odpad nieszkodliwy, </w:t>
            </w:r>
            <w:r w:rsidRPr="000216D2">
              <w:rPr>
                <w:rFonts w:eastAsia="Calibri" w:cs="Arial"/>
                <w:iCs/>
                <w:sz w:val="16"/>
                <w:szCs w:val="16"/>
                <w:lang w:eastAsia="en-US"/>
              </w:rPr>
              <w:br/>
              <w:t xml:space="preserve">nie biodegradowalny. </w:t>
            </w:r>
            <w:r w:rsidRPr="000216D2">
              <w:rPr>
                <w:rFonts w:cs="Arial"/>
                <w:sz w:val="16"/>
                <w:szCs w:val="16"/>
              </w:rPr>
              <w:t>Odpad suchy.</w:t>
            </w:r>
          </w:p>
        </w:tc>
      </w:tr>
      <w:tr w:rsidR="007D0F84" w:rsidRPr="000216D2" w14:paraId="1A9AFD85" w14:textId="77777777" w:rsidTr="00381395">
        <w:tc>
          <w:tcPr>
            <w:tcW w:w="531" w:type="dxa"/>
            <w:vAlign w:val="center"/>
          </w:tcPr>
          <w:p w14:paraId="0DFD0272"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w:t>
            </w:r>
          </w:p>
        </w:tc>
        <w:tc>
          <w:tcPr>
            <w:tcW w:w="1278" w:type="dxa"/>
            <w:vAlign w:val="center"/>
          </w:tcPr>
          <w:p w14:paraId="3E538A15"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19 08 14</w:t>
            </w:r>
          </w:p>
        </w:tc>
        <w:tc>
          <w:tcPr>
            <w:tcW w:w="2837" w:type="dxa"/>
            <w:vAlign w:val="center"/>
          </w:tcPr>
          <w:p w14:paraId="25E52A16"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Szlamy z innego niż biologiczne oczyszczania ścieków przemysłowych inne niż wymienione w 19 08 13</w:t>
            </w:r>
          </w:p>
        </w:tc>
        <w:tc>
          <w:tcPr>
            <w:tcW w:w="4534" w:type="dxa"/>
            <w:vAlign w:val="center"/>
          </w:tcPr>
          <w:p w14:paraId="638C5B64" w14:textId="77777777" w:rsidR="00DC591D" w:rsidRPr="000216D2" w:rsidRDefault="00DC591D" w:rsidP="007D0F84">
            <w:pPr>
              <w:jc w:val="center"/>
              <w:rPr>
                <w:rFonts w:eastAsia="Lucida Sans Unicode" w:cs="Arial"/>
                <w:sz w:val="16"/>
                <w:szCs w:val="16"/>
              </w:rPr>
            </w:pPr>
            <w:r w:rsidRPr="000216D2">
              <w:rPr>
                <w:rFonts w:cs="Arial"/>
                <w:sz w:val="16"/>
                <w:szCs w:val="16"/>
              </w:rPr>
              <w:t xml:space="preserve">Odpady zawierają w swoim składzie </w:t>
            </w:r>
            <w:r w:rsidRPr="000216D2">
              <w:rPr>
                <w:rFonts w:eastAsia="Calibri" w:cs="Arial"/>
                <w:iCs/>
                <w:sz w:val="16"/>
                <w:szCs w:val="16"/>
                <w:lang w:eastAsia="en-US"/>
              </w:rPr>
              <w:t>związki organiczne, nieorganiczne, metale (Zn, Ni, Pb w ilościach śladowych. Odpad o dużym stopniu uwodnienia, barwy brunatno-szarej, jednorodny, o homogenicznej morfologii i gnilnym zapachu. Odpad drażniący, nie biodegradowalny.</w:t>
            </w:r>
          </w:p>
        </w:tc>
      </w:tr>
      <w:tr w:rsidR="007D0F84" w:rsidRPr="000216D2" w14:paraId="571AA268" w14:textId="77777777" w:rsidTr="00381395">
        <w:tc>
          <w:tcPr>
            <w:tcW w:w="531" w:type="dxa"/>
            <w:vAlign w:val="center"/>
          </w:tcPr>
          <w:p w14:paraId="46FCAA43"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20.</w:t>
            </w:r>
          </w:p>
        </w:tc>
        <w:tc>
          <w:tcPr>
            <w:tcW w:w="1278" w:type="dxa"/>
            <w:vAlign w:val="center"/>
          </w:tcPr>
          <w:p w14:paraId="661CA919"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19 12 01</w:t>
            </w:r>
          </w:p>
        </w:tc>
        <w:tc>
          <w:tcPr>
            <w:tcW w:w="2837" w:type="dxa"/>
            <w:vAlign w:val="center"/>
          </w:tcPr>
          <w:p w14:paraId="74901F56"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Papier i tektura</w:t>
            </w:r>
          </w:p>
        </w:tc>
        <w:tc>
          <w:tcPr>
            <w:tcW w:w="4534" w:type="dxa"/>
            <w:vAlign w:val="center"/>
          </w:tcPr>
          <w:p w14:paraId="580F1EBA" w14:textId="77777777" w:rsidR="00DC591D" w:rsidRPr="000216D2" w:rsidRDefault="00DC591D" w:rsidP="007D0F84">
            <w:pPr>
              <w:jc w:val="center"/>
              <w:rPr>
                <w:rFonts w:cs="Arial"/>
                <w:sz w:val="16"/>
                <w:szCs w:val="16"/>
              </w:rPr>
            </w:pPr>
            <w:r w:rsidRPr="000216D2">
              <w:rPr>
                <w:rFonts w:cs="Arial"/>
                <w:sz w:val="16"/>
                <w:szCs w:val="16"/>
              </w:rPr>
              <w:t>Odpady zawierają w swoim składzie włókna organiczne lub roślinne oraz substancje niewłókniste – wypełniacze organiczne (skrobia ziemniaczana) i wypełniacze nieorganiczne – mineralne: (</w:t>
            </w:r>
            <w:hyperlink r:id="rId26" w:history="1">
              <w:r w:rsidRPr="000216D2">
                <w:rPr>
                  <w:rStyle w:val="Hipercze"/>
                  <w:rFonts w:cs="Arial"/>
                  <w:color w:val="auto"/>
                  <w:sz w:val="16"/>
                  <w:szCs w:val="16"/>
                  <w:u w:val="none"/>
                </w:rPr>
                <w:t>kaolin</w:t>
              </w:r>
            </w:hyperlink>
            <w:r w:rsidRPr="000216D2">
              <w:rPr>
                <w:rFonts w:cs="Arial"/>
                <w:sz w:val="16"/>
                <w:szCs w:val="16"/>
              </w:rPr>
              <w:t xml:space="preserve">, </w:t>
            </w:r>
            <w:hyperlink r:id="rId27" w:history="1">
              <w:r w:rsidRPr="000216D2">
                <w:rPr>
                  <w:rStyle w:val="Hipercze"/>
                  <w:rFonts w:cs="Arial"/>
                  <w:color w:val="auto"/>
                  <w:sz w:val="16"/>
                  <w:szCs w:val="16"/>
                  <w:u w:val="none"/>
                </w:rPr>
                <w:t>talk</w:t>
              </w:r>
            </w:hyperlink>
            <w:r w:rsidRPr="000216D2">
              <w:rPr>
                <w:rFonts w:cs="Arial"/>
                <w:sz w:val="16"/>
                <w:szCs w:val="16"/>
              </w:rPr>
              <w:t xml:space="preserve">, </w:t>
            </w:r>
            <w:hyperlink r:id="rId28" w:history="1">
              <w:r w:rsidRPr="000216D2">
                <w:rPr>
                  <w:rStyle w:val="Hipercze"/>
                  <w:rFonts w:cs="Arial"/>
                  <w:color w:val="auto"/>
                  <w:sz w:val="16"/>
                  <w:szCs w:val="16"/>
                  <w:u w:val="none"/>
                </w:rPr>
                <w:t>gips</w:t>
              </w:r>
            </w:hyperlink>
            <w:r w:rsidRPr="000216D2">
              <w:rPr>
                <w:rFonts w:cs="Arial"/>
                <w:sz w:val="16"/>
                <w:szCs w:val="16"/>
              </w:rPr>
              <w:t xml:space="preserve">, </w:t>
            </w:r>
            <w:hyperlink r:id="rId29" w:history="1">
              <w:r w:rsidRPr="000216D2">
                <w:rPr>
                  <w:rStyle w:val="Hipercze"/>
                  <w:rFonts w:cs="Arial"/>
                  <w:color w:val="auto"/>
                  <w:sz w:val="16"/>
                  <w:szCs w:val="16"/>
                  <w:u w:val="none"/>
                </w:rPr>
                <w:t>kreda</w:t>
              </w:r>
            </w:hyperlink>
            <w:r w:rsidRPr="000216D2">
              <w:rPr>
                <w:rFonts w:cs="Arial"/>
                <w:sz w:val="16"/>
                <w:szCs w:val="16"/>
              </w:rPr>
              <w:t xml:space="preserve">) niekiedy substancje chemiczne typu </w:t>
            </w:r>
            <w:hyperlink r:id="rId30" w:history="1">
              <w:r w:rsidRPr="000216D2">
                <w:rPr>
                  <w:rStyle w:val="Hipercze"/>
                  <w:rFonts w:cs="Arial"/>
                  <w:color w:val="auto"/>
                  <w:sz w:val="16"/>
                  <w:szCs w:val="16"/>
                  <w:u w:val="none"/>
                </w:rPr>
                <w:t>hydrosulfit</w:t>
              </w:r>
            </w:hyperlink>
            <w:r w:rsidRPr="000216D2">
              <w:rPr>
                <w:rFonts w:cs="Arial"/>
                <w:sz w:val="16"/>
                <w:szCs w:val="16"/>
              </w:rPr>
              <w:t xml:space="preserve"> oraz barwniki. </w:t>
            </w:r>
            <w:r w:rsidRPr="000216D2">
              <w:rPr>
                <w:rFonts w:eastAsia="Calibri" w:cs="Arial"/>
                <w:iCs/>
                <w:sz w:val="16"/>
                <w:szCs w:val="16"/>
                <w:lang w:eastAsia="en-US"/>
              </w:rPr>
              <w:t>Odpad palny, biodegradowalny,</w:t>
            </w:r>
            <w:r w:rsidRPr="000216D2">
              <w:rPr>
                <w:rFonts w:cs="Arial"/>
                <w:sz w:val="16"/>
                <w:szCs w:val="16"/>
              </w:rPr>
              <w:t xml:space="preserve"> suchy.</w:t>
            </w:r>
          </w:p>
        </w:tc>
      </w:tr>
      <w:tr w:rsidR="007D0F84" w:rsidRPr="000216D2" w14:paraId="606B1978" w14:textId="77777777" w:rsidTr="00381395">
        <w:tc>
          <w:tcPr>
            <w:tcW w:w="531" w:type="dxa"/>
            <w:vAlign w:val="center"/>
          </w:tcPr>
          <w:p w14:paraId="33D54BA5"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21.</w:t>
            </w:r>
          </w:p>
        </w:tc>
        <w:tc>
          <w:tcPr>
            <w:tcW w:w="1278" w:type="dxa"/>
            <w:vAlign w:val="center"/>
          </w:tcPr>
          <w:p w14:paraId="18C3C6F2"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19 12 02</w:t>
            </w:r>
          </w:p>
        </w:tc>
        <w:tc>
          <w:tcPr>
            <w:tcW w:w="2837" w:type="dxa"/>
            <w:vAlign w:val="center"/>
          </w:tcPr>
          <w:p w14:paraId="29B3E8C3"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Metale żelazne</w:t>
            </w:r>
          </w:p>
        </w:tc>
        <w:tc>
          <w:tcPr>
            <w:tcW w:w="4534" w:type="dxa"/>
            <w:vAlign w:val="center"/>
          </w:tcPr>
          <w:p w14:paraId="75F5592D" w14:textId="77777777" w:rsidR="00DC591D" w:rsidRPr="000216D2" w:rsidRDefault="00DC591D" w:rsidP="007D0F84">
            <w:pPr>
              <w:jc w:val="center"/>
              <w:rPr>
                <w:rFonts w:cs="Arial"/>
                <w:sz w:val="16"/>
                <w:szCs w:val="16"/>
              </w:rPr>
            </w:pPr>
            <w:r w:rsidRPr="000216D2">
              <w:rPr>
                <w:rFonts w:cs="Arial"/>
                <w:sz w:val="16"/>
                <w:szCs w:val="16"/>
              </w:rPr>
              <w:t>Odpady zawierają w swoim składzie głównie stopy żelaza. Odpad suchy,</w:t>
            </w:r>
            <w:r w:rsidRPr="000216D2">
              <w:rPr>
                <w:rFonts w:eastAsia="Calibri" w:cs="Arial"/>
                <w:iCs/>
                <w:sz w:val="16"/>
                <w:szCs w:val="16"/>
                <w:lang w:eastAsia="en-US"/>
              </w:rPr>
              <w:t xml:space="preserve"> nieszkodliwy, nie biodegradowalny.</w:t>
            </w:r>
          </w:p>
        </w:tc>
      </w:tr>
      <w:tr w:rsidR="007D0F84" w:rsidRPr="000216D2" w14:paraId="3E81CED5" w14:textId="77777777" w:rsidTr="00381395">
        <w:tc>
          <w:tcPr>
            <w:tcW w:w="531" w:type="dxa"/>
            <w:vAlign w:val="center"/>
          </w:tcPr>
          <w:p w14:paraId="07BCEFD5"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22.</w:t>
            </w:r>
          </w:p>
        </w:tc>
        <w:tc>
          <w:tcPr>
            <w:tcW w:w="1278" w:type="dxa"/>
            <w:vAlign w:val="center"/>
          </w:tcPr>
          <w:p w14:paraId="76496CAE"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19 12 03</w:t>
            </w:r>
          </w:p>
        </w:tc>
        <w:tc>
          <w:tcPr>
            <w:tcW w:w="2837" w:type="dxa"/>
            <w:vAlign w:val="center"/>
          </w:tcPr>
          <w:p w14:paraId="79DB5927"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Metale nieżelazne</w:t>
            </w:r>
          </w:p>
        </w:tc>
        <w:tc>
          <w:tcPr>
            <w:tcW w:w="4534" w:type="dxa"/>
            <w:vAlign w:val="center"/>
          </w:tcPr>
          <w:p w14:paraId="6EF81671" w14:textId="77777777" w:rsidR="00DC591D" w:rsidRPr="000216D2" w:rsidRDefault="00DC591D" w:rsidP="007D0F84">
            <w:pPr>
              <w:jc w:val="center"/>
              <w:rPr>
                <w:rFonts w:eastAsia="Calibri" w:cs="Arial"/>
                <w:sz w:val="16"/>
                <w:szCs w:val="16"/>
                <w:lang w:eastAsia="en-US"/>
              </w:rPr>
            </w:pPr>
            <w:r w:rsidRPr="000216D2">
              <w:rPr>
                <w:rFonts w:cs="Arial"/>
                <w:sz w:val="16"/>
                <w:szCs w:val="16"/>
              </w:rPr>
              <w:t xml:space="preserve">Odpady zawierają w swoim składzie </w:t>
            </w:r>
            <w:r w:rsidRPr="000216D2">
              <w:rPr>
                <w:rFonts w:eastAsia="Calibri" w:cs="Arial"/>
                <w:iCs/>
                <w:sz w:val="16"/>
                <w:szCs w:val="16"/>
                <w:lang w:eastAsia="en-US"/>
              </w:rPr>
              <w:t>głównie stopy aluminium. Odpad suchy, nieszkodliwy, nie biodegradowalny.</w:t>
            </w:r>
          </w:p>
        </w:tc>
      </w:tr>
      <w:tr w:rsidR="007D0F84" w:rsidRPr="000216D2" w14:paraId="1D811189" w14:textId="77777777" w:rsidTr="00381395">
        <w:tc>
          <w:tcPr>
            <w:tcW w:w="531" w:type="dxa"/>
            <w:vAlign w:val="center"/>
          </w:tcPr>
          <w:p w14:paraId="14E89CDF"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23.</w:t>
            </w:r>
          </w:p>
        </w:tc>
        <w:tc>
          <w:tcPr>
            <w:tcW w:w="1278" w:type="dxa"/>
            <w:vAlign w:val="center"/>
          </w:tcPr>
          <w:p w14:paraId="3AD6C22C"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19 12 04</w:t>
            </w:r>
          </w:p>
        </w:tc>
        <w:tc>
          <w:tcPr>
            <w:tcW w:w="2837" w:type="dxa"/>
            <w:vAlign w:val="center"/>
          </w:tcPr>
          <w:p w14:paraId="5BE3DD7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Tworzywa sztuczne i guma</w:t>
            </w:r>
          </w:p>
        </w:tc>
        <w:tc>
          <w:tcPr>
            <w:tcW w:w="4534" w:type="dxa"/>
            <w:vAlign w:val="center"/>
          </w:tcPr>
          <w:p w14:paraId="4FB2E827" w14:textId="77777777" w:rsidR="00DC591D" w:rsidRPr="000216D2" w:rsidRDefault="00DC591D" w:rsidP="007D0F84">
            <w:pPr>
              <w:jc w:val="center"/>
              <w:rPr>
                <w:rFonts w:eastAsia="Calibri" w:cs="Arial"/>
                <w:iCs/>
                <w:sz w:val="16"/>
                <w:szCs w:val="16"/>
                <w:lang w:eastAsia="en-US"/>
              </w:rPr>
            </w:pPr>
            <w:r w:rsidRPr="000216D2">
              <w:rPr>
                <w:rFonts w:cs="Arial"/>
                <w:sz w:val="16"/>
                <w:szCs w:val="16"/>
              </w:rPr>
              <w:t xml:space="preserve">Odpady zawierają w swoim składzie materiały składające się  </w:t>
            </w:r>
            <w:hyperlink r:id="rId31" w:history="1">
              <w:r w:rsidRPr="000216D2">
                <w:rPr>
                  <w:rStyle w:val="Hipercze"/>
                  <w:rFonts w:cs="Arial"/>
                  <w:color w:val="auto"/>
                  <w:sz w:val="16"/>
                  <w:szCs w:val="16"/>
                  <w:u w:val="none"/>
                </w:rPr>
                <w:t>polimerów syntetycznych</w:t>
              </w:r>
            </w:hyperlink>
            <w:r w:rsidRPr="000216D2">
              <w:rPr>
                <w:rFonts w:cs="Arial"/>
                <w:sz w:val="16"/>
                <w:szCs w:val="16"/>
              </w:rPr>
              <w:t xml:space="preserve"> (wytworzonych sztucznie) lub zmodyfikowanych polimerów naturalnych oraz dodatków modyfikujących.  Opakowania typu PET, PE-HD, PVC, </w:t>
            </w:r>
            <w:r w:rsidRPr="000216D2">
              <w:rPr>
                <w:rFonts w:cs="Arial"/>
                <w:sz w:val="16"/>
                <w:szCs w:val="16"/>
              </w:rPr>
              <w:br/>
              <w:t xml:space="preserve">PE-LD, PP i PS. Guma – </w:t>
            </w:r>
            <w:hyperlink r:id="rId32" w:tooltip="Elastomery" w:history="1">
              <w:r w:rsidRPr="000216D2">
                <w:rPr>
                  <w:rStyle w:val="Hipercze"/>
                  <w:rFonts w:cs="Arial"/>
                  <w:color w:val="auto"/>
                  <w:sz w:val="16"/>
                  <w:szCs w:val="16"/>
                  <w:u w:val="none"/>
                </w:rPr>
                <w:t>elastomer</w:t>
              </w:r>
            </w:hyperlink>
            <w:r w:rsidRPr="000216D2">
              <w:rPr>
                <w:rFonts w:cs="Arial"/>
                <w:sz w:val="16"/>
                <w:szCs w:val="16"/>
              </w:rPr>
              <w:t xml:space="preserve"> zbudowany</w:t>
            </w:r>
            <w:r w:rsidRPr="000216D2">
              <w:rPr>
                <w:rFonts w:cs="Arial"/>
                <w:sz w:val="16"/>
                <w:szCs w:val="16"/>
              </w:rPr>
              <w:br/>
              <w:t xml:space="preserve"> z alifatycznych łańcuchów </w:t>
            </w:r>
            <w:hyperlink r:id="rId33" w:tooltip="Polimery" w:history="1">
              <w:r w:rsidRPr="000216D2">
                <w:rPr>
                  <w:rStyle w:val="Hipercze"/>
                  <w:rFonts w:cs="Arial"/>
                  <w:color w:val="auto"/>
                  <w:sz w:val="16"/>
                  <w:szCs w:val="16"/>
                  <w:u w:val="none"/>
                </w:rPr>
                <w:t>polimerowych</w:t>
              </w:r>
            </w:hyperlink>
            <w:r w:rsidRPr="000216D2">
              <w:rPr>
                <w:rFonts w:cs="Arial"/>
                <w:sz w:val="16"/>
                <w:szCs w:val="16"/>
              </w:rPr>
              <w:t xml:space="preserve"> (np. </w:t>
            </w:r>
            <w:hyperlink r:id="rId34" w:tooltip="Poliolefiny" w:history="1">
              <w:r w:rsidRPr="000216D2">
                <w:rPr>
                  <w:rStyle w:val="Hipercze"/>
                  <w:rFonts w:cs="Arial"/>
                  <w:color w:val="auto"/>
                  <w:sz w:val="16"/>
                  <w:szCs w:val="16"/>
                  <w:u w:val="none"/>
                </w:rPr>
                <w:t>poliolefin</w:t>
              </w:r>
            </w:hyperlink>
            <w:r w:rsidRPr="000216D2">
              <w:rPr>
                <w:rFonts w:cs="Arial"/>
                <w:sz w:val="16"/>
                <w:szCs w:val="16"/>
              </w:rPr>
              <w:t>). Odpad suchy, w postaci gotowych wyrobów z tworzyw sztucznych (naczynia, zabawki, elementy narzędzi ręcznych, meble, itp.).</w:t>
            </w:r>
            <w:r w:rsidRPr="000216D2">
              <w:rPr>
                <w:rFonts w:eastAsia="Calibri" w:cs="Arial"/>
                <w:iCs/>
                <w:sz w:val="16"/>
                <w:szCs w:val="16"/>
                <w:lang w:eastAsia="en-US"/>
              </w:rPr>
              <w:t xml:space="preserve">Odpad palny, nieszkodliwy, </w:t>
            </w:r>
            <w:r w:rsidRPr="000216D2">
              <w:rPr>
                <w:rFonts w:eastAsia="Calibri" w:cs="Arial"/>
                <w:iCs/>
                <w:sz w:val="16"/>
                <w:szCs w:val="16"/>
                <w:lang w:eastAsia="en-US"/>
              </w:rPr>
              <w:br/>
              <w:t>nie biodegradowalny.</w:t>
            </w:r>
          </w:p>
        </w:tc>
      </w:tr>
      <w:tr w:rsidR="007D0F84" w:rsidRPr="000216D2" w14:paraId="106D5B5F" w14:textId="77777777" w:rsidTr="00381395">
        <w:tc>
          <w:tcPr>
            <w:tcW w:w="531" w:type="dxa"/>
            <w:vAlign w:val="center"/>
          </w:tcPr>
          <w:p w14:paraId="7B8A87C9"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24.</w:t>
            </w:r>
          </w:p>
        </w:tc>
        <w:tc>
          <w:tcPr>
            <w:tcW w:w="1278" w:type="dxa"/>
            <w:vAlign w:val="center"/>
          </w:tcPr>
          <w:p w14:paraId="0C88341E"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19 12 05</w:t>
            </w:r>
          </w:p>
        </w:tc>
        <w:tc>
          <w:tcPr>
            <w:tcW w:w="2837" w:type="dxa"/>
            <w:vAlign w:val="center"/>
          </w:tcPr>
          <w:p w14:paraId="60440D62"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Szkło</w:t>
            </w:r>
          </w:p>
        </w:tc>
        <w:tc>
          <w:tcPr>
            <w:tcW w:w="4534" w:type="dxa"/>
            <w:vAlign w:val="center"/>
          </w:tcPr>
          <w:p w14:paraId="2DC24211" w14:textId="77777777" w:rsidR="00DC591D" w:rsidRPr="000216D2" w:rsidRDefault="00DC591D" w:rsidP="007D0F84">
            <w:pPr>
              <w:jc w:val="center"/>
              <w:rPr>
                <w:rFonts w:eastAsia="Lucida Sans Unicode" w:cs="Arial"/>
                <w:sz w:val="16"/>
                <w:szCs w:val="16"/>
              </w:rPr>
            </w:pPr>
            <w:r w:rsidRPr="000216D2">
              <w:rPr>
                <w:rFonts w:cs="Arial"/>
                <w:sz w:val="16"/>
                <w:szCs w:val="16"/>
              </w:rPr>
              <w:t xml:space="preserve">Odpady zawierają w swoim składzie </w:t>
            </w:r>
            <w:hyperlink r:id="rId35" w:history="1">
              <w:r w:rsidRPr="000216D2">
                <w:rPr>
                  <w:rStyle w:val="Hipercze"/>
                  <w:rFonts w:cs="Arial"/>
                  <w:color w:val="auto"/>
                  <w:sz w:val="16"/>
                  <w:szCs w:val="16"/>
                  <w:u w:val="none"/>
                </w:rPr>
                <w:t>piasek</w:t>
              </w:r>
            </w:hyperlink>
            <w:r w:rsidRPr="000216D2">
              <w:rPr>
                <w:rFonts w:cs="Arial"/>
                <w:sz w:val="16"/>
                <w:szCs w:val="16"/>
              </w:rPr>
              <w:t xml:space="preserve"> kwarcowy oraz dodatki tj. </w:t>
            </w:r>
            <w:hyperlink r:id="rId36" w:history="1">
              <w:r w:rsidRPr="000216D2">
                <w:rPr>
                  <w:rStyle w:val="Hipercze"/>
                  <w:rFonts w:cs="Arial"/>
                  <w:color w:val="auto"/>
                  <w:sz w:val="16"/>
                  <w:szCs w:val="16"/>
                  <w:u w:val="none"/>
                </w:rPr>
                <w:t>węglan sodu</w:t>
              </w:r>
            </w:hyperlink>
            <w:r w:rsidRPr="000216D2">
              <w:rPr>
                <w:rFonts w:cs="Arial"/>
                <w:sz w:val="16"/>
                <w:szCs w:val="16"/>
              </w:rPr>
              <w:t xml:space="preserve"> (Na</w:t>
            </w:r>
            <w:r w:rsidRPr="000216D2">
              <w:rPr>
                <w:rFonts w:cs="Arial"/>
                <w:sz w:val="16"/>
                <w:szCs w:val="16"/>
                <w:vertAlign w:val="subscript"/>
              </w:rPr>
              <w:t>2</w:t>
            </w:r>
            <w:r w:rsidRPr="000216D2">
              <w:rPr>
                <w:rFonts w:cs="Arial"/>
                <w:sz w:val="16"/>
                <w:szCs w:val="16"/>
              </w:rPr>
              <w:t>CO</w:t>
            </w:r>
            <w:r w:rsidRPr="000216D2">
              <w:rPr>
                <w:rFonts w:cs="Arial"/>
                <w:sz w:val="16"/>
                <w:szCs w:val="16"/>
                <w:vertAlign w:val="subscript"/>
              </w:rPr>
              <w:t>3</w:t>
            </w:r>
            <w:r w:rsidRPr="000216D2">
              <w:rPr>
                <w:rFonts w:cs="Arial"/>
                <w:sz w:val="16"/>
                <w:szCs w:val="16"/>
              </w:rPr>
              <w:t xml:space="preserve">) i </w:t>
            </w:r>
            <w:hyperlink r:id="rId37" w:history="1">
              <w:r w:rsidRPr="000216D2">
                <w:rPr>
                  <w:rStyle w:val="Hipercze"/>
                  <w:rFonts w:cs="Arial"/>
                  <w:color w:val="auto"/>
                  <w:sz w:val="16"/>
                  <w:szCs w:val="16"/>
                  <w:u w:val="none"/>
                </w:rPr>
                <w:t>węglan wapnia</w:t>
              </w:r>
            </w:hyperlink>
            <w:r w:rsidRPr="000216D2">
              <w:rPr>
                <w:rFonts w:cs="Arial"/>
                <w:sz w:val="16"/>
                <w:szCs w:val="16"/>
              </w:rPr>
              <w:t xml:space="preserve"> (CaCO</w:t>
            </w:r>
            <w:r w:rsidRPr="000216D2">
              <w:rPr>
                <w:rFonts w:cs="Arial"/>
                <w:sz w:val="16"/>
                <w:szCs w:val="16"/>
                <w:vertAlign w:val="subscript"/>
              </w:rPr>
              <w:t>3</w:t>
            </w:r>
            <w:r w:rsidRPr="000216D2">
              <w:rPr>
                <w:rFonts w:cs="Arial"/>
                <w:sz w:val="16"/>
                <w:szCs w:val="16"/>
              </w:rPr>
              <w:t xml:space="preserve">), topniki: </w:t>
            </w:r>
            <w:hyperlink r:id="rId38" w:history="1">
              <w:r w:rsidRPr="000216D2">
                <w:rPr>
                  <w:rStyle w:val="Hipercze"/>
                  <w:rFonts w:cs="Arial"/>
                  <w:color w:val="auto"/>
                  <w:sz w:val="16"/>
                  <w:szCs w:val="16"/>
                  <w:u w:val="none"/>
                </w:rPr>
                <w:t>tlenek boru</w:t>
              </w:r>
            </w:hyperlink>
            <w:r w:rsidRPr="000216D2">
              <w:rPr>
                <w:rFonts w:cs="Arial"/>
                <w:sz w:val="16"/>
                <w:szCs w:val="16"/>
              </w:rPr>
              <w:t xml:space="preserve"> (B</w:t>
            </w:r>
            <w:r w:rsidRPr="000216D2">
              <w:rPr>
                <w:rFonts w:cs="Arial"/>
                <w:sz w:val="16"/>
                <w:szCs w:val="16"/>
                <w:vertAlign w:val="subscript"/>
              </w:rPr>
              <w:t>2</w:t>
            </w:r>
            <w:r w:rsidRPr="000216D2">
              <w:rPr>
                <w:rFonts w:cs="Arial"/>
                <w:sz w:val="16"/>
                <w:szCs w:val="16"/>
              </w:rPr>
              <w:t>O</w:t>
            </w:r>
            <w:r w:rsidRPr="000216D2">
              <w:rPr>
                <w:rFonts w:cs="Arial"/>
                <w:sz w:val="16"/>
                <w:szCs w:val="16"/>
                <w:vertAlign w:val="subscript"/>
              </w:rPr>
              <w:t>3</w:t>
            </w:r>
            <w:r w:rsidRPr="000216D2">
              <w:rPr>
                <w:rFonts w:cs="Arial"/>
                <w:sz w:val="16"/>
                <w:szCs w:val="16"/>
              </w:rPr>
              <w:t xml:space="preserve">) i </w:t>
            </w:r>
            <w:hyperlink r:id="rId39" w:history="1">
              <w:r w:rsidRPr="000216D2">
                <w:rPr>
                  <w:rStyle w:val="Hipercze"/>
                  <w:rFonts w:cs="Arial"/>
                  <w:color w:val="auto"/>
                  <w:sz w:val="16"/>
                  <w:szCs w:val="16"/>
                  <w:u w:val="none"/>
                </w:rPr>
                <w:t>tlenek ołowiu(II)</w:t>
              </w:r>
            </w:hyperlink>
            <w:r w:rsidRPr="000216D2">
              <w:rPr>
                <w:rFonts w:cs="Arial"/>
                <w:sz w:val="16"/>
                <w:szCs w:val="16"/>
              </w:rPr>
              <w:t xml:space="preserve"> (PbO), pigmenty. Odpad suchy, niepalny, w postaci butelek, słoików, itp Odpad </w:t>
            </w:r>
            <w:r w:rsidRPr="000216D2">
              <w:rPr>
                <w:rFonts w:eastAsia="Calibri" w:cs="Arial"/>
                <w:iCs/>
                <w:sz w:val="16"/>
                <w:szCs w:val="16"/>
                <w:lang w:eastAsia="en-US"/>
              </w:rPr>
              <w:t>nieszkodliwy, nie biodegradowalny.</w:t>
            </w:r>
          </w:p>
        </w:tc>
      </w:tr>
      <w:tr w:rsidR="007D0F84" w:rsidRPr="000216D2" w14:paraId="231A5440" w14:textId="77777777" w:rsidTr="00381395">
        <w:tc>
          <w:tcPr>
            <w:tcW w:w="531" w:type="dxa"/>
            <w:vAlign w:val="center"/>
          </w:tcPr>
          <w:p w14:paraId="4E571325"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25.</w:t>
            </w:r>
          </w:p>
        </w:tc>
        <w:tc>
          <w:tcPr>
            <w:tcW w:w="1278" w:type="dxa"/>
            <w:vAlign w:val="center"/>
          </w:tcPr>
          <w:p w14:paraId="7D863ECA"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19 12 07</w:t>
            </w:r>
          </w:p>
        </w:tc>
        <w:tc>
          <w:tcPr>
            <w:tcW w:w="2837" w:type="dxa"/>
            <w:vAlign w:val="center"/>
          </w:tcPr>
          <w:p w14:paraId="2223CF1C"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 xml:space="preserve">Drewno inne niż wymienione </w:t>
            </w:r>
            <w:r w:rsidRPr="000216D2">
              <w:rPr>
                <w:rFonts w:eastAsia="Lucida Sans Unicode" w:cs="Arial"/>
                <w:sz w:val="16"/>
                <w:szCs w:val="16"/>
              </w:rPr>
              <w:br/>
              <w:t>w 19 12 06</w:t>
            </w:r>
          </w:p>
        </w:tc>
        <w:tc>
          <w:tcPr>
            <w:tcW w:w="4534" w:type="dxa"/>
            <w:vAlign w:val="center"/>
          </w:tcPr>
          <w:p w14:paraId="52CD253C" w14:textId="452B5693" w:rsidR="00DC591D" w:rsidRPr="000216D2" w:rsidRDefault="00DC591D" w:rsidP="007D0F84">
            <w:pPr>
              <w:jc w:val="center"/>
              <w:rPr>
                <w:rFonts w:eastAsia="Lucida Sans Unicode" w:cs="Arial"/>
                <w:sz w:val="16"/>
                <w:szCs w:val="16"/>
              </w:rPr>
            </w:pPr>
            <w:r w:rsidRPr="000216D2">
              <w:rPr>
                <w:rFonts w:cs="Arial"/>
                <w:sz w:val="16"/>
                <w:szCs w:val="16"/>
              </w:rPr>
              <w:t xml:space="preserve">Odpady zawierają w swoim składzie celuloze, ligninę </w:t>
            </w:r>
            <w:r w:rsidRPr="000216D2">
              <w:rPr>
                <w:rFonts w:cs="Arial"/>
                <w:sz w:val="16"/>
                <w:szCs w:val="16"/>
              </w:rPr>
              <w:br/>
              <w:t xml:space="preserve">i chemicelulozy, stanowiące około 90 - 95 % masy drewna, żywice, gumy, garbniki, olejki eteryczne. Odpad suchy, </w:t>
            </w:r>
            <w:r w:rsidRPr="000216D2">
              <w:rPr>
                <w:rFonts w:cs="Arial"/>
                <w:sz w:val="16"/>
                <w:szCs w:val="16"/>
              </w:rPr>
              <w:br/>
              <w:t xml:space="preserve">w postaci w postaci desek, mebli, stolarki budowlanej oraz innych. Odpad palny, </w:t>
            </w:r>
            <w:r w:rsidRPr="000216D2">
              <w:rPr>
                <w:rFonts w:eastAsia="Calibri" w:cs="Arial"/>
                <w:iCs/>
                <w:sz w:val="16"/>
                <w:szCs w:val="16"/>
                <w:lang w:eastAsia="en-US"/>
              </w:rPr>
              <w:t>nieszkodliwy, nie biodegradowalny.</w:t>
            </w:r>
          </w:p>
        </w:tc>
      </w:tr>
      <w:tr w:rsidR="007D0F84" w:rsidRPr="000216D2" w14:paraId="41C04A47" w14:textId="77777777" w:rsidTr="00381395">
        <w:tc>
          <w:tcPr>
            <w:tcW w:w="531" w:type="dxa"/>
            <w:vAlign w:val="center"/>
          </w:tcPr>
          <w:p w14:paraId="441EF2D7"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26.</w:t>
            </w:r>
          </w:p>
        </w:tc>
        <w:tc>
          <w:tcPr>
            <w:tcW w:w="1278" w:type="dxa"/>
            <w:vAlign w:val="center"/>
          </w:tcPr>
          <w:p w14:paraId="725708E8"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19 12 08</w:t>
            </w:r>
          </w:p>
        </w:tc>
        <w:tc>
          <w:tcPr>
            <w:tcW w:w="2837" w:type="dxa"/>
            <w:vAlign w:val="center"/>
          </w:tcPr>
          <w:p w14:paraId="0FFD8E37"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Tekstylia</w:t>
            </w:r>
          </w:p>
        </w:tc>
        <w:tc>
          <w:tcPr>
            <w:tcW w:w="4534" w:type="dxa"/>
            <w:vAlign w:val="center"/>
          </w:tcPr>
          <w:p w14:paraId="0D45970B" w14:textId="77777777" w:rsidR="00DC591D" w:rsidRPr="000216D2" w:rsidRDefault="00DC591D" w:rsidP="007D0F84">
            <w:pPr>
              <w:jc w:val="center"/>
              <w:rPr>
                <w:rFonts w:eastAsia="Lucida Sans Unicode" w:cs="Arial"/>
                <w:sz w:val="16"/>
                <w:szCs w:val="16"/>
              </w:rPr>
            </w:pPr>
            <w:r w:rsidRPr="000216D2">
              <w:rPr>
                <w:rFonts w:cs="Arial"/>
                <w:sz w:val="16"/>
                <w:szCs w:val="16"/>
              </w:rPr>
              <w:t xml:space="preserve">Odpady zawierają w swoim składzie tekstylia naturalne - wyroby pochodzenia roślinnego i zwierzęcego i  sztuczne -  wykonane z materiałów takich jak </w:t>
            </w:r>
            <w:hyperlink r:id="rId40" w:history="1">
              <w:r w:rsidRPr="000216D2">
                <w:rPr>
                  <w:rStyle w:val="Hipercze"/>
                  <w:rFonts w:cs="Arial"/>
                  <w:color w:val="auto"/>
                  <w:sz w:val="16"/>
                  <w:szCs w:val="16"/>
                  <w:u w:val="none"/>
                </w:rPr>
                <w:t>polimery syntetyczn</w:t>
              </w:r>
            </w:hyperlink>
            <w:r w:rsidRPr="000216D2">
              <w:rPr>
                <w:rFonts w:cs="Arial"/>
                <w:sz w:val="16"/>
                <w:szCs w:val="16"/>
              </w:rPr>
              <w:t xml:space="preserve">e (wytworzone sztucznie) lub zmodyfikowane polimery naturalne oraz dodatki modyfikujące. Odpad suchy, </w:t>
            </w:r>
            <w:r w:rsidRPr="000216D2">
              <w:rPr>
                <w:rFonts w:cs="Arial"/>
                <w:sz w:val="16"/>
                <w:szCs w:val="16"/>
              </w:rPr>
              <w:br/>
              <w:t xml:space="preserve">w postaci płócien, obrusów, przykryć, myjek itp. </w:t>
            </w:r>
            <w:r w:rsidRPr="000216D2">
              <w:rPr>
                <w:rFonts w:eastAsia="Calibri" w:cs="Arial"/>
                <w:iCs/>
                <w:sz w:val="16"/>
                <w:szCs w:val="16"/>
                <w:lang w:eastAsia="en-US"/>
              </w:rPr>
              <w:t>Odpad palny, nieszkodliwy, biodegradowalny w przypadku włókien naturalnych i nie biodegradowalny w przypadku włókien sztucznych.</w:t>
            </w:r>
          </w:p>
        </w:tc>
      </w:tr>
      <w:tr w:rsidR="007D0F84" w:rsidRPr="000216D2" w14:paraId="125172F4" w14:textId="77777777" w:rsidTr="00381395">
        <w:tc>
          <w:tcPr>
            <w:tcW w:w="531" w:type="dxa"/>
            <w:vAlign w:val="center"/>
          </w:tcPr>
          <w:p w14:paraId="08EE520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27.</w:t>
            </w:r>
          </w:p>
        </w:tc>
        <w:tc>
          <w:tcPr>
            <w:tcW w:w="1278" w:type="dxa"/>
            <w:vAlign w:val="center"/>
          </w:tcPr>
          <w:p w14:paraId="39CC731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19 12 10</w:t>
            </w:r>
          </w:p>
        </w:tc>
        <w:tc>
          <w:tcPr>
            <w:tcW w:w="2837" w:type="dxa"/>
            <w:vAlign w:val="center"/>
          </w:tcPr>
          <w:p w14:paraId="7366F4F7"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 xml:space="preserve">Odpady palne </w:t>
            </w:r>
            <w:r w:rsidRPr="000216D2">
              <w:rPr>
                <w:rFonts w:eastAsia="Lucida Sans Unicode" w:cs="Arial"/>
                <w:sz w:val="16"/>
                <w:szCs w:val="16"/>
              </w:rPr>
              <w:br/>
              <w:t>(paliwo alternatywne)</w:t>
            </w:r>
          </w:p>
        </w:tc>
        <w:tc>
          <w:tcPr>
            <w:tcW w:w="4534" w:type="dxa"/>
            <w:vAlign w:val="center"/>
          </w:tcPr>
          <w:p w14:paraId="4FD0A4DC" w14:textId="77777777" w:rsidR="00DC591D" w:rsidRPr="000216D2" w:rsidRDefault="00DC591D" w:rsidP="007D0F84">
            <w:pPr>
              <w:jc w:val="center"/>
              <w:rPr>
                <w:rFonts w:cs="Arial"/>
                <w:sz w:val="16"/>
                <w:szCs w:val="16"/>
              </w:rPr>
            </w:pPr>
            <w:r w:rsidRPr="000216D2">
              <w:rPr>
                <w:rFonts w:cs="Arial"/>
                <w:sz w:val="16"/>
                <w:szCs w:val="16"/>
              </w:rPr>
              <w:t>Odpady zawierają w swoim składzie</w:t>
            </w:r>
            <w:r w:rsidRPr="000216D2">
              <w:rPr>
                <w:rFonts w:eastAsia="Calibri" w:cs="Arial"/>
                <w:sz w:val="16"/>
                <w:szCs w:val="16"/>
                <w:lang w:eastAsia="en-US"/>
              </w:rPr>
              <w:t xml:space="preserve"> </w:t>
            </w:r>
            <w:r w:rsidRPr="000216D2">
              <w:rPr>
                <w:rFonts w:eastAsia="Calibri" w:cs="Arial"/>
                <w:iCs/>
                <w:sz w:val="16"/>
                <w:szCs w:val="16"/>
                <w:lang w:eastAsia="en-US"/>
              </w:rPr>
              <w:t xml:space="preserve">związki organiczne </w:t>
            </w:r>
            <w:r w:rsidRPr="000216D2">
              <w:rPr>
                <w:rFonts w:eastAsia="Calibri" w:cs="Arial"/>
                <w:iCs/>
                <w:sz w:val="16"/>
                <w:szCs w:val="16"/>
                <w:lang w:eastAsia="en-US"/>
              </w:rPr>
              <w:br/>
              <w:t>i nieorganiczne,</w:t>
            </w:r>
            <w:r w:rsidRPr="000216D2">
              <w:rPr>
                <w:rFonts w:cs="Arial"/>
                <w:sz w:val="16"/>
                <w:szCs w:val="16"/>
              </w:rPr>
              <w:t xml:space="preserve"> powstające w wyniku przesortowania odpadów powstałych w wyniku biosuszenia.</w:t>
            </w:r>
          </w:p>
        </w:tc>
      </w:tr>
      <w:tr w:rsidR="007D0F84" w:rsidRPr="000216D2" w14:paraId="79078378" w14:textId="77777777" w:rsidTr="00381395">
        <w:tc>
          <w:tcPr>
            <w:tcW w:w="531" w:type="dxa"/>
            <w:vAlign w:val="center"/>
          </w:tcPr>
          <w:p w14:paraId="59B3A4C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28.</w:t>
            </w:r>
          </w:p>
        </w:tc>
        <w:tc>
          <w:tcPr>
            <w:tcW w:w="1278" w:type="dxa"/>
            <w:vAlign w:val="center"/>
          </w:tcPr>
          <w:p w14:paraId="5BC436BC"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ex 19 12 12</w:t>
            </w:r>
          </w:p>
        </w:tc>
        <w:tc>
          <w:tcPr>
            <w:tcW w:w="2837" w:type="dxa"/>
            <w:vAlign w:val="center"/>
          </w:tcPr>
          <w:p w14:paraId="1174B419" w14:textId="77777777" w:rsidR="00DC591D" w:rsidRPr="000216D2" w:rsidRDefault="00DC591D" w:rsidP="007D0F84">
            <w:pPr>
              <w:jc w:val="center"/>
              <w:rPr>
                <w:rFonts w:cs="Arial"/>
                <w:sz w:val="16"/>
                <w:szCs w:val="16"/>
              </w:rPr>
            </w:pPr>
            <w:r w:rsidRPr="000216D2">
              <w:rPr>
                <w:rFonts w:cs="Arial"/>
                <w:sz w:val="16"/>
                <w:szCs w:val="16"/>
              </w:rPr>
              <w:t>Inne odpady (w tym zmieszane substancje i przedmioty)</w:t>
            </w:r>
          </w:p>
          <w:p w14:paraId="452DE8D7" w14:textId="77777777" w:rsidR="00DC591D" w:rsidRPr="000216D2" w:rsidRDefault="00DC591D" w:rsidP="007D0F84">
            <w:pPr>
              <w:jc w:val="center"/>
              <w:rPr>
                <w:rFonts w:eastAsia="Lucida Sans Unicode" w:cs="Arial"/>
                <w:sz w:val="16"/>
                <w:szCs w:val="16"/>
              </w:rPr>
            </w:pPr>
            <w:r w:rsidRPr="000216D2">
              <w:rPr>
                <w:rFonts w:cs="Arial"/>
                <w:sz w:val="16"/>
                <w:szCs w:val="16"/>
              </w:rPr>
              <w:t xml:space="preserve">z mechanicznej obróbki odpadów inne niż wymienione </w:t>
            </w:r>
            <w:r w:rsidRPr="000216D2">
              <w:rPr>
                <w:rFonts w:cs="Arial"/>
                <w:sz w:val="16"/>
                <w:szCs w:val="16"/>
              </w:rPr>
              <w:br/>
              <w:t>w 19 12 11 – Frakcja 0 – 60/80 mm wytworzona w procesie mechanicznego przetwarzania niesegregowanych (zmieszanych) odpadów komunalnych</w:t>
            </w:r>
          </w:p>
        </w:tc>
        <w:tc>
          <w:tcPr>
            <w:tcW w:w="4534" w:type="dxa"/>
            <w:vAlign w:val="center"/>
          </w:tcPr>
          <w:p w14:paraId="0D4A5E12" w14:textId="77777777" w:rsidR="00DC591D" w:rsidRPr="000216D2" w:rsidRDefault="00DC591D" w:rsidP="007D0F84">
            <w:pPr>
              <w:jc w:val="center"/>
              <w:rPr>
                <w:rFonts w:cs="Arial"/>
                <w:sz w:val="16"/>
                <w:szCs w:val="16"/>
              </w:rPr>
            </w:pPr>
            <w:r w:rsidRPr="000216D2">
              <w:rPr>
                <w:rFonts w:cs="Arial"/>
                <w:sz w:val="16"/>
                <w:szCs w:val="16"/>
              </w:rPr>
              <w:t>Odpady zawierają w swoim składzie</w:t>
            </w:r>
            <w:r w:rsidRPr="000216D2">
              <w:rPr>
                <w:rFonts w:eastAsia="Calibri" w:cs="Arial"/>
                <w:sz w:val="16"/>
                <w:szCs w:val="16"/>
                <w:lang w:eastAsia="en-US"/>
              </w:rPr>
              <w:t xml:space="preserve"> </w:t>
            </w:r>
            <w:r w:rsidRPr="000216D2">
              <w:rPr>
                <w:rFonts w:eastAsia="Calibri" w:cs="Arial"/>
                <w:iCs/>
                <w:sz w:val="16"/>
                <w:szCs w:val="16"/>
                <w:lang w:eastAsia="en-US"/>
              </w:rPr>
              <w:t xml:space="preserve">związki organiczne </w:t>
            </w:r>
            <w:r w:rsidRPr="000216D2">
              <w:rPr>
                <w:rFonts w:eastAsia="Calibri" w:cs="Arial"/>
                <w:iCs/>
                <w:sz w:val="16"/>
                <w:szCs w:val="16"/>
                <w:lang w:eastAsia="en-US"/>
              </w:rPr>
              <w:br/>
              <w:t xml:space="preserve">i nieorganiczne np. </w:t>
            </w:r>
            <w:r w:rsidRPr="000216D2">
              <w:rPr>
                <w:rFonts w:eastAsia="Calibri" w:cs="Arial"/>
                <w:sz w:val="16"/>
                <w:szCs w:val="16"/>
                <w:lang w:eastAsia="en-US"/>
              </w:rPr>
              <w:t xml:space="preserve">tworzywa sztuczne, folię, papier, tekstylia, szkło, drewno, Odpad stały wielobarwny </w:t>
            </w:r>
            <w:r w:rsidRPr="000216D2">
              <w:rPr>
                <w:rFonts w:eastAsia="Calibri" w:cs="Arial"/>
                <w:sz w:val="16"/>
                <w:szCs w:val="16"/>
                <w:lang w:eastAsia="en-US"/>
              </w:rPr>
              <w:br/>
              <w:t xml:space="preserve">o nieprzyjemnym zapachu. </w:t>
            </w:r>
            <w:r w:rsidRPr="000216D2">
              <w:rPr>
                <w:rFonts w:eastAsia="Calibri" w:cs="Arial"/>
                <w:iCs/>
                <w:sz w:val="16"/>
                <w:szCs w:val="16"/>
                <w:lang w:eastAsia="en-US"/>
              </w:rPr>
              <w:t>Odpad może mieć właściwości ekotoksyczne.</w:t>
            </w:r>
          </w:p>
        </w:tc>
      </w:tr>
      <w:tr w:rsidR="007D0F84" w:rsidRPr="000216D2" w14:paraId="6559B95F" w14:textId="77777777" w:rsidTr="00381395">
        <w:tc>
          <w:tcPr>
            <w:tcW w:w="531" w:type="dxa"/>
            <w:vAlign w:val="center"/>
          </w:tcPr>
          <w:p w14:paraId="304B95DF"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29.</w:t>
            </w:r>
          </w:p>
        </w:tc>
        <w:tc>
          <w:tcPr>
            <w:tcW w:w="1278" w:type="dxa"/>
            <w:vAlign w:val="center"/>
          </w:tcPr>
          <w:p w14:paraId="5EC1487A"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ex 19 12 12</w:t>
            </w:r>
          </w:p>
        </w:tc>
        <w:tc>
          <w:tcPr>
            <w:tcW w:w="2837" w:type="dxa"/>
            <w:vAlign w:val="center"/>
          </w:tcPr>
          <w:p w14:paraId="38066090" w14:textId="77777777" w:rsidR="00DC591D" w:rsidRPr="000216D2" w:rsidRDefault="00DC591D" w:rsidP="007D0F84">
            <w:pPr>
              <w:jc w:val="center"/>
              <w:rPr>
                <w:rFonts w:eastAsia="Lucida Sans Unicode" w:cs="Arial"/>
                <w:sz w:val="16"/>
                <w:szCs w:val="16"/>
              </w:rPr>
            </w:pPr>
            <w:r w:rsidRPr="000216D2">
              <w:rPr>
                <w:rFonts w:cs="Arial"/>
                <w:sz w:val="16"/>
                <w:szCs w:val="16"/>
              </w:rPr>
              <w:t>Inne odpady (w tym zmieszane substancje i przedmioty) z mechanicznej obróbki odpadów inne niż wymienione w 19 12 11 – Frakcja 0 – 60/80 mm wytworzona w procesie mechanicznego przetwarzania odpadów segregowanych</w:t>
            </w:r>
          </w:p>
        </w:tc>
        <w:tc>
          <w:tcPr>
            <w:tcW w:w="4534" w:type="dxa"/>
            <w:vAlign w:val="center"/>
          </w:tcPr>
          <w:p w14:paraId="67B351E5" w14:textId="77777777" w:rsidR="00DC591D" w:rsidRPr="000216D2" w:rsidRDefault="00DC591D" w:rsidP="007D0F84">
            <w:pPr>
              <w:jc w:val="center"/>
              <w:rPr>
                <w:rFonts w:cs="Arial"/>
                <w:sz w:val="16"/>
                <w:szCs w:val="16"/>
              </w:rPr>
            </w:pPr>
            <w:r w:rsidRPr="000216D2">
              <w:rPr>
                <w:rFonts w:cs="Arial"/>
                <w:sz w:val="16"/>
                <w:szCs w:val="16"/>
              </w:rPr>
              <w:t>Odpady zawierają w swoim składzie</w:t>
            </w:r>
            <w:r w:rsidRPr="000216D2">
              <w:rPr>
                <w:rFonts w:eastAsia="Calibri" w:cs="Arial"/>
                <w:sz w:val="16"/>
                <w:szCs w:val="16"/>
                <w:lang w:eastAsia="en-US"/>
              </w:rPr>
              <w:t xml:space="preserve"> </w:t>
            </w:r>
            <w:r w:rsidRPr="000216D2">
              <w:rPr>
                <w:rFonts w:eastAsia="Calibri" w:cs="Arial"/>
                <w:iCs/>
                <w:sz w:val="16"/>
                <w:szCs w:val="16"/>
                <w:lang w:eastAsia="en-US"/>
              </w:rPr>
              <w:t xml:space="preserve">związki organiczne </w:t>
            </w:r>
            <w:r w:rsidRPr="000216D2">
              <w:rPr>
                <w:rFonts w:eastAsia="Calibri" w:cs="Arial"/>
                <w:iCs/>
                <w:sz w:val="16"/>
                <w:szCs w:val="16"/>
                <w:lang w:eastAsia="en-US"/>
              </w:rPr>
              <w:br/>
              <w:t xml:space="preserve">i nieorganiczne np. </w:t>
            </w:r>
            <w:r w:rsidRPr="000216D2">
              <w:rPr>
                <w:rFonts w:eastAsia="Calibri" w:cs="Arial"/>
                <w:sz w:val="16"/>
                <w:szCs w:val="16"/>
                <w:lang w:eastAsia="en-US"/>
              </w:rPr>
              <w:t xml:space="preserve">tworzywa sztuczne, folię, papier, tekstylia, szkło, drewno, Odpad stały wielobarwny </w:t>
            </w:r>
            <w:r w:rsidRPr="000216D2">
              <w:rPr>
                <w:rFonts w:eastAsia="Calibri" w:cs="Arial"/>
                <w:sz w:val="16"/>
                <w:szCs w:val="16"/>
                <w:lang w:eastAsia="en-US"/>
              </w:rPr>
              <w:br/>
              <w:t xml:space="preserve">o nieprzyjemnym zapachu. </w:t>
            </w:r>
            <w:r w:rsidRPr="000216D2">
              <w:rPr>
                <w:rFonts w:eastAsia="Calibri" w:cs="Arial"/>
                <w:iCs/>
                <w:sz w:val="16"/>
                <w:szCs w:val="16"/>
                <w:lang w:eastAsia="en-US"/>
              </w:rPr>
              <w:t xml:space="preserve">Odpad </w:t>
            </w:r>
            <w:r w:rsidRPr="000216D2">
              <w:rPr>
                <w:rFonts w:eastAsia="Calibri" w:cs="Arial"/>
                <w:iCs/>
                <w:sz w:val="16"/>
                <w:szCs w:val="16"/>
                <w:lang w:eastAsia="en-US"/>
              </w:rPr>
              <w:br/>
              <w:t>może mieć właściwości ekotoksyczne.</w:t>
            </w:r>
          </w:p>
        </w:tc>
      </w:tr>
      <w:tr w:rsidR="007D0F84" w:rsidRPr="000216D2" w14:paraId="3425E1C7" w14:textId="77777777" w:rsidTr="00381395">
        <w:tc>
          <w:tcPr>
            <w:tcW w:w="531" w:type="dxa"/>
            <w:vAlign w:val="center"/>
          </w:tcPr>
          <w:p w14:paraId="3E296307" w14:textId="77777777" w:rsidR="00DC591D" w:rsidRPr="000216D2" w:rsidRDefault="00DC591D" w:rsidP="007D0F84">
            <w:pPr>
              <w:jc w:val="center"/>
              <w:rPr>
                <w:rFonts w:eastAsia="Lucida Sans Unicode" w:cs="Arial"/>
                <w:sz w:val="16"/>
                <w:szCs w:val="16"/>
              </w:rPr>
            </w:pPr>
            <w:r w:rsidRPr="000216D2">
              <w:rPr>
                <w:rFonts w:cs="Arial"/>
                <w:sz w:val="16"/>
                <w:szCs w:val="16"/>
              </w:rPr>
              <w:t>30.</w:t>
            </w:r>
          </w:p>
        </w:tc>
        <w:tc>
          <w:tcPr>
            <w:tcW w:w="1278" w:type="dxa"/>
            <w:vAlign w:val="center"/>
          </w:tcPr>
          <w:p w14:paraId="54C8E480"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ex 19 12 12</w:t>
            </w:r>
          </w:p>
        </w:tc>
        <w:tc>
          <w:tcPr>
            <w:tcW w:w="2837" w:type="dxa"/>
            <w:vAlign w:val="center"/>
          </w:tcPr>
          <w:p w14:paraId="39F2DDFD" w14:textId="3C221794" w:rsidR="00DC591D" w:rsidRPr="000216D2" w:rsidRDefault="00DC591D" w:rsidP="007D0F84">
            <w:pPr>
              <w:jc w:val="center"/>
              <w:rPr>
                <w:rFonts w:eastAsia="Lucida Sans Unicode" w:cs="Arial"/>
                <w:sz w:val="16"/>
                <w:szCs w:val="16"/>
              </w:rPr>
            </w:pPr>
            <w:r w:rsidRPr="000216D2">
              <w:rPr>
                <w:rFonts w:cs="Arial"/>
                <w:sz w:val="16"/>
                <w:szCs w:val="16"/>
              </w:rPr>
              <w:t xml:space="preserve">Inne odpady (w tym zmieszane substancje i przedmioty) </w:t>
            </w:r>
            <w:r w:rsidRPr="000216D2">
              <w:rPr>
                <w:rFonts w:cs="Arial"/>
                <w:sz w:val="16"/>
                <w:szCs w:val="16"/>
              </w:rPr>
              <w:br/>
              <w:t xml:space="preserve">z mechanicznej obróbki odpadów inne niż wymienione </w:t>
            </w:r>
            <w:r w:rsidRPr="000216D2">
              <w:rPr>
                <w:rFonts w:cs="Arial"/>
                <w:sz w:val="16"/>
                <w:szCs w:val="16"/>
              </w:rPr>
              <w:br/>
            </w:r>
            <w:r w:rsidRPr="000216D2">
              <w:rPr>
                <w:rFonts w:cs="Arial"/>
                <w:sz w:val="16"/>
                <w:szCs w:val="16"/>
              </w:rPr>
              <w:lastRenderedPageBreak/>
              <w:t xml:space="preserve">w 19 12 11 – Frakcja wytworzona </w:t>
            </w:r>
            <w:r w:rsidR="00381395">
              <w:rPr>
                <w:rFonts w:cs="Arial"/>
                <w:sz w:val="16"/>
                <w:szCs w:val="16"/>
              </w:rPr>
              <w:br/>
            </w:r>
            <w:r w:rsidRPr="000216D2">
              <w:rPr>
                <w:rFonts w:cs="Arial"/>
                <w:sz w:val="16"/>
                <w:szCs w:val="16"/>
              </w:rPr>
              <w:t>w procesie mechanicznego przetwarzania niesegregowanych (zmieszanych) odpadów komunalnych – tzw. balast</w:t>
            </w:r>
          </w:p>
        </w:tc>
        <w:tc>
          <w:tcPr>
            <w:tcW w:w="4534" w:type="dxa"/>
            <w:vAlign w:val="center"/>
          </w:tcPr>
          <w:p w14:paraId="353B046F" w14:textId="77777777" w:rsidR="00DC591D" w:rsidRPr="000216D2" w:rsidRDefault="00DC591D" w:rsidP="007D0F84">
            <w:pPr>
              <w:jc w:val="center"/>
              <w:rPr>
                <w:rFonts w:cs="Arial"/>
                <w:sz w:val="16"/>
                <w:szCs w:val="16"/>
              </w:rPr>
            </w:pPr>
            <w:r w:rsidRPr="000216D2">
              <w:rPr>
                <w:rFonts w:cs="Arial"/>
                <w:sz w:val="16"/>
                <w:szCs w:val="16"/>
              </w:rPr>
              <w:lastRenderedPageBreak/>
              <w:t>Odpady zawierają w swoim składzie</w:t>
            </w:r>
            <w:r w:rsidRPr="000216D2">
              <w:rPr>
                <w:rFonts w:eastAsia="Calibri" w:cs="Arial"/>
                <w:sz w:val="16"/>
                <w:szCs w:val="16"/>
                <w:lang w:eastAsia="en-US"/>
              </w:rPr>
              <w:t xml:space="preserve"> </w:t>
            </w:r>
            <w:r w:rsidRPr="000216D2">
              <w:rPr>
                <w:rFonts w:cs="Arial"/>
                <w:kern w:val="1"/>
                <w:sz w:val="16"/>
                <w:szCs w:val="16"/>
              </w:rPr>
              <w:t xml:space="preserve">polimery syntetyczne lub zmodyfikowane polimery naturalne, celulozę, piasek, tekstylia naturalne i sztuczne, kompozyty, stopy żelaza, aluminium, miedzi itp. Odpad stały wielobarwny o </w:t>
            </w:r>
            <w:r w:rsidRPr="000216D2">
              <w:rPr>
                <w:rFonts w:cs="Arial"/>
                <w:kern w:val="1"/>
                <w:sz w:val="16"/>
                <w:szCs w:val="16"/>
              </w:rPr>
              <w:lastRenderedPageBreak/>
              <w:t>nieprzyjemnym zapachu, zawierający tworzywa sztuczne, folię, papier, tekstylia, szkło, drewno. Odpady mogą mieć właściwości ekotoksyczne.</w:t>
            </w:r>
          </w:p>
        </w:tc>
      </w:tr>
      <w:tr w:rsidR="007D0F84" w:rsidRPr="000216D2" w14:paraId="04EE5E91" w14:textId="77777777" w:rsidTr="00381395">
        <w:tc>
          <w:tcPr>
            <w:tcW w:w="531" w:type="dxa"/>
            <w:vAlign w:val="center"/>
          </w:tcPr>
          <w:p w14:paraId="2C5365C3" w14:textId="77777777" w:rsidR="00DC591D" w:rsidRPr="000216D2" w:rsidRDefault="00DC591D" w:rsidP="007D0F84">
            <w:pPr>
              <w:jc w:val="center"/>
              <w:rPr>
                <w:rFonts w:cs="Arial"/>
                <w:sz w:val="16"/>
                <w:szCs w:val="16"/>
              </w:rPr>
            </w:pPr>
            <w:r w:rsidRPr="000216D2">
              <w:rPr>
                <w:rFonts w:cs="Arial"/>
                <w:sz w:val="16"/>
                <w:szCs w:val="16"/>
              </w:rPr>
              <w:lastRenderedPageBreak/>
              <w:t>31.</w:t>
            </w:r>
          </w:p>
        </w:tc>
        <w:tc>
          <w:tcPr>
            <w:tcW w:w="1278" w:type="dxa"/>
            <w:vAlign w:val="center"/>
          </w:tcPr>
          <w:p w14:paraId="1673B4D9" w14:textId="77777777" w:rsidR="00DC591D" w:rsidRPr="000216D2" w:rsidRDefault="00DC591D" w:rsidP="007D0F84">
            <w:pPr>
              <w:jc w:val="center"/>
              <w:rPr>
                <w:rFonts w:cs="Arial"/>
                <w:sz w:val="16"/>
                <w:szCs w:val="16"/>
              </w:rPr>
            </w:pPr>
            <w:r w:rsidRPr="000216D2">
              <w:rPr>
                <w:rFonts w:cs="Arial"/>
                <w:sz w:val="16"/>
                <w:szCs w:val="16"/>
              </w:rPr>
              <w:t>ex 19 12 12</w:t>
            </w:r>
          </w:p>
        </w:tc>
        <w:tc>
          <w:tcPr>
            <w:tcW w:w="2837" w:type="dxa"/>
            <w:vAlign w:val="center"/>
          </w:tcPr>
          <w:p w14:paraId="6FED957D" w14:textId="02EF58CB" w:rsidR="00DC591D" w:rsidRPr="000216D2" w:rsidRDefault="00DC591D" w:rsidP="007D0F84">
            <w:pPr>
              <w:jc w:val="center"/>
              <w:rPr>
                <w:rFonts w:cs="Arial"/>
                <w:sz w:val="16"/>
                <w:szCs w:val="16"/>
              </w:rPr>
            </w:pPr>
            <w:r w:rsidRPr="000216D2">
              <w:rPr>
                <w:rFonts w:cs="Arial"/>
                <w:sz w:val="16"/>
                <w:szCs w:val="16"/>
              </w:rPr>
              <w:t xml:space="preserve">Inne odpady (w tym zmieszane substancje i przedmioty) </w:t>
            </w:r>
            <w:r w:rsidRPr="000216D2">
              <w:rPr>
                <w:rFonts w:cs="Arial"/>
                <w:sz w:val="16"/>
                <w:szCs w:val="16"/>
              </w:rPr>
              <w:br/>
              <w:t xml:space="preserve">z mechanicznej obróbki odpadów inne niż wymienione </w:t>
            </w:r>
            <w:r w:rsidRPr="000216D2">
              <w:rPr>
                <w:rFonts w:cs="Arial"/>
                <w:sz w:val="16"/>
                <w:szCs w:val="16"/>
              </w:rPr>
              <w:br/>
              <w:t xml:space="preserve">w 19 12 11 – Frakcja wytworzona </w:t>
            </w:r>
            <w:r w:rsidR="00381395">
              <w:rPr>
                <w:rFonts w:cs="Arial"/>
                <w:sz w:val="16"/>
                <w:szCs w:val="16"/>
              </w:rPr>
              <w:br/>
            </w:r>
            <w:r w:rsidRPr="000216D2">
              <w:rPr>
                <w:rFonts w:cs="Arial"/>
                <w:sz w:val="16"/>
                <w:szCs w:val="16"/>
              </w:rPr>
              <w:t>w procesie mechanicznego przetwarzania odpadów segregowanych – tzw. balast</w:t>
            </w:r>
          </w:p>
        </w:tc>
        <w:tc>
          <w:tcPr>
            <w:tcW w:w="4534" w:type="dxa"/>
            <w:vAlign w:val="center"/>
          </w:tcPr>
          <w:p w14:paraId="088CC025" w14:textId="77777777" w:rsidR="00DC591D" w:rsidRPr="000216D2" w:rsidRDefault="00DC591D" w:rsidP="007D0F84">
            <w:pPr>
              <w:widowControl w:val="0"/>
              <w:suppressAutoHyphens/>
              <w:jc w:val="center"/>
              <w:textAlignment w:val="baseline"/>
              <w:rPr>
                <w:rFonts w:cs="Arial"/>
                <w:sz w:val="16"/>
                <w:szCs w:val="16"/>
              </w:rPr>
            </w:pPr>
            <w:r w:rsidRPr="000216D2">
              <w:rPr>
                <w:rFonts w:eastAsia="Arial" w:cs="Arial"/>
                <w:kern w:val="1"/>
                <w:sz w:val="16"/>
                <w:szCs w:val="16"/>
                <w:lang w:eastAsia="zh-CN" w:bidi="hi-IN"/>
              </w:rPr>
              <w:t xml:space="preserve">Odpad o zróżnicowanym składzie chemicznym, zawierający związki organiczne i nieorganiczne, m.in. znaczne ilości tworzyw sztucznych, folię, papier, tekstylia, szkło, drewno. Odpad stały wielobarwny o nieprzyjemnym zapachu. </w:t>
            </w:r>
            <w:r w:rsidRPr="000216D2">
              <w:rPr>
                <w:rFonts w:eastAsia="Arial" w:cs="Arial"/>
                <w:kern w:val="1"/>
                <w:sz w:val="16"/>
                <w:szCs w:val="16"/>
                <w:lang w:eastAsia="zh-CN" w:bidi="hi-IN"/>
              </w:rPr>
              <w:br/>
            </w:r>
            <w:r w:rsidRPr="000216D2">
              <w:rPr>
                <w:rFonts w:cs="Arial"/>
                <w:sz w:val="16"/>
                <w:szCs w:val="16"/>
              </w:rPr>
              <w:t>Odpad drażniący.</w:t>
            </w:r>
          </w:p>
          <w:p w14:paraId="1AB3F5EE" w14:textId="77777777" w:rsidR="00DC591D" w:rsidRPr="000216D2" w:rsidRDefault="00DC591D" w:rsidP="007D0F84">
            <w:pPr>
              <w:jc w:val="center"/>
              <w:rPr>
                <w:rFonts w:cs="Arial"/>
                <w:sz w:val="16"/>
                <w:szCs w:val="16"/>
              </w:rPr>
            </w:pPr>
          </w:p>
        </w:tc>
      </w:tr>
      <w:tr w:rsidR="007D0F84" w:rsidRPr="000216D2" w14:paraId="417BA67A" w14:textId="77777777" w:rsidTr="00381395">
        <w:tc>
          <w:tcPr>
            <w:tcW w:w="531" w:type="dxa"/>
            <w:vAlign w:val="center"/>
          </w:tcPr>
          <w:p w14:paraId="47AE8F81" w14:textId="77777777" w:rsidR="00DC591D" w:rsidRPr="000216D2" w:rsidRDefault="00DC591D" w:rsidP="007D0F84">
            <w:pPr>
              <w:jc w:val="center"/>
              <w:rPr>
                <w:rFonts w:cs="Arial"/>
                <w:sz w:val="16"/>
                <w:szCs w:val="16"/>
              </w:rPr>
            </w:pPr>
            <w:r w:rsidRPr="000216D2">
              <w:rPr>
                <w:rFonts w:cs="Arial"/>
                <w:sz w:val="16"/>
                <w:szCs w:val="16"/>
              </w:rPr>
              <w:t>32.</w:t>
            </w:r>
          </w:p>
        </w:tc>
        <w:tc>
          <w:tcPr>
            <w:tcW w:w="1278" w:type="dxa"/>
            <w:vAlign w:val="center"/>
          </w:tcPr>
          <w:p w14:paraId="0EC435DD" w14:textId="77777777" w:rsidR="00DC591D" w:rsidRPr="000216D2" w:rsidRDefault="00DC591D" w:rsidP="007D0F84">
            <w:pPr>
              <w:jc w:val="center"/>
              <w:rPr>
                <w:rFonts w:cs="Arial"/>
                <w:sz w:val="16"/>
                <w:szCs w:val="16"/>
              </w:rPr>
            </w:pPr>
          </w:p>
          <w:p w14:paraId="18530547" w14:textId="77777777" w:rsidR="00DC591D" w:rsidRPr="000216D2" w:rsidRDefault="00DC591D" w:rsidP="007D0F84">
            <w:pPr>
              <w:jc w:val="center"/>
              <w:rPr>
                <w:rFonts w:cs="Arial"/>
                <w:sz w:val="16"/>
                <w:szCs w:val="16"/>
              </w:rPr>
            </w:pPr>
            <w:r w:rsidRPr="000216D2">
              <w:rPr>
                <w:rFonts w:cs="Arial"/>
                <w:sz w:val="16"/>
                <w:szCs w:val="16"/>
              </w:rPr>
              <w:t>ex 19 12 12</w:t>
            </w:r>
          </w:p>
          <w:p w14:paraId="43FE2BCA" w14:textId="77777777" w:rsidR="00DC591D" w:rsidRPr="000216D2" w:rsidRDefault="00DC591D" w:rsidP="007D0F84">
            <w:pPr>
              <w:jc w:val="center"/>
              <w:rPr>
                <w:rFonts w:cs="Arial"/>
                <w:sz w:val="16"/>
                <w:szCs w:val="16"/>
              </w:rPr>
            </w:pPr>
          </w:p>
        </w:tc>
        <w:tc>
          <w:tcPr>
            <w:tcW w:w="2837" w:type="dxa"/>
            <w:vAlign w:val="center"/>
          </w:tcPr>
          <w:p w14:paraId="08E2CAAA" w14:textId="77777777" w:rsidR="00DC591D" w:rsidRPr="000216D2" w:rsidRDefault="00DC591D" w:rsidP="007D0F84">
            <w:pPr>
              <w:jc w:val="center"/>
              <w:rPr>
                <w:rFonts w:cs="Arial"/>
                <w:sz w:val="16"/>
                <w:szCs w:val="16"/>
              </w:rPr>
            </w:pPr>
            <w:r w:rsidRPr="000216D2">
              <w:rPr>
                <w:rFonts w:cs="Arial"/>
                <w:sz w:val="16"/>
                <w:szCs w:val="16"/>
              </w:rPr>
              <w:t xml:space="preserve">Inne odpady (w tym zmieszane substancje i przedmioty) </w:t>
            </w:r>
            <w:r w:rsidRPr="000216D2">
              <w:rPr>
                <w:rFonts w:cs="Arial"/>
                <w:sz w:val="16"/>
                <w:szCs w:val="16"/>
              </w:rPr>
              <w:br/>
              <w:t xml:space="preserve">z mechanicznej obróbki odpadów inne niż wymienione </w:t>
            </w:r>
            <w:r w:rsidRPr="000216D2">
              <w:rPr>
                <w:rFonts w:cs="Arial"/>
                <w:sz w:val="16"/>
                <w:szCs w:val="16"/>
              </w:rPr>
              <w:br/>
              <w:t xml:space="preserve">w 19 12 11 – Frakcja </w:t>
            </w:r>
            <w:r w:rsidRPr="000216D2">
              <w:rPr>
                <w:rFonts w:cs="Arial"/>
                <w:sz w:val="16"/>
                <w:szCs w:val="16"/>
              </w:rPr>
              <w:br/>
              <w:t xml:space="preserve">&gt;60/80 – 340 mm i &gt;340 mm wytworzona w procesie mechanicznego przetwarzania niesegregowanych (zmieszanych) odpadów komunalnych </w:t>
            </w:r>
            <w:r w:rsidRPr="000216D2">
              <w:rPr>
                <w:rFonts w:cs="Arial"/>
                <w:sz w:val="16"/>
                <w:szCs w:val="16"/>
              </w:rPr>
              <w:br/>
              <w:t>– tzw. preRDF</w:t>
            </w:r>
          </w:p>
        </w:tc>
        <w:tc>
          <w:tcPr>
            <w:tcW w:w="4534" w:type="dxa"/>
            <w:vAlign w:val="center"/>
          </w:tcPr>
          <w:p w14:paraId="7F858CE8" w14:textId="77777777" w:rsidR="00DC591D" w:rsidRPr="000216D2" w:rsidRDefault="00DC591D" w:rsidP="007D0F84">
            <w:pPr>
              <w:jc w:val="center"/>
              <w:rPr>
                <w:rFonts w:eastAsia="Calibri" w:cs="Arial"/>
                <w:iCs/>
                <w:sz w:val="16"/>
                <w:szCs w:val="16"/>
                <w:lang w:eastAsia="en-US"/>
              </w:rPr>
            </w:pPr>
            <w:r w:rsidRPr="000216D2">
              <w:rPr>
                <w:rFonts w:cs="Arial"/>
                <w:sz w:val="16"/>
                <w:szCs w:val="16"/>
              </w:rPr>
              <w:t>Odpady zawierają w swoim składzie</w:t>
            </w:r>
            <w:r w:rsidRPr="000216D2">
              <w:rPr>
                <w:rFonts w:eastAsia="Calibri" w:cs="Arial"/>
                <w:sz w:val="16"/>
                <w:szCs w:val="16"/>
                <w:lang w:eastAsia="en-US"/>
              </w:rPr>
              <w:t xml:space="preserve"> </w:t>
            </w:r>
            <w:r w:rsidRPr="000216D2">
              <w:rPr>
                <w:rFonts w:cs="Arial"/>
                <w:kern w:val="1"/>
                <w:sz w:val="16"/>
                <w:szCs w:val="16"/>
              </w:rPr>
              <w:t>polimery syntetyczne lub zmodyfikowane polimery naturalne, celulozę, piasek, tekstylia naturalne i sztuczne, kompozyty, stopy żelaza, aluminium, miedzi itp. Odpad stały wielobarwny o nieprzyjemnym zapachu, zawierający tworzywa sztuczne, folię, papier, tekstylia, szkło, drewno. Odpady mogą mieć właściwości ekotoksyczne.</w:t>
            </w:r>
          </w:p>
        </w:tc>
      </w:tr>
      <w:tr w:rsidR="007D0F84" w:rsidRPr="000216D2" w14:paraId="7298C39D" w14:textId="77777777" w:rsidTr="00381395">
        <w:tc>
          <w:tcPr>
            <w:tcW w:w="531" w:type="dxa"/>
            <w:vAlign w:val="center"/>
          </w:tcPr>
          <w:p w14:paraId="3FAE7C73" w14:textId="77777777" w:rsidR="00DC591D" w:rsidRPr="000216D2" w:rsidRDefault="00DC591D" w:rsidP="007D0F84">
            <w:pPr>
              <w:jc w:val="center"/>
              <w:rPr>
                <w:rFonts w:cs="Arial"/>
                <w:sz w:val="16"/>
                <w:szCs w:val="16"/>
              </w:rPr>
            </w:pPr>
            <w:r w:rsidRPr="000216D2">
              <w:rPr>
                <w:rFonts w:cs="Arial"/>
                <w:sz w:val="16"/>
                <w:szCs w:val="16"/>
              </w:rPr>
              <w:t>33.</w:t>
            </w:r>
          </w:p>
        </w:tc>
        <w:tc>
          <w:tcPr>
            <w:tcW w:w="1278" w:type="dxa"/>
            <w:vAlign w:val="center"/>
          </w:tcPr>
          <w:p w14:paraId="23E9115C" w14:textId="77777777" w:rsidR="00DC591D" w:rsidRPr="000216D2" w:rsidRDefault="00DC591D" w:rsidP="007D0F84">
            <w:pPr>
              <w:jc w:val="center"/>
              <w:rPr>
                <w:rFonts w:cs="Arial"/>
                <w:sz w:val="16"/>
                <w:szCs w:val="16"/>
              </w:rPr>
            </w:pPr>
            <w:r w:rsidRPr="000216D2">
              <w:rPr>
                <w:rFonts w:cs="Arial"/>
                <w:sz w:val="16"/>
                <w:szCs w:val="16"/>
              </w:rPr>
              <w:t>ex 19 12 12</w:t>
            </w:r>
          </w:p>
          <w:p w14:paraId="3F4BB822" w14:textId="77777777" w:rsidR="00DC591D" w:rsidRPr="000216D2" w:rsidRDefault="00DC591D" w:rsidP="007D0F84">
            <w:pPr>
              <w:jc w:val="center"/>
              <w:rPr>
                <w:rFonts w:cs="Arial"/>
                <w:sz w:val="16"/>
                <w:szCs w:val="16"/>
              </w:rPr>
            </w:pPr>
          </w:p>
        </w:tc>
        <w:tc>
          <w:tcPr>
            <w:tcW w:w="2837" w:type="dxa"/>
            <w:vAlign w:val="center"/>
          </w:tcPr>
          <w:p w14:paraId="56E3D5A7" w14:textId="77777777" w:rsidR="00DC591D" w:rsidRPr="000216D2" w:rsidRDefault="00DC591D" w:rsidP="007D0F84">
            <w:pPr>
              <w:jc w:val="center"/>
              <w:rPr>
                <w:rFonts w:cs="Arial"/>
                <w:sz w:val="16"/>
                <w:szCs w:val="16"/>
              </w:rPr>
            </w:pPr>
            <w:r w:rsidRPr="000216D2">
              <w:rPr>
                <w:rFonts w:cs="Arial"/>
                <w:sz w:val="16"/>
                <w:szCs w:val="16"/>
              </w:rPr>
              <w:t xml:space="preserve">Inne odpady (w tym zmieszane substancje i przedmioty) z mechanicznej obróbki odpadów inne niż wymienione w 19 12 11 – Frakcja &gt;60/80 – 340 mm </w:t>
            </w:r>
            <w:r w:rsidRPr="000216D2">
              <w:rPr>
                <w:rFonts w:cs="Arial"/>
                <w:sz w:val="16"/>
                <w:szCs w:val="16"/>
              </w:rPr>
              <w:br/>
              <w:t xml:space="preserve">i &gt;340 mm wytworzona </w:t>
            </w:r>
            <w:r w:rsidRPr="000216D2">
              <w:rPr>
                <w:rFonts w:cs="Arial"/>
                <w:sz w:val="16"/>
                <w:szCs w:val="16"/>
              </w:rPr>
              <w:br/>
              <w:t>w procesie mechanicznego przetwarzania odpadów segregowanych – tzw. preRDF</w:t>
            </w:r>
          </w:p>
        </w:tc>
        <w:tc>
          <w:tcPr>
            <w:tcW w:w="4534" w:type="dxa"/>
            <w:vAlign w:val="center"/>
          </w:tcPr>
          <w:p w14:paraId="7D8857AF" w14:textId="77777777" w:rsidR="00DC591D" w:rsidRPr="000216D2" w:rsidRDefault="00DC591D" w:rsidP="007D0F84">
            <w:pPr>
              <w:jc w:val="center"/>
              <w:rPr>
                <w:rFonts w:cs="Arial"/>
                <w:sz w:val="16"/>
                <w:szCs w:val="16"/>
              </w:rPr>
            </w:pPr>
            <w:r w:rsidRPr="000216D2">
              <w:rPr>
                <w:rFonts w:eastAsia="Arial" w:cs="Arial"/>
                <w:kern w:val="1"/>
                <w:sz w:val="16"/>
                <w:szCs w:val="16"/>
                <w:lang w:eastAsia="zh-CN" w:bidi="hi-IN"/>
              </w:rPr>
              <w:t xml:space="preserve">Odpad o zróżnicowanym składzie chemicznym, zawierający związki organiczne i nieorganiczne, m.in. znaczne ilości tworzyw sztucznych, folię, papier, tekstylia, szkło, drewno. Odpad stały wielobarwny o nieprzyjemnym zapachu. </w:t>
            </w:r>
            <w:r w:rsidRPr="000216D2">
              <w:rPr>
                <w:rFonts w:eastAsia="Arial" w:cs="Arial"/>
                <w:kern w:val="1"/>
                <w:sz w:val="16"/>
                <w:szCs w:val="16"/>
                <w:lang w:eastAsia="zh-CN" w:bidi="hi-IN"/>
              </w:rPr>
              <w:br/>
            </w:r>
            <w:r w:rsidRPr="000216D2">
              <w:rPr>
                <w:rFonts w:cs="Arial"/>
                <w:sz w:val="16"/>
                <w:szCs w:val="16"/>
              </w:rPr>
              <w:t>Odpad drażniący.</w:t>
            </w:r>
          </w:p>
        </w:tc>
      </w:tr>
      <w:tr w:rsidR="007D0F84" w:rsidRPr="000216D2" w14:paraId="26E1F97E" w14:textId="77777777" w:rsidTr="00381395">
        <w:tc>
          <w:tcPr>
            <w:tcW w:w="531" w:type="dxa"/>
            <w:vAlign w:val="center"/>
          </w:tcPr>
          <w:p w14:paraId="699565BA" w14:textId="77777777" w:rsidR="00DC591D" w:rsidRPr="000216D2" w:rsidRDefault="00DC591D" w:rsidP="007D0F84">
            <w:pPr>
              <w:jc w:val="center"/>
              <w:rPr>
                <w:rFonts w:cs="Arial"/>
                <w:sz w:val="16"/>
                <w:szCs w:val="16"/>
              </w:rPr>
            </w:pPr>
            <w:r w:rsidRPr="000216D2">
              <w:rPr>
                <w:rFonts w:cs="Arial"/>
                <w:sz w:val="16"/>
                <w:szCs w:val="16"/>
              </w:rPr>
              <w:t>34.</w:t>
            </w:r>
          </w:p>
        </w:tc>
        <w:tc>
          <w:tcPr>
            <w:tcW w:w="1278" w:type="dxa"/>
            <w:vAlign w:val="center"/>
          </w:tcPr>
          <w:p w14:paraId="236C8EFA" w14:textId="77777777" w:rsidR="00DC591D" w:rsidRPr="000216D2" w:rsidRDefault="00DC591D" w:rsidP="007D0F84">
            <w:pPr>
              <w:jc w:val="center"/>
              <w:rPr>
                <w:rFonts w:cs="Arial"/>
                <w:sz w:val="16"/>
                <w:szCs w:val="16"/>
              </w:rPr>
            </w:pPr>
            <w:r w:rsidRPr="000216D2">
              <w:rPr>
                <w:rFonts w:cs="Arial"/>
                <w:sz w:val="16"/>
                <w:szCs w:val="16"/>
              </w:rPr>
              <w:t>ex 19 12 12</w:t>
            </w:r>
          </w:p>
        </w:tc>
        <w:tc>
          <w:tcPr>
            <w:tcW w:w="2837" w:type="dxa"/>
            <w:vAlign w:val="center"/>
          </w:tcPr>
          <w:p w14:paraId="581478F5" w14:textId="0A3237E7" w:rsidR="007D0F84" w:rsidRPr="000216D2" w:rsidRDefault="00DC591D" w:rsidP="00381395">
            <w:pPr>
              <w:jc w:val="center"/>
              <w:rPr>
                <w:rFonts w:cs="Arial"/>
                <w:sz w:val="16"/>
                <w:szCs w:val="16"/>
              </w:rPr>
            </w:pPr>
            <w:r w:rsidRPr="000216D2">
              <w:rPr>
                <w:rFonts w:cs="Arial"/>
                <w:sz w:val="16"/>
                <w:szCs w:val="16"/>
              </w:rPr>
              <w:t xml:space="preserve">Inne odpady (w tym zmieszane substancje i przedmioty) </w:t>
            </w:r>
            <w:r w:rsidRPr="000216D2">
              <w:rPr>
                <w:rFonts w:cs="Arial"/>
                <w:sz w:val="16"/>
                <w:szCs w:val="16"/>
              </w:rPr>
              <w:br/>
              <w:t xml:space="preserve">z mechanicznej obróbki odpadów inne niż wymienione </w:t>
            </w:r>
            <w:r w:rsidRPr="000216D2">
              <w:rPr>
                <w:rFonts w:cs="Arial"/>
                <w:sz w:val="16"/>
                <w:szCs w:val="16"/>
              </w:rPr>
              <w:br/>
              <w:t xml:space="preserve">w 19 12 11 – Frakcja wytworzona </w:t>
            </w:r>
            <w:r w:rsidR="00381395">
              <w:rPr>
                <w:rFonts w:cs="Arial"/>
                <w:sz w:val="16"/>
                <w:szCs w:val="16"/>
              </w:rPr>
              <w:br/>
            </w:r>
            <w:r w:rsidRPr="000216D2">
              <w:rPr>
                <w:rFonts w:cs="Arial"/>
                <w:sz w:val="16"/>
                <w:szCs w:val="16"/>
              </w:rPr>
              <w:t xml:space="preserve">w procesie mechanicznego przetwarzania odpadów segregowanych – tzw. balast </w:t>
            </w:r>
            <w:r w:rsidRPr="000216D2">
              <w:rPr>
                <w:rFonts w:cs="Arial"/>
                <w:sz w:val="16"/>
                <w:szCs w:val="16"/>
              </w:rPr>
              <w:br/>
              <w:t>w wyniku technologicznie uzasadnionego połączenia frakcji podsitowej 0-60/80 mm z frakcją &gt;60/80-340</w:t>
            </w:r>
          </w:p>
        </w:tc>
        <w:tc>
          <w:tcPr>
            <w:tcW w:w="4534" w:type="dxa"/>
            <w:vAlign w:val="center"/>
          </w:tcPr>
          <w:p w14:paraId="24713A9A" w14:textId="77777777" w:rsidR="00DC591D" w:rsidRPr="000216D2" w:rsidRDefault="00DC591D" w:rsidP="007D0F84">
            <w:pPr>
              <w:jc w:val="center"/>
              <w:rPr>
                <w:rFonts w:cs="Arial"/>
                <w:sz w:val="16"/>
                <w:szCs w:val="16"/>
              </w:rPr>
            </w:pPr>
            <w:r w:rsidRPr="000216D2">
              <w:rPr>
                <w:rFonts w:eastAsia="Arial" w:cs="Arial"/>
                <w:kern w:val="1"/>
                <w:sz w:val="16"/>
                <w:szCs w:val="16"/>
                <w:lang w:eastAsia="zh-CN" w:bidi="hi-IN"/>
              </w:rPr>
              <w:t xml:space="preserve">Odpad o zróżnicowanym składzie chemicznym, zawierający związki organiczne i nieorganiczne, m.in. znaczne ilości tworzyw sztucznych, folię, papier, tekstylia, szkło, drewno. Odpad stały wielobarwny o nieprzyjemnym zapachu. </w:t>
            </w:r>
            <w:r w:rsidRPr="000216D2">
              <w:rPr>
                <w:rFonts w:eastAsia="Arial" w:cs="Arial"/>
                <w:kern w:val="1"/>
                <w:sz w:val="16"/>
                <w:szCs w:val="16"/>
                <w:lang w:eastAsia="zh-CN" w:bidi="hi-IN"/>
              </w:rPr>
              <w:br/>
            </w:r>
            <w:r w:rsidRPr="000216D2">
              <w:rPr>
                <w:rFonts w:cs="Arial"/>
                <w:sz w:val="16"/>
                <w:szCs w:val="16"/>
              </w:rPr>
              <w:t>Odpad drażniący.</w:t>
            </w:r>
          </w:p>
        </w:tc>
      </w:tr>
      <w:tr w:rsidR="007D0F84" w:rsidRPr="000216D2" w14:paraId="767D69F1" w14:textId="77777777" w:rsidTr="00381395">
        <w:tc>
          <w:tcPr>
            <w:tcW w:w="531" w:type="dxa"/>
            <w:vAlign w:val="center"/>
          </w:tcPr>
          <w:p w14:paraId="462D1E8E" w14:textId="77777777" w:rsidR="00DC591D" w:rsidRPr="000216D2" w:rsidRDefault="00DC591D" w:rsidP="007D0F84">
            <w:pPr>
              <w:jc w:val="center"/>
              <w:rPr>
                <w:rFonts w:cs="Arial"/>
                <w:sz w:val="16"/>
                <w:szCs w:val="16"/>
              </w:rPr>
            </w:pPr>
            <w:r w:rsidRPr="000216D2">
              <w:rPr>
                <w:rFonts w:eastAsia="Lucida Sans Unicode" w:cs="Arial"/>
                <w:sz w:val="16"/>
                <w:szCs w:val="16"/>
              </w:rPr>
              <w:t>35.</w:t>
            </w:r>
          </w:p>
        </w:tc>
        <w:tc>
          <w:tcPr>
            <w:tcW w:w="1278" w:type="dxa"/>
            <w:vAlign w:val="center"/>
          </w:tcPr>
          <w:p w14:paraId="4BFA07E0" w14:textId="77777777" w:rsidR="00DC591D" w:rsidRPr="000216D2" w:rsidRDefault="00DC591D" w:rsidP="007D0F84">
            <w:pPr>
              <w:jc w:val="center"/>
              <w:rPr>
                <w:rFonts w:cs="Arial"/>
                <w:sz w:val="16"/>
                <w:szCs w:val="16"/>
              </w:rPr>
            </w:pPr>
            <w:r w:rsidRPr="000216D2">
              <w:rPr>
                <w:rFonts w:cs="Arial"/>
                <w:sz w:val="16"/>
                <w:szCs w:val="16"/>
              </w:rPr>
              <w:t>ex 19 12 12</w:t>
            </w:r>
          </w:p>
        </w:tc>
        <w:tc>
          <w:tcPr>
            <w:tcW w:w="2837" w:type="dxa"/>
            <w:vAlign w:val="center"/>
          </w:tcPr>
          <w:p w14:paraId="4AFCAC89" w14:textId="77777777" w:rsidR="007D0F84" w:rsidRPr="000216D2" w:rsidRDefault="00DC591D" w:rsidP="007D0F84">
            <w:pPr>
              <w:jc w:val="center"/>
              <w:rPr>
                <w:rFonts w:cs="Arial"/>
                <w:sz w:val="16"/>
                <w:szCs w:val="16"/>
              </w:rPr>
            </w:pPr>
            <w:r w:rsidRPr="000216D2">
              <w:rPr>
                <w:rFonts w:cs="Arial"/>
                <w:sz w:val="16"/>
                <w:szCs w:val="16"/>
              </w:rPr>
              <w:t xml:space="preserve">Inne odpady (w tym zmieszane substancje i przedmioty) z mechanicznej obróbki odpadów inne niż wymienione w 19 12 11 – </w:t>
            </w:r>
          </w:p>
          <w:p w14:paraId="520CF17E" w14:textId="01D45CE7" w:rsidR="00DC591D" w:rsidRPr="000216D2" w:rsidRDefault="00DC591D" w:rsidP="007D0F84">
            <w:pPr>
              <w:jc w:val="center"/>
              <w:rPr>
                <w:rFonts w:cs="Arial"/>
                <w:sz w:val="16"/>
                <w:szCs w:val="16"/>
              </w:rPr>
            </w:pPr>
            <w:r w:rsidRPr="000216D2">
              <w:rPr>
                <w:rFonts w:cs="Arial"/>
                <w:sz w:val="16"/>
                <w:szCs w:val="16"/>
              </w:rPr>
              <w:t xml:space="preserve">Frakcja nadsitowa </w:t>
            </w:r>
            <w:r w:rsidRPr="000216D2">
              <w:rPr>
                <w:rFonts w:cs="Arial"/>
                <w:sz w:val="16"/>
                <w:szCs w:val="16"/>
              </w:rPr>
              <w:br/>
              <w:t xml:space="preserve">&gt;60/80 – 340 mm i &gt;340 mm wytworzona w procesie mechanicznego przetwarzania odpadów segregowanych – tzw. preRDF w wyniku technologicznie uzasadnionego połączenia </w:t>
            </w:r>
            <w:r w:rsidRPr="000216D2">
              <w:rPr>
                <w:rFonts w:cs="Arial"/>
                <w:sz w:val="16"/>
                <w:szCs w:val="16"/>
              </w:rPr>
              <w:br/>
              <w:t xml:space="preserve">frakcji podsitowej 0-60/80 mm </w:t>
            </w:r>
            <w:r w:rsidRPr="000216D2">
              <w:rPr>
                <w:rFonts w:cs="Arial"/>
                <w:sz w:val="16"/>
                <w:szCs w:val="16"/>
              </w:rPr>
              <w:br/>
              <w:t>z frakcją &gt;60/80-340</w:t>
            </w:r>
          </w:p>
        </w:tc>
        <w:tc>
          <w:tcPr>
            <w:tcW w:w="4534" w:type="dxa"/>
            <w:vAlign w:val="center"/>
          </w:tcPr>
          <w:p w14:paraId="559955CD" w14:textId="77777777" w:rsidR="00DC591D" w:rsidRPr="000216D2" w:rsidRDefault="00DC591D" w:rsidP="007D0F84">
            <w:pPr>
              <w:jc w:val="center"/>
              <w:rPr>
                <w:rFonts w:cs="Arial"/>
                <w:sz w:val="16"/>
                <w:szCs w:val="16"/>
              </w:rPr>
            </w:pPr>
            <w:r w:rsidRPr="000216D2">
              <w:rPr>
                <w:rFonts w:eastAsia="Arial" w:cs="Arial"/>
                <w:kern w:val="1"/>
                <w:sz w:val="16"/>
                <w:szCs w:val="16"/>
                <w:lang w:eastAsia="zh-CN" w:bidi="hi-IN"/>
              </w:rPr>
              <w:t xml:space="preserve">Odpad o zróżnicowanym składzie chemicznym, zawierający związki organiczne i nieorganiczne, m.in. znaczne ilości tworzyw sztucznych, folię, papier, tekstylia, szkło, drewno. Odpad stały wielobarwny o nieprzyjemnym zapachu. </w:t>
            </w:r>
            <w:r w:rsidRPr="000216D2">
              <w:rPr>
                <w:rFonts w:eastAsia="Arial" w:cs="Arial"/>
                <w:kern w:val="1"/>
                <w:sz w:val="16"/>
                <w:szCs w:val="16"/>
                <w:lang w:eastAsia="zh-CN" w:bidi="hi-IN"/>
              </w:rPr>
              <w:br/>
            </w:r>
            <w:r w:rsidRPr="000216D2">
              <w:rPr>
                <w:rFonts w:cs="Arial"/>
                <w:sz w:val="16"/>
                <w:szCs w:val="16"/>
              </w:rPr>
              <w:t>Odpad drażniący.</w:t>
            </w:r>
          </w:p>
        </w:tc>
      </w:tr>
      <w:tr w:rsidR="007D0F84" w:rsidRPr="000216D2" w14:paraId="09EC1AF8" w14:textId="77777777" w:rsidTr="00381395">
        <w:tc>
          <w:tcPr>
            <w:tcW w:w="531" w:type="dxa"/>
            <w:vAlign w:val="center"/>
          </w:tcPr>
          <w:p w14:paraId="445645E6"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36.</w:t>
            </w:r>
          </w:p>
        </w:tc>
        <w:tc>
          <w:tcPr>
            <w:tcW w:w="1278" w:type="dxa"/>
            <w:vAlign w:val="center"/>
          </w:tcPr>
          <w:p w14:paraId="3CC4726E" w14:textId="77777777" w:rsidR="00DC591D" w:rsidRPr="000216D2" w:rsidRDefault="00DC591D" w:rsidP="007D0F84">
            <w:pPr>
              <w:jc w:val="center"/>
              <w:rPr>
                <w:rFonts w:cs="Arial"/>
                <w:sz w:val="16"/>
                <w:szCs w:val="16"/>
              </w:rPr>
            </w:pPr>
            <w:r w:rsidRPr="000216D2">
              <w:rPr>
                <w:rFonts w:cs="Arial"/>
                <w:sz w:val="16"/>
                <w:szCs w:val="16"/>
              </w:rPr>
              <w:t>ex 19 12 12</w:t>
            </w:r>
          </w:p>
        </w:tc>
        <w:tc>
          <w:tcPr>
            <w:tcW w:w="2837" w:type="dxa"/>
            <w:vAlign w:val="center"/>
          </w:tcPr>
          <w:p w14:paraId="5766B2B0" w14:textId="77777777" w:rsidR="00DC591D" w:rsidRPr="000216D2" w:rsidRDefault="00DC591D" w:rsidP="007D0F84">
            <w:pPr>
              <w:jc w:val="center"/>
              <w:rPr>
                <w:rFonts w:cs="Arial"/>
                <w:sz w:val="16"/>
                <w:szCs w:val="16"/>
              </w:rPr>
            </w:pPr>
            <w:r w:rsidRPr="000216D2">
              <w:rPr>
                <w:rFonts w:cs="Arial"/>
                <w:sz w:val="16"/>
                <w:szCs w:val="16"/>
              </w:rPr>
              <w:t xml:space="preserve">Inne odpady (w tym zmieszane substancje i przedmioty) </w:t>
            </w:r>
            <w:r w:rsidRPr="000216D2">
              <w:rPr>
                <w:rFonts w:cs="Arial"/>
                <w:sz w:val="16"/>
                <w:szCs w:val="16"/>
              </w:rPr>
              <w:br/>
              <w:t xml:space="preserve">z mechanicznej obróbki odpadów inne niż wymienione </w:t>
            </w:r>
            <w:r w:rsidRPr="000216D2">
              <w:rPr>
                <w:rFonts w:cs="Arial"/>
                <w:sz w:val="16"/>
                <w:szCs w:val="16"/>
              </w:rPr>
              <w:br/>
              <w:t>w 19 12 11 – Frakcja wytworzona w procesie demontażu /rozdrabniania odpadów wielkogabarytowych</w:t>
            </w:r>
          </w:p>
        </w:tc>
        <w:tc>
          <w:tcPr>
            <w:tcW w:w="4534" w:type="dxa"/>
            <w:vAlign w:val="center"/>
          </w:tcPr>
          <w:p w14:paraId="19E1E3C7" w14:textId="77777777" w:rsidR="00DC591D" w:rsidRPr="000216D2" w:rsidRDefault="00DC591D" w:rsidP="007D0F84">
            <w:pPr>
              <w:jc w:val="center"/>
              <w:rPr>
                <w:rFonts w:eastAsia="Arial" w:cs="Arial"/>
                <w:kern w:val="1"/>
                <w:sz w:val="16"/>
                <w:szCs w:val="16"/>
                <w:lang w:eastAsia="zh-CN" w:bidi="hi-IN"/>
              </w:rPr>
            </w:pPr>
            <w:r w:rsidRPr="000216D2">
              <w:rPr>
                <w:rFonts w:cs="Arial"/>
                <w:sz w:val="16"/>
                <w:szCs w:val="16"/>
              </w:rPr>
              <w:t xml:space="preserve">Odpady zawierają w swoim składzie </w:t>
            </w:r>
            <w:r w:rsidRPr="000216D2">
              <w:rPr>
                <w:rFonts w:eastAsia="Calibri" w:cs="Arial"/>
                <w:iCs/>
                <w:sz w:val="16"/>
                <w:szCs w:val="16"/>
                <w:lang w:eastAsia="en-US"/>
              </w:rPr>
              <w:t>masę celulozowa, wypełniacze organiczne i nieorganiczne (kaolin, talk, kreda); różnego rodzaju mieszanki kauczukowe lub syntetyczne poliolefiny poddane wulkanizacji, wypełniacze, przeciwutleniacze; stopy żelaza, aluminium, miedzi; nylon, akryl, poliester, bawełna, len, wełna, wiskoza, żywice; krzemionka. Odpad palny, nieszkodliwy.</w:t>
            </w:r>
          </w:p>
        </w:tc>
      </w:tr>
      <w:tr w:rsidR="007D0F84" w:rsidRPr="000216D2" w14:paraId="2656F6AE" w14:textId="77777777" w:rsidTr="00381395">
        <w:tc>
          <w:tcPr>
            <w:tcW w:w="531" w:type="dxa"/>
            <w:vAlign w:val="center"/>
          </w:tcPr>
          <w:p w14:paraId="41D34F1F"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37.</w:t>
            </w:r>
          </w:p>
        </w:tc>
        <w:tc>
          <w:tcPr>
            <w:tcW w:w="1278" w:type="dxa"/>
            <w:vAlign w:val="center"/>
          </w:tcPr>
          <w:p w14:paraId="628F267C"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20 03 06</w:t>
            </w:r>
          </w:p>
        </w:tc>
        <w:tc>
          <w:tcPr>
            <w:tcW w:w="2837" w:type="dxa"/>
            <w:vAlign w:val="center"/>
          </w:tcPr>
          <w:p w14:paraId="28C4552A"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Odpady ze studzienek kanalizacyjnych</w:t>
            </w:r>
          </w:p>
        </w:tc>
        <w:tc>
          <w:tcPr>
            <w:tcW w:w="4534" w:type="dxa"/>
            <w:vAlign w:val="center"/>
          </w:tcPr>
          <w:p w14:paraId="0F03F83D" w14:textId="77777777" w:rsidR="00DC591D" w:rsidRPr="000216D2" w:rsidRDefault="00DC591D" w:rsidP="007D0F84">
            <w:pPr>
              <w:jc w:val="center"/>
              <w:rPr>
                <w:rFonts w:eastAsia="Calibri" w:cs="Arial"/>
                <w:iCs/>
                <w:sz w:val="16"/>
                <w:szCs w:val="16"/>
                <w:lang w:eastAsia="en-US"/>
              </w:rPr>
            </w:pPr>
            <w:r w:rsidRPr="000216D2">
              <w:rPr>
                <w:rFonts w:eastAsia="Calibri" w:cs="Arial"/>
                <w:sz w:val="16"/>
                <w:szCs w:val="16"/>
                <w:lang w:eastAsia="en-US"/>
              </w:rPr>
              <w:t>Odpady wytwarzane w związku z oczyszczaniem studzienek kanalizacyjnych na terenie ZUO</w:t>
            </w:r>
          </w:p>
        </w:tc>
      </w:tr>
      <w:tr w:rsidR="007D0F84" w:rsidRPr="000216D2" w14:paraId="259EBDE3" w14:textId="77777777" w:rsidTr="00381395">
        <w:tc>
          <w:tcPr>
            <w:tcW w:w="531" w:type="dxa"/>
            <w:vAlign w:val="center"/>
          </w:tcPr>
          <w:p w14:paraId="714245BA"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38.</w:t>
            </w:r>
          </w:p>
        </w:tc>
        <w:tc>
          <w:tcPr>
            <w:tcW w:w="1278" w:type="dxa"/>
            <w:vAlign w:val="center"/>
          </w:tcPr>
          <w:p w14:paraId="1679EC94"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20 03 07</w:t>
            </w:r>
          </w:p>
        </w:tc>
        <w:tc>
          <w:tcPr>
            <w:tcW w:w="2837" w:type="dxa"/>
            <w:vAlign w:val="center"/>
          </w:tcPr>
          <w:p w14:paraId="5E75B4EB" w14:textId="77777777" w:rsidR="00DC591D" w:rsidRPr="000216D2" w:rsidRDefault="00DC591D" w:rsidP="007D0F84">
            <w:pPr>
              <w:jc w:val="center"/>
              <w:rPr>
                <w:rFonts w:eastAsia="Lucida Sans Unicode" w:cs="Arial"/>
                <w:sz w:val="16"/>
                <w:szCs w:val="16"/>
              </w:rPr>
            </w:pPr>
          </w:p>
          <w:p w14:paraId="64AA7C54" w14:textId="77777777" w:rsidR="00DC591D" w:rsidRPr="000216D2" w:rsidRDefault="00DC591D" w:rsidP="007D0F84">
            <w:pPr>
              <w:jc w:val="center"/>
              <w:rPr>
                <w:rFonts w:eastAsia="Lucida Sans Unicode" w:cs="Arial"/>
                <w:sz w:val="16"/>
                <w:szCs w:val="16"/>
              </w:rPr>
            </w:pPr>
            <w:r w:rsidRPr="000216D2">
              <w:rPr>
                <w:rFonts w:eastAsia="Lucida Sans Unicode" w:cs="Arial"/>
                <w:sz w:val="16"/>
                <w:szCs w:val="16"/>
              </w:rPr>
              <w:t>Odpady wielkogabarytowe</w:t>
            </w:r>
          </w:p>
        </w:tc>
        <w:tc>
          <w:tcPr>
            <w:tcW w:w="4534" w:type="dxa"/>
            <w:vAlign w:val="center"/>
          </w:tcPr>
          <w:p w14:paraId="7B707E00" w14:textId="77777777" w:rsidR="00DC591D" w:rsidRPr="000216D2" w:rsidRDefault="00DC591D" w:rsidP="007D0F84">
            <w:pPr>
              <w:jc w:val="center"/>
              <w:rPr>
                <w:rFonts w:eastAsia="Calibri" w:cs="Arial"/>
                <w:iCs/>
                <w:sz w:val="16"/>
                <w:szCs w:val="16"/>
                <w:lang w:eastAsia="en-US"/>
              </w:rPr>
            </w:pPr>
            <w:r w:rsidRPr="000216D2">
              <w:rPr>
                <w:rFonts w:cs="Arial"/>
                <w:sz w:val="16"/>
                <w:szCs w:val="16"/>
              </w:rPr>
              <w:t xml:space="preserve">Odpady zawierają w swoim składzie </w:t>
            </w:r>
            <w:r w:rsidRPr="000216D2">
              <w:rPr>
                <w:rFonts w:eastAsia="Calibri" w:cs="Arial"/>
                <w:iCs/>
                <w:sz w:val="16"/>
                <w:szCs w:val="16"/>
                <w:lang w:eastAsia="en-US"/>
              </w:rPr>
              <w:t xml:space="preserve">masę celulozowa, wypełniacze organiczne i nieorganiczne (kaolin, talk, kreda); różnego rodzaju mieszanki kauczukowe lub syntetyczne poliolefiny poddane wulkanizacji, wypełniacze, przeciwutleniacze; stopy żelaza, aluminium, miedzi; nylon, </w:t>
            </w:r>
            <w:r w:rsidRPr="000216D2">
              <w:rPr>
                <w:rFonts w:eastAsia="Calibri" w:cs="Arial"/>
                <w:iCs/>
                <w:sz w:val="16"/>
                <w:szCs w:val="16"/>
                <w:lang w:eastAsia="en-US"/>
              </w:rPr>
              <w:lastRenderedPageBreak/>
              <w:t>akryl, poliester, bawełna, len, wełna, wiskoza, żywice; krzemionka. Odpady stanowią elementy wyposażenia mieszkań (np. meble, wykładziny, materace) Odpad palny, nieszkodliwy.</w:t>
            </w:r>
          </w:p>
        </w:tc>
      </w:tr>
      <w:tr w:rsidR="001A34C1" w:rsidRPr="000216D2" w14:paraId="7D10DE48" w14:textId="77777777" w:rsidTr="00381395">
        <w:tc>
          <w:tcPr>
            <w:tcW w:w="531" w:type="dxa"/>
            <w:vAlign w:val="center"/>
          </w:tcPr>
          <w:p w14:paraId="7B0D1283" w14:textId="53EE1CE8" w:rsidR="001A34C1" w:rsidRPr="000216D2" w:rsidRDefault="001A34C1" w:rsidP="001A34C1">
            <w:pPr>
              <w:jc w:val="center"/>
              <w:rPr>
                <w:rFonts w:eastAsia="Lucida Sans Unicode" w:cs="Arial"/>
                <w:sz w:val="16"/>
                <w:szCs w:val="16"/>
              </w:rPr>
            </w:pPr>
            <w:r w:rsidRPr="000216D2">
              <w:rPr>
                <w:rFonts w:eastAsia="Lucida Sans Unicode" w:cs="Arial"/>
                <w:sz w:val="16"/>
                <w:szCs w:val="16"/>
              </w:rPr>
              <w:lastRenderedPageBreak/>
              <w:t>39.</w:t>
            </w:r>
          </w:p>
        </w:tc>
        <w:tc>
          <w:tcPr>
            <w:tcW w:w="1278" w:type="dxa"/>
            <w:vAlign w:val="center"/>
          </w:tcPr>
          <w:p w14:paraId="3F8C2DE4" w14:textId="70D7DCED" w:rsidR="001A34C1" w:rsidRPr="000216D2" w:rsidRDefault="001A34C1" w:rsidP="001A34C1">
            <w:pPr>
              <w:jc w:val="center"/>
              <w:rPr>
                <w:rFonts w:eastAsia="Lucida Sans Unicode" w:cs="Arial"/>
                <w:sz w:val="16"/>
                <w:szCs w:val="16"/>
              </w:rPr>
            </w:pPr>
            <w:r w:rsidRPr="000216D2">
              <w:rPr>
                <w:rFonts w:eastAsia="Lucida Sans Unicode" w:cs="Arial"/>
                <w:sz w:val="16"/>
                <w:szCs w:val="16"/>
              </w:rPr>
              <w:t>20 01 99</w:t>
            </w:r>
          </w:p>
        </w:tc>
        <w:tc>
          <w:tcPr>
            <w:tcW w:w="2837" w:type="dxa"/>
            <w:vAlign w:val="center"/>
          </w:tcPr>
          <w:p w14:paraId="7FC958DE" w14:textId="2443587A" w:rsidR="001A34C1" w:rsidRPr="000216D2" w:rsidRDefault="001A34C1" w:rsidP="001A34C1">
            <w:pPr>
              <w:jc w:val="center"/>
              <w:rPr>
                <w:rFonts w:eastAsia="Lucida Sans Unicode" w:cs="Arial"/>
                <w:sz w:val="16"/>
                <w:szCs w:val="16"/>
              </w:rPr>
            </w:pPr>
            <w:r w:rsidRPr="000216D2">
              <w:rPr>
                <w:rFonts w:cs="Arial"/>
                <w:sz w:val="16"/>
                <w:szCs w:val="16"/>
              </w:rPr>
              <w:t>Inne niewymienione frakcje zbierane w sposób selektywny</w:t>
            </w:r>
          </w:p>
        </w:tc>
        <w:tc>
          <w:tcPr>
            <w:tcW w:w="4534" w:type="dxa"/>
            <w:vAlign w:val="center"/>
          </w:tcPr>
          <w:p w14:paraId="6A634311" w14:textId="2CD0BE43" w:rsidR="001A34C1" w:rsidRPr="000216D2" w:rsidRDefault="001A34C1" w:rsidP="001A34C1">
            <w:pPr>
              <w:jc w:val="center"/>
              <w:rPr>
                <w:rFonts w:cs="Arial"/>
                <w:sz w:val="16"/>
                <w:szCs w:val="16"/>
              </w:rPr>
            </w:pPr>
            <w:r w:rsidRPr="000216D2">
              <w:rPr>
                <w:rFonts w:cs="Arial"/>
                <w:sz w:val="16"/>
                <w:szCs w:val="16"/>
              </w:rPr>
              <w:t xml:space="preserve">Odpady zawieraja w swoim składzie pyły lotne (drobne cząstki pyłów organicznych i nieorganicznych, tlenki krzemu, glinu i żelaza, pierwiastki śladowe, niewielki udział spalonego węgla w postaci koksów. Odpad złożony </w:t>
            </w:r>
            <w:r w:rsidRPr="000216D2">
              <w:rPr>
                <w:rFonts w:cs="Arial"/>
                <w:sz w:val="16"/>
                <w:szCs w:val="16"/>
              </w:rPr>
              <w:br/>
              <w:t xml:space="preserve">z ziaren o nieregularnym kształcie, strukturze </w:t>
            </w:r>
            <w:r w:rsidRPr="000216D2">
              <w:rPr>
                <w:rFonts w:cs="Arial"/>
                <w:sz w:val="16"/>
                <w:szCs w:val="16"/>
              </w:rPr>
              <w:br/>
              <w:t>w przewadze porowatej i szklistej, barwy ciemnoszarej. Odpad niepalny</w:t>
            </w:r>
          </w:p>
        </w:tc>
      </w:tr>
      <w:tr w:rsidR="001A34C1" w:rsidRPr="000216D2" w14:paraId="7C608477" w14:textId="77777777" w:rsidTr="00381395">
        <w:tc>
          <w:tcPr>
            <w:tcW w:w="531" w:type="dxa"/>
            <w:tcBorders>
              <w:right w:val="nil"/>
            </w:tcBorders>
            <w:vAlign w:val="center"/>
          </w:tcPr>
          <w:p w14:paraId="25DA65DE" w14:textId="77777777" w:rsidR="001A34C1" w:rsidRPr="000216D2" w:rsidRDefault="001A34C1" w:rsidP="001A34C1">
            <w:pPr>
              <w:jc w:val="center"/>
              <w:rPr>
                <w:rFonts w:eastAsia="Lucida Sans Unicode" w:cs="Arial"/>
                <w:sz w:val="16"/>
                <w:szCs w:val="16"/>
              </w:rPr>
            </w:pPr>
          </w:p>
        </w:tc>
        <w:tc>
          <w:tcPr>
            <w:tcW w:w="1278" w:type="dxa"/>
            <w:tcBorders>
              <w:left w:val="nil"/>
              <w:right w:val="nil"/>
            </w:tcBorders>
            <w:vAlign w:val="center"/>
          </w:tcPr>
          <w:p w14:paraId="4682CAD8" w14:textId="77777777" w:rsidR="001A34C1" w:rsidRPr="000216D2" w:rsidRDefault="001A34C1" w:rsidP="001A34C1">
            <w:pPr>
              <w:jc w:val="center"/>
              <w:rPr>
                <w:rFonts w:eastAsia="Lucida Sans Unicode" w:cs="Arial"/>
                <w:sz w:val="16"/>
                <w:szCs w:val="16"/>
              </w:rPr>
            </w:pPr>
          </w:p>
        </w:tc>
        <w:tc>
          <w:tcPr>
            <w:tcW w:w="2837" w:type="dxa"/>
            <w:tcBorders>
              <w:left w:val="nil"/>
              <w:right w:val="nil"/>
            </w:tcBorders>
            <w:vAlign w:val="center"/>
          </w:tcPr>
          <w:p w14:paraId="22AC881A" w14:textId="52FBE2E0" w:rsidR="001A34C1" w:rsidRPr="000216D2" w:rsidRDefault="001A34C1" w:rsidP="001A34C1">
            <w:pPr>
              <w:jc w:val="center"/>
              <w:rPr>
                <w:rFonts w:cs="Arial"/>
                <w:sz w:val="16"/>
                <w:szCs w:val="16"/>
              </w:rPr>
            </w:pPr>
            <w:r w:rsidRPr="000216D2">
              <w:rPr>
                <w:rFonts w:cs="Arial"/>
                <w:sz w:val="16"/>
                <w:szCs w:val="16"/>
              </w:rPr>
              <w:t>Odpady niebezpieczne</w:t>
            </w:r>
          </w:p>
        </w:tc>
        <w:tc>
          <w:tcPr>
            <w:tcW w:w="4534" w:type="dxa"/>
            <w:tcBorders>
              <w:left w:val="nil"/>
            </w:tcBorders>
            <w:vAlign w:val="center"/>
          </w:tcPr>
          <w:p w14:paraId="4FEE19CC" w14:textId="77777777" w:rsidR="001A34C1" w:rsidRPr="000216D2" w:rsidRDefault="001A34C1" w:rsidP="001A34C1">
            <w:pPr>
              <w:autoSpaceDE w:val="0"/>
              <w:autoSpaceDN w:val="0"/>
              <w:adjustRightInd w:val="0"/>
              <w:ind w:left="-72" w:right="-107"/>
              <w:jc w:val="center"/>
              <w:rPr>
                <w:rFonts w:cs="Arial"/>
                <w:sz w:val="16"/>
                <w:szCs w:val="16"/>
              </w:rPr>
            </w:pPr>
          </w:p>
        </w:tc>
      </w:tr>
      <w:tr w:rsidR="001A34C1" w:rsidRPr="000216D2" w14:paraId="3B82B182" w14:textId="77777777" w:rsidTr="00381395">
        <w:tc>
          <w:tcPr>
            <w:tcW w:w="531" w:type="dxa"/>
            <w:vAlign w:val="center"/>
          </w:tcPr>
          <w:p w14:paraId="5C825A7B"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40.</w:t>
            </w:r>
          </w:p>
        </w:tc>
        <w:tc>
          <w:tcPr>
            <w:tcW w:w="1278" w:type="dxa"/>
            <w:vAlign w:val="center"/>
          </w:tcPr>
          <w:p w14:paraId="0FD612A7"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13 02 05*</w:t>
            </w:r>
          </w:p>
        </w:tc>
        <w:tc>
          <w:tcPr>
            <w:tcW w:w="2837" w:type="dxa"/>
            <w:vAlign w:val="center"/>
          </w:tcPr>
          <w:p w14:paraId="22964EB6"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Mineralne oleje silnikowe, przekładniowe i smarowe niezawierające związków chlorowcoorganicznych</w:t>
            </w:r>
          </w:p>
        </w:tc>
        <w:tc>
          <w:tcPr>
            <w:tcW w:w="4534" w:type="dxa"/>
            <w:vAlign w:val="center"/>
          </w:tcPr>
          <w:p w14:paraId="7B565EE0" w14:textId="77777777" w:rsidR="001A34C1" w:rsidRPr="000216D2" w:rsidRDefault="001A34C1" w:rsidP="001A34C1">
            <w:pPr>
              <w:jc w:val="center"/>
              <w:rPr>
                <w:rFonts w:eastAsia="Lucida Sans Unicode" w:cs="Arial"/>
                <w:sz w:val="16"/>
                <w:szCs w:val="16"/>
              </w:rPr>
            </w:pPr>
            <w:r w:rsidRPr="000216D2">
              <w:rPr>
                <w:rFonts w:cs="Arial"/>
                <w:sz w:val="16"/>
                <w:szCs w:val="16"/>
              </w:rPr>
              <w:t>Odpady zawierają w swoim składzie z</w:t>
            </w:r>
            <w:r w:rsidRPr="000216D2">
              <w:rPr>
                <w:rFonts w:cs="Arial"/>
                <w:iCs/>
                <w:sz w:val="16"/>
                <w:szCs w:val="16"/>
                <w:lang w:eastAsia="en-US"/>
              </w:rPr>
              <w:t xml:space="preserve">wiązki mineralne (mieszanina wyższych węglowodorów), a także domieszki, które w oleju przepracowanym stanowią m.in. związki różnych metali (Ba Zn, Ca, Mg, Pb, Cd, V, Cu, i innych), związki fosforu, siarki, arsenu powstające z dodatków uszlachetniających, produkty starzenia i rozkładu. Odpad posiada właściwości: </w:t>
            </w:r>
            <w:r w:rsidRPr="000216D2">
              <w:rPr>
                <w:rFonts w:cs="Arial"/>
                <w:sz w:val="16"/>
                <w:szCs w:val="16"/>
              </w:rPr>
              <w:t xml:space="preserve">H3-B „łatwopalne”, H5 „szkodliwe”, </w:t>
            </w:r>
            <w:r w:rsidRPr="000216D2">
              <w:rPr>
                <w:rFonts w:cs="Arial"/>
                <w:sz w:val="16"/>
                <w:szCs w:val="16"/>
              </w:rPr>
              <w:br/>
              <w:t>H6 „toksyczne”, H14 „ekotoksyczne”.</w:t>
            </w:r>
          </w:p>
        </w:tc>
      </w:tr>
      <w:tr w:rsidR="001A34C1" w:rsidRPr="000216D2" w14:paraId="1FDEEF01" w14:textId="77777777" w:rsidTr="00381395">
        <w:tc>
          <w:tcPr>
            <w:tcW w:w="531" w:type="dxa"/>
            <w:vAlign w:val="center"/>
          </w:tcPr>
          <w:p w14:paraId="1FE0A511" w14:textId="77777777" w:rsidR="001A34C1" w:rsidRPr="000216D2" w:rsidRDefault="001A34C1" w:rsidP="001A34C1">
            <w:pPr>
              <w:jc w:val="center"/>
              <w:rPr>
                <w:rFonts w:eastAsia="Lucida Sans Unicode" w:cs="Arial"/>
                <w:sz w:val="16"/>
                <w:szCs w:val="16"/>
              </w:rPr>
            </w:pPr>
          </w:p>
          <w:p w14:paraId="082932AE"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41.</w:t>
            </w:r>
          </w:p>
        </w:tc>
        <w:tc>
          <w:tcPr>
            <w:tcW w:w="1278" w:type="dxa"/>
            <w:vAlign w:val="center"/>
          </w:tcPr>
          <w:p w14:paraId="2F89E4D9"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13 05 08*</w:t>
            </w:r>
          </w:p>
        </w:tc>
        <w:tc>
          <w:tcPr>
            <w:tcW w:w="2837" w:type="dxa"/>
            <w:vAlign w:val="center"/>
          </w:tcPr>
          <w:p w14:paraId="581D360B"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 xml:space="preserve">Mieszanina odpadów </w:t>
            </w:r>
            <w:r w:rsidRPr="000216D2">
              <w:rPr>
                <w:rFonts w:eastAsia="Lucida Sans Unicode" w:cs="Arial"/>
                <w:sz w:val="16"/>
                <w:szCs w:val="16"/>
              </w:rPr>
              <w:br/>
              <w:t xml:space="preserve">z piaskowników </w:t>
            </w:r>
            <w:r w:rsidRPr="000216D2">
              <w:rPr>
                <w:rFonts w:eastAsia="Lucida Sans Unicode" w:cs="Arial"/>
                <w:sz w:val="16"/>
                <w:szCs w:val="16"/>
              </w:rPr>
              <w:br/>
              <w:t xml:space="preserve">i z odwadniania olejów </w:t>
            </w:r>
            <w:r w:rsidRPr="000216D2">
              <w:rPr>
                <w:rFonts w:eastAsia="Lucida Sans Unicode" w:cs="Arial"/>
                <w:sz w:val="16"/>
                <w:szCs w:val="16"/>
              </w:rPr>
              <w:br/>
              <w:t>w separatorach</w:t>
            </w:r>
          </w:p>
        </w:tc>
        <w:tc>
          <w:tcPr>
            <w:tcW w:w="4534" w:type="dxa"/>
            <w:vAlign w:val="center"/>
          </w:tcPr>
          <w:p w14:paraId="73AF1C55" w14:textId="77777777" w:rsidR="001A34C1" w:rsidRPr="000216D2" w:rsidRDefault="001A34C1" w:rsidP="001A34C1">
            <w:pPr>
              <w:jc w:val="center"/>
              <w:rPr>
                <w:rFonts w:eastAsia="Lucida Sans Unicode" w:cs="Arial"/>
                <w:sz w:val="16"/>
                <w:szCs w:val="16"/>
              </w:rPr>
            </w:pPr>
            <w:r w:rsidRPr="000216D2">
              <w:rPr>
                <w:rFonts w:cs="Arial"/>
                <w:sz w:val="16"/>
                <w:szCs w:val="16"/>
              </w:rPr>
              <w:t xml:space="preserve">Odpady zawierają w swoim składzie ziarniste zanieczyszczenia mineralne, głównie piasek oraz grube zawiesiny z domieszką olejów i smarów pochodzenia organicznego lub nieorganicznego, możliwe inne zanieczyszczenia w postaci odpadów </w:t>
            </w:r>
            <w:r w:rsidRPr="000216D2">
              <w:rPr>
                <w:rFonts w:cs="Arial"/>
                <w:sz w:val="16"/>
                <w:szCs w:val="16"/>
              </w:rPr>
              <w:br/>
              <w:t xml:space="preserve">z tworzyw sztucznych (filtry papierosów, fragmenty roślinności, ziemia). </w:t>
            </w:r>
            <w:r w:rsidRPr="000216D2">
              <w:rPr>
                <w:rFonts w:cs="Arial"/>
                <w:iCs/>
                <w:sz w:val="16"/>
                <w:szCs w:val="16"/>
                <w:lang w:eastAsia="en-US"/>
              </w:rPr>
              <w:t xml:space="preserve"> Odpad stanowi </w:t>
            </w:r>
            <w:r w:rsidRPr="000216D2">
              <w:rPr>
                <w:rFonts w:cs="Arial"/>
                <w:sz w:val="16"/>
                <w:szCs w:val="16"/>
                <w:lang w:eastAsia="en-US"/>
              </w:rPr>
              <w:t xml:space="preserve">głównie zanieczyszczony piasek.  </w:t>
            </w:r>
            <w:r w:rsidRPr="000216D2">
              <w:rPr>
                <w:rFonts w:cs="Arial"/>
                <w:iCs/>
                <w:sz w:val="16"/>
                <w:szCs w:val="16"/>
                <w:lang w:eastAsia="en-US"/>
              </w:rPr>
              <w:t xml:space="preserve">Odpad posiada właściwości: </w:t>
            </w:r>
            <w:r w:rsidRPr="000216D2">
              <w:rPr>
                <w:rFonts w:cs="Arial"/>
                <w:sz w:val="16"/>
                <w:szCs w:val="16"/>
              </w:rPr>
              <w:t>H5 „szkodliwe”, H6 „toksyczne”, H14 „ekotoksyczne”.</w:t>
            </w:r>
          </w:p>
        </w:tc>
      </w:tr>
      <w:tr w:rsidR="001A34C1" w:rsidRPr="000216D2" w14:paraId="37FB7DCB" w14:textId="77777777" w:rsidTr="00381395">
        <w:tc>
          <w:tcPr>
            <w:tcW w:w="531" w:type="dxa"/>
            <w:vAlign w:val="center"/>
          </w:tcPr>
          <w:p w14:paraId="4683B23C"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42.</w:t>
            </w:r>
          </w:p>
        </w:tc>
        <w:tc>
          <w:tcPr>
            <w:tcW w:w="1278" w:type="dxa"/>
            <w:vAlign w:val="center"/>
          </w:tcPr>
          <w:p w14:paraId="45597C77"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15 01 10*</w:t>
            </w:r>
          </w:p>
        </w:tc>
        <w:tc>
          <w:tcPr>
            <w:tcW w:w="2837" w:type="dxa"/>
            <w:vAlign w:val="center"/>
          </w:tcPr>
          <w:p w14:paraId="1508C4D0"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Opakowania zawierające pozostałości substancji niebezpiecznych lub nimi zanieczyszczone</w:t>
            </w:r>
          </w:p>
        </w:tc>
        <w:tc>
          <w:tcPr>
            <w:tcW w:w="4534" w:type="dxa"/>
            <w:vAlign w:val="center"/>
          </w:tcPr>
          <w:p w14:paraId="0C732267" w14:textId="77777777" w:rsidR="001A34C1" w:rsidRPr="000216D2" w:rsidRDefault="001A34C1" w:rsidP="001A34C1">
            <w:pPr>
              <w:jc w:val="center"/>
              <w:rPr>
                <w:rFonts w:eastAsia="Lucida Sans Unicode" w:cs="Arial"/>
                <w:sz w:val="16"/>
                <w:szCs w:val="16"/>
              </w:rPr>
            </w:pPr>
            <w:r w:rsidRPr="000216D2">
              <w:rPr>
                <w:rFonts w:cs="Arial"/>
                <w:sz w:val="16"/>
                <w:szCs w:val="16"/>
              </w:rPr>
              <w:t xml:space="preserve">Odpady zawierają w swoim składzie </w:t>
            </w:r>
            <w:r w:rsidRPr="000216D2">
              <w:rPr>
                <w:rFonts w:eastAsia="Calibri" w:cs="Arial"/>
                <w:iCs/>
                <w:sz w:val="16"/>
                <w:szCs w:val="16"/>
                <w:lang w:eastAsia="en-US"/>
              </w:rPr>
              <w:t>tworzywa sztuczne zanieczyszczone mieszaniną węglowodorów aromatycznych, polimerów, nieorganicznymi i organicznymi kwasami, solami, zasadami. Odpady opakowaniowe zanieczyszczone np. niebezpiecznymi substancjami</w:t>
            </w:r>
            <w:r w:rsidRPr="000216D2">
              <w:rPr>
                <w:rFonts w:cs="Arial"/>
                <w:iCs/>
                <w:sz w:val="16"/>
                <w:szCs w:val="16"/>
                <w:lang w:eastAsia="en-US"/>
              </w:rPr>
              <w:t xml:space="preserve"> Odpad posiada właściwości: </w:t>
            </w:r>
            <w:r w:rsidRPr="000216D2">
              <w:rPr>
                <w:rFonts w:cs="Arial"/>
                <w:sz w:val="16"/>
                <w:szCs w:val="16"/>
              </w:rPr>
              <w:t xml:space="preserve">H5 „szkodliwe”, H6 „toksyczne”, </w:t>
            </w:r>
            <w:r w:rsidRPr="000216D2">
              <w:rPr>
                <w:rFonts w:cs="Arial"/>
                <w:sz w:val="16"/>
                <w:szCs w:val="16"/>
              </w:rPr>
              <w:br/>
              <w:t>H14 „ekotoksyczne”.</w:t>
            </w:r>
          </w:p>
        </w:tc>
      </w:tr>
      <w:tr w:rsidR="001A34C1" w:rsidRPr="000216D2" w14:paraId="48969792" w14:textId="77777777" w:rsidTr="00381395">
        <w:tc>
          <w:tcPr>
            <w:tcW w:w="531" w:type="dxa"/>
            <w:vAlign w:val="center"/>
          </w:tcPr>
          <w:p w14:paraId="07486648" w14:textId="7AC57C26" w:rsidR="001A34C1" w:rsidRPr="000216D2" w:rsidRDefault="001A34C1" w:rsidP="001A34C1">
            <w:pPr>
              <w:jc w:val="center"/>
              <w:rPr>
                <w:rFonts w:eastAsia="Lucida Sans Unicode" w:cs="Arial"/>
                <w:sz w:val="16"/>
                <w:szCs w:val="16"/>
              </w:rPr>
            </w:pPr>
            <w:r w:rsidRPr="000216D2">
              <w:rPr>
                <w:rFonts w:eastAsia="Lucida Sans Unicode" w:cs="Arial"/>
                <w:sz w:val="16"/>
                <w:szCs w:val="16"/>
              </w:rPr>
              <w:t>43.</w:t>
            </w:r>
          </w:p>
        </w:tc>
        <w:tc>
          <w:tcPr>
            <w:tcW w:w="1278" w:type="dxa"/>
            <w:vAlign w:val="center"/>
          </w:tcPr>
          <w:p w14:paraId="7F888662" w14:textId="0538C61A" w:rsidR="001A34C1" w:rsidRPr="000216D2" w:rsidRDefault="001A34C1" w:rsidP="001A34C1">
            <w:pPr>
              <w:jc w:val="center"/>
              <w:rPr>
                <w:rFonts w:eastAsia="Lucida Sans Unicode" w:cs="Arial"/>
                <w:sz w:val="16"/>
                <w:szCs w:val="16"/>
              </w:rPr>
            </w:pPr>
            <w:r w:rsidRPr="000216D2">
              <w:rPr>
                <w:rFonts w:eastAsia="Lucida Sans Unicode" w:cs="Arial"/>
                <w:sz w:val="16"/>
                <w:szCs w:val="16"/>
              </w:rPr>
              <w:t>15 01 11*</w:t>
            </w:r>
          </w:p>
        </w:tc>
        <w:tc>
          <w:tcPr>
            <w:tcW w:w="2837" w:type="dxa"/>
            <w:vAlign w:val="center"/>
          </w:tcPr>
          <w:p w14:paraId="33986094" w14:textId="16DFC510" w:rsidR="001A34C1" w:rsidRPr="000216D2" w:rsidRDefault="001A34C1" w:rsidP="001A34C1">
            <w:pPr>
              <w:jc w:val="center"/>
              <w:rPr>
                <w:rFonts w:eastAsia="Lucida Sans Unicode" w:cs="Arial"/>
                <w:sz w:val="16"/>
                <w:szCs w:val="16"/>
              </w:rPr>
            </w:pPr>
            <w:r w:rsidRPr="000216D2">
              <w:rPr>
                <w:rFonts w:cs="Arial"/>
                <w:sz w:val="16"/>
                <w:szCs w:val="16"/>
              </w:rPr>
              <w:t>Opakowania z metali zawierające niebezpieczne porowate elementy wzmocnienia konstrukcyjnego (np. azbest), włącznie z pustymi pojemnikami ciśnieniowymi</w:t>
            </w:r>
          </w:p>
        </w:tc>
        <w:tc>
          <w:tcPr>
            <w:tcW w:w="4534" w:type="dxa"/>
            <w:vAlign w:val="center"/>
          </w:tcPr>
          <w:p w14:paraId="2F0D86D0" w14:textId="77777777" w:rsidR="001A34C1" w:rsidRPr="000216D2" w:rsidRDefault="001A34C1" w:rsidP="001A34C1">
            <w:pPr>
              <w:pStyle w:val="Default"/>
              <w:jc w:val="center"/>
              <w:rPr>
                <w:rFonts w:ascii="Arial" w:hAnsi="Arial" w:cs="Arial"/>
                <w:color w:val="auto"/>
                <w:sz w:val="16"/>
                <w:szCs w:val="16"/>
              </w:rPr>
            </w:pPr>
            <w:r w:rsidRPr="000216D2">
              <w:rPr>
                <w:rFonts w:ascii="Arial" w:hAnsi="Arial" w:cs="Arial"/>
                <w:color w:val="auto"/>
                <w:sz w:val="16"/>
                <w:szCs w:val="16"/>
              </w:rPr>
              <w:t>Odpady zawierają w swoim składzie opakowania wykonane z metali lub tworzyw sztucznych, posiadające niewielkie ilości substancji niebezpiecznych np. farb, olejów, substancji chemicznych, nie zawierają azbestu.</w:t>
            </w:r>
          </w:p>
          <w:p w14:paraId="77BDD4B8" w14:textId="34F99D26" w:rsidR="001A34C1" w:rsidRPr="000216D2" w:rsidRDefault="001A34C1" w:rsidP="001A34C1">
            <w:pPr>
              <w:jc w:val="center"/>
              <w:rPr>
                <w:rFonts w:cs="Arial"/>
                <w:sz w:val="16"/>
                <w:szCs w:val="16"/>
              </w:rPr>
            </w:pPr>
            <w:r w:rsidRPr="000216D2">
              <w:rPr>
                <w:rFonts w:cs="Arial"/>
                <w:iCs/>
                <w:sz w:val="16"/>
                <w:szCs w:val="16"/>
                <w:lang w:eastAsia="en-US"/>
              </w:rPr>
              <w:t xml:space="preserve">Odpad posiada właściwości: H5 „szkodliwe”, </w:t>
            </w:r>
            <w:r w:rsidRPr="000216D2">
              <w:rPr>
                <w:rFonts w:cs="Arial"/>
                <w:iCs/>
                <w:sz w:val="16"/>
                <w:szCs w:val="16"/>
                <w:lang w:eastAsia="en-US"/>
              </w:rPr>
              <w:br/>
              <w:t>H6 „toksyczne”, H14 „ekotoksyczne”.</w:t>
            </w:r>
          </w:p>
        </w:tc>
      </w:tr>
      <w:tr w:rsidR="001A34C1" w:rsidRPr="000216D2" w14:paraId="03172E36" w14:textId="77777777" w:rsidTr="00381395">
        <w:tc>
          <w:tcPr>
            <w:tcW w:w="531" w:type="dxa"/>
            <w:vAlign w:val="center"/>
          </w:tcPr>
          <w:p w14:paraId="3BB70FD6"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44.</w:t>
            </w:r>
          </w:p>
        </w:tc>
        <w:tc>
          <w:tcPr>
            <w:tcW w:w="1278" w:type="dxa"/>
            <w:vAlign w:val="center"/>
          </w:tcPr>
          <w:p w14:paraId="78E75F41"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15 02 02*</w:t>
            </w:r>
          </w:p>
        </w:tc>
        <w:tc>
          <w:tcPr>
            <w:tcW w:w="2837" w:type="dxa"/>
            <w:vAlign w:val="center"/>
          </w:tcPr>
          <w:p w14:paraId="5F3E2AA3"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 xml:space="preserve">Sorbenty, materiały filtracyjne </w:t>
            </w:r>
            <w:r w:rsidRPr="000216D2">
              <w:rPr>
                <w:rFonts w:eastAsia="Lucida Sans Unicode" w:cs="Arial"/>
                <w:sz w:val="16"/>
                <w:szCs w:val="16"/>
              </w:rPr>
              <w:br/>
              <w:t xml:space="preserve">(w tym filtry olejowe nieujęte </w:t>
            </w:r>
            <w:r w:rsidRPr="000216D2">
              <w:rPr>
                <w:rFonts w:eastAsia="Lucida Sans Unicode" w:cs="Arial"/>
                <w:sz w:val="16"/>
                <w:szCs w:val="16"/>
              </w:rPr>
              <w:br/>
              <w:t>w innych grupach), tkaniny do wycierania i ubrania ochronne zanieczyszczone substancjami niebezpiecznymi</w:t>
            </w:r>
          </w:p>
        </w:tc>
        <w:tc>
          <w:tcPr>
            <w:tcW w:w="4534" w:type="dxa"/>
            <w:vAlign w:val="center"/>
          </w:tcPr>
          <w:p w14:paraId="6EF689F3" w14:textId="77777777" w:rsidR="001A34C1" w:rsidRPr="000216D2" w:rsidRDefault="001A34C1" w:rsidP="001A34C1">
            <w:pPr>
              <w:jc w:val="center"/>
              <w:rPr>
                <w:rFonts w:eastAsia="Lucida Sans Unicode" w:cs="Arial"/>
                <w:sz w:val="16"/>
                <w:szCs w:val="16"/>
              </w:rPr>
            </w:pPr>
            <w:r w:rsidRPr="000216D2">
              <w:rPr>
                <w:rFonts w:cs="Arial"/>
                <w:sz w:val="16"/>
                <w:szCs w:val="16"/>
              </w:rPr>
              <w:t xml:space="preserve">Odpady zawierają w swoim składzie tekstylia naturalne </w:t>
            </w:r>
            <w:r w:rsidRPr="000216D2">
              <w:rPr>
                <w:rFonts w:cs="Arial"/>
                <w:sz w:val="16"/>
                <w:szCs w:val="16"/>
              </w:rPr>
              <w:br/>
              <w:t>i sztuczne, papier, tworzywa sztuczne zanieczyszczone olejami mineralnymi i syntetycznymi. Możliwe również sorbenty w postaci tworzyw sztucznych lub węgla aktywnego. Odpady posiadają właściwości:</w:t>
            </w:r>
            <w:r w:rsidRPr="000216D2">
              <w:rPr>
                <w:rFonts w:cs="Arial"/>
                <w:sz w:val="16"/>
                <w:szCs w:val="16"/>
              </w:rPr>
              <w:br/>
              <w:t xml:space="preserve">H3-B „łatwopalne”, H5 „szkodliwe”, H6 „toksyczne”, </w:t>
            </w:r>
            <w:r w:rsidRPr="000216D2">
              <w:rPr>
                <w:rFonts w:cs="Arial"/>
                <w:sz w:val="16"/>
                <w:szCs w:val="16"/>
              </w:rPr>
              <w:br/>
              <w:t>H14 „ekotoksyczne”.</w:t>
            </w:r>
          </w:p>
        </w:tc>
      </w:tr>
      <w:tr w:rsidR="001A34C1" w:rsidRPr="000216D2" w14:paraId="3E3377A3" w14:textId="77777777" w:rsidTr="00381395">
        <w:tc>
          <w:tcPr>
            <w:tcW w:w="531" w:type="dxa"/>
            <w:vAlign w:val="center"/>
          </w:tcPr>
          <w:p w14:paraId="2B5475B5"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45.</w:t>
            </w:r>
          </w:p>
        </w:tc>
        <w:tc>
          <w:tcPr>
            <w:tcW w:w="1278" w:type="dxa"/>
            <w:vAlign w:val="center"/>
          </w:tcPr>
          <w:p w14:paraId="62345B0C"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16 02 11*</w:t>
            </w:r>
          </w:p>
        </w:tc>
        <w:tc>
          <w:tcPr>
            <w:tcW w:w="2837" w:type="dxa"/>
            <w:vAlign w:val="center"/>
          </w:tcPr>
          <w:p w14:paraId="0D95D858"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Urządzenia zawierające freony HCFC, HFC</w:t>
            </w:r>
          </w:p>
        </w:tc>
        <w:tc>
          <w:tcPr>
            <w:tcW w:w="4534" w:type="dxa"/>
            <w:tcBorders>
              <w:bottom w:val="single" w:sz="4" w:space="0" w:color="auto"/>
            </w:tcBorders>
            <w:vAlign w:val="center"/>
          </w:tcPr>
          <w:p w14:paraId="48995A8C" w14:textId="77777777" w:rsidR="001A34C1" w:rsidRPr="000216D2" w:rsidRDefault="001A34C1" w:rsidP="001A34C1">
            <w:pPr>
              <w:autoSpaceDE w:val="0"/>
              <w:autoSpaceDN w:val="0"/>
              <w:adjustRightInd w:val="0"/>
              <w:jc w:val="center"/>
              <w:rPr>
                <w:rFonts w:cs="Arial"/>
                <w:sz w:val="16"/>
                <w:szCs w:val="16"/>
              </w:rPr>
            </w:pPr>
            <w:r w:rsidRPr="000216D2">
              <w:rPr>
                <w:rFonts w:cs="Arial"/>
                <w:sz w:val="16"/>
                <w:szCs w:val="16"/>
              </w:rPr>
              <w:t xml:space="preserve">Odpady zawierają w swoim składzie mieszaniny rożnych metali i stopów, głownie metali, aluminium </w:t>
            </w:r>
            <w:r w:rsidRPr="000216D2">
              <w:rPr>
                <w:rFonts w:cs="Arial"/>
                <w:sz w:val="16"/>
                <w:szCs w:val="16"/>
              </w:rPr>
              <w:br/>
              <w:t xml:space="preserve">i miedzi oraz składników niemetalicznych, tj. mas plastycznych, ceramiki, szkła (szkło ołowiowe, barowe, strontowe), gumy, papieru, ebonitu, drewna. Zawierają również pewne ilości metali szlachetnych (srebro, złoto, pallad, rod, platyna), a także wiele substancji niebezpiecznych takich jak metale ciężkie, szczególnie rtęć, kadm, ołów, chrom (VI). Duży udział stanowią również tworzywa sztuczne, takie jak: polistyren PS, kopolimery ABS, poliamid PA, polichlorek winylu PCV, polietylen PE, polipropylen PP, tworzywa termoutwardzalne TU. Odpady posiadają właściwości: H5 „szkodliwe”, H6 „toksyczne”, </w:t>
            </w:r>
            <w:r w:rsidRPr="000216D2">
              <w:rPr>
                <w:rFonts w:cs="Arial"/>
                <w:sz w:val="16"/>
                <w:szCs w:val="16"/>
              </w:rPr>
              <w:br/>
              <w:t>H14 „ekotoksyczne”.</w:t>
            </w:r>
          </w:p>
        </w:tc>
      </w:tr>
      <w:tr w:rsidR="001A34C1" w:rsidRPr="000216D2" w14:paraId="725A9486" w14:textId="77777777" w:rsidTr="00381395">
        <w:tc>
          <w:tcPr>
            <w:tcW w:w="531" w:type="dxa"/>
            <w:vAlign w:val="center"/>
          </w:tcPr>
          <w:p w14:paraId="57818CB1"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46.</w:t>
            </w:r>
          </w:p>
        </w:tc>
        <w:tc>
          <w:tcPr>
            <w:tcW w:w="1278" w:type="dxa"/>
            <w:vAlign w:val="center"/>
          </w:tcPr>
          <w:p w14:paraId="1FFF5265"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16 02 13*</w:t>
            </w:r>
          </w:p>
        </w:tc>
        <w:tc>
          <w:tcPr>
            <w:tcW w:w="2837" w:type="dxa"/>
            <w:vAlign w:val="center"/>
          </w:tcPr>
          <w:p w14:paraId="2108BC58"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 xml:space="preserve">Zużyte urządzenia zawierające niebezpieczne elementy inne </w:t>
            </w:r>
            <w:r w:rsidRPr="000216D2">
              <w:rPr>
                <w:rFonts w:eastAsia="Lucida Sans Unicode" w:cs="Arial"/>
                <w:sz w:val="16"/>
                <w:szCs w:val="16"/>
              </w:rPr>
              <w:br/>
              <w:t xml:space="preserve">niż wymienione w 16 02 09 </w:t>
            </w:r>
            <w:r w:rsidRPr="000216D2">
              <w:rPr>
                <w:rFonts w:eastAsia="Lucida Sans Unicode" w:cs="Arial"/>
                <w:sz w:val="16"/>
                <w:szCs w:val="16"/>
              </w:rPr>
              <w:br/>
              <w:t>do 16 02 12</w:t>
            </w:r>
          </w:p>
        </w:tc>
        <w:tc>
          <w:tcPr>
            <w:tcW w:w="4534" w:type="dxa"/>
            <w:tcBorders>
              <w:bottom w:val="nil"/>
            </w:tcBorders>
            <w:vAlign w:val="center"/>
          </w:tcPr>
          <w:p w14:paraId="672E32AA" w14:textId="477BCD9D" w:rsidR="001A34C1" w:rsidRPr="000216D2" w:rsidRDefault="001A34C1" w:rsidP="001A34C1">
            <w:pPr>
              <w:jc w:val="center"/>
              <w:rPr>
                <w:rFonts w:eastAsia="Lucida Sans Unicode" w:cs="Arial"/>
                <w:sz w:val="16"/>
                <w:szCs w:val="16"/>
              </w:rPr>
            </w:pPr>
          </w:p>
        </w:tc>
      </w:tr>
      <w:tr w:rsidR="001A34C1" w:rsidRPr="000216D2" w14:paraId="709E50C2" w14:textId="77777777" w:rsidTr="00381395">
        <w:tc>
          <w:tcPr>
            <w:tcW w:w="531" w:type="dxa"/>
            <w:vAlign w:val="center"/>
          </w:tcPr>
          <w:p w14:paraId="1800C0AF"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47.</w:t>
            </w:r>
          </w:p>
        </w:tc>
        <w:tc>
          <w:tcPr>
            <w:tcW w:w="1278" w:type="dxa"/>
            <w:vAlign w:val="center"/>
          </w:tcPr>
          <w:p w14:paraId="6FECB18B"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16 02 15*</w:t>
            </w:r>
          </w:p>
        </w:tc>
        <w:tc>
          <w:tcPr>
            <w:tcW w:w="2837" w:type="dxa"/>
            <w:vAlign w:val="center"/>
          </w:tcPr>
          <w:p w14:paraId="666415A2"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Niebezpieczne elementy lub części składowe usunięte ze zużytych urządzeń</w:t>
            </w:r>
          </w:p>
        </w:tc>
        <w:tc>
          <w:tcPr>
            <w:tcW w:w="4534" w:type="dxa"/>
            <w:tcBorders>
              <w:top w:val="nil"/>
            </w:tcBorders>
            <w:vAlign w:val="center"/>
          </w:tcPr>
          <w:p w14:paraId="289ED6AC" w14:textId="738BCA96" w:rsidR="001A34C1" w:rsidRPr="000216D2" w:rsidRDefault="00381395" w:rsidP="001A34C1">
            <w:pPr>
              <w:jc w:val="center"/>
              <w:rPr>
                <w:rFonts w:eastAsia="Lucida Sans Unicode" w:cs="Arial"/>
                <w:sz w:val="16"/>
                <w:szCs w:val="16"/>
              </w:rPr>
            </w:pPr>
            <w:r w:rsidRPr="000216D2">
              <w:rPr>
                <w:rFonts w:eastAsia="Calibri" w:cs="Arial"/>
                <w:sz w:val="16"/>
                <w:szCs w:val="16"/>
                <w:lang w:eastAsia="en-US"/>
              </w:rPr>
              <w:t xml:space="preserve">Odpady </w:t>
            </w:r>
            <w:r w:rsidRPr="000216D2">
              <w:rPr>
                <w:rFonts w:eastAsia="Calibri" w:cs="Arial"/>
                <w:iCs/>
                <w:sz w:val="16"/>
                <w:szCs w:val="16"/>
                <w:lang w:eastAsia="en-US"/>
              </w:rPr>
              <w:t xml:space="preserve"> zawierają w swoim składzie mieszaninę różnych metali i stopów, głównie metali, aluminium i miedzi oraz składników niemetalicznych, tj. mas plastycznych, ceramiki, szkła (szkło ołowiowe, barowe, strontowe), gumy, papieru, ebonitu, drewna. Występują również pewne ilości metali </w:t>
            </w:r>
            <w:r w:rsidRPr="000216D2">
              <w:rPr>
                <w:rFonts w:eastAsia="Calibri" w:cs="Arial"/>
                <w:iCs/>
                <w:sz w:val="16"/>
                <w:szCs w:val="16"/>
                <w:lang w:eastAsia="en-US"/>
              </w:rPr>
              <w:lastRenderedPageBreak/>
              <w:t xml:space="preserve">szlachetnych (srebro, złoto, pallad, rod, platyna), a także wiele substancji niebezpiecznych takich jak metale ciężkie, szczególnie rtęć, kadm, ołów, chrom (VI). Duży udział stanowią również tworzywa sztuczne, takie jak: polistyren PS, kopolimery ABS, poliamid PA, polichlorek winylu PCV, polietylen PE, polipropylen PP, tworzywa termoutwardzalne TU. </w:t>
            </w:r>
            <w:r w:rsidRPr="000216D2">
              <w:rPr>
                <w:rFonts w:cs="Arial"/>
                <w:sz w:val="16"/>
                <w:szCs w:val="16"/>
              </w:rPr>
              <w:t>Odpady posiadają właściwości: H3-B „łatwopalne”, H5 „szkodliwe”, H6 „toksyczne”, H14 „ekotoksyczne”.</w:t>
            </w:r>
          </w:p>
        </w:tc>
      </w:tr>
      <w:tr w:rsidR="001A34C1" w:rsidRPr="000216D2" w14:paraId="6FA73DFB" w14:textId="77777777" w:rsidTr="00381395">
        <w:tc>
          <w:tcPr>
            <w:tcW w:w="531" w:type="dxa"/>
            <w:vAlign w:val="center"/>
          </w:tcPr>
          <w:p w14:paraId="048D1F3C"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lastRenderedPageBreak/>
              <w:t>48.</w:t>
            </w:r>
          </w:p>
        </w:tc>
        <w:tc>
          <w:tcPr>
            <w:tcW w:w="1278" w:type="dxa"/>
            <w:vAlign w:val="center"/>
          </w:tcPr>
          <w:p w14:paraId="34F404E8"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16 06 01*</w:t>
            </w:r>
          </w:p>
        </w:tc>
        <w:tc>
          <w:tcPr>
            <w:tcW w:w="2837" w:type="dxa"/>
            <w:vAlign w:val="center"/>
          </w:tcPr>
          <w:p w14:paraId="106D1665"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Baterie i akumulatory ołowiowe</w:t>
            </w:r>
          </w:p>
        </w:tc>
        <w:tc>
          <w:tcPr>
            <w:tcW w:w="4534" w:type="dxa"/>
            <w:vAlign w:val="center"/>
          </w:tcPr>
          <w:p w14:paraId="4400D990" w14:textId="77777777" w:rsidR="001A34C1" w:rsidRPr="000216D2" w:rsidRDefault="001A34C1" w:rsidP="001A34C1">
            <w:pPr>
              <w:jc w:val="center"/>
              <w:rPr>
                <w:rFonts w:eastAsia="Lucida Sans Unicode" w:cs="Arial"/>
                <w:sz w:val="16"/>
                <w:szCs w:val="16"/>
              </w:rPr>
            </w:pPr>
            <w:r w:rsidRPr="000216D2">
              <w:rPr>
                <w:rFonts w:cs="Arial"/>
                <w:sz w:val="16"/>
                <w:szCs w:val="16"/>
              </w:rPr>
              <w:t xml:space="preserve">Odpady zawierają w swoim składzie </w:t>
            </w:r>
            <w:hyperlink r:id="rId41" w:history="1">
              <w:r w:rsidRPr="000216D2">
                <w:rPr>
                  <w:rStyle w:val="Hipercze"/>
                  <w:rFonts w:cs="Arial"/>
                  <w:color w:val="auto"/>
                  <w:sz w:val="16"/>
                  <w:szCs w:val="16"/>
                  <w:u w:val="none"/>
                </w:rPr>
                <w:t>ogniwa galwaniczn</w:t>
              </w:r>
            </w:hyperlink>
            <w:r w:rsidRPr="000216D2">
              <w:rPr>
                <w:rFonts w:cs="Arial"/>
                <w:sz w:val="16"/>
                <w:szCs w:val="16"/>
              </w:rPr>
              <w:t xml:space="preserve">e zbudowane  z elektrody </w:t>
            </w:r>
            <w:hyperlink r:id="rId42" w:history="1">
              <w:r w:rsidRPr="000216D2">
                <w:rPr>
                  <w:rStyle w:val="Hipercze"/>
                  <w:rFonts w:cs="Arial"/>
                  <w:color w:val="auto"/>
                  <w:sz w:val="16"/>
                  <w:szCs w:val="16"/>
                  <w:u w:val="none"/>
                </w:rPr>
                <w:t>ołowiowej</w:t>
              </w:r>
            </w:hyperlink>
            <w:r w:rsidRPr="000216D2">
              <w:rPr>
                <w:rFonts w:cs="Arial"/>
                <w:sz w:val="16"/>
                <w:szCs w:val="16"/>
              </w:rPr>
              <w:t xml:space="preserve">, elektrody z </w:t>
            </w:r>
            <w:hyperlink r:id="rId43" w:history="1">
              <w:r w:rsidRPr="000216D2">
                <w:rPr>
                  <w:rStyle w:val="Hipercze"/>
                  <w:rFonts w:cs="Arial"/>
                  <w:color w:val="auto"/>
                  <w:sz w:val="16"/>
                  <w:szCs w:val="16"/>
                  <w:u w:val="none"/>
                </w:rPr>
                <w:t>tlenku ołowiu</w:t>
              </w:r>
            </w:hyperlink>
            <w:r w:rsidRPr="000216D2">
              <w:rPr>
                <w:rFonts w:cs="Arial"/>
                <w:sz w:val="16"/>
                <w:szCs w:val="16"/>
              </w:rPr>
              <w:t xml:space="preserve"> (PbO</w:t>
            </w:r>
            <w:r w:rsidRPr="000216D2">
              <w:rPr>
                <w:rFonts w:cs="Arial"/>
                <w:sz w:val="16"/>
                <w:szCs w:val="16"/>
                <w:vertAlign w:val="subscript"/>
              </w:rPr>
              <w:t>2</w:t>
            </w:r>
            <w:r w:rsidRPr="000216D2">
              <w:rPr>
                <w:rFonts w:cs="Arial"/>
                <w:sz w:val="16"/>
                <w:szCs w:val="16"/>
              </w:rPr>
              <w:t xml:space="preserve">) oraz ok. 37 % roztworu wodnego </w:t>
            </w:r>
            <w:hyperlink r:id="rId44" w:history="1">
              <w:r w:rsidRPr="000216D2">
                <w:rPr>
                  <w:rStyle w:val="Hipercze"/>
                  <w:rFonts w:cs="Arial"/>
                  <w:color w:val="auto"/>
                  <w:sz w:val="16"/>
                  <w:szCs w:val="16"/>
                  <w:u w:val="none"/>
                </w:rPr>
                <w:t>kwasu siarkowego</w:t>
              </w:r>
            </w:hyperlink>
            <w:r w:rsidRPr="000216D2">
              <w:rPr>
                <w:rFonts w:cs="Arial"/>
                <w:sz w:val="16"/>
                <w:szCs w:val="16"/>
              </w:rPr>
              <w:t xml:space="preserve">, spełniającego funkcję </w:t>
            </w:r>
            <w:hyperlink r:id="rId45" w:history="1">
              <w:r w:rsidRPr="000216D2">
                <w:rPr>
                  <w:rStyle w:val="Hipercze"/>
                  <w:rFonts w:cs="Arial"/>
                  <w:color w:val="auto"/>
                  <w:sz w:val="16"/>
                  <w:szCs w:val="16"/>
                  <w:u w:val="none"/>
                </w:rPr>
                <w:t>elektrolitu</w:t>
              </w:r>
            </w:hyperlink>
            <w:r w:rsidRPr="000216D2">
              <w:rPr>
                <w:rFonts w:cs="Arial"/>
                <w:sz w:val="16"/>
                <w:szCs w:val="16"/>
              </w:rPr>
              <w:t xml:space="preserve">. Odpady posiadają właściwości: tj.: H5 „szkodliwe”, H7 „rakotwórcze”, </w:t>
            </w:r>
            <w:r w:rsidRPr="000216D2">
              <w:rPr>
                <w:rFonts w:cs="Arial"/>
                <w:sz w:val="16"/>
                <w:szCs w:val="16"/>
              </w:rPr>
              <w:br/>
              <w:t>H8 „żrące”, H11 „mutagenne”, H14 „ekotoksyczne”,</w:t>
            </w:r>
          </w:p>
        </w:tc>
      </w:tr>
      <w:tr w:rsidR="001A34C1" w:rsidRPr="000216D2" w14:paraId="0A0A75AA" w14:textId="77777777" w:rsidTr="00381395">
        <w:tc>
          <w:tcPr>
            <w:tcW w:w="531" w:type="dxa"/>
            <w:vAlign w:val="center"/>
          </w:tcPr>
          <w:p w14:paraId="7E01A9C3"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49.</w:t>
            </w:r>
          </w:p>
        </w:tc>
        <w:tc>
          <w:tcPr>
            <w:tcW w:w="1278" w:type="dxa"/>
            <w:vAlign w:val="center"/>
          </w:tcPr>
          <w:p w14:paraId="20DA871E"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16 06 02*</w:t>
            </w:r>
          </w:p>
        </w:tc>
        <w:tc>
          <w:tcPr>
            <w:tcW w:w="2837" w:type="dxa"/>
            <w:vAlign w:val="center"/>
          </w:tcPr>
          <w:p w14:paraId="7A7E4550"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Baterie i akumulatory niklowo - kadmowe</w:t>
            </w:r>
          </w:p>
        </w:tc>
        <w:tc>
          <w:tcPr>
            <w:tcW w:w="4534" w:type="dxa"/>
            <w:vAlign w:val="center"/>
          </w:tcPr>
          <w:p w14:paraId="59360FD6" w14:textId="77777777" w:rsidR="001A34C1" w:rsidRPr="000216D2" w:rsidRDefault="001A34C1" w:rsidP="001A34C1">
            <w:pPr>
              <w:jc w:val="center"/>
              <w:rPr>
                <w:rFonts w:eastAsia="Lucida Sans Unicode" w:cs="Arial"/>
                <w:sz w:val="16"/>
                <w:szCs w:val="16"/>
              </w:rPr>
            </w:pPr>
            <w:r w:rsidRPr="000216D2">
              <w:rPr>
                <w:rFonts w:cs="Arial"/>
                <w:sz w:val="16"/>
                <w:szCs w:val="16"/>
              </w:rPr>
              <w:t>Odpady zawierają w swoim składzie</w:t>
            </w:r>
            <w:r w:rsidRPr="000216D2">
              <w:rPr>
                <w:rFonts w:eastAsia="Calibri" w:cs="Arial"/>
                <w:iCs/>
                <w:sz w:val="16"/>
                <w:szCs w:val="16"/>
                <w:lang w:eastAsia="en-US"/>
              </w:rPr>
              <w:t xml:space="preserve"> związki ołowiu, niklu, kadmu, żelaza, cynku, manganu, litu, węgla. Jako elektrolit stosowany jest roztwór kwasu siarkowego, wodorotlenku potasu. </w:t>
            </w:r>
            <w:r w:rsidRPr="000216D2">
              <w:rPr>
                <w:rFonts w:cs="Arial"/>
                <w:sz w:val="16"/>
                <w:szCs w:val="16"/>
              </w:rPr>
              <w:t xml:space="preserve">Odpady posiadają właściwości: tj.: H5 „szkodliwe”, H7 „rakotwórcze”, H8 „żrące”, H11 „mutagenne”, </w:t>
            </w:r>
            <w:r w:rsidRPr="000216D2">
              <w:rPr>
                <w:rFonts w:cs="Arial"/>
                <w:sz w:val="16"/>
                <w:szCs w:val="16"/>
              </w:rPr>
              <w:br/>
              <w:t>H14 „ekotoksyczne”,</w:t>
            </w:r>
          </w:p>
        </w:tc>
      </w:tr>
      <w:tr w:rsidR="001A34C1" w:rsidRPr="000216D2" w14:paraId="7FB97020" w14:textId="77777777" w:rsidTr="00381395">
        <w:tc>
          <w:tcPr>
            <w:tcW w:w="531" w:type="dxa"/>
            <w:vAlign w:val="center"/>
          </w:tcPr>
          <w:p w14:paraId="4E50A3F8"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50.</w:t>
            </w:r>
          </w:p>
        </w:tc>
        <w:tc>
          <w:tcPr>
            <w:tcW w:w="1278" w:type="dxa"/>
            <w:vAlign w:val="center"/>
          </w:tcPr>
          <w:p w14:paraId="06AF3731"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16 06 03*</w:t>
            </w:r>
          </w:p>
        </w:tc>
        <w:tc>
          <w:tcPr>
            <w:tcW w:w="2837" w:type="dxa"/>
            <w:vAlign w:val="center"/>
          </w:tcPr>
          <w:p w14:paraId="0AE4FAF7"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Baterie zawierające rtęć</w:t>
            </w:r>
          </w:p>
        </w:tc>
        <w:tc>
          <w:tcPr>
            <w:tcW w:w="4534" w:type="dxa"/>
            <w:vAlign w:val="center"/>
          </w:tcPr>
          <w:p w14:paraId="0D7C96FF" w14:textId="77777777" w:rsidR="001A34C1" w:rsidRPr="000216D2" w:rsidRDefault="001A34C1" w:rsidP="001A34C1">
            <w:pPr>
              <w:jc w:val="center"/>
              <w:rPr>
                <w:rFonts w:eastAsia="Lucida Sans Unicode" w:cs="Arial"/>
                <w:sz w:val="16"/>
                <w:szCs w:val="16"/>
              </w:rPr>
            </w:pPr>
            <w:r w:rsidRPr="000216D2">
              <w:rPr>
                <w:rFonts w:cs="Arial"/>
                <w:sz w:val="16"/>
                <w:szCs w:val="16"/>
              </w:rPr>
              <w:t>Odpady zawierają w swoim składzie</w:t>
            </w:r>
            <w:r w:rsidRPr="000216D2">
              <w:rPr>
                <w:rFonts w:eastAsia="Calibri" w:cs="Arial"/>
                <w:iCs/>
                <w:sz w:val="16"/>
                <w:szCs w:val="16"/>
                <w:lang w:eastAsia="en-US"/>
              </w:rPr>
              <w:t xml:space="preserve"> związki rtęci, cynku. </w:t>
            </w:r>
            <w:r w:rsidRPr="000216D2">
              <w:rPr>
                <w:rFonts w:cs="Arial"/>
                <w:sz w:val="16"/>
                <w:szCs w:val="16"/>
              </w:rPr>
              <w:t xml:space="preserve">Odpady posiadają właściwości: tj.: </w:t>
            </w:r>
            <w:r w:rsidRPr="000216D2">
              <w:rPr>
                <w:rFonts w:cs="Arial"/>
                <w:sz w:val="16"/>
                <w:szCs w:val="16"/>
              </w:rPr>
              <w:br/>
              <w:t xml:space="preserve">H5 „szkodliwe”, H7 „rakotwórcze”, H8 „żrące”, </w:t>
            </w:r>
            <w:r w:rsidRPr="000216D2">
              <w:rPr>
                <w:rFonts w:cs="Arial"/>
                <w:sz w:val="16"/>
                <w:szCs w:val="16"/>
              </w:rPr>
              <w:br/>
              <w:t>H11 „mutagenne”, H14 „ekotoksyczne”.</w:t>
            </w:r>
          </w:p>
        </w:tc>
      </w:tr>
      <w:tr w:rsidR="001A34C1" w:rsidRPr="000216D2" w14:paraId="2B36EB0C" w14:textId="77777777" w:rsidTr="00381395">
        <w:tc>
          <w:tcPr>
            <w:tcW w:w="531" w:type="dxa"/>
            <w:vAlign w:val="center"/>
          </w:tcPr>
          <w:p w14:paraId="080F845F"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51.</w:t>
            </w:r>
          </w:p>
        </w:tc>
        <w:tc>
          <w:tcPr>
            <w:tcW w:w="1278" w:type="dxa"/>
            <w:vAlign w:val="center"/>
          </w:tcPr>
          <w:p w14:paraId="5655F705"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19 12 11*</w:t>
            </w:r>
          </w:p>
        </w:tc>
        <w:tc>
          <w:tcPr>
            <w:tcW w:w="2837" w:type="dxa"/>
            <w:vAlign w:val="center"/>
          </w:tcPr>
          <w:p w14:paraId="3AF251BC" w14:textId="77777777" w:rsidR="001A34C1" w:rsidRPr="000216D2" w:rsidRDefault="001A34C1" w:rsidP="001A34C1">
            <w:pPr>
              <w:jc w:val="center"/>
              <w:rPr>
                <w:rFonts w:eastAsia="Lucida Sans Unicode" w:cs="Arial"/>
                <w:sz w:val="16"/>
                <w:szCs w:val="16"/>
              </w:rPr>
            </w:pPr>
            <w:r w:rsidRPr="000216D2">
              <w:rPr>
                <w:rFonts w:eastAsia="Lucida Sans Unicode" w:cs="Arial"/>
                <w:sz w:val="16"/>
                <w:szCs w:val="16"/>
              </w:rPr>
              <w:t xml:space="preserve">Inne odpady (w tym zmieszane substancje i przedmioty) </w:t>
            </w:r>
            <w:r w:rsidRPr="000216D2">
              <w:rPr>
                <w:rFonts w:eastAsia="Lucida Sans Unicode" w:cs="Arial"/>
                <w:sz w:val="16"/>
                <w:szCs w:val="16"/>
              </w:rPr>
              <w:br/>
              <w:t>z mechanicznej obróbki odpadów zawierające substancje niebezpieczne</w:t>
            </w:r>
          </w:p>
        </w:tc>
        <w:tc>
          <w:tcPr>
            <w:tcW w:w="4534" w:type="dxa"/>
            <w:vAlign w:val="center"/>
          </w:tcPr>
          <w:p w14:paraId="7D3667BE" w14:textId="77777777" w:rsidR="001A34C1" w:rsidRPr="000216D2" w:rsidRDefault="001A34C1" w:rsidP="001A34C1">
            <w:pPr>
              <w:jc w:val="center"/>
              <w:rPr>
                <w:rFonts w:eastAsia="Calibri" w:cs="Arial"/>
                <w:sz w:val="16"/>
                <w:szCs w:val="16"/>
                <w:lang w:eastAsia="en-US"/>
              </w:rPr>
            </w:pPr>
            <w:r w:rsidRPr="000216D2">
              <w:rPr>
                <w:rFonts w:cs="Arial"/>
                <w:sz w:val="16"/>
                <w:szCs w:val="16"/>
              </w:rPr>
              <w:t>Odpady zawierają w swoim składzie</w:t>
            </w:r>
            <w:r w:rsidRPr="000216D2">
              <w:rPr>
                <w:rFonts w:eastAsia="Calibri" w:cs="Arial"/>
                <w:iCs/>
                <w:sz w:val="16"/>
                <w:szCs w:val="16"/>
                <w:lang w:eastAsia="en-US"/>
              </w:rPr>
              <w:t xml:space="preserve"> substancje organiczne </w:t>
            </w:r>
            <w:r w:rsidRPr="000216D2">
              <w:rPr>
                <w:rFonts w:eastAsia="Calibri" w:cs="Arial"/>
                <w:iCs/>
                <w:sz w:val="16"/>
                <w:szCs w:val="16"/>
                <w:lang w:eastAsia="en-US"/>
              </w:rPr>
              <w:br/>
              <w:t xml:space="preserve">i nieorganiczne, zanieczyszczony substancjami niebezpiecznymi, np. farbami, olejami, rozpuszczalnikami </w:t>
            </w:r>
            <w:r w:rsidRPr="000216D2">
              <w:rPr>
                <w:rFonts w:eastAsia="Calibri" w:cs="Arial"/>
                <w:iCs/>
                <w:sz w:val="16"/>
                <w:szCs w:val="16"/>
                <w:lang w:eastAsia="en-US"/>
              </w:rPr>
              <w:br/>
              <w:t xml:space="preserve">o zróżnicowanym składzie chemicznym. </w:t>
            </w:r>
            <w:r w:rsidRPr="000216D2">
              <w:rPr>
                <w:rFonts w:eastAsia="Calibri" w:cs="Arial"/>
                <w:sz w:val="16"/>
                <w:szCs w:val="16"/>
                <w:lang w:eastAsia="en-US"/>
              </w:rPr>
              <w:t xml:space="preserve">Odpad stały wielobarwny o nieprzyjemnym zapachu, zawierający tworzywa sztuczne, folię, papier, tekstylia, szkło, drewno. </w:t>
            </w:r>
            <w:r w:rsidRPr="000216D2">
              <w:rPr>
                <w:rFonts w:cs="Arial"/>
                <w:sz w:val="16"/>
                <w:szCs w:val="16"/>
              </w:rPr>
              <w:t xml:space="preserve">Odpady posiadają właściwości: tj.: H5 „szkodliwe”, </w:t>
            </w:r>
            <w:r w:rsidRPr="000216D2">
              <w:rPr>
                <w:rFonts w:cs="Arial"/>
                <w:sz w:val="16"/>
                <w:szCs w:val="16"/>
              </w:rPr>
              <w:br/>
              <w:t>H8 „żrące”, H11 „mutagenne”, H14 „ekotoksyczne”.</w:t>
            </w:r>
          </w:p>
        </w:tc>
      </w:tr>
    </w:tbl>
    <w:p w14:paraId="74E3EB1F" w14:textId="77777777" w:rsidR="00DC591D" w:rsidRPr="000216D2" w:rsidRDefault="00DC591D" w:rsidP="001E64F7">
      <w:pPr>
        <w:pStyle w:val="Default"/>
        <w:jc w:val="both"/>
        <w:rPr>
          <w:rFonts w:ascii="Arial" w:hAnsi="Arial" w:cs="Arial"/>
          <w:sz w:val="20"/>
          <w:szCs w:val="20"/>
        </w:rPr>
      </w:pPr>
    </w:p>
    <w:p w14:paraId="66BFF434" w14:textId="77777777" w:rsidR="00DC591D" w:rsidRPr="000216D2" w:rsidRDefault="00DC591D" w:rsidP="001E64F7">
      <w:pPr>
        <w:spacing w:line="240" w:lineRule="auto"/>
        <w:jc w:val="both"/>
        <w:rPr>
          <w:rFonts w:cs="Arial"/>
        </w:rPr>
      </w:pPr>
      <w:r w:rsidRPr="000216D2">
        <w:rPr>
          <w:rFonts w:cs="Arial"/>
        </w:rPr>
        <w:t>XII.1.2.2.2. Uchylony.</w:t>
      </w:r>
    </w:p>
    <w:p w14:paraId="7402E6C6" w14:textId="77777777" w:rsidR="00DC591D" w:rsidRPr="000216D2" w:rsidRDefault="00DC591D" w:rsidP="001E64F7">
      <w:pPr>
        <w:spacing w:line="240" w:lineRule="auto"/>
        <w:jc w:val="both"/>
        <w:rPr>
          <w:rFonts w:cs="Arial"/>
        </w:rPr>
      </w:pPr>
      <w:r w:rsidRPr="000216D2">
        <w:rPr>
          <w:rFonts w:cs="Arial"/>
        </w:rPr>
        <w:t>XII.1.2.2.3. Podstawowy skład chemiczny i właściwości odpadów innych niż niebezpieczne przewidzianych do wytworzenia w związku z biologicznym przetwarzaniem odpadów (proces D8):</w:t>
      </w:r>
    </w:p>
    <w:p w14:paraId="1F8BA601" w14:textId="22E67FEC" w:rsidR="00DC591D" w:rsidRPr="000216D2" w:rsidRDefault="00DC591D" w:rsidP="001E64F7">
      <w:pPr>
        <w:spacing w:line="240" w:lineRule="auto"/>
        <w:jc w:val="both"/>
        <w:rPr>
          <w:rFonts w:cs="Arial"/>
          <w:sz w:val="20"/>
          <w:szCs w:val="20"/>
        </w:rPr>
      </w:pPr>
      <w:r w:rsidRPr="000216D2">
        <w:rPr>
          <w:rFonts w:cs="Arial"/>
          <w:sz w:val="20"/>
          <w:szCs w:val="20"/>
        </w:rPr>
        <w:t>Tabela nr 44</w:t>
      </w:r>
    </w:p>
    <w:tbl>
      <w:tblPr>
        <w:tblStyle w:val="Tabela-Siatka"/>
        <w:tblW w:w="9180" w:type="dxa"/>
        <w:tblLayout w:type="fixed"/>
        <w:tblLook w:val="04A0" w:firstRow="1" w:lastRow="0" w:firstColumn="1" w:lastColumn="0" w:noHBand="0" w:noVBand="1"/>
        <w:tblCaption w:val="Podstawowy skład chemiczny i właściwości odpadów."/>
        <w:tblDescription w:val="Tabela odpadów zawiera kody i nazwy odpadów oraz ich podstawowy skład chemiczny i właściwości odpadów innych niż niebezpieczne i niebezpiecznych przewidzianych do wytworzenia w związku z eksploatacją instalacji przeznaczonej do biologicznego przetwarzania odpadów."/>
      </w:tblPr>
      <w:tblGrid>
        <w:gridCol w:w="704"/>
        <w:gridCol w:w="1102"/>
        <w:gridCol w:w="2838"/>
        <w:gridCol w:w="4536"/>
      </w:tblGrid>
      <w:tr w:rsidR="00DC591D" w:rsidRPr="000216D2" w14:paraId="32FAF929" w14:textId="77777777" w:rsidTr="00E7476E">
        <w:tc>
          <w:tcPr>
            <w:tcW w:w="704" w:type="dxa"/>
            <w:vAlign w:val="center"/>
          </w:tcPr>
          <w:p w14:paraId="39FF2F1B" w14:textId="77777777" w:rsidR="00DC591D" w:rsidRPr="000216D2" w:rsidRDefault="00DC591D" w:rsidP="001E64F7">
            <w:pPr>
              <w:jc w:val="center"/>
              <w:rPr>
                <w:rFonts w:cs="Arial"/>
                <w:sz w:val="16"/>
                <w:szCs w:val="16"/>
              </w:rPr>
            </w:pPr>
            <w:r w:rsidRPr="000216D2">
              <w:rPr>
                <w:rFonts w:cs="Arial"/>
                <w:sz w:val="16"/>
                <w:szCs w:val="16"/>
              </w:rPr>
              <w:t>Lp.</w:t>
            </w:r>
          </w:p>
        </w:tc>
        <w:tc>
          <w:tcPr>
            <w:tcW w:w="1102" w:type="dxa"/>
            <w:vAlign w:val="center"/>
          </w:tcPr>
          <w:p w14:paraId="0DBEE82B" w14:textId="77777777" w:rsidR="00DC591D" w:rsidRPr="000216D2" w:rsidRDefault="00DC591D" w:rsidP="001E64F7">
            <w:pPr>
              <w:jc w:val="center"/>
              <w:rPr>
                <w:rFonts w:cs="Arial"/>
                <w:sz w:val="16"/>
                <w:szCs w:val="16"/>
              </w:rPr>
            </w:pPr>
            <w:r w:rsidRPr="000216D2">
              <w:rPr>
                <w:rFonts w:cs="Arial"/>
                <w:sz w:val="16"/>
                <w:szCs w:val="16"/>
              </w:rPr>
              <w:t>Kod</w:t>
            </w:r>
          </w:p>
          <w:p w14:paraId="6FDD666D" w14:textId="77777777" w:rsidR="00DC591D" w:rsidRPr="000216D2" w:rsidRDefault="00DC591D" w:rsidP="001E64F7">
            <w:pPr>
              <w:jc w:val="center"/>
              <w:rPr>
                <w:rFonts w:cs="Arial"/>
                <w:sz w:val="16"/>
                <w:szCs w:val="16"/>
              </w:rPr>
            </w:pPr>
            <w:r w:rsidRPr="000216D2">
              <w:rPr>
                <w:rFonts w:cs="Arial"/>
                <w:sz w:val="16"/>
                <w:szCs w:val="16"/>
              </w:rPr>
              <w:t>odpadu</w:t>
            </w:r>
          </w:p>
        </w:tc>
        <w:tc>
          <w:tcPr>
            <w:tcW w:w="2838" w:type="dxa"/>
            <w:vAlign w:val="center"/>
          </w:tcPr>
          <w:p w14:paraId="1BAF5544" w14:textId="77777777" w:rsidR="00DC591D" w:rsidRPr="000216D2" w:rsidRDefault="00DC591D" w:rsidP="001E64F7">
            <w:pPr>
              <w:keepNext/>
              <w:ind w:left="540"/>
              <w:jc w:val="center"/>
              <w:outlineLvl w:val="6"/>
              <w:rPr>
                <w:rFonts w:cs="Arial"/>
                <w:sz w:val="16"/>
                <w:szCs w:val="16"/>
              </w:rPr>
            </w:pPr>
            <w:r w:rsidRPr="000216D2">
              <w:rPr>
                <w:rFonts w:cs="Arial"/>
                <w:sz w:val="16"/>
                <w:szCs w:val="16"/>
              </w:rPr>
              <w:t>Rodzaj odpadu</w:t>
            </w:r>
          </w:p>
          <w:p w14:paraId="3066DA4F" w14:textId="77777777" w:rsidR="00DC591D" w:rsidRPr="000216D2" w:rsidRDefault="00DC591D" w:rsidP="001E64F7">
            <w:pPr>
              <w:keepNext/>
              <w:ind w:left="540"/>
              <w:jc w:val="center"/>
              <w:outlineLvl w:val="6"/>
              <w:rPr>
                <w:rFonts w:cs="Arial"/>
                <w:sz w:val="16"/>
                <w:szCs w:val="16"/>
              </w:rPr>
            </w:pPr>
          </w:p>
        </w:tc>
        <w:tc>
          <w:tcPr>
            <w:tcW w:w="4536" w:type="dxa"/>
            <w:vAlign w:val="center"/>
          </w:tcPr>
          <w:p w14:paraId="74D1E2E9" w14:textId="77777777" w:rsidR="00DC591D" w:rsidRPr="000216D2" w:rsidRDefault="00DC591D" w:rsidP="001E64F7">
            <w:pPr>
              <w:jc w:val="center"/>
              <w:rPr>
                <w:rFonts w:cs="Arial"/>
                <w:sz w:val="16"/>
                <w:szCs w:val="16"/>
              </w:rPr>
            </w:pPr>
            <w:r w:rsidRPr="000216D2">
              <w:rPr>
                <w:rFonts w:cs="Arial"/>
                <w:sz w:val="16"/>
                <w:szCs w:val="16"/>
              </w:rPr>
              <w:t>Podstawowy skład chemiczny i właściwości odpadów wytwarzanych w związku z biologicznym przetwarzaniem odpadów</w:t>
            </w:r>
          </w:p>
        </w:tc>
      </w:tr>
      <w:tr w:rsidR="00DC591D" w:rsidRPr="000216D2" w14:paraId="6A0DEA5B" w14:textId="77777777" w:rsidTr="00E7476E">
        <w:tc>
          <w:tcPr>
            <w:tcW w:w="704" w:type="dxa"/>
            <w:vAlign w:val="center"/>
          </w:tcPr>
          <w:p w14:paraId="61355EC0" w14:textId="77777777" w:rsidR="00DC591D" w:rsidRPr="000216D2" w:rsidRDefault="00DC591D" w:rsidP="00066C06">
            <w:pPr>
              <w:pStyle w:val="Akapitzlist"/>
              <w:numPr>
                <w:ilvl w:val="0"/>
                <w:numId w:val="190"/>
              </w:numPr>
              <w:spacing w:after="0" w:line="240" w:lineRule="auto"/>
              <w:jc w:val="center"/>
              <w:rPr>
                <w:rFonts w:cs="Arial"/>
                <w:sz w:val="16"/>
                <w:szCs w:val="16"/>
              </w:rPr>
            </w:pPr>
          </w:p>
        </w:tc>
        <w:tc>
          <w:tcPr>
            <w:tcW w:w="1102" w:type="dxa"/>
            <w:vAlign w:val="center"/>
          </w:tcPr>
          <w:p w14:paraId="5780E92E" w14:textId="77777777" w:rsidR="00DC591D" w:rsidRPr="000216D2" w:rsidRDefault="00DC591D" w:rsidP="001E64F7">
            <w:pPr>
              <w:jc w:val="center"/>
              <w:rPr>
                <w:rFonts w:cs="Arial"/>
                <w:sz w:val="16"/>
                <w:szCs w:val="16"/>
              </w:rPr>
            </w:pPr>
            <w:r w:rsidRPr="000216D2">
              <w:rPr>
                <w:rFonts w:cs="Arial"/>
                <w:sz w:val="16"/>
                <w:szCs w:val="16"/>
              </w:rPr>
              <w:t>19 05 99</w:t>
            </w:r>
          </w:p>
        </w:tc>
        <w:tc>
          <w:tcPr>
            <w:tcW w:w="2838" w:type="dxa"/>
            <w:vAlign w:val="center"/>
          </w:tcPr>
          <w:p w14:paraId="077E661A" w14:textId="77777777" w:rsidR="00DC591D" w:rsidRPr="000216D2" w:rsidRDefault="00DC591D" w:rsidP="001E64F7">
            <w:pPr>
              <w:jc w:val="center"/>
              <w:rPr>
                <w:rFonts w:cs="Arial"/>
                <w:sz w:val="16"/>
                <w:szCs w:val="16"/>
              </w:rPr>
            </w:pPr>
            <w:r w:rsidRPr="000216D2">
              <w:rPr>
                <w:rFonts w:cs="Arial"/>
                <w:sz w:val="16"/>
                <w:szCs w:val="16"/>
              </w:rPr>
              <w:t xml:space="preserve">Inne nie wymienione odpady (stabilizat) spełniający wymagania określone w pkt. II.3.3.4.1.2.2. </w:t>
            </w:r>
            <w:r w:rsidRPr="000216D2">
              <w:rPr>
                <w:rFonts w:cs="Arial"/>
                <w:sz w:val="16"/>
                <w:szCs w:val="16"/>
              </w:rPr>
              <w:br/>
              <w:t>niniejszej decyzji.</w:t>
            </w:r>
          </w:p>
        </w:tc>
        <w:tc>
          <w:tcPr>
            <w:tcW w:w="4536" w:type="dxa"/>
            <w:vAlign w:val="center"/>
          </w:tcPr>
          <w:p w14:paraId="52C4FC3F" w14:textId="2245BC68" w:rsidR="00DC591D" w:rsidRPr="000216D2" w:rsidRDefault="00DC591D" w:rsidP="006B7BFD">
            <w:pPr>
              <w:jc w:val="center"/>
              <w:rPr>
                <w:rFonts w:eastAsia="Calibri" w:cs="Arial"/>
                <w:iCs/>
                <w:sz w:val="16"/>
                <w:szCs w:val="16"/>
                <w:lang w:eastAsia="en-US"/>
              </w:rPr>
            </w:pPr>
            <w:r w:rsidRPr="000216D2">
              <w:rPr>
                <w:rFonts w:cs="Arial"/>
                <w:sz w:val="16"/>
                <w:szCs w:val="16"/>
              </w:rPr>
              <w:t xml:space="preserve">Odpady zawierają w swoim składzie celulozę, </w:t>
            </w:r>
            <w:r w:rsidRPr="000216D2">
              <w:rPr>
                <w:rFonts w:cs="Arial"/>
                <w:sz w:val="16"/>
                <w:szCs w:val="16"/>
              </w:rPr>
              <w:br/>
              <w:t xml:space="preserve">(C, N, P, H), PCV, szkło, kamienie, gruz. </w:t>
            </w:r>
            <w:r w:rsidRPr="000216D2">
              <w:rPr>
                <w:rFonts w:eastAsia="Calibri" w:cs="Arial"/>
                <w:sz w:val="16"/>
                <w:szCs w:val="16"/>
                <w:lang w:eastAsia="en-US"/>
              </w:rPr>
              <w:t>Odpady sypkie, barwy ciemnobrunatnej o słabo wyczuwalnym zapachu,</w:t>
            </w:r>
            <w:r w:rsidRPr="000216D2">
              <w:rPr>
                <w:rFonts w:eastAsia="Calibri" w:cs="Arial"/>
                <w:iCs/>
                <w:sz w:val="16"/>
                <w:szCs w:val="16"/>
                <w:lang w:eastAsia="en-US"/>
              </w:rPr>
              <w:t xml:space="preserve"> </w:t>
            </w:r>
            <w:r w:rsidRPr="000216D2">
              <w:rPr>
                <w:rFonts w:eastAsia="Calibri" w:cs="Arial"/>
                <w:sz w:val="16"/>
                <w:szCs w:val="16"/>
                <w:lang w:eastAsia="en-US"/>
              </w:rPr>
              <w:t xml:space="preserve">zawierający znaczne ilości zanieczyszczeń. </w:t>
            </w:r>
            <w:r w:rsidRPr="000216D2">
              <w:rPr>
                <w:rFonts w:eastAsia="Calibri" w:cs="Arial"/>
                <w:sz w:val="16"/>
                <w:szCs w:val="16"/>
                <w:lang w:eastAsia="en-US"/>
              </w:rPr>
              <w:br/>
            </w:r>
            <w:r w:rsidRPr="000216D2">
              <w:rPr>
                <w:rFonts w:eastAsia="Calibri" w:cs="Arial"/>
                <w:iCs/>
                <w:sz w:val="16"/>
                <w:szCs w:val="16"/>
                <w:lang w:eastAsia="en-US"/>
              </w:rPr>
              <w:t>Odpady niepalne.</w:t>
            </w:r>
          </w:p>
        </w:tc>
      </w:tr>
      <w:tr w:rsidR="00DC591D" w:rsidRPr="000216D2" w14:paraId="0382C8E2" w14:textId="77777777" w:rsidTr="00E7476E">
        <w:tc>
          <w:tcPr>
            <w:tcW w:w="704" w:type="dxa"/>
            <w:vAlign w:val="center"/>
          </w:tcPr>
          <w:p w14:paraId="32E48D5C" w14:textId="77777777" w:rsidR="00DC591D" w:rsidRPr="000216D2" w:rsidRDefault="00DC591D" w:rsidP="00066C06">
            <w:pPr>
              <w:pStyle w:val="Akapitzlist"/>
              <w:numPr>
                <w:ilvl w:val="0"/>
                <w:numId w:val="190"/>
              </w:numPr>
              <w:spacing w:after="0" w:line="240" w:lineRule="auto"/>
              <w:jc w:val="center"/>
              <w:rPr>
                <w:rFonts w:cs="Arial"/>
                <w:sz w:val="16"/>
                <w:szCs w:val="16"/>
              </w:rPr>
            </w:pPr>
          </w:p>
        </w:tc>
        <w:tc>
          <w:tcPr>
            <w:tcW w:w="1102" w:type="dxa"/>
            <w:vAlign w:val="center"/>
          </w:tcPr>
          <w:p w14:paraId="050FD645" w14:textId="77777777" w:rsidR="00DC591D" w:rsidRPr="000216D2" w:rsidRDefault="00DC591D" w:rsidP="001E64F7">
            <w:pPr>
              <w:jc w:val="center"/>
              <w:rPr>
                <w:rFonts w:cs="Arial"/>
                <w:sz w:val="16"/>
                <w:szCs w:val="16"/>
              </w:rPr>
            </w:pPr>
            <w:r w:rsidRPr="000216D2">
              <w:rPr>
                <w:rFonts w:cs="Arial"/>
                <w:sz w:val="16"/>
                <w:szCs w:val="16"/>
              </w:rPr>
              <w:t>ex 02 01 03</w:t>
            </w:r>
          </w:p>
        </w:tc>
        <w:tc>
          <w:tcPr>
            <w:tcW w:w="2838" w:type="dxa"/>
            <w:vAlign w:val="center"/>
          </w:tcPr>
          <w:p w14:paraId="4B9BD25B" w14:textId="77777777" w:rsidR="00DC591D" w:rsidRPr="000216D2" w:rsidRDefault="00DC591D" w:rsidP="001E64F7">
            <w:pPr>
              <w:jc w:val="center"/>
              <w:rPr>
                <w:rFonts w:cs="Arial"/>
                <w:sz w:val="16"/>
                <w:szCs w:val="16"/>
              </w:rPr>
            </w:pPr>
            <w:r w:rsidRPr="000216D2">
              <w:rPr>
                <w:rFonts w:cs="Arial"/>
                <w:sz w:val="16"/>
                <w:szCs w:val="16"/>
              </w:rPr>
              <w:t>Odpadowa masa roślinna - zużyte wkłady biofiltrów</w:t>
            </w:r>
          </w:p>
        </w:tc>
        <w:tc>
          <w:tcPr>
            <w:tcW w:w="4536" w:type="dxa"/>
            <w:vAlign w:val="center"/>
          </w:tcPr>
          <w:p w14:paraId="33E1DD3A" w14:textId="77777777" w:rsidR="00DC591D" w:rsidRPr="000216D2" w:rsidRDefault="00DC591D" w:rsidP="001E64F7">
            <w:pPr>
              <w:tabs>
                <w:tab w:val="left" w:pos="4181"/>
              </w:tabs>
              <w:autoSpaceDE w:val="0"/>
              <w:autoSpaceDN w:val="0"/>
              <w:adjustRightInd w:val="0"/>
              <w:ind w:left="-72" w:right="-133"/>
              <w:jc w:val="center"/>
              <w:rPr>
                <w:rFonts w:cs="Arial"/>
                <w:color w:val="000000"/>
                <w:sz w:val="16"/>
                <w:szCs w:val="16"/>
              </w:rPr>
            </w:pPr>
            <w:r w:rsidRPr="000216D2">
              <w:rPr>
                <w:rFonts w:cs="Arial"/>
                <w:color w:val="000000"/>
                <w:sz w:val="16"/>
                <w:szCs w:val="16"/>
              </w:rPr>
              <w:t xml:space="preserve">Odpady zawierają w swoim składzie </w:t>
            </w:r>
            <w:r w:rsidRPr="000216D2">
              <w:rPr>
                <w:rFonts w:cs="Arial"/>
                <w:color w:val="000000"/>
                <w:sz w:val="16"/>
                <w:szCs w:val="16"/>
              </w:rPr>
              <w:br/>
              <w:t xml:space="preserve">     zmineralizowaną  materię  organiczną,  celulozę</w:t>
            </w:r>
          </w:p>
          <w:p w14:paraId="7AF0D0AF" w14:textId="77777777" w:rsidR="00DC591D" w:rsidRPr="000216D2" w:rsidRDefault="00DC591D" w:rsidP="001E64F7">
            <w:pPr>
              <w:ind w:right="-133"/>
              <w:jc w:val="center"/>
              <w:rPr>
                <w:rFonts w:cs="Arial"/>
                <w:sz w:val="16"/>
                <w:szCs w:val="16"/>
              </w:rPr>
            </w:pPr>
            <w:r w:rsidRPr="000216D2">
              <w:rPr>
                <w:rFonts w:cs="Arial"/>
                <w:color w:val="000000"/>
                <w:sz w:val="16"/>
                <w:szCs w:val="16"/>
              </w:rPr>
              <w:t xml:space="preserve">(C,N,P,H). Odpady stałe o ziemistym zapachu </w:t>
            </w:r>
            <w:r w:rsidRPr="000216D2">
              <w:rPr>
                <w:rFonts w:cs="Arial"/>
                <w:color w:val="000000"/>
                <w:sz w:val="16"/>
                <w:szCs w:val="16"/>
              </w:rPr>
              <w:br/>
              <w:t>i brunatnej barwie. Odpad biodegradowalny.</w:t>
            </w:r>
          </w:p>
        </w:tc>
      </w:tr>
      <w:tr w:rsidR="00DC591D" w:rsidRPr="000216D2" w14:paraId="233226B8" w14:textId="77777777" w:rsidTr="00E7476E">
        <w:tc>
          <w:tcPr>
            <w:tcW w:w="704" w:type="dxa"/>
            <w:vAlign w:val="center"/>
          </w:tcPr>
          <w:p w14:paraId="4B612A97" w14:textId="77777777" w:rsidR="00DC591D" w:rsidRPr="000216D2" w:rsidRDefault="00DC591D" w:rsidP="00066C06">
            <w:pPr>
              <w:pStyle w:val="Akapitzlist"/>
              <w:numPr>
                <w:ilvl w:val="0"/>
                <w:numId w:val="190"/>
              </w:numPr>
              <w:spacing w:after="0" w:line="240" w:lineRule="auto"/>
              <w:jc w:val="center"/>
              <w:rPr>
                <w:rFonts w:cs="Arial"/>
                <w:sz w:val="16"/>
                <w:szCs w:val="16"/>
              </w:rPr>
            </w:pPr>
          </w:p>
        </w:tc>
        <w:tc>
          <w:tcPr>
            <w:tcW w:w="1102" w:type="dxa"/>
            <w:vAlign w:val="center"/>
          </w:tcPr>
          <w:p w14:paraId="69ABCE4D" w14:textId="77777777" w:rsidR="00DC591D" w:rsidRPr="000216D2" w:rsidRDefault="00DC591D" w:rsidP="001E64F7">
            <w:pPr>
              <w:jc w:val="center"/>
              <w:rPr>
                <w:rFonts w:cs="Arial"/>
                <w:sz w:val="16"/>
                <w:szCs w:val="16"/>
              </w:rPr>
            </w:pPr>
            <w:r w:rsidRPr="000216D2">
              <w:rPr>
                <w:rFonts w:cs="Arial"/>
                <w:sz w:val="16"/>
                <w:szCs w:val="16"/>
              </w:rPr>
              <w:t>19 08 14</w:t>
            </w:r>
          </w:p>
        </w:tc>
        <w:tc>
          <w:tcPr>
            <w:tcW w:w="2838" w:type="dxa"/>
            <w:vAlign w:val="center"/>
          </w:tcPr>
          <w:p w14:paraId="7F164BF1" w14:textId="77777777" w:rsidR="00DC591D" w:rsidRPr="000216D2" w:rsidRDefault="00DC591D" w:rsidP="001E64F7">
            <w:pPr>
              <w:jc w:val="center"/>
              <w:rPr>
                <w:rFonts w:cs="Arial"/>
                <w:sz w:val="16"/>
                <w:szCs w:val="16"/>
              </w:rPr>
            </w:pPr>
            <w:r w:rsidRPr="000216D2">
              <w:rPr>
                <w:rFonts w:cs="Arial"/>
                <w:sz w:val="16"/>
                <w:szCs w:val="16"/>
              </w:rPr>
              <w:t>Szlamy z innego niż biologiczne oczyszczania ścieków przemysłowych inne niż wymienione w 19 08 13</w:t>
            </w:r>
          </w:p>
        </w:tc>
        <w:tc>
          <w:tcPr>
            <w:tcW w:w="4536" w:type="dxa"/>
            <w:vAlign w:val="center"/>
          </w:tcPr>
          <w:p w14:paraId="156C52F1" w14:textId="77777777" w:rsidR="00DC591D" w:rsidRPr="000216D2" w:rsidRDefault="00DC591D" w:rsidP="001E64F7">
            <w:pPr>
              <w:tabs>
                <w:tab w:val="left" w:pos="4181"/>
              </w:tabs>
              <w:autoSpaceDE w:val="0"/>
              <w:autoSpaceDN w:val="0"/>
              <w:adjustRightInd w:val="0"/>
              <w:ind w:right="-133"/>
              <w:jc w:val="center"/>
              <w:rPr>
                <w:rFonts w:eastAsia="Calibri" w:cs="Arial"/>
                <w:iCs/>
                <w:sz w:val="16"/>
                <w:szCs w:val="16"/>
              </w:rPr>
            </w:pPr>
            <w:r w:rsidRPr="000216D2">
              <w:rPr>
                <w:rFonts w:cs="Arial"/>
                <w:sz w:val="16"/>
                <w:szCs w:val="16"/>
              </w:rPr>
              <w:t xml:space="preserve">Odpady zawierają w swoim składzie </w:t>
            </w:r>
            <w:r w:rsidRPr="000216D2">
              <w:rPr>
                <w:rFonts w:eastAsia="Calibri" w:cs="Arial"/>
                <w:iCs/>
                <w:sz w:val="16"/>
                <w:szCs w:val="16"/>
              </w:rPr>
              <w:t>związki</w:t>
            </w:r>
          </w:p>
          <w:p w14:paraId="77B69AB9" w14:textId="77777777" w:rsidR="00DC591D" w:rsidRPr="000216D2" w:rsidRDefault="00DC591D" w:rsidP="001E64F7">
            <w:pPr>
              <w:tabs>
                <w:tab w:val="left" w:pos="4181"/>
              </w:tabs>
              <w:autoSpaceDE w:val="0"/>
              <w:autoSpaceDN w:val="0"/>
              <w:adjustRightInd w:val="0"/>
              <w:ind w:right="-133"/>
              <w:jc w:val="center"/>
              <w:rPr>
                <w:rFonts w:eastAsia="Calibri" w:cs="Arial"/>
                <w:iCs/>
                <w:sz w:val="16"/>
                <w:szCs w:val="16"/>
              </w:rPr>
            </w:pPr>
            <w:r w:rsidRPr="000216D2">
              <w:rPr>
                <w:rFonts w:eastAsia="Calibri" w:cs="Arial"/>
                <w:iCs/>
                <w:sz w:val="16"/>
                <w:szCs w:val="16"/>
              </w:rPr>
              <w:t>organiczne, nieorganiczne, metale (Zn, Ni, Pb</w:t>
            </w:r>
          </w:p>
          <w:p w14:paraId="335AADBC" w14:textId="77777777" w:rsidR="00DC591D" w:rsidRPr="000216D2" w:rsidRDefault="00DC591D" w:rsidP="001E64F7">
            <w:pPr>
              <w:tabs>
                <w:tab w:val="left" w:pos="4181"/>
              </w:tabs>
              <w:autoSpaceDE w:val="0"/>
              <w:autoSpaceDN w:val="0"/>
              <w:adjustRightInd w:val="0"/>
              <w:ind w:right="-133"/>
              <w:jc w:val="center"/>
              <w:rPr>
                <w:rFonts w:eastAsia="Calibri" w:cs="Arial"/>
                <w:iCs/>
                <w:sz w:val="16"/>
                <w:szCs w:val="16"/>
              </w:rPr>
            </w:pPr>
            <w:r w:rsidRPr="000216D2">
              <w:rPr>
                <w:rFonts w:eastAsia="Calibri" w:cs="Arial"/>
                <w:iCs/>
                <w:sz w:val="16"/>
                <w:szCs w:val="16"/>
              </w:rPr>
              <w:t>w ilościach śladowych. Odpad o dużym stopniu</w:t>
            </w:r>
          </w:p>
          <w:p w14:paraId="38C7C8F5" w14:textId="77777777" w:rsidR="00DC591D" w:rsidRPr="000216D2" w:rsidRDefault="00DC591D" w:rsidP="001E64F7">
            <w:pPr>
              <w:tabs>
                <w:tab w:val="left" w:pos="4181"/>
              </w:tabs>
              <w:autoSpaceDE w:val="0"/>
              <w:autoSpaceDN w:val="0"/>
              <w:adjustRightInd w:val="0"/>
              <w:ind w:right="-133"/>
              <w:jc w:val="center"/>
              <w:rPr>
                <w:rFonts w:eastAsia="Calibri" w:cs="Arial"/>
                <w:iCs/>
                <w:sz w:val="16"/>
                <w:szCs w:val="16"/>
              </w:rPr>
            </w:pPr>
            <w:r w:rsidRPr="000216D2">
              <w:rPr>
                <w:rFonts w:eastAsia="Calibri" w:cs="Arial"/>
                <w:iCs/>
                <w:sz w:val="16"/>
                <w:szCs w:val="16"/>
              </w:rPr>
              <w:t>uwodnienia, barwy brunatno-szarej, jednorodny,</w:t>
            </w:r>
          </w:p>
          <w:p w14:paraId="637539AA" w14:textId="77777777" w:rsidR="00DC591D" w:rsidRPr="000216D2" w:rsidRDefault="00DC591D" w:rsidP="001E64F7">
            <w:pPr>
              <w:tabs>
                <w:tab w:val="left" w:pos="4181"/>
              </w:tabs>
              <w:autoSpaceDE w:val="0"/>
              <w:autoSpaceDN w:val="0"/>
              <w:adjustRightInd w:val="0"/>
              <w:ind w:left="-72" w:right="-133"/>
              <w:jc w:val="center"/>
              <w:rPr>
                <w:rFonts w:cs="Arial"/>
                <w:color w:val="000000"/>
                <w:sz w:val="16"/>
                <w:szCs w:val="16"/>
              </w:rPr>
            </w:pPr>
            <w:r w:rsidRPr="000216D2">
              <w:rPr>
                <w:rFonts w:eastAsia="Calibri" w:cs="Arial"/>
                <w:iCs/>
                <w:sz w:val="16"/>
                <w:szCs w:val="16"/>
              </w:rPr>
              <w:t xml:space="preserve">o homogenicznej morfologii i gnilnym zapachu. </w:t>
            </w:r>
            <w:r w:rsidRPr="000216D2">
              <w:rPr>
                <w:rFonts w:eastAsia="Calibri" w:cs="Arial"/>
                <w:iCs/>
                <w:sz w:val="16"/>
                <w:szCs w:val="16"/>
              </w:rPr>
              <w:br/>
              <w:t xml:space="preserve">    Odpad drażniący, nie biodegradowalny.</w:t>
            </w:r>
          </w:p>
        </w:tc>
      </w:tr>
    </w:tbl>
    <w:p w14:paraId="7A2F8A0C" w14:textId="77777777" w:rsidR="00DC591D" w:rsidRPr="000216D2" w:rsidRDefault="00DC591D" w:rsidP="006B7BFD">
      <w:pPr>
        <w:spacing w:before="120" w:after="120" w:line="240" w:lineRule="auto"/>
        <w:jc w:val="both"/>
        <w:rPr>
          <w:rFonts w:cs="Arial"/>
        </w:rPr>
      </w:pPr>
      <w:r w:rsidRPr="000216D2">
        <w:rPr>
          <w:rFonts w:cs="Arial"/>
        </w:rPr>
        <w:t xml:space="preserve">XII.1.2.2.4. Podstawowy skład chemiczny i właściwości odpadów innych niż niebezpieczne przewidzianych do wytworzenia w związku z przetwarzaniem odpadów o kodzie 19 05 99 - stabilizatu (proces R12 i/lub D13): </w:t>
      </w:r>
    </w:p>
    <w:p w14:paraId="1E746F34" w14:textId="77777777" w:rsidR="00381395" w:rsidRDefault="00381395" w:rsidP="001E64F7">
      <w:pPr>
        <w:pStyle w:val="Default"/>
        <w:jc w:val="both"/>
        <w:rPr>
          <w:rFonts w:ascii="Arial" w:hAnsi="Arial" w:cs="Arial"/>
          <w:color w:val="auto"/>
          <w:sz w:val="20"/>
          <w:szCs w:val="20"/>
        </w:rPr>
      </w:pPr>
    </w:p>
    <w:p w14:paraId="2CBE7366" w14:textId="77777777" w:rsidR="00381395" w:rsidRDefault="00381395" w:rsidP="001E64F7">
      <w:pPr>
        <w:pStyle w:val="Default"/>
        <w:jc w:val="both"/>
        <w:rPr>
          <w:rFonts w:ascii="Arial" w:hAnsi="Arial" w:cs="Arial"/>
          <w:color w:val="auto"/>
          <w:sz w:val="20"/>
          <w:szCs w:val="20"/>
        </w:rPr>
      </w:pPr>
    </w:p>
    <w:p w14:paraId="29C9148A" w14:textId="77777777" w:rsidR="00381395" w:rsidRDefault="00381395" w:rsidP="001E64F7">
      <w:pPr>
        <w:pStyle w:val="Default"/>
        <w:jc w:val="both"/>
        <w:rPr>
          <w:rFonts w:ascii="Arial" w:hAnsi="Arial" w:cs="Arial"/>
          <w:color w:val="auto"/>
          <w:sz w:val="20"/>
          <w:szCs w:val="20"/>
        </w:rPr>
      </w:pPr>
    </w:p>
    <w:p w14:paraId="1C460134" w14:textId="77777777" w:rsidR="00381395" w:rsidRDefault="00381395" w:rsidP="001E64F7">
      <w:pPr>
        <w:pStyle w:val="Default"/>
        <w:jc w:val="both"/>
        <w:rPr>
          <w:rFonts w:ascii="Arial" w:hAnsi="Arial" w:cs="Arial"/>
          <w:color w:val="auto"/>
          <w:sz w:val="20"/>
          <w:szCs w:val="20"/>
        </w:rPr>
      </w:pPr>
    </w:p>
    <w:p w14:paraId="1DD51519" w14:textId="2225B964" w:rsidR="00DC591D" w:rsidRPr="000216D2" w:rsidRDefault="00DC591D" w:rsidP="001E64F7">
      <w:pPr>
        <w:pStyle w:val="Default"/>
        <w:jc w:val="both"/>
        <w:rPr>
          <w:rFonts w:ascii="Arial" w:hAnsi="Arial" w:cs="Arial"/>
          <w:color w:val="auto"/>
          <w:sz w:val="20"/>
          <w:szCs w:val="20"/>
        </w:rPr>
      </w:pPr>
      <w:r w:rsidRPr="000216D2">
        <w:rPr>
          <w:rFonts w:ascii="Arial" w:hAnsi="Arial" w:cs="Arial"/>
          <w:color w:val="auto"/>
          <w:sz w:val="20"/>
          <w:szCs w:val="20"/>
        </w:rPr>
        <w:lastRenderedPageBreak/>
        <w:t>Tabela nr 45</w:t>
      </w:r>
    </w:p>
    <w:p w14:paraId="129716C8" w14:textId="77777777" w:rsidR="00DC591D" w:rsidRPr="000216D2" w:rsidRDefault="00DC591D" w:rsidP="001E64F7">
      <w:pPr>
        <w:pStyle w:val="Default"/>
        <w:jc w:val="both"/>
        <w:rPr>
          <w:rFonts w:ascii="Arial" w:hAnsi="Arial" w:cs="Arial"/>
          <w:color w:val="auto"/>
          <w:sz w:val="10"/>
          <w:szCs w:val="10"/>
        </w:rPr>
      </w:pPr>
    </w:p>
    <w:tbl>
      <w:tblPr>
        <w:tblStyle w:val="Tabela-Siatka"/>
        <w:tblW w:w="9180" w:type="dxa"/>
        <w:tblLayout w:type="fixed"/>
        <w:tblLook w:val="04A0" w:firstRow="1" w:lastRow="0" w:firstColumn="1" w:lastColumn="0" w:noHBand="0" w:noVBand="1"/>
        <w:tblCaption w:val="Podstawowy skład i właściwości odpadów."/>
        <w:tblDescription w:val="Tabela odpadów zawiera kody i nazwy odpadów oraz ich podstawowy skład chemiczny i właściwości odpadów innych niż niebezpieczne i niebezpiecznych przewidzianych do wytworzenia w związku z eksploatacją instalacji przeznaczonej do mechniczno - bilogicznego przetwarzania odpadów."/>
      </w:tblPr>
      <w:tblGrid>
        <w:gridCol w:w="704"/>
        <w:gridCol w:w="1102"/>
        <w:gridCol w:w="2838"/>
        <w:gridCol w:w="4536"/>
      </w:tblGrid>
      <w:tr w:rsidR="00DC591D" w:rsidRPr="000216D2" w14:paraId="4CE052AA" w14:textId="77777777" w:rsidTr="00E7476E">
        <w:tc>
          <w:tcPr>
            <w:tcW w:w="704" w:type="dxa"/>
            <w:vAlign w:val="center"/>
          </w:tcPr>
          <w:p w14:paraId="4951C10F" w14:textId="77777777" w:rsidR="00DC591D" w:rsidRPr="000216D2" w:rsidRDefault="00DC591D" w:rsidP="001E64F7">
            <w:pPr>
              <w:jc w:val="center"/>
              <w:rPr>
                <w:rFonts w:cs="Arial"/>
                <w:sz w:val="16"/>
                <w:szCs w:val="16"/>
              </w:rPr>
            </w:pPr>
            <w:r w:rsidRPr="000216D2">
              <w:rPr>
                <w:rFonts w:cs="Arial"/>
                <w:sz w:val="16"/>
                <w:szCs w:val="16"/>
              </w:rPr>
              <w:t>Lp.</w:t>
            </w:r>
          </w:p>
        </w:tc>
        <w:tc>
          <w:tcPr>
            <w:tcW w:w="1102" w:type="dxa"/>
            <w:vAlign w:val="center"/>
          </w:tcPr>
          <w:p w14:paraId="60684473" w14:textId="77777777" w:rsidR="00DC591D" w:rsidRPr="000216D2" w:rsidRDefault="00DC591D" w:rsidP="001E64F7">
            <w:pPr>
              <w:jc w:val="center"/>
              <w:rPr>
                <w:rFonts w:cs="Arial"/>
                <w:sz w:val="16"/>
                <w:szCs w:val="16"/>
              </w:rPr>
            </w:pPr>
            <w:r w:rsidRPr="000216D2">
              <w:rPr>
                <w:rFonts w:cs="Arial"/>
                <w:sz w:val="16"/>
                <w:szCs w:val="16"/>
              </w:rPr>
              <w:t>Kod</w:t>
            </w:r>
          </w:p>
          <w:p w14:paraId="1B16CE1D" w14:textId="77777777" w:rsidR="00DC591D" w:rsidRPr="000216D2" w:rsidRDefault="00DC591D" w:rsidP="001E64F7">
            <w:pPr>
              <w:jc w:val="center"/>
              <w:rPr>
                <w:rFonts w:cs="Arial"/>
                <w:sz w:val="16"/>
                <w:szCs w:val="16"/>
              </w:rPr>
            </w:pPr>
            <w:r w:rsidRPr="000216D2">
              <w:rPr>
                <w:rFonts w:cs="Arial"/>
                <w:sz w:val="16"/>
                <w:szCs w:val="16"/>
              </w:rPr>
              <w:t>odpadu</w:t>
            </w:r>
          </w:p>
        </w:tc>
        <w:tc>
          <w:tcPr>
            <w:tcW w:w="2838" w:type="dxa"/>
            <w:vAlign w:val="center"/>
          </w:tcPr>
          <w:p w14:paraId="54EDFC4F" w14:textId="77777777" w:rsidR="00DC591D" w:rsidRPr="000216D2" w:rsidRDefault="00DC591D" w:rsidP="001E64F7">
            <w:pPr>
              <w:jc w:val="center"/>
              <w:rPr>
                <w:rFonts w:cs="Arial"/>
                <w:sz w:val="16"/>
                <w:szCs w:val="16"/>
              </w:rPr>
            </w:pPr>
          </w:p>
          <w:p w14:paraId="48F5515E" w14:textId="77777777" w:rsidR="00DC591D" w:rsidRPr="000216D2" w:rsidRDefault="00DC591D" w:rsidP="001E64F7">
            <w:pPr>
              <w:jc w:val="center"/>
              <w:rPr>
                <w:rFonts w:cs="Arial"/>
                <w:sz w:val="16"/>
                <w:szCs w:val="16"/>
              </w:rPr>
            </w:pPr>
            <w:r w:rsidRPr="000216D2">
              <w:rPr>
                <w:rFonts w:cs="Arial"/>
                <w:sz w:val="16"/>
                <w:szCs w:val="16"/>
              </w:rPr>
              <w:t>Rodzaj odpadu</w:t>
            </w:r>
          </w:p>
          <w:p w14:paraId="063F67DB" w14:textId="77777777" w:rsidR="00DC591D" w:rsidRPr="000216D2" w:rsidRDefault="00DC591D" w:rsidP="001E64F7">
            <w:pPr>
              <w:jc w:val="center"/>
              <w:rPr>
                <w:rFonts w:cs="Arial"/>
                <w:sz w:val="16"/>
                <w:szCs w:val="16"/>
              </w:rPr>
            </w:pPr>
          </w:p>
        </w:tc>
        <w:tc>
          <w:tcPr>
            <w:tcW w:w="4536" w:type="dxa"/>
            <w:vAlign w:val="center"/>
          </w:tcPr>
          <w:p w14:paraId="497FF4D4" w14:textId="77777777" w:rsidR="00DC591D" w:rsidRPr="000216D2" w:rsidRDefault="00DC591D" w:rsidP="001E64F7">
            <w:pPr>
              <w:jc w:val="center"/>
              <w:rPr>
                <w:rFonts w:cs="Arial"/>
                <w:sz w:val="16"/>
                <w:szCs w:val="16"/>
              </w:rPr>
            </w:pPr>
            <w:r w:rsidRPr="000216D2">
              <w:rPr>
                <w:rFonts w:cs="Arial"/>
                <w:sz w:val="16"/>
                <w:szCs w:val="16"/>
              </w:rPr>
              <w:t>Podstawowy skład chemiczny i właściwości odpadów wytwarzanych w związku z przesiewaniem stabilizatu</w:t>
            </w:r>
          </w:p>
        </w:tc>
      </w:tr>
      <w:tr w:rsidR="00DC591D" w:rsidRPr="000216D2" w14:paraId="7235D302" w14:textId="77777777" w:rsidTr="00E7476E">
        <w:tc>
          <w:tcPr>
            <w:tcW w:w="704" w:type="dxa"/>
            <w:vAlign w:val="center"/>
          </w:tcPr>
          <w:p w14:paraId="54D021F1" w14:textId="77777777" w:rsidR="00DC591D" w:rsidRPr="000216D2" w:rsidRDefault="00DC591D" w:rsidP="00066C06">
            <w:pPr>
              <w:pStyle w:val="Akapitzlist"/>
              <w:numPr>
                <w:ilvl w:val="0"/>
                <w:numId w:val="189"/>
              </w:numPr>
              <w:spacing w:after="0" w:line="240" w:lineRule="auto"/>
              <w:jc w:val="center"/>
              <w:rPr>
                <w:rFonts w:cs="Arial"/>
                <w:sz w:val="16"/>
                <w:szCs w:val="16"/>
              </w:rPr>
            </w:pPr>
          </w:p>
        </w:tc>
        <w:tc>
          <w:tcPr>
            <w:tcW w:w="1102" w:type="dxa"/>
            <w:vAlign w:val="center"/>
          </w:tcPr>
          <w:p w14:paraId="4FB300C1" w14:textId="77777777" w:rsidR="00DC591D" w:rsidRPr="000216D2" w:rsidRDefault="00DC591D" w:rsidP="001E64F7">
            <w:pPr>
              <w:jc w:val="center"/>
              <w:rPr>
                <w:rFonts w:cs="Arial"/>
                <w:sz w:val="16"/>
                <w:szCs w:val="16"/>
              </w:rPr>
            </w:pPr>
            <w:r w:rsidRPr="000216D2">
              <w:rPr>
                <w:rFonts w:cs="Arial"/>
                <w:sz w:val="16"/>
                <w:szCs w:val="16"/>
              </w:rPr>
              <w:t>19 05 03</w:t>
            </w:r>
          </w:p>
        </w:tc>
        <w:tc>
          <w:tcPr>
            <w:tcW w:w="2838" w:type="dxa"/>
            <w:vAlign w:val="center"/>
          </w:tcPr>
          <w:p w14:paraId="2130BCAA" w14:textId="77777777" w:rsidR="00DC591D" w:rsidRPr="000216D2" w:rsidRDefault="00DC591D" w:rsidP="001E64F7">
            <w:pPr>
              <w:jc w:val="center"/>
              <w:rPr>
                <w:rFonts w:cs="Arial"/>
                <w:sz w:val="16"/>
                <w:szCs w:val="16"/>
              </w:rPr>
            </w:pPr>
            <w:r w:rsidRPr="000216D2">
              <w:rPr>
                <w:rFonts w:cs="Arial"/>
                <w:sz w:val="16"/>
                <w:szCs w:val="16"/>
              </w:rPr>
              <w:t>Kompost nieodpowiadający wymaganiom (nienadający się do wykorzystania jako nawóz</w:t>
            </w:r>
          </w:p>
        </w:tc>
        <w:tc>
          <w:tcPr>
            <w:tcW w:w="4536" w:type="dxa"/>
            <w:vAlign w:val="center"/>
          </w:tcPr>
          <w:p w14:paraId="65C28359" w14:textId="77777777" w:rsidR="00DC591D" w:rsidRPr="000216D2" w:rsidRDefault="00DC591D" w:rsidP="001E64F7">
            <w:pPr>
              <w:jc w:val="center"/>
              <w:rPr>
                <w:rFonts w:cs="Arial"/>
                <w:sz w:val="16"/>
                <w:szCs w:val="16"/>
              </w:rPr>
            </w:pPr>
            <w:r w:rsidRPr="000216D2">
              <w:rPr>
                <w:rFonts w:cs="Arial"/>
                <w:sz w:val="16"/>
                <w:szCs w:val="16"/>
              </w:rPr>
              <w:t xml:space="preserve">Odpady zawierają w swoim składzie celulozę, </w:t>
            </w:r>
            <w:r w:rsidRPr="000216D2">
              <w:rPr>
                <w:rFonts w:cs="Arial"/>
                <w:sz w:val="16"/>
                <w:szCs w:val="16"/>
              </w:rPr>
              <w:br/>
              <w:t xml:space="preserve">(C, N, P, H), </w:t>
            </w:r>
            <w:r w:rsidRPr="000216D2">
              <w:rPr>
                <w:rFonts w:eastAsia="Calibri" w:cs="Arial"/>
                <w:sz w:val="16"/>
                <w:szCs w:val="16"/>
                <w:lang w:eastAsia="en-US"/>
              </w:rPr>
              <w:t xml:space="preserve">krzem, żelazo, aluminium, polimery oraz ustabilizowaną materię organiczną. </w:t>
            </w:r>
            <w:r w:rsidRPr="000216D2">
              <w:rPr>
                <w:rFonts w:cs="Arial"/>
                <w:sz w:val="16"/>
                <w:szCs w:val="16"/>
              </w:rPr>
              <w:t>O</w:t>
            </w:r>
            <w:r w:rsidRPr="000216D2">
              <w:rPr>
                <w:rFonts w:eastAsia="Calibri" w:cs="Arial"/>
                <w:sz w:val="16"/>
                <w:szCs w:val="16"/>
                <w:lang w:eastAsia="en-US"/>
              </w:rPr>
              <w:t xml:space="preserve">dpady wielobarwne </w:t>
            </w:r>
            <w:r w:rsidRPr="000216D2">
              <w:rPr>
                <w:rFonts w:eastAsia="Calibri" w:cs="Arial"/>
                <w:sz w:val="16"/>
                <w:szCs w:val="16"/>
                <w:lang w:eastAsia="en-US"/>
              </w:rPr>
              <w:br/>
              <w:t xml:space="preserve">o ziemistym zapachu. </w:t>
            </w:r>
            <w:r w:rsidRPr="000216D2">
              <w:rPr>
                <w:rFonts w:eastAsia="Calibri" w:cs="Arial"/>
                <w:iCs/>
                <w:sz w:val="16"/>
                <w:szCs w:val="16"/>
                <w:lang w:eastAsia="en-US"/>
              </w:rPr>
              <w:t>Odpady niepalne, stałe.</w:t>
            </w:r>
          </w:p>
        </w:tc>
      </w:tr>
      <w:tr w:rsidR="00DC591D" w:rsidRPr="000216D2" w14:paraId="467CD1DE" w14:textId="77777777" w:rsidTr="00E7476E">
        <w:tc>
          <w:tcPr>
            <w:tcW w:w="704" w:type="dxa"/>
            <w:vAlign w:val="center"/>
          </w:tcPr>
          <w:p w14:paraId="15ECE03A" w14:textId="77777777" w:rsidR="00DC591D" w:rsidRPr="000216D2" w:rsidRDefault="00DC591D" w:rsidP="00066C06">
            <w:pPr>
              <w:pStyle w:val="Akapitzlist"/>
              <w:numPr>
                <w:ilvl w:val="0"/>
                <w:numId w:val="189"/>
              </w:numPr>
              <w:spacing w:after="0" w:line="240" w:lineRule="auto"/>
              <w:jc w:val="center"/>
              <w:rPr>
                <w:rFonts w:cs="Arial"/>
                <w:sz w:val="16"/>
                <w:szCs w:val="16"/>
              </w:rPr>
            </w:pPr>
          </w:p>
        </w:tc>
        <w:tc>
          <w:tcPr>
            <w:tcW w:w="1102" w:type="dxa"/>
            <w:vAlign w:val="center"/>
          </w:tcPr>
          <w:p w14:paraId="3B62C525" w14:textId="77777777" w:rsidR="00DC591D" w:rsidRPr="000216D2" w:rsidRDefault="00DC591D" w:rsidP="001E64F7">
            <w:pPr>
              <w:jc w:val="center"/>
              <w:rPr>
                <w:rFonts w:cs="Arial"/>
                <w:sz w:val="16"/>
                <w:szCs w:val="16"/>
              </w:rPr>
            </w:pPr>
            <w:r w:rsidRPr="000216D2">
              <w:rPr>
                <w:rFonts w:cs="Arial"/>
                <w:sz w:val="16"/>
                <w:szCs w:val="16"/>
              </w:rPr>
              <w:t>19 05 99</w:t>
            </w:r>
          </w:p>
        </w:tc>
        <w:tc>
          <w:tcPr>
            <w:tcW w:w="2838" w:type="dxa"/>
            <w:vAlign w:val="center"/>
          </w:tcPr>
          <w:p w14:paraId="5731FF7F" w14:textId="77777777" w:rsidR="00DC591D" w:rsidRPr="000216D2" w:rsidRDefault="00DC591D" w:rsidP="001E64F7">
            <w:pPr>
              <w:jc w:val="center"/>
              <w:rPr>
                <w:rFonts w:cs="Arial"/>
                <w:sz w:val="16"/>
                <w:szCs w:val="16"/>
              </w:rPr>
            </w:pPr>
          </w:p>
          <w:p w14:paraId="342389EC" w14:textId="77777777" w:rsidR="00DC591D" w:rsidRPr="000216D2" w:rsidRDefault="00DC591D" w:rsidP="001E64F7">
            <w:pPr>
              <w:jc w:val="center"/>
              <w:rPr>
                <w:rFonts w:cs="Arial"/>
                <w:sz w:val="16"/>
                <w:szCs w:val="16"/>
              </w:rPr>
            </w:pPr>
            <w:r w:rsidRPr="000216D2">
              <w:rPr>
                <w:rFonts w:cs="Arial"/>
                <w:sz w:val="16"/>
                <w:szCs w:val="16"/>
              </w:rPr>
              <w:t xml:space="preserve">Inne niewymienione odpady </w:t>
            </w:r>
            <w:r w:rsidRPr="000216D2">
              <w:rPr>
                <w:rFonts w:cs="Arial"/>
                <w:sz w:val="16"/>
                <w:szCs w:val="16"/>
              </w:rPr>
              <w:br/>
              <w:t>– stabilizat</w:t>
            </w:r>
          </w:p>
          <w:p w14:paraId="526EF3F5" w14:textId="77777777" w:rsidR="00DC591D" w:rsidRPr="000216D2" w:rsidRDefault="00DC591D" w:rsidP="001E64F7">
            <w:pPr>
              <w:jc w:val="center"/>
              <w:rPr>
                <w:rFonts w:cs="Arial"/>
                <w:sz w:val="16"/>
                <w:szCs w:val="16"/>
              </w:rPr>
            </w:pPr>
          </w:p>
        </w:tc>
        <w:tc>
          <w:tcPr>
            <w:tcW w:w="4536" w:type="dxa"/>
            <w:vAlign w:val="center"/>
          </w:tcPr>
          <w:p w14:paraId="0591D3F3" w14:textId="77777777" w:rsidR="00DC591D" w:rsidRPr="000216D2" w:rsidRDefault="00DC591D" w:rsidP="001E64F7">
            <w:pPr>
              <w:overflowPunct w:val="0"/>
              <w:jc w:val="center"/>
              <w:rPr>
                <w:rFonts w:cs="Arial"/>
                <w:sz w:val="16"/>
                <w:szCs w:val="16"/>
              </w:rPr>
            </w:pPr>
            <w:r w:rsidRPr="000216D2">
              <w:rPr>
                <w:rFonts w:cs="Arial"/>
                <w:sz w:val="16"/>
                <w:szCs w:val="16"/>
              </w:rPr>
              <w:t>Odpady zawierają w swoim składzie</w:t>
            </w:r>
            <w:r w:rsidRPr="000216D2">
              <w:rPr>
                <w:rFonts w:cs="Arial"/>
                <w:kern w:val="1"/>
                <w:sz w:val="16"/>
                <w:szCs w:val="16"/>
              </w:rPr>
              <w:t xml:space="preserve"> celulozę, krzem, żelazo, aluminium, polimery oraz ustabilizowaną materię organiczną. Odpad wielobarwny o ziemistym zapachu. </w:t>
            </w:r>
            <w:r w:rsidRPr="000216D2">
              <w:rPr>
                <w:rFonts w:eastAsia="Calibri" w:cs="Arial"/>
                <w:iCs/>
                <w:sz w:val="16"/>
                <w:szCs w:val="16"/>
                <w:lang w:eastAsia="en-US"/>
              </w:rPr>
              <w:t>Odpady niepalne, stałe.</w:t>
            </w:r>
          </w:p>
        </w:tc>
      </w:tr>
    </w:tbl>
    <w:p w14:paraId="3D8BFB27" w14:textId="77777777" w:rsidR="00DC591D" w:rsidRPr="000216D2" w:rsidRDefault="00DC591D" w:rsidP="001E64F7">
      <w:pPr>
        <w:spacing w:line="240" w:lineRule="auto"/>
        <w:jc w:val="both"/>
        <w:rPr>
          <w:rFonts w:cs="Arial"/>
          <w:sz w:val="2"/>
          <w:szCs w:val="2"/>
        </w:rPr>
      </w:pPr>
    </w:p>
    <w:p w14:paraId="2891AEDB" w14:textId="77777777" w:rsidR="00DC591D" w:rsidRPr="000216D2" w:rsidRDefault="00DC591D" w:rsidP="001E64F7">
      <w:pPr>
        <w:pStyle w:val="Default"/>
        <w:jc w:val="both"/>
        <w:rPr>
          <w:rFonts w:ascii="Arial" w:hAnsi="Arial" w:cs="Arial"/>
          <w:color w:val="auto"/>
          <w:sz w:val="20"/>
          <w:szCs w:val="20"/>
        </w:rPr>
      </w:pPr>
      <w:r w:rsidRPr="000216D2">
        <w:rPr>
          <w:rFonts w:ascii="Arial" w:hAnsi="Arial" w:cs="Arial"/>
          <w:color w:val="auto"/>
        </w:rPr>
        <w:t>XII.1.2.2.5. Podstawowy skład chemiczny i właściwości odpadów przewidzianych do wytworzenia w związku z kompostowaniem odpadów (proces R3):</w:t>
      </w:r>
    </w:p>
    <w:p w14:paraId="77EDD0D6" w14:textId="77777777" w:rsidR="00DC591D" w:rsidRPr="000216D2" w:rsidRDefault="00DC591D" w:rsidP="001E64F7">
      <w:pPr>
        <w:pStyle w:val="Default"/>
        <w:jc w:val="both"/>
        <w:rPr>
          <w:rFonts w:ascii="Arial" w:hAnsi="Arial" w:cs="Arial"/>
          <w:color w:val="auto"/>
          <w:sz w:val="10"/>
          <w:szCs w:val="20"/>
        </w:rPr>
      </w:pPr>
    </w:p>
    <w:p w14:paraId="7971944E" w14:textId="77777777" w:rsidR="00DC591D" w:rsidRPr="000216D2" w:rsidRDefault="00DC591D" w:rsidP="001E64F7">
      <w:pPr>
        <w:autoSpaceDE w:val="0"/>
        <w:autoSpaceDN w:val="0"/>
        <w:adjustRightInd w:val="0"/>
        <w:spacing w:line="240" w:lineRule="auto"/>
        <w:jc w:val="both"/>
        <w:rPr>
          <w:rFonts w:cs="Arial"/>
          <w:sz w:val="20"/>
          <w:szCs w:val="20"/>
        </w:rPr>
      </w:pPr>
      <w:r w:rsidRPr="000216D2">
        <w:rPr>
          <w:rFonts w:cs="Arial"/>
          <w:sz w:val="20"/>
          <w:szCs w:val="20"/>
        </w:rPr>
        <w:t>Tabela nr 46</w:t>
      </w:r>
    </w:p>
    <w:tbl>
      <w:tblPr>
        <w:tblStyle w:val="Tabela-Siatka"/>
        <w:tblW w:w="9180" w:type="dxa"/>
        <w:tblLayout w:type="fixed"/>
        <w:tblLook w:val="04A0" w:firstRow="1" w:lastRow="0" w:firstColumn="1" w:lastColumn="0" w:noHBand="0" w:noVBand="1"/>
        <w:tblCaption w:val="Podstawowy skład i właściwości odpadów wytwarzanych"/>
        <w:tblDescription w:val="Tabela odpadów zawiera kody i nazwy odpadów oraz ich podstawowy skład chemiczny i właściwości odpadów innych niż niebezpieczne i niebezpiecznych przewidzianych do wytworzenia w związku z eksploatacją instalacji przeznaczonej do składowania odpadów (proces D5)"/>
      </w:tblPr>
      <w:tblGrid>
        <w:gridCol w:w="704"/>
        <w:gridCol w:w="1102"/>
        <w:gridCol w:w="2838"/>
        <w:gridCol w:w="4536"/>
      </w:tblGrid>
      <w:tr w:rsidR="00DC591D" w:rsidRPr="000216D2" w14:paraId="3E60DB7E" w14:textId="77777777" w:rsidTr="006B7BFD">
        <w:trPr>
          <w:tblHeader/>
        </w:trPr>
        <w:tc>
          <w:tcPr>
            <w:tcW w:w="704" w:type="dxa"/>
            <w:vAlign w:val="center"/>
          </w:tcPr>
          <w:p w14:paraId="3C1DF5BA" w14:textId="77777777" w:rsidR="00DC591D" w:rsidRPr="000216D2" w:rsidRDefault="00DC591D" w:rsidP="001E64F7">
            <w:pPr>
              <w:jc w:val="center"/>
              <w:rPr>
                <w:rFonts w:cs="Arial"/>
                <w:sz w:val="16"/>
                <w:szCs w:val="16"/>
              </w:rPr>
            </w:pPr>
            <w:r w:rsidRPr="000216D2">
              <w:rPr>
                <w:rFonts w:cs="Arial"/>
                <w:sz w:val="16"/>
                <w:szCs w:val="16"/>
              </w:rPr>
              <w:t>Lp.</w:t>
            </w:r>
          </w:p>
        </w:tc>
        <w:tc>
          <w:tcPr>
            <w:tcW w:w="1102" w:type="dxa"/>
            <w:vAlign w:val="center"/>
          </w:tcPr>
          <w:p w14:paraId="6468BA2F" w14:textId="77777777" w:rsidR="00DC591D" w:rsidRPr="000216D2" w:rsidRDefault="00DC591D" w:rsidP="001E64F7">
            <w:pPr>
              <w:jc w:val="center"/>
              <w:rPr>
                <w:rFonts w:cs="Arial"/>
                <w:sz w:val="16"/>
                <w:szCs w:val="16"/>
              </w:rPr>
            </w:pPr>
            <w:r w:rsidRPr="000216D2">
              <w:rPr>
                <w:rFonts w:cs="Arial"/>
                <w:sz w:val="16"/>
                <w:szCs w:val="16"/>
              </w:rPr>
              <w:t>Kod</w:t>
            </w:r>
          </w:p>
          <w:p w14:paraId="20BB8035" w14:textId="77777777" w:rsidR="00DC591D" w:rsidRPr="000216D2" w:rsidRDefault="00DC591D" w:rsidP="001E64F7">
            <w:pPr>
              <w:jc w:val="center"/>
              <w:rPr>
                <w:rFonts w:cs="Arial"/>
                <w:sz w:val="16"/>
                <w:szCs w:val="16"/>
              </w:rPr>
            </w:pPr>
            <w:r w:rsidRPr="000216D2">
              <w:rPr>
                <w:rFonts w:cs="Arial"/>
                <w:sz w:val="16"/>
                <w:szCs w:val="16"/>
              </w:rPr>
              <w:t>odpadu</w:t>
            </w:r>
          </w:p>
        </w:tc>
        <w:tc>
          <w:tcPr>
            <w:tcW w:w="2838" w:type="dxa"/>
            <w:vAlign w:val="center"/>
          </w:tcPr>
          <w:p w14:paraId="543230A4" w14:textId="77777777" w:rsidR="00DC591D" w:rsidRPr="000216D2" w:rsidRDefault="00DC591D" w:rsidP="001E64F7">
            <w:pPr>
              <w:keepNext/>
              <w:ind w:left="540"/>
              <w:jc w:val="center"/>
              <w:outlineLvl w:val="6"/>
              <w:rPr>
                <w:rFonts w:cs="Arial"/>
                <w:sz w:val="16"/>
                <w:szCs w:val="16"/>
              </w:rPr>
            </w:pPr>
            <w:r w:rsidRPr="000216D2">
              <w:rPr>
                <w:rFonts w:cs="Arial"/>
                <w:sz w:val="16"/>
                <w:szCs w:val="16"/>
              </w:rPr>
              <w:t>Rodzaj odpadu</w:t>
            </w:r>
          </w:p>
          <w:p w14:paraId="2480F70B" w14:textId="77777777" w:rsidR="00DC591D" w:rsidRPr="000216D2" w:rsidRDefault="00DC591D" w:rsidP="001E64F7">
            <w:pPr>
              <w:keepNext/>
              <w:ind w:left="540"/>
              <w:jc w:val="center"/>
              <w:outlineLvl w:val="6"/>
              <w:rPr>
                <w:rFonts w:cs="Arial"/>
                <w:sz w:val="16"/>
                <w:szCs w:val="16"/>
              </w:rPr>
            </w:pPr>
          </w:p>
        </w:tc>
        <w:tc>
          <w:tcPr>
            <w:tcW w:w="4536" w:type="dxa"/>
            <w:vAlign w:val="center"/>
          </w:tcPr>
          <w:p w14:paraId="02923751" w14:textId="072567E7" w:rsidR="00DC591D" w:rsidRPr="000216D2" w:rsidRDefault="00DC591D" w:rsidP="001E64F7">
            <w:pPr>
              <w:jc w:val="center"/>
              <w:rPr>
                <w:rFonts w:cs="Arial"/>
                <w:sz w:val="16"/>
                <w:szCs w:val="16"/>
              </w:rPr>
            </w:pPr>
            <w:r w:rsidRPr="000216D2">
              <w:rPr>
                <w:rFonts w:cs="Arial"/>
                <w:sz w:val="16"/>
                <w:szCs w:val="16"/>
              </w:rPr>
              <w:t xml:space="preserve">Podstawowy skład chemiczny i właściwości odpadów wytwarzanych w związku z przetwarzaniem </w:t>
            </w:r>
            <w:r w:rsidRPr="000216D2">
              <w:rPr>
                <w:rFonts w:cs="Arial"/>
                <w:sz w:val="16"/>
                <w:szCs w:val="16"/>
              </w:rPr>
              <w:br/>
            </w:r>
            <w:r w:rsidR="0085689F" w:rsidRPr="000216D2">
              <w:rPr>
                <w:rFonts w:cs="Arial"/>
                <w:sz w:val="16"/>
                <w:szCs w:val="16"/>
              </w:rPr>
              <w:t>bio</w:t>
            </w:r>
            <w:r w:rsidRPr="000216D2">
              <w:rPr>
                <w:rFonts w:cs="Arial"/>
                <w:sz w:val="16"/>
                <w:szCs w:val="16"/>
              </w:rPr>
              <w:t xml:space="preserve">odpadów </w:t>
            </w:r>
            <w:r w:rsidR="0085689F" w:rsidRPr="000216D2">
              <w:rPr>
                <w:rFonts w:cs="Arial"/>
                <w:sz w:val="16"/>
                <w:szCs w:val="16"/>
              </w:rPr>
              <w:t>i odpadów ulegających biodegradacji</w:t>
            </w:r>
          </w:p>
        </w:tc>
      </w:tr>
      <w:tr w:rsidR="00DC591D" w:rsidRPr="000216D2" w14:paraId="30CB8E23" w14:textId="77777777" w:rsidTr="00E7476E">
        <w:tc>
          <w:tcPr>
            <w:tcW w:w="704" w:type="dxa"/>
            <w:vAlign w:val="center"/>
          </w:tcPr>
          <w:p w14:paraId="24D14C0A" w14:textId="77777777" w:rsidR="00DC591D" w:rsidRPr="000216D2" w:rsidRDefault="00DC591D" w:rsidP="00066C06">
            <w:pPr>
              <w:pStyle w:val="Akapitzlist"/>
              <w:widowControl w:val="0"/>
              <w:numPr>
                <w:ilvl w:val="0"/>
                <w:numId w:val="188"/>
              </w:numPr>
              <w:suppressLineNumbers/>
              <w:autoSpaceDE w:val="0"/>
              <w:spacing w:after="0" w:line="240" w:lineRule="auto"/>
              <w:jc w:val="center"/>
              <w:rPr>
                <w:rFonts w:cs="Arial"/>
                <w:sz w:val="16"/>
                <w:szCs w:val="16"/>
                <w:lang w:eastAsia="zh-CN" w:bidi="hi-IN"/>
              </w:rPr>
            </w:pPr>
          </w:p>
        </w:tc>
        <w:tc>
          <w:tcPr>
            <w:tcW w:w="1102" w:type="dxa"/>
            <w:vAlign w:val="center"/>
          </w:tcPr>
          <w:p w14:paraId="0C5EEF42" w14:textId="77777777" w:rsidR="00DC591D" w:rsidRPr="000216D2" w:rsidRDefault="00DC591D" w:rsidP="001E64F7">
            <w:pPr>
              <w:snapToGrid w:val="0"/>
              <w:jc w:val="center"/>
              <w:rPr>
                <w:rFonts w:cs="Arial"/>
                <w:sz w:val="16"/>
                <w:szCs w:val="16"/>
              </w:rPr>
            </w:pPr>
            <w:r w:rsidRPr="000216D2">
              <w:rPr>
                <w:rFonts w:cs="Arial"/>
                <w:sz w:val="16"/>
                <w:szCs w:val="16"/>
              </w:rPr>
              <w:t>19 05 01</w:t>
            </w:r>
          </w:p>
        </w:tc>
        <w:tc>
          <w:tcPr>
            <w:tcW w:w="2838" w:type="dxa"/>
            <w:vAlign w:val="center"/>
          </w:tcPr>
          <w:p w14:paraId="310D5F5D" w14:textId="77777777" w:rsidR="00DC591D" w:rsidRPr="000216D2" w:rsidRDefault="00DC591D" w:rsidP="001E64F7">
            <w:pPr>
              <w:snapToGrid w:val="0"/>
              <w:jc w:val="center"/>
              <w:rPr>
                <w:rFonts w:cs="Arial"/>
                <w:sz w:val="16"/>
                <w:szCs w:val="16"/>
              </w:rPr>
            </w:pPr>
            <w:r w:rsidRPr="000216D2">
              <w:rPr>
                <w:rFonts w:cs="Arial"/>
                <w:sz w:val="16"/>
                <w:szCs w:val="16"/>
              </w:rPr>
              <w:t xml:space="preserve">Nieprzekompostowane frakcje odpadów komunalnych </w:t>
            </w:r>
            <w:r w:rsidRPr="000216D2">
              <w:rPr>
                <w:rFonts w:cs="Arial"/>
                <w:sz w:val="16"/>
                <w:szCs w:val="16"/>
              </w:rPr>
              <w:br/>
              <w:t>i podobnych</w:t>
            </w:r>
          </w:p>
        </w:tc>
        <w:tc>
          <w:tcPr>
            <w:tcW w:w="4536" w:type="dxa"/>
            <w:vAlign w:val="center"/>
          </w:tcPr>
          <w:p w14:paraId="691048F3" w14:textId="77777777" w:rsidR="00DC591D" w:rsidRPr="000216D2" w:rsidRDefault="00DC591D" w:rsidP="001E64F7">
            <w:pPr>
              <w:jc w:val="center"/>
              <w:rPr>
                <w:rFonts w:cs="Arial"/>
                <w:sz w:val="16"/>
                <w:szCs w:val="16"/>
              </w:rPr>
            </w:pPr>
            <w:r w:rsidRPr="000216D2">
              <w:rPr>
                <w:rFonts w:cs="Arial"/>
                <w:sz w:val="16"/>
                <w:szCs w:val="16"/>
              </w:rPr>
              <w:t xml:space="preserve">Odpady zawierają w swoim składzie celulozę, </w:t>
            </w:r>
            <w:r w:rsidRPr="000216D2">
              <w:rPr>
                <w:rFonts w:cs="Arial"/>
                <w:sz w:val="16"/>
                <w:szCs w:val="16"/>
              </w:rPr>
              <w:br/>
              <w:t xml:space="preserve">(C, N, P, H), PE, PP, PCV, szkło, kamienie, gruz. </w:t>
            </w:r>
            <w:r w:rsidRPr="000216D2">
              <w:rPr>
                <w:rFonts w:cs="Arial"/>
                <w:sz w:val="16"/>
                <w:szCs w:val="16"/>
              </w:rPr>
              <w:br/>
            </w:r>
            <w:r w:rsidRPr="000216D2">
              <w:rPr>
                <w:rFonts w:eastAsia="Calibri" w:cs="Arial"/>
                <w:sz w:val="16"/>
                <w:szCs w:val="16"/>
                <w:lang w:eastAsia="en-US"/>
              </w:rPr>
              <w:t xml:space="preserve">W skład frakcji wchodzą; drobne folie, styropian, szkło, kamienie, drobne przedmioty z tworzywa sztucznego </w:t>
            </w:r>
            <w:r w:rsidRPr="000216D2">
              <w:rPr>
                <w:rFonts w:eastAsia="Calibri" w:cs="Arial"/>
                <w:sz w:val="16"/>
                <w:szCs w:val="16"/>
                <w:lang w:eastAsia="en-US"/>
              </w:rPr>
              <w:br/>
              <w:t xml:space="preserve">i metalu. Odpad stały, wielobarwny, o nieprzyjemnym zapachu, </w:t>
            </w:r>
            <w:r w:rsidRPr="000216D2">
              <w:rPr>
                <w:rFonts w:eastAsia="Calibri" w:cs="Arial"/>
                <w:iCs/>
                <w:sz w:val="16"/>
                <w:szCs w:val="16"/>
                <w:lang w:eastAsia="en-US"/>
              </w:rPr>
              <w:t>Odpady niepalne, stałe.</w:t>
            </w:r>
          </w:p>
        </w:tc>
      </w:tr>
      <w:tr w:rsidR="00DC591D" w:rsidRPr="000216D2" w14:paraId="6CD3BC4D" w14:textId="77777777" w:rsidTr="00E7476E">
        <w:tc>
          <w:tcPr>
            <w:tcW w:w="704" w:type="dxa"/>
            <w:vAlign w:val="center"/>
          </w:tcPr>
          <w:p w14:paraId="0C1891DC" w14:textId="77777777" w:rsidR="00DC591D" w:rsidRPr="000216D2" w:rsidRDefault="00DC591D" w:rsidP="00066C06">
            <w:pPr>
              <w:pStyle w:val="Akapitzlist"/>
              <w:widowControl w:val="0"/>
              <w:numPr>
                <w:ilvl w:val="0"/>
                <w:numId w:val="188"/>
              </w:numPr>
              <w:suppressLineNumbers/>
              <w:autoSpaceDE w:val="0"/>
              <w:spacing w:after="0" w:line="240" w:lineRule="auto"/>
              <w:jc w:val="center"/>
              <w:rPr>
                <w:rFonts w:cs="Arial"/>
                <w:sz w:val="16"/>
                <w:szCs w:val="16"/>
                <w:lang w:eastAsia="zh-CN" w:bidi="hi-IN"/>
              </w:rPr>
            </w:pPr>
          </w:p>
        </w:tc>
        <w:tc>
          <w:tcPr>
            <w:tcW w:w="1102" w:type="dxa"/>
            <w:vAlign w:val="center"/>
          </w:tcPr>
          <w:p w14:paraId="25A060CB" w14:textId="77777777" w:rsidR="00DC591D" w:rsidRPr="000216D2" w:rsidRDefault="00DC591D" w:rsidP="001E64F7">
            <w:pPr>
              <w:snapToGrid w:val="0"/>
              <w:jc w:val="center"/>
              <w:rPr>
                <w:rFonts w:cs="Arial"/>
                <w:sz w:val="16"/>
                <w:szCs w:val="16"/>
              </w:rPr>
            </w:pPr>
            <w:r w:rsidRPr="000216D2">
              <w:rPr>
                <w:rFonts w:cs="Arial"/>
                <w:sz w:val="16"/>
                <w:szCs w:val="16"/>
              </w:rPr>
              <w:t>19 05 03</w:t>
            </w:r>
          </w:p>
        </w:tc>
        <w:tc>
          <w:tcPr>
            <w:tcW w:w="2838" w:type="dxa"/>
            <w:vAlign w:val="center"/>
          </w:tcPr>
          <w:p w14:paraId="14AE043F" w14:textId="77777777" w:rsidR="00DC591D" w:rsidRPr="000216D2" w:rsidRDefault="00DC591D" w:rsidP="001E64F7">
            <w:pPr>
              <w:snapToGrid w:val="0"/>
              <w:jc w:val="center"/>
              <w:rPr>
                <w:rFonts w:cs="Arial"/>
                <w:sz w:val="16"/>
                <w:szCs w:val="16"/>
              </w:rPr>
            </w:pPr>
            <w:r w:rsidRPr="000216D2">
              <w:rPr>
                <w:rFonts w:cs="Arial"/>
                <w:sz w:val="16"/>
                <w:szCs w:val="16"/>
              </w:rPr>
              <w:t>Kompost nieodpowiadający wymaganiom (nienadający się do wykorzystania)</w:t>
            </w:r>
          </w:p>
        </w:tc>
        <w:tc>
          <w:tcPr>
            <w:tcW w:w="4536" w:type="dxa"/>
            <w:vAlign w:val="center"/>
          </w:tcPr>
          <w:p w14:paraId="72E596B6" w14:textId="77777777" w:rsidR="00DC591D" w:rsidRPr="000216D2" w:rsidRDefault="00DC591D" w:rsidP="001E64F7">
            <w:pPr>
              <w:jc w:val="center"/>
              <w:rPr>
                <w:rFonts w:cs="Arial"/>
                <w:sz w:val="16"/>
                <w:szCs w:val="16"/>
              </w:rPr>
            </w:pPr>
            <w:r w:rsidRPr="000216D2">
              <w:rPr>
                <w:rFonts w:eastAsia="Calibri" w:cs="Arial"/>
                <w:sz w:val="16"/>
                <w:szCs w:val="16"/>
                <w:lang w:eastAsia="en-US"/>
              </w:rPr>
              <w:t xml:space="preserve">Odpad wytwarzany w wyniku przesiania </w:t>
            </w:r>
            <w:r w:rsidRPr="000216D2">
              <w:rPr>
                <w:rFonts w:cs="Arial"/>
                <w:sz w:val="16"/>
                <w:szCs w:val="16"/>
              </w:rPr>
              <w:t xml:space="preserve">Odpady zawierają </w:t>
            </w:r>
            <w:r w:rsidRPr="000216D2">
              <w:rPr>
                <w:rFonts w:cs="Arial"/>
                <w:sz w:val="16"/>
                <w:szCs w:val="16"/>
              </w:rPr>
              <w:br/>
              <w:t xml:space="preserve">w swoim składzie celulozę, (C, N, P, H), </w:t>
            </w:r>
            <w:r w:rsidRPr="000216D2">
              <w:rPr>
                <w:rFonts w:eastAsia="Calibri" w:cs="Arial"/>
                <w:sz w:val="16"/>
                <w:szCs w:val="16"/>
                <w:lang w:eastAsia="en-US"/>
              </w:rPr>
              <w:t xml:space="preserve">krzem, żelazo, aluminium, polimery oraz ustabilizowaną materię organiczną. </w:t>
            </w:r>
            <w:r w:rsidRPr="000216D2">
              <w:rPr>
                <w:rFonts w:cs="Arial"/>
                <w:sz w:val="16"/>
                <w:szCs w:val="16"/>
              </w:rPr>
              <w:t>O</w:t>
            </w:r>
            <w:r w:rsidRPr="000216D2">
              <w:rPr>
                <w:rFonts w:eastAsia="Calibri" w:cs="Arial"/>
                <w:sz w:val="16"/>
                <w:szCs w:val="16"/>
                <w:lang w:eastAsia="en-US"/>
              </w:rPr>
              <w:t xml:space="preserve">dpady o brunatnej barwie, ziemistym zapachu. </w:t>
            </w:r>
            <w:r w:rsidRPr="000216D2">
              <w:rPr>
                <w:rFonts w:eastAsia="Calibri" w:cs="Arial"/>
                <w:iCs/>
                <w:sz w:val="16"/>
                <w:szCs w:val="16"/>
                <w:lang w:eastAsia="en-US"/>
              </w:rPr>
              <w:t>Odpady niepalne, stałe. Odpad biodegradowalny.</w:t>
            </w:r>
          </w:p>
        </w:tc>
      </w:tr>
      <w:tr w:rsidR="00DC591D" w:rsidRPr="000216D2" w14:paraId="23DF4622" w14:textId="77777777" w:rsidTr="00E7476E">
        <w:tc>
          <w:tcPr>
            <w:tcW w:w="704" w:type="dxa"/>
            <w:vAlign w:val="center"/>
          </w:tcPr>
          <w:p w14:paraId="11EBBD4D" w14:textId="77777777" w:rsidR="00DC591D" w:rsidRPr="000216D2" w:rsidRDefault="00DC591D" w:rsidP="00066C06">
            <w:pPr>
              <w:pStyle w:val="Akapitzlist"/>
              <w:widowControl w:val="0"/>
              <w:numPr>
                <w:ilvl w:val="0"/>
                <w:numId w:val="188"/>
              </w:numPr>
              <w:suppressLineNumbers/>
              <w:autoSpaceDE w:val="0"/>
              <w:spacing w:after="0" w:line="240" w:lineRule="auto"/>
              <w:jc w:val="center"/>
              <w:rPr>
                <w:rFonts w:cs="Arial"/>
                <w:sz w:val="16"/>
                <w:szCs w:val="16"/>
                <w:lang w:eastAsia="zh-CN" w:bidi="hi-IN"/>
              </w:rPr>
            </w:pPr>
          </w:p>
        </w:tc>
        <w:tc>
          <w:tcPr>
            <w:tcW w:w="1102" w:type="dxa"/>
            <w:vAlign w:val="center"/>
          </w:tcPr>
          <w:p w14:paraId="1BC9F908" w14:textId="77777777" w:rsidR="00DC591D" w:rsidRPr="000216D2" w:rsidRDefault="00DC591D" w:rsidP="001E64F7">
            <w:pPr>
              <w:jc w:val="center"/>
              <w:rPr>
                <w:rFonts w:cs="Arial"/>
                <w:sz w:val="16"/>
                <w:szCs w:val="16"/>
              </w:rPr>
            </w:pPr>
            <w:r w:rsidRPr="000216D2">
              <w:rPr>
                <w:rFonts w:cs="Arial"/>
                <w:sz w:val="16"/>
                <w:szCs w:val="16"/>
              </w:rPr>
              <w:t>ex 02 01 03</w:t>
            </w:r>
          </w:p>
        </w:tc>
        <w:tc>
          <w:tcPr>
            <w:tcW w:w="2838" w:type="dxa"/>
            <w:vAlign w:val="center"/>
          </w:tcPr>
          <w:p w14:paraId="2E637B61" w14:textId="77777777" w:rsidR="00DC591D" w:rsidRPr="000216D2" w:rsidRDefault="00DC591D" w:rsidP="001E64F7">
            <w:pPr>
              <w:snapToGrid w:val="0"/>
              <w:jc w:val="center"/>
              <w:rPr>
                <w:rFonts w:cs="Arial"/>
                <w:sz w:val="16"/>
                <w:szCs w:val="16"/>
              </w:rPr>
            </w:pPr>
            <w:r w:rsidRPr="000216D2">
              <w:rPr>
                <w:rFonts w:cs="Arial"/>
                <w:sz w:val="16"/>
                <w:szCs w:val="16"/>
              </w:rPr>
              <w:t>Odpadowa masa roślinna - zużyte wkłady biofiltrów</w:t>
            </w:r>
          </w:p>
        </w:tc>
        <w:tc>
          <w:tcPr>
            <w:tcW w:w="4536" w:type="dxa"/>
            <w:vAlign w:val="center"/>
          </w:tcPr>
          <w:p w14:paraId="3980F90D" w14:textId="77777777" w:rsidR="00DC591D" w:rsidRPr="000216D2" w:rsidRDefault="00DC591D" w:rsidP="001E64F7">
            <w:pPr>
              <w:tabs>
                <w:tab w:val="left" w:pos="4431"/>
              </w:tabs>
              <w:autoSpaceDE w:val="0"/>
              <w:autoSpaceDN w:val="0"/>
              <w:adjustRightInd w:val="0"/>
              <w:ind w:left="-72"/>
              <w:jc w:val="center"/>
              <w:rPr>
                <w:rFonts w:eastAsia="Calibri" w:cs="Arial"/>
                <w:sz w:val="16"/>
                <w:szCs w:val="16"/>
                <w:lang w:eastAsia="en-US"/>
              </w:rPr>
            </w:pPr>
            <w:r w:rsidRPr="000216D2">
              <w:rPr>
                <w:rFonts w:cs="Arial"/>
                <w:color w:val="000000"/>
                <w:sz w:val="16"/>
                <w:szCs w:val="16"/>
              </w:rPr>
              <w:t xml:space="preserve">Odpady zawierają w swoim składzie zmineralizowaną  materię  organiczną, celulozę (C,N,P,H). Odpady stałe </w:t>
            </w:r>
            <w:r w:rsidRPr="000216D2">
              <w:rPr>
                <w:rFonts w:cs="Arial"/>
                <w:color w:val="000000"/>
                <w:sz w:val="16"/>
                <w:szCs w:val="16"/>
              </w:rPr>
              <w:br/>
              <w:t xml:space="preserve">o ziemistym zapachu i brunatnej barwie. </w:t>
            </w:r>
            <w:r w:rsidRPr="000216D2">
              <w:rPr>
                <w:rFonts w:cs="Arial"/>
                <w:color w:val="000000"/>
                <w:sz w:val="16"/>
                <w:szCs w:val="16"/>
              </w:rPr>
              <w:br/>
              <w:t>Odpad biodegradowalny.</w:t>
            </w:r>
          </w:p>
        </w:tc>
      </w:tr>
      <w:tr w:rsidR="00DC591D" w:rsidRPr="000216D2" w14:paraId="35A738BB" w14:textId="77777777" w:rsidTr="00E7476E">
        <w:tc>
          <w:tcPr>
            <w:tcW w:w="704" w:type="dxa"/>
            <w:vAlign w:val="center"/>
          </w:tcPr>
          <w:p w14:paraId="47925B18" w14:textId="77777777" w:rsidR="00DC591D" w:rsidRPr="000216D2" w:rsidRDefault="00DC591D" w:rsidP="00066C06">
            <w:pPr>
              <w:pStyle w:val="Akapitzlist"/>
              <w:widowControl w:val="0"/>
              <w:numPr>
                <w:ilvl w:val="0"/>
                <w:numId w:val="188"/>
              </w:numPr>
              <w:suppressLineNumbers/>
              <w:autoSpaceDE w:val="0"/>
              <w:spacing w:after="0" w:line="240" w:lineRule="auto"/>
              <w:jc w:val="center"/>
              <w:rPr>
                <w:rFonts w:cs="Arial"/>
                <w:sz w:val="16"/>
                <w:szCs w:val="16"/>
                <w:lang w:eastAsia="zh-CN" w:bidi="hi-IN"/>
              </w:rPr>
            </w:pPr>
          </w:p>
        </w:tc>
        <w:tc>
          <w:tcPr>
            <w:tcW w:w="1102" w:type="dxa"/>
            <w:vAlign w:val="center"/>
          </w:tcPr>
          <w:p w14:paraId="54BD9244" w14:textId="77777777" w:rsidR="00DC591D" w:rsidRPr="000216D2" w:rsidRDefault="00DC591D" w:rsidP="001E64F7">
            <w:pPr>
              <w:jc w:val="center"/>
              <w:rPr>
                <w:rFonts w:cs="Arial"/>
                <w:sz w:val="16"/>
                <w:szCs w:val="16"/>
              </w:rPr>
            </w:pPr>
            <w:r w:rsidRPr="000216D2">
              <w:rPr>
                <w:rFonts w:cs="Arial"/>
                <w:sz w:val="16"/>
                <w:szCs w:val="16"/>
              </w:rPr>
              <w:t>19 08 14</w:t>
            </w:r>
          </w:p>
        </w:tc>
        <w:tc>
          <w:tcPr>
            <w:tcW w:w="2838" w:type="dxa"/>
            <w:vAlign w:val="center"/>
          </w:tcPr>
          <w:p w14:paraId="07A11FC9" w14:textId="77777777" w:rsidR="00DC591D" w:rsidRPr="000216D2" w:rsidRDefault="00DC591D" w:rsidP="001E64F7">
            <w:pPr>
              <w:snapToGrid w:val="0"/>
              <w:jc w:val="center"/>
              <w:rPr>
                <w:rFonts w:cs="Arial"/>
                <w:sz w:val="16"/>
                <w:szCs w:val="16"/>
              </w:rPr>
            </w:pPr>
            <w:r w:rsidRPr="000216D2">
              <w:rPr>
                <w:rFonts w:cs="Arial"/>
                <w:sz w:val="16"/>
                <w:szCs w:val="16"/>
              </w:rPr>
              <w:t>Szlamy z innego niż biologiczne oczyszczania ścieków przemysłowych inne niż wymienione w 19 08 13</w:t>
            </w:r>
          </w:p>
        </w:tc>
        <w:tc>
          <w:tcPr>
            <w:tcW w:w="4536" w:type="dxa"/>
            <w:vAlign w:val="center"/>
          </w:tcPr>
          <w:p w14:paraId="4B4D16C5" w14:textId="77777777" w:rsidR="00DC591D" w:rsidRPr="000216D2" w:rsidRDefault="00DC591D" w:rsidP="001E64F7">
            <w:pPr>
              <w:tabs>
                <w:tab w:val="left" w:pos="3861"/>
              </w:tabs>
              <w:autoSpaceDE w:val="0"/>
              <w:autoSpaceDN w:val="0"/>
              <w:adjustRightInd w:val="0"/>
              <w:ind w:left="34"/>
              <w:jc w:val="center"/>
              <w:rPr>
                <w:rFonts w:eastAsia="Calibri" w:cs="Arial"/>
                <w:iCs/>
                <w:sz w:val="16"/>
                <w:szCs w:val="16"/>
              </w:rPr>
            </w:pPr>
            <w:r w:rsidRPr="000216D2">
              <w:rPr>
                <w:rFonts w:cs="Arial"/>
                <w:sz w:val="16"/>
                <w:szCs w:val="16"/>
              </w:rPr>
              <w:t xml:space="preserve">Odpady zawierają w swoim składzie </w:t>
            </w:r>
            <w:r w:rsidRPr="000216D2">
              <w:rPr>
                <w:rFonts w:eastAsia="Calibri" w:cs="Arial"/>
                <w:iCs/>
                <w:sz w:val="16"/>
                <w:szCs w:val="16"/>
              </w:rPr>
              <w:t>związki organiczne, nieorganiczne, metale (Zn, Ni, Pb w ilościach śladowych. Odpad o dużym stopniu uwodnienia, barwy brunatno-szarej, jednorodny, o homogenicznej morfologii i gnilnym zapachu.</w:t>
            </w:r>
          </w:p>
          <w:p w14:paraId="676F589C" w14:textId="77777777" w:rsidR="00DC591D" w:rsidRPr="000216D2" w:rsidRDefault="00DC591D" w:rsidP="001E64F7">
            <w:pPr>
              <w:tabs>
                <w:tab w:val="left" w:pos="4431"/>
              </w:tabs>
              <w:autoSpaceDE w:val="0"/>
              <w:autoSpaceDN w:val="0"/>
              <w:adjustRightInd w:val="0"/>
              <w:ind w:left="-72"/>
              <w:jc w:val="center"/>
              <w:rPr>
                <w:rFonts w:cs="Arial"/>
                <w:color w:val="000000"/>
                <w:sz w:val="16"/>
                <w:szCs w:val="16"/>
              </w:rPr>
            </w:pPr>
            <w:r w:rsidRPr="000216D2">
              <w:rPr>
                <w:rFonts w:eastAsia="Calibri" w:cs="Arial"/>
                <w:iCs/>
                <w:sz w:val="16"/>
                <w:szCs w:val="16"/>
              </w:rPr>
              <w:t>Odpad  drażniący, nie biodegradowalny.</w:t>
            </w:r>
          </w:p>
        </w:tc>
      </w:tr>
      <w:tr w:rsidR="00DC591D" w:rsidRPr="000216D2" w14:paraId="6B9CF6D1" w14:textId="77777777" w:rsidTr="00E7476E">
        <w:tc>
          <w:tcPr>
            <w:tcW w:w="704" w:type="dxa"/>
            <w:vAlign w:val="center"/>
          </w:tcPr>
          <w:p w14:paraId="6B383286" w14:textId="77777777" w:rsidR="00DC591D" w:rsidRPr="000216D2" w:rsidRDefault="00DC591D" w:rsidP="00066C06">
            <w:pPr>
              <w:pStyle w:val="Akapitzlist"/>
              <w:widowControl w:val="0"/>
              <w:numPr>
                <w:ilvl w:val="0"/>
                <w:numId w:val="188"/>
              </w:numPr>
              <w:suppressLineNumbers/>
              <w:autoSpaceDE w:val="0"/>
              <w:spacing w:after="0" w:line="240" w:lineRule="auto"/>
              <w:jc w:val="center"/>
              <w:rPr>
                <w:rFonts w:cs="Arial"/>
                <w:sz w:val="16"/>
                <w:szCs w:val="16"/>
                <w:lang w:eastAsia="zh-CN" w:bidi="hi-IN"/>
              </w:rPr>
            </w:pPr>
          </w:p>
        </w:tc>
        <w:tc>
          <w:tcPr>
            <w:tcW w:w="1102" w:type="dxa"/>
            <w:vAlign w:val="center"/>
          </w:tcPr>
          <w:p w14:paraId="65F741A7" w14:textId="77777777" w:rsidR="00DC591D" w:rsidRPr="000216D2" w:rsidRDefault="00DC591D" w:rsidP="001E64F7">
            <w:pPr>
              <w:jc w:val="center"/>
              <w:rPr>
                <w:rFonts w:cs="Arial"/>
                <w:sz w:val="16"/>
                <w:szCs w:val="16"/>
              </w:rPr>
            </w:pPr>
            <w:r w:rsidRPr="000216D2">
              <w:rPr>
                <w:rFonts w:cs="Arial"/>
                <w:sz w:val="16"/>
                <w:szCs w:val="16"/>
              </w:rPr>
              <w:t>ex</w:t>
            </w:r>
          </w:p>
          <w:p w14:paraId="599E90FD" w14:textId="77777777" w:rsidR="00DC591D" w:rsidRPr="000216D2" w:rsidRDefault="00DC591D" w:rsidP="001E64F7">
            <w:pPr>
              <w:jc w:val="center"/>
              <w:rPr>
                <w:rFonts w:cs="Arial"/>
                <w:sz w:val="16"/>
                <w:szCs w:val="16"/>
              </w:rPr>
            </w:pPr>
            <w:r w:rsidRPr="000216D2">
              <w:rPr>
                <w:rFonts w:cs="Arial"/>
                <w:sz w:val="16"/>
                <w:szCs w:val="16"/>
              </w:rPr>
              <w:t>19 12 12</w:t>
            </w:r>
          </w:p>
        </w:tc>
        <w:tc>
          <w:tcPr>
            <w:tcW w:w="2838" w:type="dxa"/>
            <w:vAlign w:val="center"/>
          </w:tcPr>
          <w:p w14:paraId="332D1446" w14:textId="778601B7" w:rsidR="00DC591D" w:rsidRPr="000216D2" w:rsidRDefault="00DC591D" w:rsidP="001E64F7">
            <w:pPr>
              <w:snapToGrid w:val="0"/>
              <w:jc w:val="center"/>
              <w:rPr>
                <w:rFonts w:cs="Arial"/>
                <w:sz w:val="16"/>
                <w:szCs w:val="16"/>
              </w:rPr>
            </w:pPr>
            <w:r w:rsidRPr="000216D2">
              <w:rPr>
                <w:rFonts w:cs="Arial"/>
                <w:sz w:val="16"/>
                <w:szCs w:val="16"/>
              </w:rPr>
              <w:t xml:space="preserve">Inne odpady (w tym zmieszane substancje i przedmioty) </w:t>
            </w:r>
            <w:r w:rsidRPr="000216D2">
              <w:rPr>
                <w:rFonts w:cs="Arial"/>
                <w:sz w:val="16"/>
                <w:szCs w:val="16"/>
              </w:rPr>
              <w:br/>
              <w:t>z mechanicznej obróbki odpadów inne niż wymienione w 19 12 11</w:t>
            </w:r>
          </w:p>
        </w:tc>
        <w:tc>
          <w:tcPr>
            <w:tcW w:w="4536" w:type="dxa"/>
            <w:vAlign w:val="center"/>
          </w:tcPr>
          <w:p w14:paraId="636F9D84" w14:textId="77777777" w:rsidR="00DC591D" w:rsidRPr="000216D2" w:rsidRDefault="00DC591D" w:rsidP="001E64F7">
            <w:pPr>
              <w:tabs>
                <w:tab w:val="left" w:pos="4431"/>
              </w:tabs>
              <w:autoSpaceDE w:val="0"/>
              <w:autoSpaceDN w:val="0"/>
              <w:adjustRightInd w:val="0"/>
              <w:ind w:left="34"/>
              <w:jc w:val="center"/>
              <w:rPr>
                <w:rFonts w:cs="Arial"/>
                <w:sz w:val="16"/>
                <w:szCs w:val="16"/>
              </w:rPr>
            </w:pPr>
            <w:r w:rsidRPr="000216D2">
              <w:rPr>
                <w:rFonts w:cs="Arial"/>
                <w:sz w:val="16"/>
                <w:szCs w:val="16"/>
              </w:rPr>
              <w:t>Odpady zawierające w swoim składzie materiały składające się z polimerów syntetycznych lub zmodyfikowanych</w:t>
            </w:r>
          </w:p>
          <w:p w14:paraId="4BFAB3DC" w14:textId="77777777" w:rsidR="00DC591D" w:rsidRPr="000216D2" w:rsidRDefault="00DC591D" w:rsidP="001E64F7">
            <w:pPr>
              <w:tabs>
                <w:tab w:val="left" w:pos="4431"/>
              </w:tabs>
              <w:autoSpaceDE w:val="0"/>
              <w:autoSpaceDN w:val="0"/>
              <w:adjustRightInd w:val="0"/>
              <w:ind w:left="34"/>
              <w:jc w:val="center"/>
              <w:rPr>
                <w:rFonts w:cs="Arial"/>
                <w:sz w:val="16"/>
                <w:szCs w:val="16"/>
              </w:rPr>
            </w:pPr>
            <w:r w:rsidRPr="000216D2">
              <w:rPr>
                <w:rFonts w:cs="Arial"/>
                <w:sz w:val="16"/>
                <w:szCs w:val="16"/>
              </w:rPr>
              <w:t>polimerów naturalnych oraz dodatków</w:t>
            </w:r>
          </w:p>
          <w:p w14:paraId="6BD2CFC4" w14:textId="77777777" w:rsidR="00DC591D" w:rsidRPr="000216D2" w:rsidRDefault="00DC591D" w:rsidP="001E64F7">
            <w:pPr>
              <w:tabs>
                <w:tab w:val="left" w:pos="4431"/>
              </w:tabs>
              <w:autoSpaceDE w:val="0"/>
              <w:autoSpaceDN w:val="0"/>
              <w:adjustRightInd w:val="0"/>
              <w:ind w:left="34"/>
              <w:jc w:val="center"/>
              <w:rPr>
                <w:rFonts w:cs="Arial"/>
                <w:sz w:val="16"/>
                <w:szCs w:val="16"/>
              </w:rPr>
            </w:pPr>
            <w:r w:rsidRPr="000216D2">
              <w:rPr>
                <w:rFonts w:cs="Arial"/>
                <w:sz w:val="16"/>
                <w:szCs w:val="16"/>
              </w:rPr>
              <w:t>modyfikujących. Odpad w postaci opakowań</w:t>
            </w:r>
          </w:p>
          <w:p w14:paraId="11799209" w14:textId="77777777" w:rsidR="00DC591D" w:rsidRPr="000216D2" w:rsidRDefault="00DC591D" w:rsidP="001E64F7">
            <w:pPr>
              <w:tabs>
                <w:tab w:val="left" w:pos="4431"/>
              </w:tabs>
              <w:autoSpaceDE w:val="0"/>
              <w:autoSpaceDN w:val="0"/>
              <w:adjustRightInd w:val="0"/>
              <w:ind w:left="34"/>
              <w:jc w:val="center"/>
              <w:rPr>
                <w:rFonts w:cs="Arial"/>
                <w:sz w:val="16"/>
                <w:szCs w:val="16"/>
              </w:rPr>
            </w:pPr>
            <w:r w:rsidRPr="000216D2">
              <w:rPr>
                <w:rFonts w:cs="Arial"/>
                <w:sz w:val="16"/>
                <w:szCs w:val="16"/>
              </w:rPr>
              <w:t>typu PET, PE-HD, PVC, PE-LD, PP i PS.</w:t>
            </w:r>
          </w:p>
          <w:p w14:paraId="7FE4123F" w14:textId="77777777" w:rsidR="00DC591D" w:rsidRPr="000216D2" w:rsidRDefault="00DC591D" w:rsidP="001E64F7">
            <w:pPr>
              <w:tabs>
                <w:tab w:val="left" w:pos="4431"/>
              </w:tabs>
              <w:autoSpaceDE w:val="0"/>
              <w:autoSpaceDN w:val="0"/>
              <w:adjustRightInd w:val="0"/>
              <w:ind w:left="-72"/>
              <w:jc w:val="center"/>
              <w:rPr>
                <w:rFonts w:cs="Arial"/>
                <w:color w:val="000000"/>
                <w:sz w:val="16"/>
                <w:szCs w:val="16"/>
              </w:rPr>
            </w:pPr>
            <w:r w:rsidRPr="000216D2">
              <w:rPr>
                <w:rFonts w:cs="Arial"/>
                <w:sz w:val="16"/>
                <w:szCs w:val="16"/>
              </w:rPr>
              <w:t>Odpad drażniący.</w:t>
            </w:r>
          </w:p>
        </w:tc>
      </w:tr>
    </w:tbl>
    <w:p w14:paraId="26C9B056" w14:textId="77777777" w:rsidR="00DC591D" w:rsidRPr="000216D2" w:rsidRDefault="00DC591D" w:rsidP="009D1AF9">
      <w:pPr>
        <w:pStyle w:val="Default"/>
        <w:spacing w:before="120"/>
        <w:jc w:val="both"/>
        <w:rPr>
          <w:rFonts w:ascii="Arial" w:hAnsi="Arial" w:cs="Arial"/>
          <w:color w:val="auto"/>
          <w:sz w:val="20"/>
          <w:szCs w:val="20"/>
        </w:rPr>
      </w:pPr>
      <w:r w:rsidRPr="000216D2">
        <w:rPr>
          <w:rFonts w:ascii="Arial" w:hAnsi="Arial" w:cs="Arial"/>
          <w:color w:val="auto"/>
        </w:rPr>
        <w:t>XII.1.2.2.6. Podstawowy skład chemiczny i właściwości odpadów przewidzianych do wytworzenia w związku z biologicznym suszeniem odpadów (proces D8):</w:t>
      </w:r>
    </w:p>
    <w:p w14:paraId="227E8BF7" w14:textId="77777777" w:rsidR="00DC591D" w:rsidRPr="000216D2" w:rsidRDefault="00DC591D" w:rsidP="001E64F7">
      <w:pPr>
        <w:pStyle w:val="Default"/>
        <w:jc w:val="both"/>
        <w:rPr>
          <w:rFonts w:ascii="Arial" w:hAnsi="Arial" w:cs="Arial"/>
          <w:color w:val="auto"/>
          <w:sz w:val="10"/>
          <w:szCs w:val="20"/>
        </w:rPr>
      </w:pPr>
    </w:p>
    <w:p w14:paraId="6BCC4976" w14:textId="77777777" w:rsidR="00DC591D" w:rsidRPr="000216D2" w:rsidRDefault="00DC591D" w:rsidP="001E64F7">
      <w:pPr>
        <w:pStyle w:val="Default"/>
        <w:jc w:val="both"/>
        <w:rPr>
          <w:rFonts w:ascii="Arial" w:hAnsi="Arial" w:cs="Arial"/>
          <w:color w:val="auto"/>
          <w:sz w:val="20"/>
          <w:szCs w:val="20"/>
        </w:rPr>
      </w:pPr>
      <w:r w:rsidRPr="000216D2">
        <w:rPr>
          <w:rFonts w:ascii="Arial" w:hAnsi="Arial" w:cs="Arial"/>
          <w:color w:val="auto"/>
          <w:sz w:val="20"/>
          <w:szCs w:val="20"/>
        </w:rPr>
        <w:t>Tabela nr 46a.</w:t>
      </w:r>
    </w:p>
    <w:p w14:paraId="172B1FB1" w14:textId="77777777" w:rsidR="00DC591D" w:rsidRPr="000216D2" w:rsidRDefault="00DC591D" w:rsidP="001E64F7">
      <w:pPr>
        <w:pStyle w:val="Default"/>
        <w:jc w:val="both"/>
        <w:rPr>
          <w:rFonts w:ascii="Arial" w:hAnsi="Arial" w:cs="Arial"/>
          <w:color w:val="auto"/>
          <w:sz w:val="10"/>
        </w:rPr>
      </w:pPr>
    </w:p>
    <w:tbl>
      <w:tblPr>
        <w:tblStyle w:val="Tabela-Siatka"/>
        <w:tblW w:w="9180" w:type="dxa"/>
        <w:tblLayout w:type="fixed"/>
        <w:tblLook w:val="04A0" w:firstRow="1" w:lastRow="0" w:firstColumn="1" w:lastColumn="0" w:noHBand="0" w:noVBand="1"/>
        <w:tblCaption w:val="Podstawowy skład chemiczny i właściwości odpadów wytwarzanych "/>
        <w:tblDescription w:val="Tabela odpadów zawiera kody i nazwy odpadów oraz ich podstawowy skład chemiczny i właściwości odpadów innych niż niebezpieczne i niebezpiecznych przewidzianych do wytworzenia w związku z eksploatacją instalacji przeznaczonej do biosuszenia"/>
      </w:tblPr>
      <w:tblGrid>
        <w:gridCol w:w="531"/>
        <w:gridCol w:w="1275"/>
        <w:gridCol w:w="2838"/>
        <w:gridCol w:w="4536"/>
      </w:tblGrid>
      <w:tr w:rsidR="00DC591D" w:rsidRPr="000216D2" w14:paraId="4B8804F8" w14:textId="77777777" w:rsidTr="00E7476E">
        <w:trPr>
          <w:trHeight w:val="680"/>
        </w:trPr>
        <w:tc>
          <w:tcPr>
            <w:tcW w:w="531" w:type="dxa"/>
            <w:vAlign w:val="center"/>
          </w:tcPr>
          <w:p w14:paraId="6C6B8B76" w14:textId="77777777" w:rsidR="00DC591D" w:rsidRPr="000216D2" w:rsidRDefault="00DC591D" w:rsidP="001E64F7">
            <w:pPr>
              <w:jc w:val="center"/>
              <w:rPr>
                <w:rFonts w:cs="Arial"/>
                <w:sz w:val="16"/>
                <w:szCs w:val="16"/>
              </w:rPr>
            </w:pPr>
            <w:r w:rsidRPr="000216D2">
              <w:rPr>
                <w:rFonts w:cs="Arial"/>
                <w:sz w:val="16"/>
                <w:szCs w:val="16"/>
              </w:rPr>
              <w:t>Lp.</w:t>
            </w:r>
          </w:p>
        </w:tc>
        <w:tc>
          <w:tcPr>
            <w:tcW w:w="1275" w:type="dxa"/>
            <w:vAlign w:val="center"/>
          </w:tcPr>
          <w:p w14:paraId="74D2169D" w14:textId="77777777" w:rsidR="00DC591D" w:rsidRPr="000216D2" w:rsidRDefault="00DC591D" w:rsidP="001E64F7">
            <w:pPr>
              <w:jc w:val="center"/>
              <w:rPr>
                <w:rFonts w:cs="Arial"/>
                <w:sz w:val="16"/>
                <w:szCs w:val="16"/>
              </w:rPr>
            </w:pPr>
            <w:r w:rsidRPr="000216D2">
              <w:rPr>
                <w:rFonts w:cs="Arial"/>
                <w:sz w:val="16"/>
                <w:szCs w:val="16"/>
              </w:rPr>
              <w:t>Kod</w:t>
            </w:r>
          </w:p>
          <w:p w14:paraId="3ABA82D7" w14:textId="77777777" w:rsidR="00DC591D" w:rsidRPr="000216D2" w:rsidRDefault="00DC591D" w:rsidP="001E64F7">
            <w:pPr>
              <w:jc w:val="center"/>
              <w:rPr>
                <w:rFonts w:cs="Arial"/>
                <w:sz w:val="16"/>
                <w:szCs w:val="16"/>
              </w:rPr>
            </w:pPr>
            <w:r w:rsidRPr="000216D2">
              <w:rPr>
                <w:rFonts w:cs="Arial"/>
                <w:sz w:val="16"/>
                <w:szCs w:val="16"/>
              </w:rPr>
              <w:t>odpadu</w:t>
            </w:r>
          </w:p>
        </w:tc>
        <w:tc>
          <w:tcPr>
            <w:tcW w:w="2838" w:type="dxa"/>
            <w:vAlign w:val="center"/>
          </w:tcPr>
          <w:p w14:paraId="203A4B0C" w14:textId="77777777" w:rsidR="00DC591D" w:rsidRPr="000216D2" w:rsidRDefault="00DC591D" w:rsidP="001E64F7">
            <w:pPr>
              <w:pStyle w:val="Nagwek7"/>
              <w:spacing w:before="0" w:after="0"/>
              <w:jc w:val="center"/>
              <w:rPr>
                <w:rFonts w:ascii="Arial" w:hAnsi="Arial" w:cs="Arial"/>
                <w:sz w:val="16"/>
                <w:szCs w:val="16"/>
              </w:rPr>
            </w:pPr>
            <w:r w:rsidRPr="000216D2">
              <w:rPr>
                <w:rFonts w:ascii="Arial" w:hAnsi="Arial" w:cs="Arial"/>
                <w:sz w:val="16"/>
                <w:szCs w:val="16"/>
              </w:rPr>
              <w:t>Rodzaj odpadu</w:t>
            </w:r>
          </w:p>
          <w:p w14:paraId="775DD622" w14:textId="77777777" w:rsidR="00DC591D" w:rsidRPr="000216D2" w:rsidRDefault="00DC591D" w:rsidP="001E64F7">
            <w:pPr>
              <w:pStyle w:val="Nagwek7"/>
              <w:spacing w:before="0" w:after="0"/>
              <w:jc w:val="center"/>
              <w:rPr>
                <w:rFonts w:ascii="Arial" w:hAnsi="Arial" w:cs="Arial"/>
                <w:sz w:val="16"/>
                <w:szCs w:val="16"/>
              </w:rPr>
            </w:pPr>
          </w:p>
        </w:tc>
        <w:tc>
          <w:tcPr>
            <w:tcW w:w="4536" w:type="dxa"/>
            <w:vAlign w:val="center"/>
          </w:tcPr>
          <w:p w14:paraId="65ECE131" w14:textId="375156A5" w:rsidR="00DC591D" w:rsidRPr="000216D2" w:rsidRDefault="00DC591D" w:rsidP="001E64F7">
            <w:pPr>
              <w:jc w:val="center"/>
              <w:rPr>
                <w:rFonts w:cs="Arial"/>
                <w:sz w:val="16"/>
                <w:szCs w:val="16"/>
              </w:rPr>
            </w:pPr>
            <w:r w:rsidRPr="000216D2">
              <w:rPr>
                <w:rFonts w:cs="Arial"/>
                <w:sz w:val="16"/>
                <w:szCs w:val="16"/>
              </w:rPr>
              <w:t xml:space="preserve">Podstawowy skład chemiczny i właściwości odpadów wytwarzanych w związku z </w:t>
            </w:r>
            <w:r w:rsidR="0026782A">
              <w:rPr>
                <w:rFonts w:cs="Arial"/>
                <w:sz w:val="16"/>
                <w:szCs w:val="16"/>
              </w:rPr>
              <w:t>biologicznym suszeniem odpadów</w:t>
            </w:r>
          </w:p>
        </w:tc>
      </w:tr>
      <w:tr w:rsidR="00DC591D" w:rsidRPr="000216D2" w14:paraId="3BF634F4" w14:textId="77777777" w:rsidTr="00E7476E">
        <w:tc>
          <w:tcPr>
            <w:tcW w:w="531" w:type="dxa"/>
            <w:vAlign w:val="center"/>
          </w:tcPr>
          <w:p w14:paraId="3C3374B6"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1.</w:t>
            </w:r>
          </w:p>
        </w:tc>
        <w:tc>
          <w:tcPr>
            <w:tcW w:w="1275" w:type="dxa"/>
            <w:vAlign w:val="center"/>
          </w:tcPr>
          <w:p w14:paraId="1D11430F" w14:textId="77777777" w:rsidR="00DC591D" w:rsidRPr="000216D2" w:rsidRDefault="00DC591D" w:rsidP="001E64F7">
            <w:pPr>
              <w:snapToGrid w:val="0"/>
              <w:jc w:val="center"/>
              <w:rPr>
                <w:rFonts w:cs="Arial"/>
                <w:sz w:val="16"/>
                <w:szCs w:val="16"/>
              </w:rPr>
            </w:pPr>
            <w:r w:rsidRPr="000216D2">
              <w:rPr>
                <w:rFonts w:cs="Arial"/>
                <w:sz w:val="16"/>
                <w:szCs w:val="16"/>
              </w:rPr>
              <w:t>19 05 01</w:t>
            </w:r>
          </w:p>
        </w:tc>
        <w:tc>
          <w:tcPr>
            <w:tcW w:w="2838" w:type="dxa"/>
            <w:vAlign w:val="center"/>
          </w:tcPr>
          <w:p w14:paraId="3A46613A" w14:textId="77777777" w:rsidR="00DC591D" w:rsidRPr="000216D2" w:rsidRDefault="00DC591D" w:rsidP="001E64F7">
            <w:pPr>
              <w:snapToGrid w:val="0"/>
              <w:jc w:val="center"/>
              <w:rPr>
                <w:rFonts w:cs="Arial"/>
                <w:sz w:val="16"/>
                <w:szCs w:val="16"/>
              </w:rPr>
            </w:pPr>
            <w:r w:rsidRPr="000216D2">
              <w:rPr>
                <w:rFonts w:cs="Arial"/>
                <w:sz w:val="16"/>
                <w:szCs w:val="16"/>
              </w:rPr>
              <w:t xml:space="preserve">Nieprzekompostowane frakcje odpadów komunalnych </w:t>
            </w:r>
            <w:r w:rsidRPr="000216D2">
              <w:rPr>
                <w:rFonts w:cs="Arial"/>
                <w:sz w:val="16"/>
                <w:szCs w:val="16"/>
              </w:rPr>
              <w:br/>
              <w:t>i podobnych</w:t>
            </w:r>
          </w:p>
        </w:tc>
        <w:tc>
          <w:tcPr>
            <w:tcW w:w="4536" w:type="dxa"/>
            <w:vAlign w:val="center"/>
          </w:tcPr>
          <w:p w14:paraId="390CD28D" w14:textId="77777777" w:rsidR="00DC591D" w:rsidRPr="000216D2" w:rsidRDefault="00DC591D" w:rsidP="001E64F7">
            <w:pPr>
              <w:jc w:val="center"/>
              <w:rPr>
                <w:rFonts w:cs="Arial"/>
                <w:sz w:val="16"/>
                <w:szCs w:val="16"/>
              </w:rPr>
            </w:pPr>
            <w:r w:rsidRPr="000216D2">
              <w:rPr>
                <w:rFonts w:cs="Arial"/>
                <w:sz w:val="16"/>
                <w:szCs w:val="16"/>
              </w:rPr>
              <w:t xml:space="preserve">Odpady komunalne i podobne do komunalnych </w:t>
            </w:r>
            <w:r w:rsidRPr="000216D2">
              <w:rPr>
                <w:rFonts w:cs="Arial"/>
                <w:sz w:val="16"/>
                <w:szCs w:val="16"/>
              </w:rPr>
              <w:br/>
              <w:t xml:space="preserve">o obniżonej masie i zawartości wilgoci oraz </w:t>
            </w:r>
            <w:r w:rsidRPr="000216D2">
              <w:rPr>
                <w:rFonts w:cs="Arial"/>
                <w:sz w:val="16"/>
                <w:szCs w:val="16"/>
              </w:rPr>
              <w:br/>
              <w:t xml:space="preserve">o zwiększonej kaloryczności w wyniku biosuszenia. </w:t>
            </w:r>
            <w:r w:rsidRPr="000216D2">
              <w:rPr>
                <w:rFonts w:cs="Arial"/>
                <w:sz w:val="16"/>
                <w:szCs w:val="16"/>
              </w:rPr>
              <w:br/>
              <w:t>W skład odpadów wchodzą związki organiczne (odpady „bio”, drewno, papier i tektura oraz nieorganiczne, jak tlenki, siarczki, metale, tworzywa sztuczne, szkło.</w:t>
            </w:r>
          </w:p>
        </w:tc>
      </w:tr>
    </w:tbl>
    <w:p w14:paraId="74FAA7F1" w14:textId="28D2C996" w:rsidR="00DC591D" w:rsidRPr="000216D2" w:rsidRDefault="00DC591D" w:rsidP="0085689F">
      <w:pPr>
        <w:pStyle w:val="Default"/>
        <w:spacing w:before="120"/>
        <w:jc w:val="both"/>
        <w:rPr>
          <w:rFonts w:ascii="Arial" w:hAnsi="Arial" w:cs="Arial"/>
          <w:color w:val="auto"/>
        </w:rPr>
      </w:pPr>
      <w:r w:rsidRPr="000216D2">
        <w:rPr>
          <w:rFonts w:ascii="Arial" w:hAnsi="Arial" w:cs="Arial"/>
          <w:color w:val="auto"/>
        </w:rPr>
        <w:t xml:space="preserve">XII.1.2.3. Podstawowy skład chemiczny i właściwości odpadów innych niż niebezpieczne przewidzianych do wytworzenia w związku z przetwarzaniem wstępnym demontażem/rozdrabnianiem odpadów wielkogabarytowych: </w:t>
      </w:r>
    </w:p>
    <w:p w14:paraId="4F09B978" w14:textId="77777777" w:rsidR="00DC591D" w:rsidRPr="000216D2" w:rsidRDefault="00DC591D" w:rsidP="001E64F7">
      <w:pPr>
        <w:pStyle w:val="Default"/>
        <w:jc w:val="both"/>
        <w:rPr>
          <w:rFonts w:ascii="Arial" w:hAnsi="Arial" w:cs="Arial"/>
          <w:color w:val="auto"/>
          <w:sz w:val="12"/>
        </w:rPr>
      </w:pPr>
    </w:p>
    <w:p w14:paraId="5C809C34" w14:textId="77777777" w:rsidR="00381395" w:rsidRDefault="00381395" w:rsidP="0085689F">
      <w:pPr>
        <w:pStyle w:val="Default"/>
        <w:spacing w:after="120"/>
        <w:jc w:val="both"/>
        <w:rPr>
          <w:rFonts w:ascii="Arial" w:hAnsi="Arial" w:cs="Arial"/>
          <w:color w:val="auto"/>
          <w:sz w:val="20"/>
          <w:szCs w:val="20"/>
        </w:rPr>
      </w:pPr>
    </w:p>
    <w:p w14:paraId="7A8B8313" w14:textId="77777777" w:rsidR="00381395" w:rsidRDefault="00381395" w:rsidP="0085689F">
      <w:pPr>
        <w:pStyle w:val="Default"/>
        <w:spacing w:after="120"/>
        <w:jc w:val="both"/>
        <w:rPr>
          <w:rFonts w:ascii="Arial" w:hAnsi="Arial" w:cs="Arial"/>
          <w:color w:val="auto"/>
          <w:sz w:val="20"/>
          <w:szCs w:val="20"/>
        </w:rPr>
      </w:pPr>
    </w:p>
    <w:p w14:paraId="431D003E" w14:textId="4CF5535A" w:rsidR="00DC591D" w:rsidRPr="000216D2" w:rsidRDefault="00DC591D" w:rsidP="0085689F">
      <w:pPr>
        <w:pStyle w:val="Default"/>
        <w:spacing w:after="120"/>
        <w:jc w:val="both"/>
        <w:rPr>
          <w:rFonts w:ascii="Arial" w:hAnsi="Arial" w:cs="Arial"/>
          <w:color w:val="auto"/>
          <w:sz w:val="20"/>
          <w:szCs w:val="20"/>
        </w:rPr>
      </w:pPr>
      <w:r w:rsidRPr="000216D2">
        <w:rPr>
          <w:rFonts w:ascii="Arial" w:hAnsi="Arial" w:cs="Arial"/>
          <w:color w:val="auto"/>
          <w:sz w:val="20"/>
          <w:szCs w:val="20"/>
        </w:rPr>
        <w:lastRenderedPageBreak/>
        <w:t>Tabela nr 47</w:t>
      </w:r>
    </w:p>
    <w:tbl>
      <w:tblPr>
        <w:tblStyle w:val="Tabela-Siatka"/>
        <w:tblW w:w="9234" w:type="dxa"/>
        <w:tblLayout w:type="fixed"/>
        <w:tblLook w:val="04A0" w:firstRow="1" w:lastRow="0" w:firstColumn="1" w:lastColumn="0" w:noHBand="0" w:noVBand="1"/>
        <w:tblCaption w:val="Podstawowy skład chemiczny i właściwości odpadów innych niż niebezpieczne przewidzianych do wytworzenia w związku z przetwarzaniem wstępnym demontażem/rozdrabnianiem odpadów wielkogabarytowych: "/>
        <w:tblDescription w:val="Tabela zawiera kody odpadów ich nazwy oraz wskazanie podstawowego składu chemicznego i własciwości odpadów."/>
      </w:tblPr>
      <w:tblGrid>
        <w:gridCol w:w="846"/>
        <w:gridCol w:w="1548"/>
        <w:gridCol w:w="2279"/>
        <w:gridCol w:w="4561"/>
      </w:tblGrid>
      <w:tr w:rsidR="00DC591D" w:rsidRPr="000216D2" w14:paraId="4EC82815" w14:textId="77777777" w:rsidTr="00E7476E">
        <w:tc>
          <w:tcPr>
            <w:tcW w:w="846" w:type="dxa"/>
            <w:vAlign w:val="center"/>
          </w:tcPr>
          <w:p w14:paraId="4A9F2796"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Lp.</w:t>
            </w:r>
          </w:p>
        </w:tc>
        <w:tc>
          <w:tcPr>
            <w:tcW w:w="1548" w:type="dxa"/>
            <w:vAlign w:val="center"/>
          </w:tcPr>
          <w:p w14:paraId="56BE6FE5"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Kod odpadu</w:t>
            </w:r>
          </w:p>
        </w:tc>
        <w:tc>
          <w:tcPr>
            <w:tcW w:w="2279" w:type="dxa"/>
            <w:vAlign w:val="center"/>
          </w:tcPr>
          <w:p w14:paraId="62D78C31"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Rodzaj odpadu</w:t>
            </w:r>
          </w:p>
          <w:p w14:paraId="022A1224" w14:textId="77777777" w:rsidR="00DC591D" w:rsidRPr="000216D2" w:rsidRDefault="00DC591D" w:rsidP="001E64F7">
            <w:pPr>
              <w:jc w:val="center"/>
              <w:rPr>
                <w:rFonts w:eastAsia="Calibri" w:cs="Arial"/>
                <w:sz w:val="16"/>
                <w:szCs w:val="16"/>
                <w:lang w:eastAsia="en-US"/>
              </w:rPr>
            </w:pPr>
          </w:p>
        </w:tc>
        <w:tc>
          <w:tcPr>
            <w:tcW w:w="4561" w:type="dxa"/>
            <w:vAlign w:val="center"/>
          </w:tcPr>
          <w:p w14:paraId="2306967E" w14:textId="1608F4C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Podstawowy skład chemiczny</w:t>
            </w:r>
            <w:r w:rsidR="0026782A">
              <w:rPr>
                <w:rFonts w:eastAsia="Calibri" w:cs="Arial"/>
                <w:sz w:val="16"/>
                <w:szCs w:val="16"/>
                <w:lang w:eastAsia="en-US"/>
              </w:rPr>
              <w:t xml:space="preserve"> </w:t>
            </w:r>
            <w:r w:rsidRPr="000216D2">
              <w:rPr>
                <w:rFonts w:eastAsia="Calibri" w:cs="Arial"/>
                <w:sz w:val="16"/>
                <w:szCs w:val="16"/>
                <w:lang w:eastAsia="en-US"/>
              </w:rPr>
              <w:t>i właściwości odpadów wytwarzanych w związku z demontażem odpadów</w:t>
            </w:r>
          </w:p>
        </w:tc>
      </w:tr>
      <w:tr w:rsidR="00DC591D" w:rsidRPr="000216D2" w14:paraId="7EB4894E" w14:textId="77777777" w:rsidTr="00E7476E">
        <w:tc>
          <w:tcPr>
            <w:tcW w:w="846" w:type="dxa"/>
            <w:vAlign w:val="center"/>
          </w:tcPr>
          <w:p w14:paraId="6FB682F8" w14:textId="77777777" w:rsidR="00DC591D" w:rsidRPr="000216D2" w:rsidRDefault="00DC591D" w:rsidP="00066C06">
            <w:pPr>
              <w:pStyle w:val="Akapitzlist"/>
              <w:numPr>
                <w:ilvl w:val="0"/>
                <w:numId w:val="187"/>
              </w:numPr>
              <w:overflowPunct w:val="0"/>
              <w:spacing w:after="0" w:line="240" w:lineRule="auto"/>
              <w:jc w:val="center"/>
              <w:rPr>
                <w:rFonts w:cs="Arial"/>
                <w:kern w:val="1"/>
                <w:sz w:val="16"/>
                <w:szCs w:val="16"/>
              </w:rPr>
            </w:pPr>
          </w:p>
        </w:tc>
        <w:tc>
          <w:tcPr>
            <w:tcW w:w="1548" w:type="dxa"/>
            <w:vAlign w:val="center"/>
          </w:tcPr>
          <w:p w14:paraId="47CB6006"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19 12 02</w:t>
            </w:r>
          </w:p>
        </w:tc>
        <w:tc>
          <w:tcPr>
            <w:tcW w:w="2279" w:type="dxa"/>
            <w:vAlign w:val="center"/>
          </w:tcPr>
          <w:p w14:paraId="602FB0CD"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Metale żelazne</w:t>
            </w:r>
          </w:p>
        </w:tc>
        <w:tc>
          <w:tcPr>
            <w:tcW w:w="4561" w:type="dxa"/>
            <w:vAlign w:val="center"/>
          </w:tcPr>
          <w:p w14:paraId="209E9486" w14:textId="77777777" w:rsidR="00DC591D" w:rsidRPr="000216D2" w:rsidRDefault="00DC591D" w:rsidP="001E64F7">
            <w:pPr>
              <w:jc w:val="center"/>
              <w:rPr>
                <w:rFonts w:cs="Arial"/>
                <w:sz w:val="16"/>
                <w:szCs w:val="16"/>
              </w:rPr>
            </w:pPr>
            <w:r w:rsidRPr="000216D2">
              <w:rPr>
                <w:rFonts w:cs="Arial"/>
                <w:sz w:val="16"/>
                <w:szCs w:val="16"/>
              </w:rPr>
              <w:t>Odpady zawierają w swoim składzie głównie stopy żelaza. Odpad suchy,</w:t>
            </w:r>
            <w:r w:rsidRPr="000216D2">
              <w:rPr>
                <w:rFonts w:eastAsia="Calibri" w:cs="Arial"/>
                <w:iCs/>
                <w:sz w:val="16"/>
                <w:szCs w:val="16"/>
                <w:lang w:eastAsia="en-US"/>
              </w:rPr>
              <w:t xml:space="preserve"> nieszkodliwy, nie biodegradowalny.</w:t>
            </w:r>
          </w:p>
        </w:tc>
      </w:tr>
      <w:tr w:rsidR="00DC591D" w:rsidRPr="000216D2" w14:paraId="5BB7917B" w14:textId="77777777" w:rsidTr="00E7476E">
        <w:tc>
          <w:tcPr>
            <w:tcW w:w="846" w:type="dxa"/>
            <w:vAlign w:val="center"/>
          </w:tcPr>
          <w:p w14:paraId="6F04711D" w14:textId="77777777" w:rsidR="00DC591D" w:rsidRPr="000216D2" w:rsidRDefault="00DC591D" w:rsidP="00066C06">
            <w:pPr>
              <w:pStyle w:val="Akapitzlist"/>
              <w:numPr>
                <w:ilvl w:val="0"/>
                <w:numId w:val="187"/>
              </w:numPr>
              <w:overflowPunct w:val="0"/>
              <w:spacing w:after="0" w:line="240" w:lineRule="auto"/>
              <w:jc w:val="center"/>
              <w:rPr>
                <w:rFonts w:cs="Arial"/>
                <w:kern w:val="1"/>
                <w:sz w:val="16"/>
                <w:szCs w:val="16"/>
              </w:rPr>
            </w:pPr>
          </w:p>
        </w:tc>
        <w:tc>
          <w:tcPr>
            <w:tcW w:w="1548" w:type="dxa"/>
            <w:vAlign w:val="center"/>
          </w:tcPr>
          <w:p w14:paraId="18746870" w14:textId="77777777" w:rsidR="00DC591D" w:rsidRPr="000216D2" w:rsidRDefault="00DC591D" w:rsidP="001E64F7">
            <w:pPr>
              <w:overflowPunct w:val="0"/>
              <w:jc w:val="center"/>
              <w:rPr>
                <w:rFonts w:eastAsia="Calibri" w:cs="Arial"/>
                <w:sz w:val="16"/>
                <w:szCs w:val="16"/>
                <w:lang w:eastAsia="en-US"/>
              </w:rPr>
            </w:pPr>
            <w:r w:rsidRPr="000216D2">
              <w:rPr>
                <w:rFonts w:cs="Arial"/>
                <w:kern w:val="1"/>
                <w:sz w:val="16"/>
                <w:szCs w:val="16"/>
              </w:rPr>
              <w:t>19 12 07</w:t>
            </w:r>
          </w:p>
        </w:tc>
        <w:tc>
          <w:tcPr>
            <w:tcW w:w="2279" w:type="dxa"/>
            <w:vAlign w:val="center"/>
          </w:tcPr>
          <w:p w14:paraId="44D750C0"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Drewno inne niż wymienione w 19 12 06</w:t>
            </w:r>
          </w:p>
        </w:tc>
        <w:tc>
          <w:tcPr>
            <w:tcW w:w="4561" w:type="dxa"/>
            <w:vAlign w:val="center"/>
          </w:tcPr>
          <w:p w14:paraId="1341BB35" w14:textId="77777777" w:rsidR="00DC591D" w:rsidRPr="000216D2" w:rsidRDefault="00DC591D" w:rsidP="001E64F7">
            <w:pPr>
              <w:jc w:val="center"/>
              <w:rPr>
                <w:rFonts w:eastAsia="Lucida Sans Unicode" w:cs="Arial"/>
                <w:sz w:val="16"/>
                <w:szCs w:val="16"/>
              </w:rPr>
            </w:pPr>
            <w:r w:rsidRPr="000216D2">
              <w:rPr>
                <w:rFonts w:cs="Arial"/>
                <w:sz w:val="16"/>
                <w:szCs w:val="16"/>
              </w:rPr>
              <w:t xml:space="preserve">Odpady zawierają w swoim składzie celuloze, ligninę </w:t>
            </w:r>
            <w:r w:rsidRPr="000216D2">
              <w:rPr>
                <w:rFonts w:cs="Arial"/>
                <w:sz w:val="16"/>
                <w:szCs w:val="16"/>
              </w:rPr>
              <w:br/>
              <w:t xml:space="preserve">i chemi- celulozy, stanowiące około 90 - 95 % masy drewna, żywice, gumy, garbniki, olejki eteryczne. Odpad suchy, </w:t>
            </w:r>
            <w:r w:rsidRPr="000216D2">
              <w:rPr>
                <w:rFonts w:cs="Arial"/>
                <w:sz w:val="16"/>
                <w:szCs w:val="16"/>
              </w:rPr>
              <w:br/>
              <w:t xml:space="preserve">w postaci desek, mebli, stolarki budowlanej oraz innych. Odpad palny, </w:t>
            </w:r>
            <w:r w:rsidRPr="000216D2">
              <w:rPr>
                <w:rFonts w:eastAsia="Calibri" w:cs="Arial"/>
                <w:iCs/>
                <w:sz w:val="16"/>
                <w:szCs w:val="16"/>
                <w:lang w:eastAsia="en-US"/>
              </w:rPr>
              <w:t>nieszkodliwy, biodegradowalny.</w:t>
            </w:r>
          </w:p>
        </w:tc>
      </w:tr>
      <w:tr w:rsidR="00DC591D" w:rsidRPr="000216D2" w14:paraId="2080E0E0" w14:textId="77777777" w:rsidTr="00E7476E">
        <w:tc>
          <w:tcPr>
            <w:tcW w:w="846" w:type="dxa"/>
            <w:vAlign w:val="center"/>
          </w:tcPr>
          <w:p w14:paraId="2C55027D" w14:textId="77777777" w:rsidR="00DC591D" w:rsidRPr="000216D2" w:rsidRDefault="00DC591D" w:rsidP="00066C06">
            <w:pPr>
              <w:pStyle w:val="Akapitzlist"/>
              <w:numPr>
                <w:ilvl w:val="0"/>
                <w:numId w:val="187"/>
              </w:numPr>
              <w:overflowPunct w:val="0"/>
              <w:spacing w:after="0" w:line="240" w:lineRule="auto"/>
              <w:jc w:val="center"/>
              <w:textAlignment w:val="center"/>
              <w:rPr>
                <w:rFonts w:cs="Arial"/>
                <w:kern w:val="1"/>
                <w:sz w:val="16"/>
                <w:szCs w:val="16"/>
              </w:rPr>
            </w:pPr>
          </w:p>
        </w:tc>
        <w:tc>
          <w:tcPr>
            <w:tcW w:w="1548" w:type="dxa"/>
            <w:vAlign w:val="center"/>
          </w:tcPr>
          <w:p w14:paraId="544D30FA" w14:textId="77777777" w:rsidR="00DC591D" w:rsidRPr="000216D2" w:rsidRDefault="00DC591D" w:rsidP="001E64F7">
            <w:pPr>
              <w:overflowPunct w:val="0"/>
              <w:jc w:val="center"/>
              <w:textAlignment w:val="center"/>
              <w:rPr>
                <w:rFonts w:eastAsia="Calibri" w:cs="Arial"/>
                <w:sz w:val="16"/>
                <w:szCs w:val="16"/>
                <w:lang w:eastAsia="en-US"/>
              </w:rPr>
            </w:pPr>
            <w:r w:rsidRPr="000216D2">
              <w:rPr>
                <w:rFonts w:cs="Arial"/>
                <w:kern w:val="1"/>
                <w:sz w:val="16"/>
                <w:szCs w:val="16"/>
              </w:rPr>
              <w:t>ex 19 12 12</w:t>
            </w:r>
          </w:p>
        </w:tc>
        <w:tc>
          <w:tcPr>
            <w:tcW w:w="2279" w:type="dxa"/>
            <w:vAlign w:val="center"/>
          </w:tcPr>
          <w:p w14:paraId="305CD02C" w14:textId="77777777" w:rsidR="00DC591D" w:rsidRPr="000216D2" w:rsidRDefault="00DC591D" w:rsidP="001E64F7">
            <w:pPr>
              <w:jc w:val="center"/>
              <w:textAlignment w:val="center"/>
              <w:rPr>
                <w:rFonts w:eastAsia="Calibri" w:cs="Arial"/>
                <w:sz w:val="16"/>
                <w:szCs w:val="16"/>
                <w:lang w:eastAsia="en-US"/>
              </w:rPr>
            </w:pPr>
            <w:r w:rsidRPr="000216D2">
              <w:rPr>
                <w:rFonts w:eastAsia="Calibri" w:cs="Arial"/>
                <w:sz w:val="16"/>
                <w:szCs w:val="16"/>
                <w:lang w:eastAsia="en-US"/>
              </w:rPr>
              <w:t xml:space="preserve">Inne odpady w tym zmieszane substancje </w:t>
            </w:r>
            <w:r w:rsidRPr="000216D2">
              <w:rPr>
                <w:rFonts w:eastAsia="Calibri" w:cs="Arial"/>
                <w:sz w:val="16"/>
                <w:szCs w:val="16"/>
                <w:lang w:eastAsia="en-US"/>
              </w:rPr>
              <w:br/>
              <w:t xml:space="preserve">i przedmioty z mechanicznej obróbki odpadów inne niż wymienione w 19 12 11 - </w:t>
            </w:r>
            <w:r w:rsidRPr="000216D2">
              <w:rPr>
                <w:rFonts w:eastAsia="Calibri" w:cs="Arial"/>
                <w:sz w:val="16"/>
                <w:szCs w:val="16"/>
                <w:lang w:eastAsia="en-US"/>
              </w:rPr>
              <w:br/>
              <w:t xml:space="preserve">z demontażu odpadów wielkogabarytowych – pozostałość </w:t>
            </w:r>
            <w:r w:rsidRPr="000216D2">
              <w:rPr>
                <w:rFonts w:eastAsia="Calibri" w:cs="Arial"/>
                <w:sz w:val="16"/>
                <w:szCs w:val="16"/>
                <w:lang w:eastAsia="en-US"/>
              </w:rPr>
              <w:br/>
              <w:t>z przetwarzania odpadów wielkogabarytowych (m.in. płyty pilśniowe, resztki drewna zanieczyszczone tworzywem sztucznym)</w:t>
            </w:r>
          </w:p>
        </w:tc>
        <w:tc>
          <w:tcPr>
            <w:tcW w:w="4561" w:type="dxa"/>
            <w:vAlign w:val="center"/>
          </w:tcPr>
          <w:p w14:paraId="73AAEA4B" w14:textId="77777777" w:rsidR="00DC591D" w:rsidRPr="000216D2" w:rsidRDefault="00DC591D" w:rsidP="001E64F7">
            <w:pPr>
              <w:jc w:val="center"/>
              <w:rPr>
                <w:rFonts w:cs="Arial"/>
                <w:kern w:val="1"/>
                <w:sz w:val="16"/>
                <w:szCs w:val="16"/>
              </w:rPr>
            </w:pPr>
            <w:r w:rsidRPr="000216D2">
              <w:rPr>
                <w:rFonts w:eastAsia="Calibri" w:cs="Arial"/>
                <w:iCs/>
                <w:sz w:val="16"/>
                <w:szCs w:val="16"/>
                <w:lang w:eastAsia="en-US"/>
              </w:rPr>
              <w:t xml:space="preserve">Odpady zawierają w swoim składzie  związki organiczne głównie celulozę, ligninę, hemicelulozy oraz żywice, garbniki, olejki eteryczne oraz syntetyczne polimery np. poliamidy, poliwęglany, poliuretany, polialdehydy; Odpad palny, </w:t>
            </w:r>
            <w:r w:rsidRPr="000216D2">
              <w:rPr>
                <w:rFonts w:eastAsia="Calibri" w:cs="Arial"/>
                <w:iCs/>
                <w:sz w:val="16"/>
                <w:szCs w:val="16"/>
                <w:lang w:eastAsia="en-US"/>
              </w:rPr>
              <w:br/>
              <w:t>w części biodegradowalny.</w:t>
            </w:r>
          </w:p>
          <w:p w14:paraId="7EEB35EE" w14:textId="77777777" w:rsidR="00DC591D" w:rsidRPr="000216D2" w:rsidRDefault="00DC591D" w:rsidP="001E64F7">
            <w:pPr>
              <w:jc w:val="center"/>
              <w:textAlignment w:val="center"/>
              <w:rPr>
                <w:rFonts w:eastAsia="Calibri" w:cs="Arial"/>
                <w:sz w:val="16"/>
                <w:szCs w:val="16"/>
                <w:lang w:eastAsia="en-US"/>
              </w:rPr>
            </w:pPr>
          </w:p>
        </w:tc>
      </w:tr>
    </w:tbl>
    <w:p w14:paraId="0B3FBD22" w14:textId="64DE302D" w:rsidR="00DC591D" w:rsidRPr="000216D2" w:rsidRDefault="00DC591D" w:rsidP="0085689F">
      <w:pPr>
        <w:autoSpaceDE w:val="0"/>
        <w:autoSpaceDN w:val="0"/>
        <w:adjustRightInd w:val="0"/>
        <w:spacing w:before="120" w:after="120" w:line="240" w:lineRule="auto"/>
        <w:jc w:val="both"/>
        <w:rPr>
          <w:rFonts w:cs="Arial"/>
          <w:color w:val="000000"/>
        </w:rPr>
      </w:pPr>
      <w:r w:rsidRPr="000216D2">
        <w:rPr>
          <w:rFonts w:cs="Arial"/>
        </w:rPr>
        <w:t xml:space="preserve">XII.1.2.4. Podstawowy skład chemiczny i właściwości odpadów innych niż niebezpieczne przewidzianych do wytworzenia w związku z przetwarzaniem </w:t>
      </w:r>
      <w:r w:rsidRPr="000216D2">
        <w:rPr>
          <w:rFonts w:cs="Arial"/>
          <w:color w:val="000000"/>
        </w:rPr>
        <w:t>odpadów polegającym na przygotowaniu odpadów do ponownego użycia prowadzącym do utraty statusu odpadów:</w:t>
      </w:r>
    </w:p>
    <w:p w14:paraId="7945F29C" w14:textId="77777777" w:rsidR="00DC591D" w:rsidRPr="000216D2" w:rsidRDefault="00DC591D" w:rsidP="001E64F7">
      <w:pPr>
        <w:spacing w:line="240" w:lineRule="auto"/>
        <w:jc w:val="both"/>
        <w:rPr>
          <w:rFonts w:cs="Arial"/>
          <w:sz w:val="20"/>
          <w:szCs w:val="20"/>
        </w:rPr>
      </w:pPr>
      <w:r w:rsidRPr="000216D2">
        <w:rPr>
          <w:rFonts w:cs="Arial"/>
          <w:sz w:val="20"/>
          <w:szCs w:val="20"/>
        </w:rPr>
        <w:t>Tabela nr 47a.</w:t>
      </w:r>
    </w:p>
    <w:tbl>
      <w:tblPr>
        <w:tblStyle w:val="Tabela-Siatka"/>
        <w:tblW w:w="9272" w:type="dxa"/>
        <w:tblLayout w:type="fixed"/>
        <w:tblLook w:val="04A0" w:firstRow="1" w:lastRow="0" w:firstColumn="1" w:lastColumn="0" w:noHBand="0" w:noVBand="1"/>
        <w:tblCaption w:val="Podstawowy skład chemiczny i właściwosci odpadów wytwarzanych "/>
        <w:tblDescription w:val="Tabela odpadów zawiera kody i nazwy odpadów oraz ich podstawowy skład chemiczny i właściwości odpadów innych niż niebezpieczne i niebezpiecznych przewidzianych do wytworzenia w związku przetwarzaniem odpadów prowadzącym do utraty statusu odpadu."/>
      </w:tblPr>
      <w:tblGrid>
        <w:gridCol w:w="851"/>
        <w:gridCol w:w="1559"/>
        <w:gridCol w:w="2722"/>
        <w:gridCol w:w="4140"/>
      </w:tblGrid>
      <w:tr w:rsidR="0085689F" w:rsidRPr="000216D2" w14:paraId="1B200D28" w14:textId="77777777" w:rsidTr="001A34C1">
        <w:trPr>
          <w:trHeight w:val="698"/>
        </w:trPr>
        <w:tc>
          <w:tcPr>
            <w:tcW w:w="851" w:type="dxa"/>
            <w:vAlign w:val="center"/>
          </w:tcPr>
          <w:p w14:paraId="466E2E3B" w14:textId="77777777" w:rsidR="00DC591D" w:rsidRPr="000216D2" w:rsidRDefault="00DC591D" w:rsidP="001E64F7">
            <w:pPr>
              <w:jc w:val="center"/>
              <w:rPr>
                <w:rFonts w:cs="Arial"/>
                <w:sz w:val="16"/>
                <w:szCs w:val="16"/>
              </w:rPr>
            </w:pPr>
            <w:r w:rsidRPr="000216D2">
              <w:rPr>
                <w:rFonts w:cs="Arial"/>
                <w:sz w:val="16"/>
                <w:szCs w:val="16"/>
              </w:rPr>
              <w:t>Lp.</w:t>
            </w:r>
          </w:p>
        </w:tc>
        <w:tc>
          <w:tcPr>
            <w:tcW w:w="1559" w:type="dxa"/>
            <w:tcBorders>
              <w:bottom w:val="single" w:sz="4" w:space="0" w:color="auto"/>
            </w:tcBorders>
            <w:vAlign w:val="center"/>
          </w:tcPr>
          <w:p w14:paraId="0BF05884" w14:textId="77777777" w:rsidR="00DC591D" w:rsidRPr="000216D2" w:rsidRDefault="00DC591D" w:rsidP="001E64F7">
            <w:pPr>
              <w:jc w:val="center"/>
              <w:rPr>
                <w:rFonts w:cs="Arial"/>
                <w:sz w:val="16"/>
                <w:szCs w:val="16"/>
              </w:rPr>
            </w:pPr>
            <w:r w:rsidRPr="000216D2">
              <w:rPr>
                <w:rFonts w:cs="Arial"/>
                <w:sz w:val="16"/>
                <w:szCs w:val="16"/>
              </w:rPr>
              <w:t>Kod odpadu</w:t>
            </w:r>
          </w:p>
        </w:tc>
        <w:tc>
          <w:tcPr>
            <w:tcW w:w="2722" w:type="dxa"/>
            <w:tcBorders>
              <w:bottom w:val="single" w:sz="4" w:space="0" w:color="auto"/>
            </w:tcBorders>
            <w:vAlign w:val="center"/>
          </w:tcPr>
          <w:p w14:paraId="1E807395" w14:textId="77777777" w:rsidR="00DC591D" w:rsidRPr="000216D2" w:rsidRDefault="00DC591D" w:rsidP="001E64F7">
            <w:pPr>
              <w:keepNext/>
              <w:ind w:left="540"/>
              <w:jc w:val="center"/>
              <w:outlineLvl w:val="6"/>
              <w:rPr>
                <w:rFonts w:cs="Arial"/>
                <w:sz w:val="16"/>
                <w:szCs w:val="16"/>
              </w:rPr>
            </w:pPr>
            <w:r w:rsidRPr="000216D2">
              <w:rPr>
                <w:rFonts w:cs="Arial"/>
                <w:sz w:val="16"/>
                <w:szCs w:val="16"/>
              </w:rPr>
              <w:t>Rodzaj odpadu</w:t>
            </w:r>
          </w:p>
          <w:p w14:paraId="40DED460" w14:textId="77777777" w:rsidR="00DC591D" w:rsidRPr="000216D2" w:rsidRDefault="00DC591D" w:rsidP="001E64F7">
            <w:pPr>
              <w:keepNext/>
              <w:ind w:left="540"/>
              <w:jc w:val="center"/>
              <w:outlineLvl w:val="6"/>
              <w:rPr>
                <w:rFonts w:cs="Arial"/>
                <w:sz w:val="16"/>
                <w:szCs w:val="16"/>
              </w:rPr>
            </w:pPr>
          </w:p>
        </w:tc>
        <w:tc>
          <w:tcPr>
            <w:tcW w:w="4140" w:type="dxa"/>
            <w:tcBorders>
              <w:bottom w:val="single" w:sz="4" w:space="0" w:color="auto"/>
            </w:tcBorders>
            <w:vAlign w:val="center"/>
          </w:tcPr>
          <w:p w14:paraId="3F863806" w14:textId="77777777" w:rsidR="00DC591D" w:rsidRPr="000216D2" w:rsidRDefault="00DC591D" w:rsidP="001E64F7">
            <w:pPr>
              <w:keepNext/>
              <w:ind w:left="540"/>
              <w:jc w:val="center"/>
              <w:outlineLvl w:val="6"/>
              <w:rPr>
                <w:rFonts w:cs="Arial"/>
                <w:sz w:val="16"/>
                <w:szCs w:val="16"/>
              </w:rPr>
            </w:pPr>
            <w:r w:rsidRPr="000216D2">
              <w:rPr>
                <w:rFonts w:eastAsia="Calibri" w:cs="Arial"/>
                <w:sz w:val="16"/>
                <w:szCs w:val="16"/>
                <w:lang w:eastAsia="en-US"/>
              </w:rPr>
              <w:t>Podstawowy skład chemiczny</w:t>
            </w:r>
            <w:r w:rsidRPr="000216D2">
              <w:rPr>
                <w:rFonts w:eastAsia="Calibri" w:cs="Arial"/>
                <w:sz w:val="16"/>
                <w:szCs w:val="16"/>
                <w:lang w:eastAsia="en-US"/>
              </w:rPr>
              <w:br/>
              <w:t xml:space="preserve">i właściwości odpadów wytwarzanych </w:t>
            </w:r>
            <w:r w:rsidRPr="000216D2">
              <w:rPr>
                <w:rFonts w:eastAsia="Calibri" w:cs="Arial"/>
                <w:sz w:val="16"/>
                <w:szCs w:val="16"/>
                <w:lang w:eastAsia="en-US"/>
              </w:rPr>
              <w:br/>
              <w:t>w związku z przygotowaniem odpadów do ponownego użycia</w:t>
            </w:r>
          </w:p>
        </w:tc>
      </w:tr>
      <w:tr w:rsidR="001A34C1" w:rsidRPr="000216D2" w14:paraId="6B43022D" w14:textId="77777777" w:rsidTr="009D1AF9">
        <w:trPr>
          <w:trHeight w:val="188"/>
        </w:trPr>
        <w:tc>
          <w:tcPr>
            <w:tcW w:w="851" w:type="dxa"/>
            <w:tcBorders>
              <w:right w:val="nil"/>
            </w:tcBorders>
            <w:vAlign w:val="center"/>
          </w:tcPr>
          <w:p w14:paraId="13CA7ECE" w14:textId="77777777" w:rsidR="001A34C1" w:rsidRPr="000216D2" w:rsidRDefault="001A34C1" w:rsidP="001E64F7">
            <w:pPr>
              <w:jc w:val="center"/>
              <w:rPr>
                <w:rFonts w:cs="Arial"/>
                <w:sz w:val="16"/>
                <w:szCs w:val="16"/>
              </w:rPr>
            </w:pPr>
          </w:p>
        </w:tc>
        <w:tc>
          <w:tcPr>
            <w:tcW w:w="1559" w:type="dxa"/>
            <w:tcBorders>
              <w:left w:val="nil"/>
              <w:right w:val="nil"/>
            </w:tcBorders>
            <w:vAlign w:val="center"/>
          </w:tcPr>
          <w:p w14:paraId="5A6F5144" w14:textId="77777777" w:rsidR="001A34C1" w:rsidRPr="000216D2" w:rsidRDefault="001A34C1" w:rsidP="001E64F7">
            <w:pPr>
              <w:jc w:val="center"/>
              <w:rPr>
                <w:rFonts w:cs="Arial"/>
                <w:sz w:val="16"/>
                <w:szCs w:val="16"/>
              </w:rPr>
            </w:pPr>
          </w:p>
        </w:tc>
        <w:tc>
          <w:tcPr>
            <w:tcW w:w="2722" w:type="dxa"/>
            <w:tcBorders>
              <w:left w:val="nil"/>
              <w:right w:val="nil"/>
            </w:tcBorders>
            <w:vAlign w:val="center"/>
          </w:tcPr>
          <w:p w14:paraId="7B8D92E3" w14:textId="72E353C1" w:rsidR="001A34C1" w:rsidRPr="000216D2" w:rsidRDefault="001A34C1" w:rsidP="009D1AF9">
            <w:pPr>
              <w:keepNext/>
              <w:outlineLvl w:val="6"/>
              <w:rPr>
                <w:rFonts w:cs="Arial"/>
                <w:sz w:val="16"/>
                <w:szCs w:val="16"/>
              </w:rPr>
            </w:pPr>
            <w:r w:rsidRPr="000216D2">
              <w:rPr>
                <w:rFonts w:cs="Arial"/>
                <w:sz w:val="16"/>
                <w:szCs w:val="16"/>
                <w:lang w:eastAsia="zh-CN"/>
              </w:rPr>
              <w:t>Odpady inne niż niebezpieczne</w:t>
            </w:r>
          </w:p>
        </w:tc>
        <w:tc>
          <w:tcPr>
            <w:tcW w:w="4140" w:type="dxa"/>
            <w:tcBorders>
              <w:left w:val="nil"/>
            </w:tcBorders>
            <w:vAlign w:val="center"/>
          </w:tcPr>
          <w:p w14:paraId="014911F8" w14:textId="77777777" w:rsidR="001A34C1" w:rsidRPr="000216D2" w:rsidRDefault="001A34C1" w:rsidP="001E64F7">
            <w:pPr>
              <w:keepNext/>
              <w:ind w:left="540"/>
              <w:jc w:val="center"/>
              <w:outlineLvl w:val="6"/>
              <w:rPr>
                <w:rFonts w:eastAsia="Calibri" w:cs="Arial"/>
                <w:sz w:val="16"/>
                <w:szCs w:val="16"/>
              </w:rPr>
            </w:pPr>
          </w:p>
        </w:tc>
      </w:tr>
      <w:tr w:rsidR="0085689F" w:rsidRPr="000216D2" w14:paraId="469ABEF7" w14:textId="77777777" w:rsidTr="001A34C1">
        <w:trPr>
          <w:trHeight w:val="1424"/>
        </w:trPr>
        <w:tc>
          <w:tcPr>
            <w:tcW w:w="851" w:type="dxa"/>
            <w:vAlign w:val="center"/>
          </w:tcPr>
          <w:p w14:paraId="1A772E4D" w14:textId="77777777" w:rsidR="00DC591D" w:rsidRPr="000216D2" w:rsidRDefault="00DC591D" w:rsidP="00066C06">
            <w:pPr>
              <w:pStyle w:val="Akapitzlist"/>
              <w:numPr>
                <w:ilvl w:val="0"/>
                <w:numId w:val="191"/>
              </w:numPr>
              <w:spacing w:after="0" w:line="240" w:lineRule="auto"/>
              <w:jc w:val="center"/>
              <w:rPr>
                <w:rFonts w:eastAsia="Lucida Sans Unicode" w:cs="Arial"/>
                <w:sz w:val="16"/>
                <w:szCs w:val="16"/>
              </w:rPr>
            </w:pPr>
            <w:r w:rsidRPr="000216D2">
              <w:rPr>
                <w:rFonts w:eastAsia="Lucida Sans Unicode" w:cs="Arial"/>
                <w:sz w:val="16"/>
                <w:szCs w:val="16"/>
              </w:rPr>
              <w:t>1.</w:t>
            </w:r>
          </w:p>
        </w:tc>
        <w:tc>
          <w:tcPr>
            <w:tcW w:w="1559" w:type="dxa"/>
            <w:tcBorders>
              <w:bottom w:val="single" w:sz="4" w:space="0" w:color="auto"/>
            </w:tcBorders>
            <w:vAlign w:val="center"/>
          </w:tcPr>
          <w:p w14:paraId="6937F146"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15 02 03</w:t>
            </w:r>
          </w:p>
        </w:tc>
        <w:tc>
          <w:tcPr>
            <w:tcW w:w="2722" w:type="dxa"/>
            <w:tcBorders>
              <w:bottom w:val="single" w:sz="4" w:space="0" w:color="auto"/>
            </w:tcBorders>
            <w:vAlign w:val="center"/>
          </w:tcPr>
          <w:p w14:paraId="222FF834"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 xml:space="preserve">Sorbenty, materiały filtracyjne, tkaniny do wycierania </w:t>
            </w:r>
            <w:r w:rsidRPr="000216D2">
              <w:rPr>
                <w:rFonts w:eastAsia="Lucida Sans Unicode" w:cs="Arial"/>
                <w:sz w:val="16"/>
                <w:szCs w:val="16"/>
              </w:rPr>
              <w:br/>
              <w:t xml:space="preserve">(np. szmaty, ścierki) i ubrania ochronne inne niż wymienione </w:t>
            </w:r>
            <w:r w:rsidRPr="000216D2">
              <w:rPr>
                <w:rFonts w:eastAsia="Lucida Sans Unicode" w:cs="Arial"/>
                <w:sz w:val="16"/>
                <w:szCs w:val="16"/>
              </w:rPr>
              <w:br/>
              <w:t>w 15 02 02</w:t>
            </w:r>
          </w:p>
        </w:tc>
        <w:tc>
          <w:tcPr>
            <w:tcW w:w="4140" w:type="dxa"/>
            <w:tcBorders>
              <w:bottom w:val="single" w:sz="4" w:space="0" w:color="auto"/>
            </w:tcBorders>
            <w:vAlign w:val="center"/>
          </w:tcPr>
          <w:p w14:paraId="25519A57" w14:textId="549FFA65" w:rsidR="0085689F" w:rsidRPr="000216D2" w:rsidRDefault="00DC591D" w:rsidP="001A34C1">
            <w:pPr>
              <w:jc w:val="center"/>
              <w:rPr>
                <w:rFonts w:eastAsia="Calibri" w:cs="Arial"/>
                <w:iCs/>
                <w:sz w:val="16"/>
                <w:szCs w:val="16"/>
                <w:lang w:eastAsia="en-US"/>
              </w:rPr>
            </w:pPr>
            <w:r w:rsidRPr="000216D2">
              <w:rPr>
                <w:rFonts w:cs="Arial"/>
                <w:sz w:val="16"/>
                <w:szCs w:val="16"/>
              </w:rPr>
              <w:t xml:space="preserve">Odpady zawierają w swoim składzie tekstylia naturalne - wyroby pochodzenia roślinnego i zwierzęcego </w:t>
            </w:r>
            <w:r w:rsidRPr="000216D2">
              <w:rPr>
                <w:rFonts w:cs="Arial"/>
                <w:sz w:val="16"/>
                <w:szCs w:val="16"/>
              </w:rPr>
              <w:br/>
              <w:t xml:space="preserve">i  sztuczne -  wykonane z materiałów takich jak </w:t>
            </w:r>
            <w:hyperlink r:id="rId46" w:history="1">
              <w:r w:rsidRPr="000216D2">
                <w:rPr>
                  <w:rStyle w:val="Hipercze"/>
                  <w:rFonts w:cs="Arial"/>
                  <w:color w:val="auto"/>
                  <w:sz w:val="16"/>
                  <w:szCs w:val="16"/>
                  <w:u w:val="none"/>
                </w:rPr>
                <w:t>polimery syntetyczn</w:t>
              </w:r>
            </w:hyperlink>
            <w:r w:rsidRPr="000216D2">
              <w:rPr>
                <w:rFonts w:cs="Arial"/>
                <w:sz w:val="16"/>
                <w:szCs w:val="16"/>
              </w:rPr>
              <w:t xml:space="preserve">e (wytworzone sztucznie) lub zmodyfikowane polimery naturalne oraz dodatki modyfikujące np. </w:t>
            </w:r>
            <w:r w:rsidRPr="000216D2">
              <w:rPr>
                <w:rFonts w:eastAsia="Calibri" w:cs="Arial"/>
                <w:iCs/>
                <w:sz w:val="16"/>
                <w:szCs w:val="16"/>
                <w:lang w:eastAsia="en-US"/>
              </w:rPr>
              <w:t xml:space="preserve">nylon, akryl, poliester, bawełna, len, wełna, wiskoza. </w:t>
            </w:r>
            <w:r w:rsidRPr="000216D2">
              <w:rPr>
                <w:rFonts w:cs="Arial"/>
                <w:sz w:val="16"/>
                <w:szCs w:val="16"/>
              </w:rPr>
              <w:t xml:space="preserve">Odpad w postaci tkanin, w tym zabrudzonej substancjami innymi niż niebezpieczne odzieży roboczej. </w:t>
            </w:r>
            <w:r w:rsidRPr="000216D2">
              <w:rPr>
                <w:rFonts w:eastAsia="Calibri" w:cs="Arial"/>
                <w:iCs/>
                <w:sz w:val="16"/>
                <w:szCs w:val="16"/>
                <w:lang w:eastAsia="en-US"/>
              </w:rPr>
              <w:t xml:space="preserve">Odpad palny, nieszkodliwy, biodegradowalny w przypadku włókien naturalnych </w:t>
            </w:r>
            <w:r w:rsidRPr="000216D2">
              <w:rPr>
                <w:rFonts w:eastAsia="Calibri" w:cs="Arial"/>
                <w:iCs/>
                <w:sz w:val="16"/>
                <w:szCs w:val="16"/>
                <w:lang w:eastAsia="en-US"/>
              </w:rPr>
              <w:br/>
              <w:t>i nie biodegradowalny w przypadku włókien sztucznych.</w:t>
            </w:r>
          </w:p>
        </w:tc>
      </w:tr>
      <w:tr w:rsidR="001A34C1" w:rsidRPr="000216D2" w14:paraId="7F0EB911" w14:textId="77777777" w:rsidTr="001A34C1">
        <w:trPr>
          <w:trHeight w:val="140"/>
        </w:trPr>
        <w:tc>
          <w:tcPr>
            <w:tcW w:w="851" w:type="dxa"/>
            <w:tcBorders>
              <w:right w:val="nil"/>
            </w:tcBorders>
            <w:vAlign w:val="center"/>
          </w:tcPr>
          <w:p w14:paraId="5B3DD156" w14:textId="77777777" w:rsidR="001A34C1" w:rsidRPr="000216D2" w:rsidRDefault="001A34C1" w:rsidP="001A34C1">
            <w:pPr>
              <w:pStyle w:val="Akapitzlist"/>
              <w:spacing w:after="0" w:line="240" w:lineRule="auto"/>
              <w:rPr>
                <w:rFonts w:eastAsia="Lucida Sans Unicode" w:cs="Arial"/>
                <w:sz w:val="16"/>
                <w:szCs w:val="16"/>
              </w:rPr>
            </w:pPr>
          </w:p>
        </w:tc>
        <w:tc>
          <w:tcPr>
            <w:tcW w:w="1559" w:type="dxa"/>
            <w:tcBorders>
              <w:left w:val="nil"/>
              <w:right w:val="nil"/>
            </w:tcBorders>
            <w:vAlign w:val="center"/>
          </w:tcPr>
          <w:p w14:paraId="6D94AB47" w14:textId="77777777" w:rsidR="001A34C1" w:rsidRPr="000216D2" w:rsidRDefault="001A34C1" w:rsidP="001E64F7">
            <w:pPr>
              <w:jc w:val="center"/>
              <w:rPr>
                <w:rFonts w:eastAsia="Lucida Sans Unicode" w:cs="Arial"/>
                <w:sz w:val="16"/>
                <w:szCs w:val="16"/>
              </w:rPr>
            </w:pPr>
          </w:p>
        </w:tc>
        <w:tc>
          <w:tcPr>
            <w:tcW w:w="2722" w:type="dxa"/>
            <w:tcBorders>
              <w:left w:val="nil"/>
              <w:right w:val="nil"/>
            </w:tcBorders>
            <w:vAlign w:val="center"/>
          </w:tcPr>
          <w:p w14:paraId="7B7BB73A" w14:textId="5D64CBE7" w:rsidR="001A34C1" w:rsidRPr="000216D2" w:rsidRDefault="001A34C1" w:rsidP="001E64F7">
            <w:pPr>
              <w:jc w:val="center"/>
              <w:rPr>
                <w:rFonts w:eastAsia="Lucida Sans Unicode" w:cs="Arial"/>
                <w:sz w:val="16"/>
                <w:szCs w:val="16"/>
              </w:rPr>
            </w:pPr>
            <w:r w:rsidRPr="000216D2">
              <w:rPr>
                <w:rFonts w:cs="Arial"/>
                <w:sz w:val="16"/>
                <w:szCs w:val="16"/>
              </w:rPr>
              <w:t>Odpady niebezpieczne</w:t>
            </w:r>
          </w:p>
        </w:tc>
        <w:tc>
          <w:tcPr>
            <w:tcW w:w="4140" w:type="dxa"/>
            <w:tcBorders>
              <w:left w:val="nil"/>
            </w:tcBorders>
            <w:vAlign w:val="center"/>
          </w:tcPr>
          <w:p w14:paraId="543136C3" w14:textId="77777777" w:rsidR="001A34C1" w:rsidRPr="000216D2" w:rsidRDefault="001A34C1" w:rsidP="001A34C1">
            <w:pPr>
              <w:jc w:val="center"/>
              <w:rPr>
                <w:rFonts w:cs="Arial"/>
                <w:sz w:val="16"/>
                <w:szCs w:val="16"/>
              </w:rPr>
            </w:pPr>
          </w:p>
        </w:tc>
      </w:tr>
      <w:tr w:rsidR="0085689F" w:rsidRPr="000216D2" w14:paraId="712338D3" w14:textId="77777777" w:rsidTr="00E7476E">
        <w:trPr>
          <w:trHeight w:val="425"/>
        </w:trPr>
        <w:tc>
          <w:tcPr>
            <w:tcW w:w="851" w:type="dxa"/>
            <w:vAlign w:val="center"/>
          </w:tcPr>
          <w:p w14:paraId="157C7A00" w14:textId="327086A5" w:rsidR="00DC591D" w:rsidRPr="000216D2" w:rsidRDefault="00DC591D" w:rsidP="0026782A">
            <w:pPr>
              <w:pStyle w:val="Akapitzlist"/>
              <w:numPr>
                <w:ilvl w:val="0"/>
                <w:numId w:val="191"/>
              </w:numPr>
              <w:spacing w:after="0" w:line="240" w:lineRule="auto"/>
              <w:rPr>
                <w:rFonts w:eastAsia="Lucida Sans Unicode" w:cs="Arial"/>
                <w:sz w:val="16"/>
                <w:szCs w:val="16"/>
              </w:rPr>
            </w:pPr>
          </w:p>
        </w:tc>
        <w:tc>
          <w:tcPr>
            <w:tcW w:w="1559" w:type="dxa"/>
            <w:vAlign w:val="center"/>
          </w:tcPr>
          <w:p w14:paraId="63610C11"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02 02*</w:t>
            </w:r>
          </w:p>
        </w:tc>
        <w:tc>
          <w:tcPr>
            <w:tcW w:w="2722" w:type="dxa"/>
            <w:vAlign w:val="center"/>
          </w:tcPr>
          <w:p w14:paraId="1D18DF9D"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 xml:space="preserve">Sorbenty, materiały filtracyjne(w tym filtry olejowe nieujęte w innych grupach), tkaniny do wycierania </w:t>
            </w:r>
            <w:r w:rsidRPr="000216D2">
              <w:rPr>
                <w:rFonts w:eastAsia="Lucida Sans Unicode" w:cs="Arial"/>
                <w:sz w:val="16"/>
                <w:szCs w:val="16"/>
              </w:rPr>
              <w:br/>
              <w:t>(np. szmaty, ścierki) i ubrania ochronne zanieczyszczone substancjami niebezpiecznymi (np. PCB</w:t>
            </w:r>
          </w:p>
        </w:tc>
        <w:tc>
          <w:tcPr>
            <w:tcW w:w="4140" w:type="dxa"/>
            <w:vAlign w:val="center"/>
          </w:tcPr>
          <w:p w14:paraId="5E47520A" w14:textId="77777777" w:rsidR="00DC591D" w:rsidRPr="000216D2" w:rsidRDefault="00DC591D" w:rsidP="001E64F7">
            <w:pPr>
              <w:jc w:val="center"/>
              <w:rPr>
                <w:rFonts w:eastAsia="Lucida Sans Unicode" w:cs="Arial"/>
                <w:sz w:val="16"/>
                <w:szCs w:val="16"/>
              </w:rPr>
            </w:pPr>
            <w:r w:rsidRPr="000216D2">
              <w:rPr>
                <w:rFonts w:cs="Arial"/>
                <w:sz w:val="16"/>
                <w:szCs w:val="16"/>
              </w:rPr>
              <w:t xml:space="preserve">Odpady zawierają w swoim składzie tekstylia naturalne i sztuczne, papier, tworzywa sztuczne zanieczyszczone olejami mineralnymi </w:t>
            </w:r>
            <w:r w:rsidRPr="000216D2">
              <w:rPr>
                <w:rFonts w:cs="Arial"/>
                <w:sz w:val="16"/>
                <w:szCs w:val="16"/>
              </w:rPr>
              <w:br/>
              <w:t xml:space="preserve">i syntetycznymi. Możliwe również sorbenty </w:t>
            </w:r>
            <w:r w:rsidRPr="000216D2">
              <w:rPr>
                <w:rFonts w:cs="Arial"/>
                <w:sz w:val="16"/>
                <w:szCs w:val="16"/>
              </w:rPr>
              <w:br/>
              <w:t>w postaci tworzyw sztucznych lub węgla aktywnego. Odpady posiadają właściwości:</w:t>
            </w:r>
            <w:r w:rsidRPr="000216D2">
              <w:rPr>
                <w:rFonts w:cs="Arial"/>
                <w:sz w:val="16"/>
                <w:szCs w:val="16"/>
              </w:rPr>
              <w:br/>
              <w:t>H3-B „łatwopalne”, H5 „szkodliwe”, H6 „toksyczne”, H14 „ekotoksyczne”.</w:t>
            </w:r>
          </w:p>
        </w:tc>
      </w:tr>
    </w:tbl>
    <w:p w14:paraId="34469ECB" w14:textId="35F27A37" w:rsidR="00DC591D" w:rsidRPr="000216D2" w:rsidRDefault="00DC591D" w:rsidP="00535BC7">
      <w:pPr>
        <w:pStyle w:val="Nagwek4"/>
        <w:spacing w:before="120" w:after="120"/>
        <w:jc w:val="both"/>
        <w:rPr>
          <w:b w:val="0"/>
        </w:rPr>
      </w:pPr>
      <w:r w:rsidRPr="000216D2">
        <w:rPr>
          <w:b w:val="0"/>
        </w:rPr>
        <w:t xml:space="preserve">XII.2. Emisja gazów, pyłów i odorów wprowadzanych do powietrza z instalacji </w:t>
      </w:r>
      <w:r w:rsidR="00FE2E3B" w:rsidRPr="000216D2">
        <w:rPr>
          <w:b w:val="0"/>
        </w:rPr>
        <w:t xml:space="preserve">do </w:t>
      </w:r>
      <w:r w:rsidRPr="000216D2">
        <w:rPr>
          <w:b w:val="0"/>
        </w:rPr>
        <w:t>mechaniczno</w:t>
      </w:r>
      <w:r w:rsidR="00FE2E3B" w:rsidRPr="000216D2">
        <w:rPr>
          <w:b w:val="0"/>
        </w:rPr>
        <w:t>-</w:t>
      </w:r>
      <w:r w:rsidRPr="000216D2">
        <w:rPr>
          <w:b w:val="0"/>
        </w:rPr>
        <w:t xml:space="preserve">biologicznego przetwarzania i kompostowania odpadów: </w:t>
      </w:r>
    </w:p>
    <w:p w14:paraId="74430168" w14:textId="77777777" w:rsidR="00DC591D" w:rsidRPr="000216D2" w:rsidRDefault="00DC591D" w:rsidP="001E64F7">
      <w:pPr>
        <w:pStyle w:val="Default"/>
        <w:jc w:val="both"/>
        <w:rPr>
          <w:rFonts w:ascii="Arial" w:hAnsi="Arial" w:cs="Arial"/>
          <w:color w:val="auto"/>
        </w:rPr>
      </w:pPr>
      <w:bookmarkStart w:id="32" w:name="_Hlk42683527"/>
      <w:bookmarkStart w:id="33" w:name="_Hlk35424452"/>
      <w:r w:rsidRPr="000216D2">
        <w:rPr>
          <w:rFonts w:ascii="Arial" w:hAnsi="Arial" w:cs="Arial"/>
          <w:color w:val="auto"/>
        </w:rPr>
        <w:t>XII.2.1. Zastosowane techniki w celu zapobiegania emisjom rozproszonym do powietrza, w szczególności pyłu, związków organicznych i odorów lub ich ograniczania (Bat 14, Bat 39):</w:t>
      </w:r>
    </w:p>
    <w:p w14:paraId="2EF7E2BB" w14:textId="77777777" w:rsidR="00DC591D" w:rsidRPr="000216D2" w:rsidRDefault="00DC591D" w:rsidP="00066C06">
      <w:pPr>
        <w:pStyle w:val="Default"/>
        <w:numPr>
          <w:ilvl w:val="0"/>
          <w:numId w:val="192"/>
        </w:numPr>
        <w:ind w:left="754" w:hanging="357"/>
        <w:jc w:val="both"/>
        <w:rPr>
          <w:rFonts w:ascii="Arial" w:hAnsi="Arial" w:cs="Arial"/>
        </w:rPr>
      </w:pPr>
      <w:r w:rsidRPr="000216D2">
        <w:rPr>
          <w:rFonts w:ascii="Arial" w:hAnsi="Arial" w:cs="Arial"/>
        </w:rPr>
        <w:t xml:space="preserve">minimalizowanie liczby ewentualnych źródeł emisji rozproszonych poprzez prowadzenie wszystkich etapów przetwarzania odpadów od momentu przyjęcia odpadów na instalację aż do wytworzenia gotowego produktu </w:t>
      </w:r>
      <w:r w:rsidRPr="000216D2">
        <w:rPr>
          <w:rFonts w:ascii="Arial" w:hAnsi="Arial" w:cs="Arial"/>
        </w:rPr>
        <w:br/>
        <w:t xml:space="preserve">w urządzeniach zamkniętych </w:t>
      </w:r>
      <w:bookmarkStart w:id="34" w:name="_Hlk36714148"/>
      <w:r w:rsidRPr="000216D2">
        <w:rPr>
          <w:rFonts w:ascii="Arial" w:hAnsi="Arial" w:cs="Arial"/>
        </w:rPr>
        <w:t xml:space="preserve">(Bat 14a), </w:t>
      </w:r>
      <w:bookmarkEnd w:id="34"/>
    </w:p>
    <w:p w14:paraId="76C1EA8F" w14:textId="77777777" w:rsidR="00DC591D" w:rsidRPr="000216D2" w:rsidRDefault="00DC591D" w:rsidP="00066C06">
      <w:pPr>
        <w:pStyle w:val="Default"/>
        <w:numPr>
          <w:ilvl w:val="0"/>
          <w:numId w:val="192"/>
        </w:numPr>
        <w:jc w:val="both"/>
        <w:rPr>
          <w:rFonts w:ascii="Arial" w:hAnsi="Arial" w:cs="Arial"/>
          <w:sz w:val="20"/>
          <w:szCs w:val="20"/>
        </w:rPr>
      </w:pPr>
      <w:r w:rsidRPr="000216D2">
        <w:rPr>
          <w:rFonts w:ascii="Arial" w:hAnsi="Arial" w:cs="Arial"/>
        </w:rPr>
        <w:lastRenderedPageBreak/>
        <w:t xml:space="preserve">ograniczenie rozprzestrzeniania, gromadzenia i przetwarzanie emisji rozproszonych poprzez </w:t>
      </w:r>
      <w:r w:rsidRPr="000216D2">
        <w:rPr>
          <w:rFonts w:ascii="Arial" w:hAnsi="Arial" w:cs="Arial"/>
          <w:color w:val="auto"/>
        </w:rPr>
        <w:t xml:space="preserve">przechowywanie, obróbkę i </w:t>
      </w:r>
      <w:r w:rsidRPr="000216D2">
        <w:rPr>
          <w:rFonts w:ascii="Arial" w:hAnsi="Arial" w:cs="Arial"/>
        </w:rPr>
        <w:t xml:space="preserve">przetwarzanie odpadów, które mogą generować emisje rozproszone w urządzeniach (budynkach) zamkniętych, utrzymywanie odpowiedniego ciśnienia w urządzeniach  (budynkach) zamkniętych oraz gromadzenie i kierowanie emisji do odpowiedniego systemu redukcji emisji (Bat 14d),  </w:t>
      </w:r>
    </w:p>
    <w:p w14:paraId="08506CDC" w14:textId="77777777" w:rsidR="00DC591D" w:rsidRPr="000216D2" w:rsidRDefault="00DC591D" w:rsidP="00066C06">
      <w:pPr>
        <w:pStyle w:val="Default"/>
        <w:numPr>
          <w:ilvl w:val="0"/>
          <w:numId w:val="192"/>
        </w:numPr>
        <w:jc w:val="both"/>
        <w:rPr>
          <w:rFonts w:ascii="Arial" w:hAnsi="Arial" w:cs="Arial"/>
          <w:sz w:val="20"/>
          <w:szCs w:val="20"/>
        </w:rPr>
      </w:pPr>
      <w:r w:rsidRPr="000216D2">
        <w:rPr>
          <w:rFonts w:ascii="Arial" w:hAnsi="Arial" w:cs="Arial"/>
        </w:rPr>
        <w:t xml:space="preserve">segregacja strumieni gazów odlotowych (Bat 39a), </w:t>
      </w:r>
    </w:p>
    <w:p w14:paraId="106CDF9C" w14:textId="77777777" w:rsidR="00DC591D" w:rsidRPr="000216D2" w:rsidRDefault="00DC591D" w:rsidP="00066C06">
      <w:pPr>
        <w:pStyle w:val="Default"/>
        <w:numPr>
          <w:ilvl w:val="0"/>
          <w:numId w:val="192"/>
        </w:numPr>
        <w:jc w:val="both"/>
        <w:rPr>
          <w:rFonts w:ascii="Arial" w:hAnsi="Arial" w:cs="Arial"/>
          <w:sz w:val="20"/>
          <w:szCs w:val="20"/>
        </w:rPr>
      </w:pPr>
      <w:r w:rsidRPr="000216D2">
        <w:rPr>
          <w:rFonts w:ascii="Arial" w:hAnsi="Arial" w:cs="Arial"/>
        </w:rPr>
        <w:t>recyrkulacja gazów odlotowych(Bat 39b),</w:t>
      </w:r>
    </w:p>
    <w:p w14:paraId="3BCB132D" w14:textId="77777777" w:rsidR="00DC591D" w:rsidRPr="000216D2" w:rsidRDefault="00DC591D" w:rsidP="00066C06">
      <w:pPr>
        <w:numPr>
          <w:ilvl w:val="0"/>
          <w:numId w:val="192"/>
        </w:numPr>
        <w:spacing w:after="0" w:line="240" w:lineRule="auto"/>
        <w:jc w:val="both"/>
        <w:rPr>
          <w:rFonts w:cs="Arial"/>
        </w:rPr>
      </w:pPr>
      <w:r w:rsidRPr="000216D2">
        <w:rPr>
          <w:rFonts w:cs="Arial"/>
        </w:rPr>
        <w:t>dobór i stosowanie sprzętu o wysokim poziomie integralności (Bat 14b),</w:t>
      </w:r>
    </w:p>
    <w:p w14:paraId="78AB8554" w14:textId="77777777" w:rsidR="00DC591D" w:rsidRPr="000216D2" w:rsidRDefault="00DC591D" w:rsidP="00066C06">
      <w:pPr>
        <w:numPr>
          <w:ilvl w:val="0"/>
          <w:numId w:val="192"/>
        </w:numPr>
        <w:spacing w:after="0" w:line="240" w:lineRule="auto"/>
        <w:jc w:val="both"/>
        <w:rPr>
          <w:rFonts w:cs="Arial"/>
        </w:rPr>
      </w:pPr>
      <w:r w:rsidRPr="000216D2">
        <w:rPr>
          <w:rFonts w:cs="Arial"/>
        </w:rPr>
        <w:t xml:space="preserve">zapobieganie korozji poprzez dobór odpowiednich materiałów budowlanych oraz stosowanie powłok ochronnych (Bat 14c), </w:t>
      </w:r>
    </w:p>
    <w:p w14:paraId="6726DB81" w14:textId="77777777" w:rsidR="00DC591D" w:rsidRPr="000216D2" w:rsidRDefault="00DC591D" w:rsidP="00066C06">
      <w:pPr>
        <w:numPr>
          <w:ilvl w:val="0"/>
          <w:numId w:val="192"/>
        </w:numPr>
        <w:spacing w:after="0" w:line="240" w:lineRule="auto"/>
        <w:jc w:val="both"/>
        <w:rPr>
          <w:rFonts w:cs="Arial"/>
        </w:rPr>
      </w:pPr>
      <w:r w:rsidRPr="000216D2">
        <w:rPr>
          <w:rFonts w:cs="Arial"/>
        </w:rPr>
        <w:t>obsługa techniczna instalacji obejmująca regularne wymiany urządzeń i sprzętu oraz systematyczne kontrole (Bat 14f),</w:t>
      </w:r>
    </w:p>
    <w:p w14:paraId="58BFC498" w14:textId="77777777" w:rsidR="00DC591D" w:rsidRPr="000216D2" w:rsidRDefault="00DC591D" w:rsidP="00066C06">
      <w:pPr>
        <w:numPr>
          <w:ilvl w:val="0"/>
          <w:numId w:val="192"/>
        </w:numPr>
        <w:spacing w:after="0" w:line="240" w:lineRule="auto"/>
        <w:jc w:val="both"/>
        <w:rPr>
          <w:rFonts w:cs="Arial"/>
        </w:rPr>
      </w:pPr>
      <w:r w:rsidRPr="000216D2">
        <w:rPr>
          <w:rFonts w:cs="Arial"/>
        </w:rPr>
        <w:t xml:space="preserve">regularne czyszczenie terenu, na którym są przetwarzane i magazynowane odpady (Bat 14g). </w:t>
      </w:r>
    </w:p>
    <w:p w14:paraId="42087125" w14:textId="62BD80A0" w:rsidR="00DC591D" w:rsidRPr="000216D2" w:rsidRDefault="00DC591D" w:rsidP="0085689F">
      <w:pPr>
        <w:pStyle w:val="Default"/>
        <w:spacing w:before="120"/>
        <w:jc w:val="both"/>
        <w:rPr>
          <w:rFonts w:ascii="Arial" w:hAnsi="Arial" w:cs="Arial"/>
          <w:color w:val="auto"/>
        </w:rPr>
      </w:pPr>
      <w:bookmarkStart w:id="35" w:name="_Hlk36634539"/>
      <w:r w:rsidRPr="000216D2">
        <w:rPr>
          <w:rFonts w:ascii="Arial" w:hAnsi="Arial" w:cs="Arial"/>
          <w:color w:val="auto"/>
        </w:rPr>
        <w:t xml:space="preserve">XII.2.2. Zastosowane techniki w celu zapobiegania występowaniu emisji odorów lub ich ograniczania oraz poprawienia ogólnej efektywności środowiskowej  </w:t>
      </w:r>
      <w:r w:rsidR="0085689F" w:rsidRPr="000216D2">
        <w:rPr>
          <w:rFonts w:ascii="Arial" w:hAnsi="Arial" w:cs="Arial"/>
          <w:color w:val="auto"/>
        </w:rPr>
        <w:br/>
      </w:r>
      <w:r w:rsidRPr="000216D2">
        <w:rPr>
          <w:rFonts w:ascii="Arial" w:hAnsi="Arial" w:cs="Arial"/>
          <w:color w:val="auto"/>
        </w:rPr>
        <w:t>(Bat 12, Bat 13, Bat 33):</w:t>
      </w:r>
    </w:p>
    <w:bookmarkEnd w:id="35"/>
    <w:p w14:paraId="0C7F009A" w14:textId="77777777" w:rsidR="00DC591D" w:rsidRPr="000216D2" w:rsidRDefault="00DC591D" w:rsidP="00066C06">
      <w:pPr>
        <w:pStyle w:val="Default"/>
        <w:numPr>
          <w:ilvl w:val="0"/>
          <w:numId w:val="193"/>
        </w:numPr>
        <w:ind w:left="714" w:hanging="357"/>
        <w:jc w:val="both"/>
        <w:rPr>
          <w:rFonts w:ascii="Arial" w:hAnsi="Arial" w:cs="Arial"/>
          <w:color w:val="auto"/>
        </w:rPr>
      </w:pPr>
      <w:r w:rsidRPr="000216D2">
        <w:rPr>
          <w:rFonts w:ascii="Arial" w:hAnsi="Arial" w:cs="Arial"/>
        </w:rPr>
        <w:t>opracowanie i wdrożenie programu zarządzania odorami stanowiącego część systemu zarządzania środowiskowego EMS (Bat 1, Bat 12),</w:t>
      </w:r>
    </w:p>
    <w:p w14:paraId="7F46D009" w14:textId="77777777" w:rsidR="00DC591D" w:rsidRPr="000216D2" w:rsidRDefault="00DC591D" w:rsidP="00066C06">
      <w:pPr>
        <w:pStyle w:val="Default"/>
        <w:numPr>
          <w:ilvl w:val="0"/>
          <w:numId w:val="193"/>
        </w:numPr>
        <w:jc w:val="both"/>
        <w:rPr>
          <w:rFonts w:ascii="Arial" w:hAnsi="Arial" w:cs="Arial"/>
          <w:color w:val="auto"/>
        </w:rPr>
      </w:pPr>
      <w:r w:rsidRPr="000216D2">
        <w:rPr>
          <w:rFonts w:ascii="Arial" w:hAnsi="Arial" w:cs="Arial"/>
        </w:rPr>
        <w:t>prowadzenie selekcji odpadów dostarczonych do przetworzenia poprzez stosowanie procedur poprzedzających odbiór i sortowanie dostarczonych odpadów (Bat 33),</w:t>
      </w:r>
    </w:p>
    <w:p w14:paraId="5AA7DD08" w14:textId="77777777" w:rsidR="00DC591D" w:rsidRPr="000216D2" w:rsidRDefault="00DC591D" w:rsidP="00066C06">
      <w:pPr>
        <w:pStyle w:val="Default"/>
        <w:numPr>
          <w:ilvl w:val="0"/>
          <w:numId w:val="193"/>
        </w:numPr>
        <w:jc w:val="both"/>
        <w:rPr>
          <w:rFonts w:ascii="Arial" w:hAnsi="Arial" w:cs="Arial"/>
          <w:color w:val="auto"/>
        </w:rPr>
      </w:pPr>
      <w:r w:rsidRPr="000216D2">
        <w:rPr>
          <w:rFonts w:ascii="Arial" w:hAnsi="Arial" w:cs="Arial"/>
          <w:color w:val="auto"/>
        </w:rPr>
        <w:t>minimalizowanie czasu magazynowania (Bat 13a),</w:t>
      </w:r>
    </w:p>
    <w:p w14:paraId="74D76E2B" w14:textId="77777777" w:rsidR="00DC591D" w:rsidRPr="000216D2" w:rsidRDefault="00DC591D" w:rsidP="00066C06">
      <w:pPr>
        <w:pStyle w:val="Default"/>
        <w:numPr>
          <w:ilvl w:val="0"/>
          <w:numId w:val="193"/>
        </w:numPr>
        <w:jc w:val="both"/>
        <w:rPr>
          <w:rFonts w:ascii="Arial" w:hAnsi="Arial" w:cs="Arial"/>
          <w:color w:val="auto"/>
        </w:rPr>
      </w:pPr>
      <w:r w:rsidRPr="000216D2">
        <w:rPr>
          <w:rFonts w:ascii="Arial" w:hAnsi="Arial" w:cs="Arial"/>
          <w:color w:val="auto"/>
        </w:rPr>
        <w:t>optymalizacja przetwarzania tlenowego (Bat 13c),</w:t>
      </w:r>
    </w:p>
    <w:p w14:paraId="07AA67E7" w14:textId="77777777" w:rsidR="00DC591D" w:rsidRPr="000216D2" w:rsidRDefault="00DC591D" w:rsidP="00066C06">
      <w:pPr>
        <w:pStyle w:val="Default"/>
        <w:numPr>
          <w:ilvl w:val="0"/>
          <w:numId w:val="193"/>
        </w:numPr>
        <w:jc w:val="both"/>
        <w:rPr>
          <w:rFonts w:ascii="Arial" w:hAnsi="Arial" w:cs="Arial"/>
          <w:color w:val="auto"/>
        </w:rPr>
      </w:pPr>
      <w:r w:rsidRPr="000216D2">
        <w:rPr>
          <w:rFonts w:ascii="Arial" w:hAnsi="Arial" w:cs="Arial"/>
          <w:color w:val="auto"/>
        </w:rPr>
        <w:t>monitorowanie poszczególnych etapów procesu w celu osiągnięcia wymaganych parametrów.</w:t>
      </w:r>
    </w:p>
    <w:p w14:paraId="2CFA426F" w14:textId="77777777" w:rsidR="00DC591D" w:rsidRPr="000216D2" w:rsidRDefault="00DC591D" w:rsidP="0085689F">
      <w:pPr>
        <w:spacing w:before="120" w:after="120" w:line="240" w:lineRule="auto"/>
        <w:jc w:val="both"/>
        <w:rPr>
          <w:rFonts w:cs="Arial"/>
        </w:rPr>
      </w:pPr>
      <w:bookmarkStart w:id="36" w:name="_Hlk36634555"/>
      <w:bookmarkEnd w:id="32"/>
      <w:r w:rsidRPr="000216D2">
        <w:rPr>
          <w:rFonts w:cs="Arial"/>
        </w:rPr>
        <w:t>XII.2.3. Wykaz strumieni gazów odlotowych z instalacji do mechaniczno-biologicznego przetwarzania i kompostowania odpadów w celu ograniczania emisji do powietrza, jako cześć systemu EMS (Bat 1, Bat 3):</w:t>
      </w:r>
      <w:r w:rsidRPr="000216D2">
        <w:rPr>
          <w:rFonts w:cs="Arial"/>
          <w:highlight w:val="yellow"/>
        </w:rPr>
        <w:t xml:space="preserve"> </w:t>
      </w:r>
    </w:p>
    <w:bookmarkEnd w:id="33"/>
    <w:bookmarkEnd w:id="36"/>
    <w:p w14:paraId="24B9CE55" w14:textId="6BE35BD8" w:rsidR="00DC591D" w:rsidRPr="000216D2" w:rsidRDefault="00DC591D" w:rsidP="001E64F7">
      <w:pPr>
        <w:spacing w:line="240" w:lineRule="auto"/>
        <w:contextualSpacing/>
        <w:jc w:val="both"/>
        <w:rPr>
          <w:rFonts w:eastAsia="Calibri" w:cs="Arial"/>
        </w:rPr>
      </w:pPr>
      <w:r w:rsidRPr="000216D2">
        <w:rPr>
          <w:rFonts w:cs="Arial"/>
        </w:rPr>
        <w:t xml:space="preserve">XII.2.3.1. Z węzła do mechanicznego i ręcznego przetwarzania odpadów </w:t>
      </w:r>
      <w:r w:rsidRPr="000216D2">
        <w:rPr>
          <w:rFonts w:eastAsia="Calibri" w:cs="Arial"/>
        </w:rPr>
        <w:t xml:space="preserve">- </w:t>
      </w:r>
      <w:r w:rsidRPr="000216D2">
        <w:rPr>
          <w:rFonts w:cs="Arial"/>
          <w:color w:val="000000"/>
        </w:rPr>
        <w:t>wszystkich etapów procesu mechanicznego i ręcznego przetwarzania odpadów (miejsc rozładunku odpadów, miejsc magazynowania odpadów i sortowania) – gazy odlotowe ujmowane będą i odprowadzane poprzez system</w:t>
      </w:r>
      <w:r w:rsidRPr="000216D2">
        <w:rPr>
          <w:rFonts w:cs="Arial"/>
        </w:rPr>
        <w:t xml:space="preserve"> odpylania i neutralizacji, </w:t>
      </w:r>
      <w:r w:rsidRPr="000216D2">
        <w:rPr>
          <w:rFonts w:eastAsia="Calibri" w:cs="Arial"/>
        </w:rPr>
        <w:t>wyposażony w dwa emitory ozn. E15- E16.</w:t>
      </w:r>
    </w:p>
    <w:p w14:paraId="072D4A41" w14:textId="77777777" w:rsidR="00DC591D" w:rsidRPr="000216D2" w:rsidRDefault="00DC591D" w:rsidP="0085689F">
      <w:pPr>
        <w:tabs>
          <w:tab w:val="num" w:pos="0"/>
        </w:tabs>
        <w:spacing w:after="0" w:line="240" w:lineRule="auto"/>
        <w:jc w:val="both"/>
        <w:rPr>
          <w:rFonts w:cs="Arial"/>
          <w:spacing w:val="-2"/>
        </w:rPr>
      </w:pPr>
      <w:r w:rsidRPr="000216D2">
        <w:rPr>
          <w:rFonts w:cs="Arial"/>
        </w:rPr>
        <w:t>XII.2.3.2. Z węzła do biologicznego przetwarzania odpadów (</w:t>
      </w:r>
      <w:r w:rsidRPr="000216D2">
        <w:rPr>
          <w:rFonts w:cs="Arial"/>
          <w:spacing w:val="-2"/>
        </w:rPr>
        <w:t>proces stabilizacji tlenowej, biologiczne suszenie i kompostowanie odpadów):</w:t>
      </w:r>
    </w:p>
    <w:p w14:paraId="6F865C01" w14:textId="77777777" w:rsidR="00DC591D" w:rsidRPr="000216D2" w:rsidRDefault="00DC591D" w:rsidP="00066C06">
      <w:pPr>
        <w:pStyle w:val="Akapitzlist"/>
        <w:numPr>
          <w:ilvl w:val="0"/>
          <w:numId w:val="89"/>
        </w:numPr>
        <w:tabs>
          <w:tab w:val="num" w:pos="0"/>
        </w:tabs>
        <w:suppressAutoHyphens/>
        <w:autoSpaceDN w:val="0"/>
        <w:spacing w:after="0" w:line="240" w:lineRule="auto"/>
        <w:ind w:hanging="295"/>
        <w:contextualSpacing w:val="0"/>
        <w:jc w:val="both"/>
        <w:textAlignment w:val="baseline"/>
        <w:rPr>
          <w:rFonts w:cs="Arial"/>
          <w:spacing w:val="-2"/>
        </w:rPr>
      </w:pPr>
      <w:r w:rsidRPr="000216D2">
        <w:rPr>
          <w:rFonts w:cs="Arial"/>
          <w:spacing w:val="-2"/>
        </w:rPr>
        <w:t>Kompostownia - moduł przetwarzania biologicznego w warunkach tlenowych</w:t>
      </w:r>
      <w:r w:rsidRPr="000216D2">
        <w:rPr>
          <w:rFonts w:cs="Arial"/>
          <w:spacing w:val="-2"/>
        </w:rPr>
        <w:br/>
        <w:t xml:space="preserve">w systemie 22 bioreaktorów żelbetowych – gazy odlotowe będą ujmowane </w:t>
      </w:r>
      <w:r w:rsidRPr="000216D2">
        <w:rPr>
          <w:rFonts w:cs="Arial"/>
          <w:spacing w:val="-2"/>
        </w:rPr>
        <w:br/>
        <w:t xml:space="preserve">i odprowadzane do układu redukcji emisji złożonego z płuczki wodnej (oczyszczanie na mokro) i filtra biologicznego zamkniętego, wyposażonego  </w:t>
      </w:r>
      <w:r w:rsidRPr="000216D2">
        <w:rPr>
          <w:rFonts w:cs="Arial"/>
          <w:spacing w:val="-2"/>
        </w:rPr>
        <w:br/>
        <w:t>w emitor ozn. B1,</w:t>
      </w:r>
    </w:p>
    <w:p w14:paraId="10847BA4" w14:textId="77777777" w:rsidR="00DC591D" w:rsidRPr="000216D2" w:rsidRDefault="00DC591D" w:rsidP="00066C06">
      <w:pPr>
        <w:pStyle w:val="Akapitzlist"/>
        <w:numPr>
          <w:ilvl w:val="0"/>
          <w:numId w:val="89"/>
        </w:numPr>
        <w:tabs>
          <w:tab w:val="num" w:pos="0"/>
        </w:tabs>
        <w:suppressAutoHyphens/>
        <w:autoSpaceDN w:val="0"/>
        <w:spacing w:after="0" w:line="240" w:lineRule="auto"/>
        <w:ind w:hanging="295"/>
        <w:contextualSpacing w:val="0"/>
        <w:jc w:val="both"/>
        <w:textAlignment w:val="baseline"/>
        <w:rPr>
          <w:rFonts w:cs="Arial"/>
        </w:rPr>
      </w:pPr>
      <w:r w:rsidRPr="000216D2">
        <w:rPr>
          <w:rFonts w:cs="Arial"/>
          <w:spacing w:val="-2"/>
        </w:rPr>
        <w:t xml:space="preserve">System kontenerowy – </w:t>
      </w:r>
      <w:r w:rsidRPr="000216D2">
        <w:rPr>
          <w:rFonts w:cs="Arial"/>
        </w:rPr>
        <w:t xml:space="preserve">gazy odlotowe będą ujmowane i odprowadzane poprzez biofiltry typu zamkniętego (szt. 3) wyposażone w emitory ozn. E26 - E28. </w:t>
      </w:r>
    </w:p>
    <w:p w14:paraId="0D27FB0D" w14:textId="3C3D3E0B" w:rsidR="00DC591D" w:rsidRPr="000216D2" w:rsidRDefault="00DC591D" w:rsidP="0085689F">
      <w:pPr>
        <w:pStyle w:val="Default"/>
        <w:spacing w:before="120"/>
        <w:jc w:val="both"/>
        <w:rPr>
          <w:rFonts w:ascii="Arial" w:hAnsi="Arial" w:cs="Arial"/>
          <w:sz w:val="10"/>
          <w:szCs w:val="10"/>
        </w:rPr>
      </w:pPr>
      <w:r w:rsidRPr="000216D2">
        <w:rPr>
          <w:rFonts w:ascii="Arial" w:hAnsi="Arial" w:cs="Arial"/>
          <w:color w:val="auto"/>
        </w:rPr>
        <w:t xml:space="preserve">XII.2.4. Rodzaj i ilość gazów i pyłów dopuszczonych do wprowadzania do powietrza </w:t>
      </w:r>
      <w:r w:rsidR="0026782A">
        <w:rPr>
          <w:rFonts w:ascii="Arial" w:hAnsi="Arial" w:cs="Arial"/>
          <w:color w:val="auto"/>
        </w:rPr>
        <w:br/>
      </w:r>
      <w:r w:rsidRPr="000216D2">
        <w:rPr>
          <w:rFonts w:ascii="Arial" w:hAnsi="Arial" w:cs="Arial"/>
          <w:color w:val="auto"/>
        </w:rPr>
        <w:t>z instalacji do mechaniczno</w:t>
      </w:r>
      <w:r w:rsidR="00FE2E3B" w:rsidRPr="000216D2">
        <w:rPr>
          <w:rFonts w:ascii="Arial" w:hAnsi="Arial" w:cs="Arial"/>
          <w:color w:val="auto"/>
        </w:rPr>
        <w:t>-</w:t>
      </w:r>
      <w:r w:rsidRPr="000216D2">
        <w:rPr>
          <w:rFonts w:ascii="Arial" w:hAnsi="Arial" w:cs="Arial"/>
          <w:color w:val="auto"/>
        </w:rPr>
        <w:t>biologicznego przetwarzania i kompostowania odpadów:</w:t>
      </w:r>
    </w:p>
    <w:p w14:paraId="51D6EC47" w14:textId="77777777" w:rsidR="00DC591D" w:rsidRPr="000216D2" w:rsidRDefault="00DC591D" w:rsidP="006D0AE8">
      <w:pPr>
        <w:spacing w:before="120" w:after="120" w:line="240" w:lineRule="auto"/>
        <w:jc w:val="both"/>
        <w:rPr>
          <w:rFonts w:cs="Arial"/>
        </w:rPr>
      </w:pPr>
      <w:r w:rsidRPr="000216D2">
        <w:rPr>
          <w:rFonts w:cs="Arial"/>
        </w:rPr>
        <w:t xml:space="preserve">XII.2.4.1. Z węzła do mechanicznego i ręcznego przetwarzania odpadów - zgodnie </w:t>
      </w:r>
      <w:r w:rsidRPr="000216D2">
        <w:rPr>
          <w:rFonts w:cs="Arial"/>
        </w:rPr>
        <w:br/>
        <w:t>z tabelą nr 48.:</w:t>
      </w:r>
    </w:p>
    <w:p w14:paraId="5AC8BC0C" w14:textId="77777777" w:rsidR="00DC591D" w:rsidRPr="000216D2" w:rsidRDefault="00DC591D" w:rsidP="001E64F7">
      <w:pPr>
        <w:tabs>
          <w:tab w:val="num" w:pos="180"/>
        </w:tabs>
        <w:spacing w:line="240" w:lineRule="auto"/>
        <w:ind w:right="-1"/>
        <w:jc w:val="both"/>
        <w:rPr>
          <w:rFonts w:cs="Arial"/>
          <w:sz w:val="20"/>
          <w:szCs w:val="20"/>
        </w:rPr>
      </w:pPr>
      <w:r w:rsidRPr="000216D2">
        <w:rPr>
          <w:rFonts w:cs="Arial"/>
          <w:sz w:val="20"/>
          <w:szCs w:val="20"/>
        </w:rPr>
        <w:lastRenderedPageBreak/>
        <w:t>Tabela nr 48. Poziomy emisji, w tym powiązane z najlepszymi dostępnymi technikami (BAT-AEL):</w:t>
      </w:r>
    </w:p>
    <w:tbl>
      <w:tblPr>
        <w:tblStyle w:val="Tabela-Siatka"/>
        <w:tblW w:w="0" w:type="auto"/>
        <w:tblLook w:val="04A0" w:firstRow="1" w:lastRow="0" w:firstColumn="1" w:lastColumn="0" w:noHBand="0" w:noVBand="1"/>
        <w:tblCaption w:val="Poziomy emisji"/>
        <w:tblDescription w:val="Poziomy emisji, w tym powiązane z najlepszymi dostępnymi technikami (BAT-AEL): ustalone dla emitorów E15 i E16 - z węzła dla mechanicznego i ręcznego przetwarzania odpadów. Tabela zawiera scalone komórki."/>
      </w:tblPr>
      <w:tblGrid>
        <w:gridCol w:w="486"/>
        <w:gridCol w:w="1490"/>
        <w:gridCol w:w="2803"/>
        <w:gridCol w:w="2088"/>
        <w:gridCol w:w="2099"/>
      </w:tblGrid>
      <w:tr w:rsidR="00DC591D" w:rsidRPr="000216D2" w14:paraId="3DC02A39" w14:textId="77777777" w:rsidTr="009D1AF9">
        <w:tc>
          <w:tcPr>
            <w:tcW w:w="486" w:type="dxa"/>
            <w:tcBorders>
              <w:bottom w:val="nil"/>
            </w:tcBorders>
            <w:vAlign w:val="center"/>
          </w:tcPr>
          <w:p w14:paraId="3ABB7446" w14:textId="76E03023" w:rsidR="00DC591D" w:rsidRPr="000216D2" w:rsidRDefault="009D1AF9" w:rsidP="001E64F7">
            <w:pPr>
              <w:tabs>
                <w:tab w:val="num" w:pos="180"/>
              </w:tabs>
              <w:ind w:right="-1"/>
              <w:jc w:val="center"/>
              <w:rPr>
                <w:rFonts w:cs="Arial"/>
                <w:sz w:val="18"/>
                <w:szCs w:val="18"/>
              </w:rPr>
            </w:pPr>
            <w:r w:rsidRPr="000216D2">
              <w:rPr>
                <w:rFonts w:cs="Arial"/>
                <w:sz w:val="18"/>
                <w:szCs w:val="18"/>
              </w:rPr>
              <w:t>Lp.</w:t>
            </w:r>
          </w:p>
        </w:tc>
        <w:tc>
          <w:tcPr>
            <w:tcW w:w="1490" w:type="dxa"/>
            <w:tcBorders>
              <w:bottom w:val="nil"/>
            </w:tcBorders>
            <w:vAlign w:val="center"/>
          </w:tcPr>
          <w:p w14:paraId="446867A3" w14:textId="786D2178" w:rsidR="00DC591D" w:rsidRPr="000216D2" w:rsidRDefault="009D1AF9" w:rsidP="001E64F7">
            <w:pPr>
              <w:tabs>
                <w:tab w:val="num" w:pos="180"/>
              </w:tabs>
              <w:ind w:right="-1"/>
              <w:jc w:val="center"/>
              <w:rPr>
                <w:rFonts w:cs="Arial"/>
                <w:sz w:val="18"/>
                <w:szCs w:val="18"/>
              </w:rPr>
            </w:pPr>
            <w:r w:rsidRPr="000216D2">
              <w:rPr>
                <w:rFonts w:cs="Arial"/>
                <w:sz w:val="18"/>
                <w:szCs w:val="18"/>
              </w:rPr>
              <w:t>Emitor</w:t>
            </w:r>
          </w:p>
        </w:tc>
        <w:tc>
          <w:tcPr>
            <w:tcW w:w="2803" w:type="dxa"/>
            <w:tcBorders>
              <w:bottom w:val="nil"/>
            </w:tcBorders>
            <w:vAlign w:val="center"/>
          </w:tcPr>
          <w:p w14:paraId="745CB99E" w14:textId="0272A24C" w:rsidR="00DC591D" w:rsidRPr="000216D2" w:rsidRDefault="009D1AF9" w:rsidP="001E64F7">
            <w:pPr>
              <w:tabs>
                <w:tab w:val="num" w:pos="180"/>
              </w:tabs>
              <w:ind w:right="-1"/>
              <w:jc w:val="center"/>
              <w:rPr>
                <w:rFonts w:cs="Arial"/>
                <w:sz w:val="18"/>
                <w:szCs w:val="18"/>
              </w:rPr>
            </w:pPr>
            <w:r w:rsidRPr="000216D2">
              <w:rPr>
                <w:rFonts w:cs="Arial"/>
                <w:sz w:val="18"/>
                <w:szCs w:val="18"/>
              </w:rPr>
              <w:t>Rodzaj substancji zanieczyszczających</w:t>
            </w:r>
          </w:p>
        </w:tc>
        <w:tc>
          <w:tcPr>
            <w:tcW w:w="2088" w:type="dxa"/>
            <w:tcBorders>
              <w:right w:val="nil"/>
            </w:tcBorders>
            <w:vAlign w:val="center"/>
          </w:tcPr>
          <w:p w14:paraId="2449E7B3" w14:textId="314483C6" w:rsidR="00DC591D" w:rsidRPr="000216D2" w:rsidRDefault="009D1AF9" w:rsidP="009D1AF9">
            <w:pPr>
              <w:jc w:val="center"/>
              <w:rPr>
                <w:rFonts w:cs="Arial"/>
              </w:rPr>
            </w:pPr>
            <w:r w:rsidRPr="000216D2">
              <w:rPr>
                <w:rFonts w:cs="Arial"/>
                <w:sz w:val="18"/>
                <w:szCs w:val="18"/>
              </w:rPr>
              <w:t>Dopuszczalna wielkość emisji</w:t>
            </w:r>
          </w:p>
        </w:tc>
        <w:tc>
          <w:tcPr>
            <w:tcW w:w="2099" w:type="dxa"/>
            <w:tcBorders>
              <w:left w:val="nil"/>
            </w:tcBorders>
            <w:vAlign w:val="center"/>
          </w:tcPr>
          <w:p w14:paraId="424A76E6" w14:textId="6FC8C471" w:rsidR="00DC591D" w:rsidRPr="000216D2" w:rsidRDefault="00DC591D" w:rsidP="001E64F7">
            <w:pPr>
              <w:jc w:val="center"/>
              <w:rPr>
                <w:rFonts w:cs="Arial"/>
                <w:spacing w:val="-1"/>
                <w:sz w:val="18"/>
                <w:szCs w:val="18"/>
              </w:rPr>
            </w:pPr>
          </w:p>
        </w:tc>
      </w:tr>
      <w:tr w:rsidR="009D1AF9" w:rsidRPr="000216D2" w14:paraId="6456A79C" w14:textId="77777777" w:rsidTr="009D1AF9">
        <w:tc>
          <w:tcPr>
            <w:tcW w:w="486" w:type="dxa"/>
            <w:tcBorders>
              <w:top w:val="nil"/>
            </w:tcBorders>
            <w:vAlign w:val="center"/>
          </w:tcPr>
          <w:p w14:paraId="524C2B6B" w14:textId="77777777" w:rsidR="009D1AF9" w:rsidRPr="000216D2" w:rsidRDefault="009D1AF9" w:rsidP="001E64F7">
            <w:pPr>
              <w:tabs>
                <w:tab w:val="num" w:pos="180"/>
              </w:tabs>
              <w:ind w:right="-1"/>
              <w:jc w:val="center"/>
              <w:rPr>
                <w:rFonts w:cs="Arial"/>
                <w:sz w:val="18"/>
                <w:szCs w:val="18"/>
              </w:rPr>
            </w:pPr>
          </w:p>
        </w:tc>
        <w:tc>
          <w:tcPr>
            <w:tcW w:w="1490" w:type="dxa"/>
            <w:tcBorders>
              <w:top w:val="nil"/>
              <w:bottom w:val="single" w:sz="4" w:space="0" w:color="auto"/>
            </w:tcBorders>
            <w:vAlign w:val="center"/>
          </w:tcPr>
          <w:p w14:paraId="4F2A8A1A" w14:textId="77777777" w:rsidR="009D1AF9" w:rsidRPr="000216D2" w:rsidRDefault="009D1AF9" w:rsidP="001E64F7">
            <w:pPr>
              <w:tabs>
                <w:tab w:val="num" w:pos="180"/>
              </w:tabs>
              <w:ind w:right="-1"/>
              <w:jc w:val="center"/>
              <w:rPr>
                <w:rFonts w:cs="Arial"/>
                <w:sz w:val="18"/>
                <w:szCs w:val="18"/>
              </w:rPr>
            </w:pPr>
          </w:p>
        </w:tc>
        <w:tc>
          <w:tcPr>
            <w:tcW w:w="2803" w:type="dxa"/>
            <w:tcBorders>
              <w:top w:val="nil"/>
            </w:tcBorders>
            <w:vAlign w:val="center"/>
          </w:tcPr>
          <w:p w14:paraId="2E00E64E" w14:textId="77777777" w:rsidR="009D1AF9" w:rsidRPr="000216D2" w:rsidRDefault="009D1AF9" w:rsidP="001E64F7">
            <w:pPr>
              <w:tabs>
                <w:tab w:val="num" w:pos="180"/>
              </w:tabs>
              <w:ind w:right="-1"/>
              <w:jc w:val="center"/>
              <w:rPr>
                <w:rFonts w:cs="Arial"/>
                <w:sz w:val="18"/>
                <w:szCs w:val="18"/>
              </w:rPr>
            </w:pPr>
          </w:p>
        </w:tc>
        <w:tc>
          <w:tcPr>
            <w:tcW w:w="2088" w:type="dxa"/>
            <w:vAlign w:val="center"/>
          </w:tcPr>
          <w:p w14:paraId="73901686" w14:textId="5E8F63E1" w:rsidR="009D1AF9" w:rsidRPr="000216D2" w:rsidRDefault="009D1AF9" w:rsidP="001E64F7">
            <w:pPr>
              <w:jc w:val="center"/>
              <w:rPr>
                <w:rFonts w:cs="Arial"/>
              </w:rPr>
            </w:pPr>
            <w:r w:rsidRPr="000216D2">
              <w:rPr>
                <w:rFonts w:cs="Arial"/>
                <w:spacing w:val="-1"/>
                <w:sz w:val="18"/>
                <w:szCs w:val="18"/>
              </w:rPr>
              <w:t>[mg/Nm</w:t>
            </w:r>
            <w:r w:rsidRPr="000216D2">
              <w:rPr>
                <w:rFonts w:cs="Arial"/>
                <w:spacing w:val="-1"/>
                <w:sz w:val="18"/>
                <w:szCs w:val="18"/>
                <w:vertAlign w:val="superscript"/>
              </w:rPr>
              <w:t>3</w:t>
            </w:r>
            <w:r w:rsidRPr="000216D2">
              <w:rPr>
                <w:rFonts w:cs="Arial"/>
                <w:spacing w:val="-1"/>
                <w:sz w:val="18"/>
                <w:szCs w:val="18"/>
              </w:rPr>
              <w:t xml:space="preserve">] </w:t>
            </w:r>
            <w:r w:rsidRPr="000216D2">
              <w:rPr>
                <w:rFonts w:cs="Arial"/>
                <w:spacing w:val="-1"/>
                <w:sz w:val="18"/>
                <w:szCs w:val="18"/>
                <w:vertAlign w:val="superscript"/>
              </w:rPr>
              <w:t xml:space="preserve"> 1),2)</w:t>
            </w:r>
          </w:p>
        </w:tc>
        <w:tc>
          <w:tcPr>
            <w:tcW w:w="2099" w:type="dxa"/>
            <w:vAlign w:val="center"/>
          </w:tcPr>
          <w:p w14:paraId="79BD0ADD" w14:textId="0425286D" w:rsidR="009D1AF9" w:rsidRPr="000216D2" w:rsidRDefault="009D1AF9" w:rsidP="001E64F7">
            <w:pPr>
              <w:jc w:val="center"/>
              <w:rPr>
                <w:rFonts w:cs="Arial"/>
                <w:spacing w:val="-1"/>
                <w:sz w:val="18"/>
                <w:szCs w:val="18"/>
              </w:rPr>
            </w:pPr>
            <w:r w:rsidRPr="000216D2">
              <w:rPr>
                <w:rFonts w:cs="Arial"/>
                <w:spacing w:val="-1"/>
                <w:sz w:val="18"/>
                <w:szCs w:val="18"/>
              </w:rPr>
              <w:t>[kg/h]</w:t>
            </w:r>
          </w:p>
        </w:tc>
      </w:tr>
      <w:tr w:rsidR="009D1AF9" w:rsidRPr="000216D2" w14:paraId="57265157" w14:textId="77777777" w:rsidTr="009D1AF9">
        <w:tc>
          <w:tcPr>
            <w:tcW w:w="486" w:type="dxa"/>
            <w:vAlign w:val="center"/>
          </w:tcPr>
          <w:p w14:paraId="52030D0A" w14:textId="1EEE4892" w:rsidR="009D1AF9" w:rsidRPr="000216D2" w:rsidRDefault="009D1AF9" w:rsidP="009D1AF9">
            <w:pPr>
              <w:tabs>
                <w:tab w:val="num" w:pos="180"/>
              </w:tabs>
              <w:ind w:right="-1"/>
              <w:jc w:val="center"/>
              <w:rPr>
                <w:rFonts w:cs="Arial"/>
                <w:sz w:val="18"/>
                <w:szCs w:val="18"/>
              </w:rPr>
            </w:pPr>
            <w:r w:rsidRPr="000216D2">
              <w:rPr>
                <w:rFonts w:cs="Arial"/>
                <w:sz w:val="18"/>
                <w:szCs w:val="18"/>
              </w:rPr>
              <w:t>1.</w:t>
            </w:r>
          </w:p>
        </w:tc>
        <w:tc>
          <w:tcPr>
            <w:tcW w:w="1490" w:type="dxa"/>
            <w:tcBorders>
              <w:top w:val="single" w:sz="4" w:space="0" w:color="auto"/>
              <w:bottom w:val="nil"/>
            </w:tcBorders>
            <w:vAlign w:val="center"/>
          </w:tcPr>
          <w:p w14:paraId="5A18286D" w14:textId="596FA336" w:rsidR="009D1AF9" w:rsidRPr="000216D2" w:rsidRDefault="009D1AF9" w:rsidP="009D1AF9">
            <w:pPr>
              <w:tabs>
                <w:tab w:val="num" w:pos="180"/>
              </w:tabs>
              <w:ind w:right="-1"/>
              <w:jc w:val="center"/>
              <w:rPr>
                <w:rFonts w:cs="Arial"/>
                <w:sz w:val="18"/>
                <w:szCs w:val="18"/>
              </w:rPr>
            </w:pPr>
          </w:p>
        </w:tc>
        <w:tc>
          <w:tcPr>
            <w:tcW w:w="2803" w:type="dxa"/>
            <w:vAlign w:val="center"/>
          </w:tcPr>
          <w:p w14:paraId="6BD3B7BC" w14:textId="056DFF8D" w:rsidR="009D1AF9" w:rsidRPr="000216D2" w:rsidRDefault="009D1AF9" w:rsidP="009D1AF9">
            <w:pPr>
              <w:tabs>
                <w:tab w:val="num" w:pos="180"/>
              </w:tabs>
              <w:ind w:right="-1"/>
              <w:jc w:val="center"/>
              <w:rPr>
                <w:rFonts w:eastAsia="Calibri" w:cs="Arial"/>
                <w:sz w:val="18"/>
                <w:szCs w:val="18"/>
              </w:rPr>
            </w:pPr>
            <w:r w:rsidRPr="000216D2">
              <w:rPr>
                <w:rFonts w:eastAsia="Calibri" w:cs="Arial"/>
                <w:sz w:val="18"/>
                <w:szCs w:val="18"/>
                <w:lang w:eastAsia="en-US"/>
              </w:rPr>
              <w:t>pył ogółem</w:t>
            </w:r>
          </w:p>
        </w:tc>
        <w:tc>
          <w:tcPr>
            <w:tcW w:w="2088" w:type="dxa"/>
            <w:vAlign w:val="center"/>
          </w:tcPr>
          <w:p w14:paraId="343C94D8" w14:textId="67F17560" w:rsidR="009D1AF9" w:rsidRPr="000216D2" w:rsidRDefault="009D1AF9" w:rsidP="009D1AF9">
            <w:pPr>
              <w:jc w:val="center"/>
              <w:rPr>
                <w:rFonts w:cs="Arial"/>
                <w:spacing w:val="-1"/>
                <w:sz w:val="18"/>
                <w:szCs w:val="18"/>
              </w:rPr>
            </w:pPr>
            <w:r w:rsidRPr="000216D2">
              <w:rPr>
                <w:rFonts w:cs="Arial"/>
                <w:spacing w:val="-1"/>
                <w:sz w:val="18"/>
                <w:szCs w:val="18"/>
              </w:rPr>
              <w:t>5</w:t>
            </w:r>
          </w:p>
        </w:tc>
        <w:tc>
          <w:tcPr>
            <w:tcW w:w="2099" w:type="dxa"/>
            <w:vAlign w:val="center"/>
          </w:tcPr>
          <w:p w14:paraId="1326EB87" w14:textId="3530C3B6" w:rsidR="009D1AF9" w:rsidRPr="000216D2" w:rsidRDefault="009D1AF9" w:rsidP="009D1AF9">
            <w:pPr>
              <w:jc w:val="center"/>
              <w:rPr>
                <w:rFonts w:cs="Arial"/>
                <w:spacing w:val="-1"/>
                <w:sz w:val="18"/>
                <w:szCs w:val="18"/>
              </w:rPr>
            </w:pPr>
            <w:r w:rsidRPr="000216D2">
              <w:rPr>
                <w:rFonts w:cs="Arial"/>
                <w:spacing w:val="-1"/>
                <w:sz w:val="18"/>
                <w:szCs w:val="18"/>
              </w:rPr>
              <w:t>-</w:t>
            </w:r>
          </w:p>
        </w:tc>
      </w:tr>
      <w:tr w:rsidR="009D1AF9" w:rsidRPr="000216D2" w14:paraId="48FAEE73" w14:textId="77777777" w:rsidTr="009D1AF9">
        <w:tc>
          <w:tcPr>
            <w:tcW w:w="486" w:type="dxa"/>
            <w:vAlign w:val="center"/>
          </w:tcPr>
          <w:p w14:paraId="1020B04A" w14:textId="77777777" w:rsidR="009D1AF9" w:rsidRPr="000216D2" w:rsidRDefault="009D1AF9" w:rsidP="009D1AF9">
            <w:pPr>
              <w:tabs>
                <w:tab w:val="num" w:pos="180"/>
              </w:tabs>
              <w:ind w:right="-1"/>
              <w:jc w:val="center"/>
              <w:rPr>
                <w:rFonts w:cs="Arial"/>
                <w:sz w:val="18"/>
                <w:szCs w:val="18"/>
              </w:rPr>
            </w:pPr>
            <w:r w:rsidRPr="000216D2">
              <w:rPr>
                <w:rFonts w:cs="Arial"/>
                <w:sz w:val="18"/>
                <w:szCs w:val="18"/>
              </w:rPr>
              <w:t>2.</w:t>
            </w:r>
          </w:p>
        </w:tc>
        <w:tc>
          <w:tcPr>
            <w:tcW w:w="1490" w:type="dxa"/>
            <w:tcBorders>
              <w:top w:val="nil"/>
              <w:bottom w:val="nil"/>
            </w:tcBorders>
            <w:vAlign w:val="center"/>
          </w:tcPr>
          <w:p w14:paraId="5117C9B8" w14:textId="2AD5320C" w:rsidR="009D1AF9" w:rsidRPr="000216D2" w:rsidRDefault="0026782A" w:rsidP="009D1AF9">
            <w:pPr>
              <w:tabs>
                <w:tab w:val="num" w:pos="180"/>
              </w:tabs>
              <w:ind w:right="-1"/>
              <w:jc w:val="center"/>
              <w:rPr>
                <w:rFonts w:cs="Arial"/>
                <w:sz w:val="18"/>
                <w:szCs w:val="18"/>
              </w:rPr>
            </w:pPr>
            <w:r w:rsidRPr="000216D2">
              <w:rPr>
                <w:rFonts w:cs="Arial"/>
                <w:sz w:val="18"/>
                <w:szCs w:val="18"/>
              </w:rPr>
              <w:t>E15</w:t>
            </w:r>
          </w:p>
        </w:tc>
        <w:tc>
          <w:tcPr>
            <w:tcW w:w="2803" w:type="dxa"/>
            <w:vAlign w:val="center"/>
          </w:tcPr>
          <w:p w14:paraId="18A27296" w14:textId="77777777" w:rsidR="009D1AF9" w:rsidRPr="000216D2" w:rsidRDefault="009D1AF9" w:rsidP="009D1AF9">
            <w:pPr>
              <w:tabs>
                <w:tab w:val="num" w:pos="180"/>
              </w:tabs>
              <w:ind w:right="-1"/>
              <w:jc w:val="center"/>
              <w:rPr>
                <w:rFonts w:eastAsia="Calibri" w:cs="Arial"/>
                <w:sz w:val="18"/>
                <w:szCs w:val="18"/>
                <w:lang w:eastAsia="en-US"/>
              </w:rPr>
            </w:pPr>
            <w:r w:rsidRPr="000216D2">
              <w:rPr>
                <w:rFonts w:eastAsia="Calibri" w:cs="Arial"/>
                <w:sz w:val="18"/>
                <w:szCs w:val="18"/>
                <w:lang w:eastAsia="en-US"/>
              </w:rPr>
              <w:t>całkowite LZO</w:t>
            </w:r>
          </w:p>
        </w:tc>
        <w:tc>
          <w:tcPr>
            <w:tcW w:w="2088" w:type="dxa"/>
            <w:vAlign w:val="center"/>
          </w:tcPr>
          <w:p w14:paraId="2B1296B2" w14:textId="77777777" w:rsidR="009D1AF9" w:rsidRPr="000216D2" w:rsidRDefault="009D1AF9" w:rsidP="009D1AF9">
            <w:pPr>
              <w:jc w:val="center"/>
              <w:rPr>
                <w:rFonts w:cs="Arial"/>
              </w:rPr>
            </w:pPr>
            <w:r w:rsidRPr="000216D2">
              <w:rPr>
                <w:rFonts w:cs="Arial"/>
                <w:spacing w:val="-1"/>
                <w:sz w:val="18"/>
                <w:szCs w:val="18"/>
              </w:rPr>
              <w:t>40</w:t>
            </w:r>
          </w:p>
        </w:tc>
        <w:tc>
          <w:tcPr>
            <w:tcW w:w="2099" w:type="dxa"/>
            <w:vAlign w:val="center"/>
          </w:tcPr>
          <w:p w14:paraId="032BF8F8" w14:textId="77777777" w:rsidR="009D1AF9" w:rsidRPr="000216D2" w:rsidRDefault="009D1AF9" w:rsidP="009D1AF9">
            <w:pPr>
              <w:jc w:val="center"/>
              <w:rPr>
                <w:rFonts w:cs="Arial"/>
                <w:spacing w:val="-1"/>
                <w:sz w:val="18"/>
                <w:szCs w:val="18"/>
              </w:rPr>
            </w:pPr>
            <w:r w:rsidRPr="000216D2">
              <w:rPr>
                <w:rFonts w:cs="Arial"/>
                <w:spacing w:val="-1"/>
                <w:sz w:val="18"/>
                <w:szCs w:val="18"/>
              </w:rPr>
              <w:t>-</w:t>
            </w:r>
          </w:p>
        </w:tc>
      </w:tr>
      <w:tr w:rsidR="009D1AF9" w:rsidRPr="000216D2" w14:paraId="66E49B1C" w14:textId="77777777" w:rsidTr="009D1AF9">
        <w:tc>
          <w:tcPr>
            <w:tcW w:w="486" w:type="dxa"/>
            <w:vAlign w:val="center"/>
          </w:tcPr>
          <w:p w14:paraId="5D9A9FFF" w14:textId="77777777" w:rsidR="009D1AF9" w:rsidRPr="000216D2" w:rsidRDefault="009D1AF9" w:rsidP="009D1AF9">
            <w:pPr>
              <w:tabs>
                <w:tab w:val="num" w:pos="180"/>
              </w:tabs>
              <w:ind w:right="-1"/>
              <w:jc w:val="center"/>
              <w:rPr>
                <w:rFonts w:cs="Arial"/>
                <w:sz w:val="18"/>
                <w:szCs w:val="18"/>
              </w:rPr>
            </w:pPr>
            <w:r w:rsidRPr="000216D2">
              <w:rPr>
                <w:rFonts w:cs="Arial"/>
                <w:sz w:val="18"/>
                <w:szCs w:val="18"/>
              </w:rPr>
              <w:t>3.</w:t>
            </w:r>
          </w:p>
        </w:tc>
        <w:tc>
          <w:tcPr>
            <w:tcW w:w="1490" w:type="dxa"/>
            <w:tcBorders>
              <w:top w:val="nil"/>
              <w:bottom w:val="nil"/>
            </w:tcBorders>
            <w:vAlign w:val="center"/>
          </w:tcPr>
          <w:p w14:paraId="0FF8F1E6" w14:textId="77777777" w:rsidR="009D1AF9" w:rsidRPr="000216D2" w:rsidRDefault="009D1AF9" w:rsidP="009D1AF9">
            <w:pPr>
              <w:tabs>
                <w:tab w:val="num" w:pos="180"/>
              </w:tabs>
              <w:ind w:right="-1"/>
              <w:jc w:val="center"/>
              <w:rPr>
                <w:rFonts w:cs="Arial"/>
                <w:sz w:val="18"/>
                <w:szCs w:val="18"/>
              </w:rPr>
            </w:pPr>
          </w:p>
        </w:tc>
        <w:tc>
          <w:tcPr>
            <w:tcW w:w="2803" w:type="dxa"/>
            <w:vAlign w:val="center"/>
          </w:tcPr>
          <w:p w14:paraId="5C64CC7C" w14:textId="77777777" w:rsidR="009D1AF9" w:rsidRPr="000216D2" w:rsidRDefault="009D1AF9" w:rsidP="009D1AF9">
            <w:pPr>
              <w:tabs>
                <w:tab w:val="num" w:pos="180"/>
              </w:tabs>
              <w:ind w:right="-1"/>
              <w:jc w:val="center"/>
              <w:rPr>
                <w:rFonts w:eastAsia="Calibri" w:cs="Arial"/>
                <w:sz w:val="18"/>
                <w:szCs w:val="18"/>
                <w:lang w:eastAsia="en-US"/>
              </w:rPr>
            </w:pPr>
            <w:r w:rsidRPr="000216D2">
              <w:rPr>
                <w:rFonts w:eastAsia="Calibri" w:cs="Arial"/>
                <w:sz w:val="18"/>
                <w:szCs w:val="18"/>
                <w:lang w:eastAsia="en-US"/>
              </w:rPr>
              <w:t>amoniak</w:t>
            </w:r>
          </w:p>
        </w:tc>
        <w:tc>
          <w:tcPr>
            <w:tcW w:w="2088" w:type="dxa"/>
            <w:vAlign w:val="center"/>
          </w:tcPr>
          <w:p w14:paraId="22059946" w14:textId="77777777" w:rsidR="009D1AF9" w:rsidRPr="000216D2" w:rsidRDefault="009D1AF9" w:rsidP="009D1AF9">
            <w:pPr>
              <w:jc w:val="center"/>
              <w:rPr>
                <w:rFonts w:cs="Arial"/>
                <w:spacing w:val="-1"/>
                <w:sz w:val="18"/>
                <w:szCs w:val="18"/>
              </w:rPr>
            </w:pPr>
            <w:r w:rsidRPr="000216D2">
              <w:rPr>
                <w:rFonts w:cs="Arial"/>
                <w:spacing w:val="-1"/>
                <w:sz w:val="18"/>
                <w:szCs w:val="18"/>
              </w:rPr>
              <w:t>-</w:t>
            </w:r>
          </w:p>
        </w:tc>
        <w:tc>
          <w:tcPr>
            <w:tcW w:w="2099" w:type="dxa"/>
            <w:vAlign w:val="center"/>
          </w:tcPr>
          <w:p w14:paraId="4BD5DF4E" w14:textId="77777777" w:rsidR="009D1AF9" w:rsidRPr="000216D2" w:rsidRDefault="009D1AF9" w:rsidP="009D1AF9">
            <w:pPr>
              <w:jc w:val="center"/>
              <w:rPr>
                <w:rFonts w:cs="Arial"/>
                <w:spacing w:val="-1"/>
                <w:sz w:val="18"/>
                <w:szCs w:val="18"/>
              </w:rPr>
            </w:pPr>
            <w:r w:rsidRPr="000216D2">
              <w:rPr>
                <w:rFonts w:cs="Arial"/>
                <w:spacing w:val="-1"/>
                <w:sz w:val="18"/>
                <w:szCs w:val="18"/>
              </w:rPr>
              <w:t>0,82</w:t>
            </w:r>
          </w:p>
        </w:tc>
      </w:tr>
      <w:tr w:rsidR="009D1AF9" w:rsidRPr="000216D2" w14:paraId="0F9A4E93" w14:textId="77777777" w:rsidTr="009D1AF9">
        <w:tc>
          <w:tcPr>
            <w:tcW w:w="486" w:type="dxa"/>
            <w:vAlign w:val="center"/>
          </w:tcPr>
          <w:p w14:paraId="6B1F70F6" w14:textId="77777777" w:rsidR="009D1AF9" w:rsidRPr="000216D2" w:rsidRDefault="009D1AF9" w:rsidP="009D1AF9">
            <w:pPr>
              <w:tabs>
                <w:tab w:val="num" w:pos="180"/>
              </w:tabs>
              <w:ind w:right="-1"/>
              <w:jc w:val="center"/>
              <w:rPr>
                <w:rFonts w:cs="Arial"/>
                <w:sz w:val="18"/>
                <w:szCs w:val="18"/>
              </w:rPr>
            </w:pPr>
            <w:r w:rsidRPr="000216D2">
              <w:rPr>
                <w:rFonts w:cs="Arial"/>
                <w:sz w:val="18"/>
                <w:szCs w:val="18"/>
              </w:rPr>
              <w:t>4.</w:t>
            </w:r>
          </w:p>
        </w:tc>
        <w:tc>
          <w:tcPr>
            <w:tcW w:w="1490" w:type="dxa"/>
            <w:tcBorders>
              <w:top w:val="nil"/>
              <w:bottom w:val="single" w:sz="4" w:space="0" w:color="auto"/>
            </w:tcBorders>
            <w:vAlign w:val="center"/>
          </w:tcPr>
          <w:p w14:paraId="303D8DDF" w14:textId="77777777" w:rsidR="009D1AF9" w:rsidRPr="000216D2" w:rsidRDefault="009D1AF9" w:rsidP="009D1AF9">
            <w:pPr>
              <w:tabs>
                <w:tab w:val="num" w:pos="180"/>
              </w:tabs>
              <w:ind w:right="-1"/>
              <w:jc w:val="center"/>
              <w:rPr>
                <w:rFonts w:cs="Arial"/>
                <w:sz w:val="18"/>
                <w:szCs w:val="18"/>
              </w:rPr>
            </w:pPr>
          </w:p>
        </w:tc>
        <w:tc>
          <w:tcPr>
            <w:tcW w:w="2803" w:type="dxa"/>
            <w:vAlign w:val="center"/>
          </w:tcPr>
          <w:p w14:paraId="44786B45" w14:textId="77777777" w:rsidR="009D1AF9" w:rsidRPr="000216D2" w:rsidRDefault="009D1AF9" w:rsidP="009D1AF9">
            <w:pPr>
              <w:tabs>
                <w:tab w:val="num" w:pos="180"/>
              </w:tabs>
              <w:ind w:right="-1"/>
              <w:jc w:val="center"/>
              <w:rPr>
                <w:rFonts w:eastAsia="Calibri" w:cs="Arial"/>
                <w:sz w:val="18"/>
                <w:szCs w:val="18"/>
                <w:lang w:eastAsia="en-US"/>
              </w:rPr>
            </w:pPr>
            <w:r w:rsidRPr="000216D2">
              <w:rPr>
                <w:rFonts w:eastAsia="Calibri" w:cs="Arial"/>
                <w:sz w:val="18"/>
                <w:szCs w:val="18"/>
                <w:lang w:eastAsia="en-US"/>
              </w:rPr>
              <w:t>siarkowodór</w:t>
            </w:r>
          </w:p>
        </w:tc>
        <w:tc>
          <w:tcPr>
            <w:tcW w:w="2088" w:type="dxa"/>
            <w:vAlign w:val="center"/>
          </w:tcPr>
          <w:p w14:paraId="5AB805F0" w14:textId="77777777" w:rsidR="009D1AF9" w:rsidRPr="000216D2" w:rsidRDefault="009D1AF9" w:rsidP="009D1AF9">
            <w:pPr>
              <w:jc w:val="center"/>
              <w:rPr>
                <w:rFonts w:cs="Arial"/>
                <w:spacing w:val="-1"/>
                <w:sz w:val="18"/>
                <w:szCs w:val="18"/>
              </w:rPr>
            </w:pPr>
            <w:r w:rsidRPr="000216D2">
              <w:rPr>
                <w:rFonts w:cs="Arial"/>
                <w:spacing w:val="-1"/>
                <w:sz w:val="18"/>
                <w:szCs w:val="18"/>
              </w:rPr>
              <w:t>-</w:t>
            </w:r>
          </w:p>
        </w:tc>
        <w:tc>
          <w:tcPr>
            <w:tcW w:w="2099" w:type="dxa"/>
            <w:vAlign w:val="center"/>
          </w:tcPr>
          <w:p w14:paraId="60C8BA27" w14:textId="77777777" w:rsidR="009D1AF9" w:rsidRPr="000216D2" w:rsidRDefault="009D1AF9" w:rsidP="009D1AF9">
            <w:pPr>
              <w:jc w:val="center"/>
              <w:rPr>
                <w:rFonts w:cs="Arial"/>
                <w:spacing w:val="-1"/>
                <w:sz w:val="18"/>
                <w:szCs w:val="18"/>
              </w:rPr>
            </w:pPr>
            <w:r w:rsidRPr="000216D2">
              <w:rPr>
                <w:rFonts w:cs="Arial"/>
                <w:spacing w:val="-1"/>
                <w:sz w:val="18"/>
                <w:szCs w:val="18"/>
              </w:rPr>
              <w:t>0,041</w:t>
            </w:r>
          </w:p>
        </w:tc>
      </w:tr>
      <w:tr w:rsidR="009D1AF9" w:rsidRPr="000216D2" w14:paraId="2EE38C1D" w14:textId="77777777" w:rsidTr="009D1AF9">
        <w:tc>
          <w:tcPr>
            <w:tcW w:w="486" w:type="dxa"/>
            <w:vAlign w:val="center"/>
          </w:tcPr>
          <w:p w14:paraId="2DC5202A" w14:textId="77777777" w:rsidR="009D1AF9" w:rsidRPr="000216D2" w:rsidRDefault="009D1AF9" w:rsidP="009D1AF9">
            <w:pPr>
              <w:tabs>
                <w:tab w:val="num" w:pos="180"/>
              </w:tabs>
              <w:ind w:right="-1"/>
              <w:jc w:val="center"/>
              <w:rPr>
                <w:rFonts w:cs="Arial"/>
                <w:sz w:val="18"/>
                <w:szCs w:val="18"/>
              </w:rPr>
            </w:pPr>
            <w:r w:rsidRPr="000216D2">
              <w:rPr>
                <w:rFonts w:cs="Arial"/>
                <w:sz w:val="18"/>
                <w:szCs w:val="18"/>
              </w:rPr>
              <w:t>5.</w:t>
            </w:r>
          </w:p>
        </w:tc>
        <w:tc>
          <w:tcPr>
            <w:tcW w:w="1490" w:type="dxa"/>
            <w:tcBorders>
              <w:bottom w:val="nil"/>
            </w:tcBorders>
            <w:vAlign w:val="center"/>
          </w:tcPr>
          <w:p w14:paraId="7E6FBF06" w14:textId="2D70D4B6" w:rsidR="009D1AF9" w:rsidRPr="000216D2" w:rsidRDefault="009D1AF9" w:rsidP="009D1AF9">
            <w:pPr>
              <w:tabs>
                <w:tab w:val="num" w:pos="180"/>
              </w:tabs>
              <w:ind w:right="-1"/>
              <w:jc w:val="center"/>
              <w:rPr>
                <w:rFonts w:cs="Arial"/>
                <w:sz w:val="18"/>
                <w:szCs w:val="18"/>
              </w:rPr>
            </w:pPr>
          </w:p>
        </w:tc>
        <w:tc>
          <w:tcPr>
            <w:tcW w:w="2803" w:type="dxa"/>
            <w:vAlign w:val="center"/>
          </w:tcPr>
          <w:p w14:paraId="20004C3B" w14:textId="77777777" w:rsidR="009D1AF9" w:rsidRPr="000216D2" w:rsidRDefault="009D1AF9" w:rsidP="009D1AF9">
            <w:pPr>
              <w:tabs>
                <w:tab w:val="num" w:pos="180"/>
              </w:tabs>
              <w:ind w:right="-1"/>
              <w:jc w:val="center"/>
              <w:rPr>
                <w:rFonts w:cs="Arial"/>
                <w:sz w:val="18"/>
                <w:szCs w:val="18"/>
              </w:rPr>
            </w:pPr>
            <w:r w:rsidRPr="000216D2">
              <w:rPr>
                <w:rFonts w:eastAsia="Calibri" w:cs="Arial"/>
                <w:sz w:val="18"/>
                <w:szCs w:val="18"/>
                <w:lang w:eastAsia="en-US"/>
              </w:rPr>
              <w:t>pył ogółem</w:t>
            </w:r>
          </w:p>
        </w:tc>
        <w:tc>
          <w:tcPr>
            <w:tcW w:w="2088" w:type="dxa"/>
            <w:vAlign w:val="center"/>
          </w:tcPr>
          <w:p w14:paraId="4679416F" w14:textId="77777777" w:rsidR="009D1AF9" w:rsidRPr="000216D2" w:rsidRDefault="009D1AF9" w:rsidP="009D1AF9">
            <w:pPr>
              <w:jc w:val="center"/>
              <w:rPr>
                <w:rFonts w:cs="Arial"/>
              </w:rPr>
            </w:pPr>
            <w:r w:rsidRPr="000216D2">
              <w:rPr>
                <w:rFonts w:cs="Arial"/>
                <w:spacing w:val="-1"/>
                <w:sz w:val="18"/>
                <w:szCs w:val="18"/>
              </w:rPr>
              <w:t>5</w:t>
            </w:r>
          </w:p>
        </w:tc>
        <w:tc>
          <w:tcPr>
            <w:tcW w:w="2099" w:type="dxa"/>
            <w:vAlign w:val="center"/>
          </w:tcPr>
          <w:p w14:paraId="34D01C89" w14:textId="77777777" w:rsidR="009D1AF9" w:rsidRPr="000216D2" w:rsidRDefault="009D1AF9" w:rsidP="009D1AF9">
            <w:pPr>
              <w:jc w:val="center"/>
              <w:rPr>
                <w:rFonts w:cs="Arial"/>
                <w:spacing w:val="-1"/>
                <w:sz w:val="18"/>
                <w:szCs w:val="18"/>
              </w:rPr>
            </w:pPr>
            <w:r w:rsidRPr="000216D2">
              <w:rPr>
                <w:rFonts w:cs="Arial"/>
                <w:spacing w:val="-1"/>
                <w:sz w:val="18"/>
                <w:szCs w:val="18"/>
              </w:rPr>
              <w:t>-</w:t>
            </w:r>
          </w:p>
        </w:tc>
      </w:tr>
      <w:tr w:rsidR="009D1AF9" w:rsidRPr="000216D2" w14:paraId="67879964" w14:textId="77777777" w:rsidTr="009D1AF9">
        <w:tc>
          <w:tcPr>
            <w:tcW w:w="486" w:type="dxa"/>
            <w:vAlign w:val="center"/>
          </w:tcPr>
          <w:p w14:paraId="6A82EDEE" w14:textId="77777777" w:rsidR="009D1AF9" w:rsidRPr="000216D2" w:rsidRDefault="009D1AF9" w:rsidP="009D1AF9">
            <w:pPr>
              <w:tabs>
                <w:tab w:val="num" w:pos="180"/>
              </w:tabs>
              <w:ind w:right="-1"/>
              <w:jc w:val="center"/>
              <w:rPr>
                <w:rFonts w:cs="Arial"/>
                <w:sz w:val="18"/>
                <w:szCs w:val="18"/>
              </w:rPr>
            </w:pPr>
            <w:r w:rsidRPr="000216D2">
              <w:rPr>
                <w:rFonts w:cs="Arial"/>
                <w:sz w:val="18"/>
                <w:szCs w:val="18"/>
              </w:rPr>
              <w:t>6.</w:t>
            </w:r>
          </w:p>
        </w:tc>
        <w:tc>
          <w:tcPr>
            <w:tcW w:w="1490" w:type="dxa"/>
            <w:tcBorders>
              <w:top w:val="nil"/>
              <w:bottom w:val="nil"/>
            </w:tcBorders>
            <w:vAlign w:val="center"/>
          </w:tcPr>
          <w:p w14:paraId="3BEEA28C" w14:textId="64EA207B" w:rsidR="009D1AF9" w:rsidRPr="000216D2" w:rsidRDefault="0026782A" w:rsidP="009D1AF9">
            <w:pPr>
              <w:tabs>
                <w:tab w:val="num" w:pos="180"/>
              </w:tabs>
              <w:ind w:right="-1"/>
              <w:jc w:val="center"/>
              <w:rPr>
                <w:rFonts w:cs="Arial"/>
                <w:sz w:val="18"/>
                <w:szCs w:val="18"/>
              </w:rPr>
            </w:pPr>
            <w:r w:rsidRPr="000216D2">
              <w:rPr>
                <w:rFonts w:cs="Arial"/>
                <w:sz w:val="18"/>
                <w:szCs w:val="18"/>
              </w:rPr>
              <w:t>E16</w:t>
            </w:r>
          </w:p>
        </w:tc>
        <w:tc>
          <w:tcPr>
            <w:tcW w:w="2803" w:type="dxa"/>
            <w:vAlign w:val="center"/>
          </w:tcPr>
          <w:p w14:paraId="4CDE9B97" w14:textId="77777777" w:rsidR="009D1AF9" w:rsidRPr="000216D2" w:rsidRDefault="009D1AF9" w:rsidP="009D1AF9">
            <w:pPr>
              <w:tabs>
                <w:tab w:val="num" w:pos="180"/>
              </w:tabs>
              <w:ind w:right="-1"/>
              <w:jc w:val="center"/>
              <w:rPr>
                <w:rFonts w:eastAsia="Calibri" w:cs="Arial"/>
                <w:sz w:val="18"/>
                <w:szCs w:val="18"/>
                <w:lang w:eastAsia="en-US"/>
              </w:rPr>
            </w:pPr>
            <w:r w:rsidRPr="000216D2">
              <w:rPr>
                <w:rFonts w:eastAsia="Calibri" w:cs="Arial"/>
                <w:sz w:val="18"/>
                <w:szCs w:val="18"/>
                <w:lang w:eastAsia="en-US"/>
              </w:rPr>
              <w:t>całkowite LZO</w:t>
            </w:r>
          </w:p>
        </w:tc>
        <w:tc>
          <w:tcPr>
            <w:tcW w:w="2088" w:type="dxa"/>
            <w:vAlign w:val="center"/>
          </w:tcPr>
          <w:p w14:paraId="1303DBAE" w14:textId="77777777" w:rsidR="009D1AF9" w:rsidRPr="000216D2" w:rsidRDefault="009D1AF9" w:rsidP="009D1AF9">
            <w:pPr>
              <w:jc w:val="center"/>
              <w:rPr>
                <w:rFonts w:cs="Arial"/>
              </w:rPr>
            </w:pPr>
            <w:r w:rsidRPr="000216D2">
              <w:rPr>
                <w:rFonts w:cs="Arial"/>
                <w:spacing w:val="-1"/>
                <w:sz w:val="18"/>
                <w:szCs w:val="18"/>
              </w:rPr>
              <w:t>40</w:t>
            </w:r>
          </w:p>
        </w:tc>
        <w:tc>
          <w:tcPr>
            <w:tcW w:w="2099" w:type="dxa"/>
            <w:vAlign w:val="center"/>
          </w:tcPr>
          <w:p w14:paraId="160F644D" w14:textId="77777777" w:rsidR="009D1AF9" w:rsidRPr="000216D2" w:rsidRDefault="009D1AF9" w:rsidP="009D1AF9">
            <w:pPr>
              <w:jc w:val="center"/>
              <w:rPr>
                <w:rFonts w:cs="Arial"/>
                <w:spacing w:val="-1"/>
                <w:sz w:val="18"/>
                <w:szCs w:val="18"/>
              </w:rPr>
            </w:pPr>
            <w:r w:rsidRPr="000216D2">
              <w:rPr>
                <w:rFonts w:cs="Arial"/>
                <w:spacing w:val="-1"/>
                <w:sz w:val="18"/>
                <w:szCs w:val="18"/>
              </w:rPr>
              <w:t>-</w:t>
            </w:r>
          </w:p>
        </w:tc>
      </w:tr>
      <w:tr w:rsidR="009D1AF9" w:rsidRPr="000216D2" w14:paraId="19943CDA" w14:textId="77777777" w:rsidTr="009D1AF9">
        <w:tc>
          <w:tcPr>
            <w:tcW w:w="486" w:type="dxa"/>
            <w:vAlign w:val="center"/>
          </w:tcPr>
          <w:p w14:paraId="58146CBD" w14:textId="77777777" w:rsidR="009D1AF9" w:rsidRPr="000216D2" w:rsidRDefault="009D1AF9" w:rsidP="009D1AF9">
            <w:pPr>
              <w:tabs>
                <w:tab w:val="num" w:pos="180"/>
              </w:tabs>
              <w:ind w:right="-1"/>
              <w:jc w:val="center"/>
              <w:rPr>
                <w:rFonts w:cs="Arial"/>
                <w:sz w:val="18"/>
                <w:szCs w:val="18"/>
              </w:rPr>
            </w:pPr>
            <w:r w:rsidRPr="000216D2">
              <w:rPr>
                <w:rFonts w:cs="Arial"/>
                <w:sz w:val="18"/>
                <w:szCs w:val="18"/>
              </w:rPr>
              <w:t>7.</w:t>
            </w:r>
          </w:p>
        </w:tc>
        <w:tc>
          <w:tcPr>
            <w:tcW w:w="1490" w:type="dxa"/>
            <w:tcBorders>
              <w:top w:val="nil"/>
              <w:bottom w:val="nil"/>
            </w:tcBorders>
            <w:vAlign w:val="center"/>
          </w:tcPr>
          <w:p w14:paraId="229C7F94" w14:textId="6BDEFF04" w:rsidR="009D1AF9" w:rsidRPr="000216D2" w:rsidRDefault="009D1AF9" w:rsidP="009D1AF9">
            <w:pPr>
              <w:tabs>
                <w:tab w:val="num" w:pos="180"/>
              </w:tabs>
              <w:ind w:right="-1"/>
              <w:jc w:val="center"/>
              <w:rPr>
                <w:rFonts w:cs="Arial"/>
                <w:sz w:val="18"/>
                <w:szCs w:val="18"/>
              </w:rPr>
            </w:pPr>
          </w:p>
        </w:tc>
        <w:tc>
          <w:tcPr>
            <w:tcW w:w="2803" w:type="dxa"/>
            <w:vAlign w:val="center"/>
          </w:tcPr>
          <w:p w14:paraId="68D72056" w14:textId="77777777" w:rsidR="009D1AF9" w:rsidRPr="000216D2" w:rsidRDefault="009D1AF9" w:rsidP="009D1AF9">
            <w:pPr>
              <w:tabs>
                <w:tab w:val="num" w:pos="180"/>
              </w:tabs>
              <w:ind w:right="-1"/>
              <w:jc w:val="center"/>
              <w:rPr>
                <w:rFonts w:eastAsia="Calibri" w:cs="Arial"/>
                <w:sz w:val="18"/>
                <w:szCs w:val="18"/>
                <w:lang w:eastAsia="en-US"/>
              </w:rPr>
            </w:pPr>
            <w:r w:rsidRPr="000216D2">
              <w:rPr>
                <w:rFonts w:eastAsia="Calibri" w:cs="Arial"/>
                <w:sz w:val="18"/>
                <w:szCs w:val="18"/>
                <w:lang w:eastAsia="en-US"/>
              </w:rPr>
              <w:t>amoniak</w:t>
            </w:r>
          </w:p>
        </w:tc>
        <w:tc>
          <w:tcPr>
            <w:tcW w:w="2088" w:type="dxa"/>
            <w:vAlign w:val="center"/>
          </w:tcPr>
          <w:p w14:paraId="20007FB3" w14:textId="77777777" w:rsidR="009D1AF9" w:rsidRPr="000216D2" w:rsidRDefault="009D1AF9" w:rsidP="009D1AF9">
            <w:pPr>
              <w:jc w:val="center"/>
              <w:rPr>
                <w:rFonts w:cs="Arial"/>
                <w:spacing w:val="-1"/>
                <w:sz w:val="18"/>
                <w:szCs w:val="18"/>
              </w:rPr>
            </w:pPr>
            <w:r w:rsidRPr="000216D2">
              <w:rPr>
                <w:rFonts w:cs="Arial"/>
                <w:spacing w:val="-1"/>
                <w:sz w:val="18"/>
                <w:szCs w:val="18"/>
              </w:rPr>
              <w:t>-</w:t>
            </w:r>
          </w:p>
        </w:tc>
        <w:tc>
          <w:tcPr>
            <w:tcW w:w="2099" w:type="dxa"/>
            <w:vAlign w:val="center"/>
          </w:tcPr>
          <w:p w14:paraId="4E2FC48D" w14:textId="77777777" w:rsidR="009D1AF9" w:rsidRPr="000216D2" w:rsidRDefault="009D1AF9" w:rsidP="009D1AF9">
            <w:pPr>
              <w:jc w:val="center"/>
              <w:rPr>
                <w:rFonts w:cs="Arial"/>
                <w:spacing w:val="-1"/>
                <w:sz w:val="18"/>
                <w:szCs w:val="18"/>
              </w:rPr>
            </w:pPr>
            <w:r w:rsidRPr="000216D2">
              <w:rPr>
                <w:rFonts w:cs="Arial"/>
                <w:spacing w:val="-1"/>
                <w:sz w:val="18"/>
                <w:szCs w:val="18"/>
              </w:rPr>
              <w:t>0,41</w:t>
            </w:r>
          </w:p>
        </w:tc>
      </w:tr>
      <w:tr w:rsidR="009D1AF9" w:rsidRPr="000216D2" w14:paraId="3D7BCB69" w14:textId="77777777" w:rsidTr="009D1AF9">
        <w:tc>
          <w:tcPr>
            <w:tcW w:w="486" w:type="dxa"/>
            <w:vAlign w:val="center"/>
          </w:tcPr>
          <w:p w14:paraId="66EF32B0" w14:textId="77777777" w:rsidR="009D1AF9" w:rsidRPr="000216D2" w:rsidRDefault="009D1AF9" w:rsidP="009D1AF9">
            <w:pPr>
              <w:tabs>
                <w:tab w:val="num" w:pos="180"/>
              </w:tabs>
              <w:ind w:right="-1"/>
              <w:jc w:val="center"/>
              <w:rPr>
                <w:rFonts w:cs="Arial"/>
                <w:sz w:val="18"/>
                <w:szCs w:val="18"/>
              </w:rPr>
            </w:pPr>
            <w:r w:rsidRPr="000216D2">
              <w:rPr>
                <w:rFonts w:cs="Arial"/>
                <w:sz w:val="18"/>
                <w:szCs w:val="18"/>
              </w:rPr>
              <w:t>8.</w:t>
            </w:r>
          </w:p>
        </w:tc>
        <w:tc>
          <w:tcPr>
            <w:tcW w:w="1490" w:type="dxa"/>
            <w:tcBorders>
              <w:top w:val="nil"/>
            </w:tcBorders>
            <w:vAlign w:val="center"/>
          </w:tcPr>
          <w:p w14:paraId="01786C53" w14:textId="77777777" w:rsidR="009D1AF9" w:rsidRPr="000216D2" w:rsidRDefault="009D1AF9" w:rsidP="009D1AF9">
            <w:pPr>
              <w:tabs>
                <w:tab w:val="num" w:pos="180"/>
              </w:tabs>
              <w:ind w:right="-1"/>
              <w:jc w:val="center"/>
              <w:rPr>
                <w:rFonts w:cs="Arial"/>
                <w:sz w:val="18"/>
                <w:szCs w:val="18"/>
              </w:rPr>
            </w:pPr>
          </w:p>
        </w:tc>
        <w:tc>
          <w:tcPr>
            <w:tcW w:w="2803" w:type="dxa"/>
            <w:vAlign w:val="center"/>
          </w:tcPr>
          <w:p w14:paraId="03E04C3A" w14:textId="77777777" w:rsidR="009D1AF9" w:rsidRPr="000216D2" w:rsidRDefault="009D1AF9" w:rsidP="009D1AF9">
            <w:pPr>
              <w:tabs>
                <w:tab w:val="num" w:pos="180"/>
              </w:tabs>
              <w:ind w:right="-1"/>
              <w:jc w:val="center"/>
              <w:rPr>
                <w:rFonts w:eastAsia="Calibri" w:cs="Arial"/>
                <w:sz w:val="18"/>
                <w:szCs w:val="18"/>
                <w:lang w:eastAsia="en-US"/>
              </w:rPr>
            </w:pPr>
            <w:r w:rsidRPr="000216D2">
              <w:rPr>
                <w:rFonts w:eastAsia="Calibri" w:cs="Arial"/>
                <w:sz w:val="18"/>
                <w:szCs w:val="18"/>
                <w:lang w:eastAsia="en-US"/>
              </w:rPr>
              <w:t>siarkowodór</w:t>
            </w:r>
          </w:p>
        </w:tc>
        <w:tc>
          <w:tcPr>
            <w:tcW w:w="2088" w:type="dxa"/>
            <w:vAlign w:val="center"/>
          </w:tcPr>
          <w:p w14:paraId="4ED8F6A8" w14:textId="77777777" w:rsidR="009D1AF9" w:rsidRPr="000216D2" w:rsidRDefault="009D1AF9" w:rsidP="009D1AF9">
            <w:pPr>
              <w:jc w:val="center"/>
              <w:rPr>
                <w:rFonts w:cs="Arial"/>
                <w:spacing w:val="-1"/>
                <w:sz w:val="18"/>
                <w:szCs w:val="18"/>
              </w:rPr>
            </w:pPr>
            <w:r w:rsidRPr="000216D2">
              <w:rPr>
                <w:rFonts w:cs="Arial"/>
                <w:spacing w:val="-1"/>
                <w:sz w:val="18"/>
                <w:szCs w:val="18"/>
              </w:rPr>
              <w:t>-</w:t>
            </w:r>
          </w:p>
        </w:tc>
        <w:tc>
          <w:tcPr>
            <w:tcW w:w="2099" w:type="dxa"/>
            <w:vAlign w:val="center"/>
          </w:tcPr>
          <w:p w14:paraId="747B6919" w14:textId="77777777" w:rsidR="009D1AF9" w:rsidRPr="000216D2" w:rsidRDefault="009D1AF9" w:rsidP="009D1AF9">
            <w:pPr>
              <w:jc w:val="center"/>
              <w:rPr>
                <w:rFonts w:cs="Arial"/>
                <w:spacing w:val="-1"/>
                <w:sz w:val="18"/>
                <w:szCs w:val="18"/>
              </w:rPr>
            </w:pPr>
            <w:r w:rsidRPr="000216D2">
              <w:rPr>
                <w:rFonts w:cs="Arial"/>
                <w:spacing w:val="-1"/>
                <w:sz w:val="18"/>
                <w:szCs w:val="18"/>
              </w:rPr>
              <w:t>0,0205</w:t>
            </w:r>
          </w:p>
        </w:tc>
      </w:tr>
    </w:tbl>
    <w:p w14:paraId="4FCD3B5C" w14:textId="77777777" w:rsidR="00DC591D" w:rsidRPr="000216D2" w:rsidRDefault="00DC591D" w:rsidP="00066C06">
      <w:pPr>
        <w:pStyle w:val="Akapitzlist"/>
        <w:numPr>
          <w:ilvl w:val="0"/>
          <w:numId w:val="194"/>
        </w:numPr>
        <w:tabs>
          <w:tab w:val="left" w:pos="321"/>
        </w:tabs>
        <w:spacing w:before="120" w:after="0" w:line="240" w:lineRule="auto"/>
        <w:ind w:left="289" w:hanging="79"/>
        <w:jc w:val="both"/>
        <w:rPr>
          <w:rFonts w:cs="Arial"/>
          <w:i/>
          <w:iCs/>
          <w:sz w:val="16"/>
          <w:szCs w:val="16"/>
        </w:rPr>
      </w:pPr>
      <w:r w:rsidRPr="000216D2">
        <w:rPr>
          <w:rFonts w:cs="Arial"/>
          <w:i/>
          <w:iCs/>
          <w:sz w:val="16"/>
          <w:szCs w:val="16"/>
        </w:rPr>
        <w:t>Poziomy emisji powiązane z najlepszymi dostępnymi technikami (BAT-AEL) w odniesieniu do zorganizowanych emisji NH3, odorów, pyłu i całkowitego LZO do powietrza z biologicznego przetwarzania odpadów (Bat 34).</w:t>
      </w:r>
    </w:p>
    <w:p w14:paraId="1BA80EFF" w14:textId="77777777" w:rsidR="00DC591D" w:rsidRPr="000216D2" w:rsidRDefault="00DC591D" w:rsidP="00066C06">
      <w:pPr>
        <w:pStyle w:val="Akapitzlist"/>
        <w:numPr>
          <w:ilvl w:val="0"/>
          <w:numId w:val="194"/>
        </w:numPr>
        <w:tabs>
          <w:tab w:val="num" w:pos="180"/>
          <w:tab w:val="left" w:pos="426"/>
        </w:tabs>
        <w:spacing w:after="0" w:line="240" w:lineRule="auto"/>
        <w:ind w:left="284" w:right="-1" w:hanging="77"/>
        <w:jc w:val="both"/>
        <w:rPr>
          <w:rFonts w:cs="Arial"/>
          <w:i/>
          <w:iCs/>
          <w:sz w:val="16"/>
          <w:szCs w:val="16"/>
        </w:rPr>
      </w:pPr>
      <w:r w:rsidRPr="000216D2">
        <w:rPr>
          <w:rFonts w:cs="Arial"/>
          <w:i/>
          <w:iCs/>
          <w:sz w:val="16"/>
          <w:szCs w:val="16"/>
        </w:rPr>
        <w:t xml:space="preserve">Poziomy emisji odnoszą się do stężeń wyemitowanej substancji w warunkach znormalizowanych: w suchym gazie </w:t>
      </w:r>
      <w:r w:rsidRPr="000216D2">
        <w:rPr>
          <w:rFonts w:cs="Arial"/>
          <w:i/>
          <w:iCs/>
          <w:sz w:val="16"/>
          <w:szCs w:val="16"/>
        </w:rPr>
        <w:br/>
        <w:t xml:space="preserve">o temperaturze 273,15K i pod ciśnieniem 101,3k Pa, bez korekty pod względem zawartości tlenu oraz wyrażonych </w:t>
      </w:r>
      <w:r w:rsidRPr="000216D2">
        <w:rPr>
          <w:rFonts w:cs="Arial"/>
          <w:i/>
          <w:iCs/>
          <w:sz w:val="16"/>
          <w:szCs w:val="16"/>
        </w:rPr>
        <w:br/>
        <w:t xml:space="preserve">w µg/Nm lub mg/Nm. </w:t>
      </w:r>
    </w:p>
    <w:p w14:paraId="1953FB05" w14:textId="77777777" w:rsidR="00DC591D" w:rsidRPr="000216D2" w:rsidRDefault="00DC591D" w:rsidP="001E64F7">
      <w:pPr>
        <w:tabs>
          <w:tab w:val="num" w:pos="180"/>
        </w:tabs>
        <w:spacing w:line="240" w:lineRule="auto"/>
        <w:ind w:right="-1"/>
        <w:jc w:val="both"/>
        <w:rPr>
          <w:rFonts w:cs="Arial"/>
          <w:i/>
          <w:iCs/>
          <w:sz w:val="16"/>
          <w:szCs w:val="16"/>
        </w:rPr>
      </w:pPr>
      <w:r w:rsidRPr="000216D2">
        <w:rPr>
          <w:rFonts w:cs="Arial"/>
          <w:i/>
          <w:iCs/>
          <w:sz w:val="16"/>
          <w:szCs w:val="16"/>
        </w:rPr>
        <w:t xml:space="preserve">      Wartości BAT-AEl odnoszą się do średniej wartości uzyskanej na podstawie trzech kolejnych pomiarów, z których każdy trwa  </w:t>
      </w:r>
      <w:r w:rsidRPr="000216D2">
        <w:rPr>
          <w:rFonts w:cs="Arial"/>
          <w:i/>
          <w:iCs/>
          <w:sz w:val="16"/>
          <w:szCs w:val="16"/>
        </w:rPr>
        <w:br/>
        <w:t xml:space="preserve">      co najmniej 30 minut (pomiar okresowy).</w:t>
      </w:r>
    </w:p>
    <w:p w14:paraId="18CCEC15" w14:textId="0BE83FC8" w:rsidR="00DC591D" w:rsidRPr="000216D2" w:rsidRDefault="00DC591D" w:rsidP="001E64F7">
      <w:pPr>
        <w:pStyle w:val="Default"/>
        <w:jc w:val="both"/>
        <w:rPr>
          <w:rFonts w:ascii="Arial" w:hAnsi="Arial" w:cs="Arial"/>
        </w:rPr>
      </w:pPr>
      <w:r w:rsidRPr="000216D2">
        <w:rPr>
          <w:rFonts w:ascii="Arial" w:hAnsi="Arial" w:cs="Arial"/>
          <w:color w:val="auto"/>
        </w:rPr>
        <w:t>XII.2.4.2</w:t>
      </w:r>
      <w:r w:rsidRPr="000216D2">
        <w:rPr>
          <w:rFonts w:ascii="Arial" w:hAnsi="Arial" w:cs="Arial"/>
        </w:rPr>
        <w:t>.</w:t>
      </w:r>
      <w:r w:rsidRPr="000216D2">
        <w:rPr>
          <w:rFonts w:ascii="Arial" w:hAnsi="Arial" w:cs="Arial"/>
          <w:color w:val="auto"/>
        </w:rPr>
        <w:t xml:space="preserve"> </w:t>
      </w:r>
      <w:r w:rsidRPr="000216D2">
        <w:rPr>
          <w:rFonts w:ascii="Arial" w:hAnsi="Arial" w:cs="Arial"/>
        </w:rPr>
        <w:t xml:space="preserve">Z węzła do biologicznego przetwarzania odpadów, </w:t>
      </w:r>
      <w:r w:rsidRPr="000216D2">
        <w:rPr>
          <w:rFonts w:ascii="Arial" w:hAnsi="Arial" w:cs="Arial"/>
          <w:spacing w:val="-2"/>
        </w:rPr>
        <w:t>w tym procesu stabilizacji tlenowej, biologicznego suszenia  i kompostowania</w:t>
      </w:r>
      <w:r w:rsidRPr="000216D2">
        <w:rPr>
          <w:rFonts w:ascii="Arial" w:hAnsi="Arial" w:cs="Arial"/>
        </w:rPr>
        <w:t xml:space="preserve"> -  zgodnie z tabelą nr 49:</w:t>
      </w:r>
    </w:p>
    <w:p w14:paraId="215ADC49" w14:textId="77777777" w:rsidR="00DC591D" w:rsidRPr="000216D2" w:rsidRDefault="00DC591D" w:rsidP="006D0AE8">
      <w:pPr>
        <w:spacing w:before="120" w:after="120" w:line="240" w:lineRule="auto"/>
        <w:jc w:val="both"/>
        <w:rPr>
          <w:rFonts w:cs="Arial"/>
          <w:sz w:val="20"/>
          <w:szCs w:val="20"/>
        </w:rPr>
      </w:pPr>
      <w:r w:rsidRPr="000216D2">
        <w:rPr>
          <w:rFonts w:cs="Arial"/>
          <w:sz w:val="20"/>
          <w:szCs w:val="20"/>
        </w:rPr>
        <w:t xml:space="preserve">Tabela nr 49. Poziomy emisji, w tym powiązane z najlepszymi dostępnymi technikami </w:t>
      </w:r>
      <w:r w:rsidRPr="000216D2">
        <w:rPr>
          <w:rFonts w:cs="Arial"/>
          <w:sz w:val="20"/>
          <w:szCs w:val="20"/>
        </w:rPr>
        <w:br/>
        <w:t xml:space="preserve">(BAT-AEL): </w:t>
      </w:r>
    </w:p>
    <w:tbl>
      <w:tblPr>
        <w:tblStyle w:val="Tabela-Siatka"/>
        <w:tblW w:w="9067" w:type="dxa"/>
        <w:tblLook w:val="04A0" w:firstRow="1" w:lastRow="0" w:firstColumn="1" w:lastColumn="0" w:noHBand="0" w:noVBand="1"/>
        <w:tblCaption w:val="Poziomy emisji"/>
        <w:tblDescription w:val="Poziomy emisji, w tym powiązane z najlepszymi dostępnymi technikami (BAT-AEL): ustalone dla emitorów E15 i E16 - z węzła dla mechanicznego i ręcznego przetwarzania odpadów. Tabela zawiera scalone komórki."/>
      </w:tblPr>
      <w:tblGrid>
        <w:gridCol w:w="704"/>
        <w:gridCol w:w="1276"/>
        <w:gridCol w:w="2693"/>
        <w:gridCol w:w="2228"/>
        <w:gridCol w:w="2166"/>
      </w:tblGrid>
      <w:tr w:rsidR="009D1AF9" w:rsidRPr="000216D2" w14:paraId="197FEC9B" w14:textId="77777777" w:rsidTr="00534D24">
        <w:tc>
          <w:tcPr>
            <w:tcW w:w="704" w:type="dxa"/>
            <w:tcBorders>
              <w:bottom w:val="nil"/>
            </w:tcBorders>
            <w:vAlign w:val="center"/>
          </w:tcPr>
          <w:p w14:paraId="470AAFA0" w14:textId="77777777" w:rsidR="009D1AF9" w:rsidRPr="000216D2" w:rsidRDefault="009D1AF9" w:rsidP="00807F28">
            <w:pPr>
              <w:tabs>
                <w:tab w:val="num" w:pos="180"/>
              </w:tabs>
              <w:ind w:right="-1"/>
              <w:jc w:val="center"/>
              <w:rPr>
                <w:rFonts w:cs="Arial"/>
                <w:sz w:val="18"/>
                <w:szCs w:val="18"/>
              </w:rPr>
            </w:pPr>
            <w:r w:rsidRPr="000216D2">
              <w:rPr>
                <w:rFonts w:cs="Arial"/>
                <w:sz w:val="18"/>
                <w:szCs w:val="18"/>
              </w:rPr>
              <w:t>Lp.</w:t>
            </w:r>
          </w:p>
        </w:tc>
        <w:tc>
          <w:tcPr>
            <w:tcW w:w="1276" w:type="dxa"/>
            <w:tcBorders>
              <w:bottom w:val="nil"/>
            </w:tcBorders>
            <w:vAlign w:val="center"/>
          </w:tcPr>
          <w:p w14:paraId="0000665E" w14:textId="77777777" w:rsidR="009D1AF9" w:rsidRPr="000216D2" w:rsidRDefault="009D1AF9" w:rsidP="00807F28">
            <w:pPr>
              <w:tabs>
                <w:tab w:val="num" w:pos="180"/>
              </w:tabs>
              <w:ind w:right="-1"/>
              <w:jc w:val="center"/>
              <w:rPr>
                <w:rFonts w:cs="Arial"/>
                <w:sz w:val="18"/>
                <w:szCs w:val="18"/>
              </w:rPr>
            </w:pPr>
            <w:r w:rsidRPr="000216D2">
              <w:rPr>
                <w:rFonts w:cs="Arial"/>
                <w:sz w:val="18"/>
                <w:szCs w:val="18"/>
              </w:rPr>
              <w:t>Emitor</w:t>
            </w:r>
          </w:p>
        </w:tc>
        <w:tc>
          <w:tcPr>
            <w:tcW w:w="2693" w:type="dxa"/>
            <w:tcBorders>
              <w:bottom w:val="nil"/>
            </w:tcBorders>
            <w:vAlign w:val="center"/>
          </w:tcPr>
          <w:p w14:paraId="2A63E470" w14:textId="77777777" w:rsidR="009D1AF9" w:rsidRPr="000216D2" w:rsidRDefault="009D1AF9" w:rsidP="00807F28">
            <w:pPr>
              <w:tabs>
                <w:tab w:val="num" w:pos="180"/>
              </w:tabs>
              <w:ind w:right="-1"/>
              <w:jc w:val="center"/>
              <w:rPr>
                <w:rFonts w:cs="Arial"/>
                <w:sz w:val="18"/>
                <w:szCs w:val="18"/>
              </w:rPr>
            </w:pPr>
            <w:r w:rsidRPr="000216D2">
              <w:rPr>
                <w:rFonts w:cs="Arial"/>
                <w:sz w:val="18"/>
                <w:szCs w:val="18"/>
              </w:rPr>
              <w:t>Rodzaj substancji zanieczyszczających</w:t>
            </w:r>
          </w:p>
        </w:tc>
        <w:tc>
          <w:tcPr>
            <w:tcW w:w="2228" w:type="dxa"/>
            <w:tcBorders>
              <w:right w:val="nil"/>
            </w:tcBorders>
            <w:vAlign w:val="center"/>
          </w:tcPr>
          <w:p w14:paraId="553F70AF" w14:textId="77777777" w:rsidR="009D1AF9" w:rsidRPr="000216D2" w:rsidRDefault="009D1AF9" w:rsidP="00807F28">
            <w:pPr>
              <w:jc w:val="center"/>
              <w:rPr>
                <w:rFonts w:cs="Arial"/>
              </w:rPr>
            </w:pPr>
            <w:r w:rsidRPr="000216D2">
              <w:rPr>
                <w:rFonts w:cs="Arial"/>
                <w:sz w:val="18"/>
                <w:szCs w:val="18"/>
              </w:rPr>
              <w:t>Dopuszczalna wielkość emisji</w:t>
            </w:r>
          </w:p>
        </w:tc>
        <w:tc>
          <w:tcPr>
            <w:tcW w:w="2166" w:type="dxa"/>
            <w:tcBorders>
              <w:left w:val="nil"/>
            </w:tcBorders>
            <w:vAlign w:val="center"/>
          </w:tcPr>
          <w:p w14:paraId="7DD2C296" w14:textId="77777777" w:rsidR="009D1AF9" w:rsidRPr="000216D2" w:rsidRDefault="009D1AF9" w:rsidP="00807F28">
            <w:pPr>
              <w:jc w:val="center"/>
              <w:rPr>
                <w:rFonts w:cs="Arial"/>
                <w:spacing w:val="-1"/>
                <w:sz w:val="18"/>
                <w:szCs w:val="18"/>
              </w:rPr>
            </w:pPr>
          </w:p>
        </w:tc>
      </w:tr>
      <w:tr w:rsidR="009D1AF9" w:rsidRPr="000216D2" w14:paraId="7441BFDA" w14:textId="77777777" w:rsidTr="00534D24">
        <w:tc>
          <w:tcPr>
            <w:tcW w:w="704" w:type="dxa"/>
            <w:tcBorders>
              <w:top w:val="nil"/>
              <w:bottom w:val="single" w:sz="4" w:space="0" w:color="auto"/>
            </w:tcBorders>
            <w:vAlign w:val="center"/>
          </w:tcPr>
          <w:p w14:paraId="5BA4B060" w14:textId="77777777" w:rsidR="009D1AF9" w:rsidRPr="000216D2" w:rsidRDefault="009D1AF9" w:rsidP="00807F28">
            <w:pPr>
              <w:tabs>
                <w:tab w:val="num" w:pos="180"/>
              </w:tabs>
              <w:ind w:right="-1"/>
              <w:jc w:val="center"/>
              <w:rPr>
                <w:rFonts w:cs="Arial"/>
                <w:sz w:val="18"/>
                <w:szCs w:val="18"/>
              </w:rPr>
            </w:pPr>
          </w:p>
        </w:tc>
        <w:tc>
          <w:tcPr>
            <w:tcW w:w="1276" w:type="dxa"/>
            <w:tcBorders>
              <w:top w:val="nil"/>
              <w:bottom w:val="single" w:sz="4" w:space="0" w:color="auto"/>
            </w:tcBorders>
            <w:vAlign w:val="center"/>
          </w:tcPr>
          <w:p w14:paraId="580F4A4F" w14:textId="77777777" w:rsidR="009D1AF9" w:rsidRPr="000216D2" w:rsidRDefault="009D1AF9" w:rsidP="00807F28">
            <w:pPr>
              <w:tabs>
                <w:tab w:val="num" w:pos="180"/>
              </w:tabs>
              <w:ind w:right="-1"/>
              <w:jc w:val="center"/>
              <w:rPr>
                <w:rFonts w:cs="Arial"/>
                <w:sz w:val="18"/>
                <w:szCs w:val="18"/>
              </w:rPr>
            </w:pPr>
          </w:p>
        </w:tc>
        <w:tc>
          <w:tcPr>
            <w:tcW w:w="2693" w:type="dxa"/>
            <w:tcBorders>
              <w:top w:val="nil"/>
            </w:tcBorders>
            <w:vAlign w:val="center"/>
          </w:tcPr>
          <w:p w14:paraId="5DA2A711" w14:textId="77777777" w:rsidR="009D1AF9" w:rsidRPr="000216D2" w:rsidRDefault="009D1AF9" w:rsidP="00807F28">
            <w:pPr>
              <w:tabs>
                <w:tab w:val="num" w:pos="180"/>
              </w:tabs>
              <w:ind w:right="-1"/>
              <w:jc w:val="center"/>
              <w:rPr>
                <w:rFonts w:cs="Arial"/>
                <w:sz w:val="18"/>
                <w:szCs w:val="18"/>
              </w:rPr>
            </w:pPr>
          </w:p>
        </w:tc>
        <w:tc>
          <w:tcPr>
            <w:tcW w:w="2228" w:type="dxa"/>
            <w:vAlign w:val="center"/>
          </w:tcPr>
          <w:p w14:paraId="43F0265F" w14:textId="77777777" w:rsidR="009D1AF9" w:rsidRPr="000216D2" w:rsidRDefault="009D1AF9" w:rsidP="00807F28">
            <w:pPr>
              <w:jc w:val="center"/>
              <w:rPr>
                <w:rFonts w:cs="Arial"/>
              </w:rPr>
            </w:pPr>
            <w:r w:rsidRPr="000216D2">
              <w:rPr>
                <w:rFonts w:cs="Arial"/>
                <w:spacing w:val="-1"/>
                <w:sz w:val="18"/>
                <w:szCs w:val="18"/>
              </w:rPr>
              <w:t>[mg/Nm</w:t>
            </w:r>
            <w:r w:rsidRPr="000216D2">
              <w:rPr>
                <w:rFonts w:cs="Arial"/>
                <w:spacing w:val="-1"/>
                <w:sz w:val="18"/>
                <w:szCs w:val="18"/>
                <w:vertAlign w:val="superscript"/>
              </w:rPr>
              <w:t>3</w:t>
            </w:r>
            <w:r w:rsidRPr="000216D2">
              <w:rPr>
                <w:rFonts w:cs="Arial"/>
                <w:spacing w:val="-1"/>
                <w:sz w:val="18"/>
                <w:szCs w:val="18"/>
              </w:rPr>
              <w:t xml:space="preserve">] </w:t>
            </w:r>
            <w:r w:rsidRPr="000216D2">
              <w:rPr>
                <w:rFonts w:cs="Arial"/>
                <w:spacing w:val="-1"/>
                <w:sz w:val="18"/>
                <w:szCs w:val="18"/>
                <w:vertAlign w:val="superscript"/>
              </w:rPr>
              <w:t xml:space="preserve"> 1),2)</w:t>
            </w:r>
          </w:p>
        </w:tc>
        <w:tc>
          <w:tcPr>
            <w:tcW w:w="2166" w:type="dxa"/>
            <w:vAlign w:val="center"/>
          </w:tcPr>
          <w:p w14:paraId="6EFCD344" w14:textId="77777777" w:rsidR="009D1AF9" w:rsidRPr="000216D2" w:rsidRDefault="009D1AF9" w:rsidP="00807F28">
            <w:pPr>
              <w:jc w:val="center"/>
              <w:rPr>
                <w:rFonts w:cs="Arial"/>
                <w:spacing w:val="-1"/>
                <w:sz w:val="18"/>
                <w:szCs w:val="18"/>
              </w:rPr>
            </w:pPr>
            <w:r w:rsidRPr="000216D2">
              <w:rPr>
                <w:rFonts w:cs="Arial"/>
                <w:spacing w:val="-1"/>
                <w:sz w:val="18"/>
                <w:szCs w:val="18"/>
              </w:rPr>
              <w:t>[kg/h]</w:t>
            </w:r>
          </w:p>
        </w:tc>
      </w:tr>
      <w:tr w:rsidR="009D1AF9" w:rsidRPr="000216D2" w14:paraId="61E2CD23" w14:textId="77777777" w:rsidTr="00534D24">
        <w:trPr>
          <w:trHeight w:val="207"/>
        </w:trPr>
        <w:tc>
          <w:tcPr>
            <w:tcW w:w="704" w:type="dxa"/>
            <w:tcBorders>
              <w:bottom w:val="nil"/>
            </w:tcBorders>
            <w:vAlign w:val="center"/>
          </w:tcPr>
          <w:p w14:paraId="22B3D485" w14:textId="04966060" w:rsidR="009D1AF9" w:rsidRPr="000216D2" w:rsidRDefault="009D1AF9" w:rsidP="001E64F7">
            <w:pPr>
              <w:tabs>
                <w:tab w:val="num" w:pos="180"/>
              </w:tabs>
              <w:ind w:right="-1"/>
              <w:jc w:val="center"/>
              <w:rPr>
                <w:rFonts w:cs="Arial"/>
                <w:sz w:val="18"/>
                <w:szCs w:val="18"/>
              </w:rPr>
            </w:pPr>
          </w:p>
        </w:tc>
        <w:tc>
          <w:tcPr>
            <w:tcW w:w="1276" w:type="dxa"/>
            <w:tcBorders>
              <w:bottom w:val="nil"/>
            </w:tcBorders>
            <w:vAlign w:val="center"/>
          </w:tcPr>
          <w:p w14:paraId="67ECC2DD" w14:textId="1DA5FD6F" w:rsidR="009D1AF9" w:rsidRPr="000216D2" w:rsidRDefault="009D1AF9" w:rsidP="001E64F7">
            <w:pPr>
              <w:tabs>
                <w:tab w:val="num" w:pos="180"/>
              </w:tabs>
              <w:ind w:right="-1"/>
              <w:jc w:val="center"/>
              <w:rPr>
                <w:rFonts w:cs="Arial"/>
                <w:sz w:val="18"/>
                <w:szCs w:val="18"/>
              </w:rPr>
            </w:pPr>
          </w:p>
        </w:tc>
        <w:tc>
          <w:tcPr>
            <w:tcW w:w="2693" w:type="dxa"/>
            <w:vAlign w:val="center"/>
          </w:tcPr>
          <w:p w14:paraId="00FC7C3E" w14:textId="77777777" w:rsidR="009D1AF9" w:rsidRPr="000216D2" w:rsidRDefault="009D1AF9" w:rsidP="001E64F7">
            <w:pPr>
              <w:tabs>
                <w:tab w:val="num" w:pos="180"/>
              </w:tabs>
              <w:ind w:right="-1"/>
              <w:jc w:val="center"/>
              <w:rPr>
                <w:rFonts w:cs="Arial"/>
                <w:sz w:val="18"/>
                <w:szCs w:val="18"/>
              </w:rPr>
            </w:pPr>
            <w:r w:rsidRPr="000216D2">
              <w:rPr>
                <w:rFonts w:cs="Arial"/>
                <w:sz w:val="18"/>
                <w:szCs w:val="18"/>
              </w:rPr>
              <w:t>pył ogółem</w:t>
            </w:r>
          </w:p>
        </w:tc>
        <w:tc>
          <w:tcPr>
            <w:tcW w:w="2228" w:type="dxa"/>
            <w:vAlign w:val="center"/>
          </w:tcPr>
          <w:p w14:paraId="713715D6" w14:textId="77777777" w:rsidR="009D1AF9" w:rsidRPr="000216D2" w:rsidRDefault="009D1AF9" w:rsidP="001E64F7">
            <w:pPr>
              <w:pStyle w:val="Tekstpodstawowy"/>
              <w:suppressAutoHyphens/>
              <w:jc w:val="center"/>
              <w:rPr>
                <w:rFonts w:ascii="Arial" w:hAnsi="Arial" w:cs="Arial"/>
                <w:spacing w:val="-1"/>
                <w:sz w:val="18"/>
                <w:szCs w:val="18"/>
              </w:rPr>
            </w:pPr>
            <w:r w:rsidRPr="000216D2">
              <w:rPr>
                <w:rFonts w:ascii="Arial" w:hAnsi="Arial" w:cs="Arial"/>
                <w:spacing w:val="-1"/>
                <w:sz w:val="18"/>
                <w:szCs w:val="18"/>
              </w:rPr>
              <w:t>1,5</w:t>
            </w:r>
          </w:p>
        </w:tc>
        <w:tc>
          <w:tcPr>
            <w:tcW w:w="2166" w:type="dxa"/>
            <w:vAlign w:val="center"/>
          </w:tcPr>
          <w:p w14:paraId="694D9F3D" w14:textId="77777777" w:rsidR="009D1AF9" w:rsidRPr="000216D2" w:rsidRDefault="009D1AF9" w:rsidP="001E64F7">
            <w:pPr>
              <w:pStyle w:val="Tekstpodstawowy"/>
              <w:suppressAutoHyphens/>
              <w:jc w:val="center"/>
              <w:rPr>
                <w:rFonts w:ascii="Arial" w:hAnsi="Arial" w:cs="Arial"/>
                <w:spacing w:val="-1"/>
                <w:sz w:val="18"/>
                <w:szCs w:val="18"/>
              </w:rPr>
            </w:pPr>
            <w:r w:rsidRPr="000216D2">
              <w:rPr>
                <w:rFonts w:ascii="Arial" w:hAnsi="Arial" w:cs="Arial"/>
                <w:spacing w:val="-1"/>
                <w:sz w:val="18"/>
                <w:szCs w:val="18"/>
              </w:rPr>
              <w:t>-</w:t>
            </w:r>
          </w:p>
        </w:tc>
      </w:tr>
      <w:tr w:rsidR="009D1AF9" w:rsidRPr="000216D2" w14:paraId="1FE97A45" w14:textId="77777777" w:rsidTr="00534D24">
        <w:trPr>
          <w:trHeight w:val="207"/>
        </w:trPr>
        <w:tc>
          <w:tcPr>
            <w:tcW w:w="704" w:type="dxa"/>
            <w:tcBorders>
              <w:top w:val="nil"/>
              <w:bottom w:val="nil"/>
            </w:tcBorders>
            <w:vAlign w:val="center"/>
          </w:tcPr>
          <w:p w14:paraId="54E499B8" w14:textId="77777777" w:rsidR="009D1AF9" w:rsidRPr="000216D2" w:rsidRDefault="009D1AF9" w:rsidP="001E64F7">
            <w:pPr>
              <w:tabs>
                <w:tab w:val="num" w:pos="180"/>
              </w:tabs>
              <w:ind w:right="-1"/>
              <w:jc w:val="center"/>
              <w:rPr>
                <w:rFonts w:cs="Arial"/>
                <w:sz w:val="18"/>
                <w:szCs w:val="18"/>
              </w:rPr>
            </w:pPr>
          </w:p>
        </w:tc>
        <w:tc>
          <w:tcPr>
            <w:tcW w:w="1276" w:type="dxa"/>
            <w:tcBorders>
              <w:top w:val="nil"/>
              <w:bottom w:val="nil"/>
            </w:tcBorders>
            <w:vAlign w:val="center"/>
          </w:tcPr>
          <w:p w14:paraId="60EA1829" w14:textId="108E19DD" w:rsidR="009D1AF9" w:rsidRPr="000216D2" w:rsidRDefault="0026782A" w:rsidP="001E64F7">
            <w:pPr>
              <w:tabs>
                <w:tab w:val="num" w:pos="180"/>
              </w:tabs>
              <w:ind w:right="-1"/>
              <w:jc w:val="center"/>
              <w:rPr>
                <w:rFonts w:cs="Arial"/>
                <w:sz w:val="18"/>
                <w:szCs w:val="18"/>
              </w:rPr>
            </w:pPr>
            <w:r w:rsidRPr="000216D2">
              <w:rPr>
                <w:rFonts w:cs="Arial"/>
                <w:sz w:val="18"/>
                <w:szCs w:val="18"/>
              </w:rPr>
              <w:t>B1</w:t>
            </w:r>
          </w:p>
        </w:tc>
        <w:tc>
          <w:tcPr>
            <w:tcW w:w="2693" w:type="dxa"/>
            <w:vAlign w:val="center"/>
          </w:tcPr>
          <w:p w14:paraId="0FADC174" w14:textId="77777777" w:rsidR="009D1AF9" w:rsidRPr="000216D2" w:rsidRDefault="009D1AF9" w:rsidP="001E64F7">
            <w:pPr>
              <w:tabs>
                <w:tab w:val="num" w:pos="180"/>
              </w:tabs>
              <w:ind w:right="-1"/>
              <w:jc w:val="center"/>
              <w:rPr>
                <w:rFonts w:cs="Arial"/>
                <w:sz w:val="18"/>
                <w:szCs w:val="18"/>
              </w:rPr>
            </w:pPr>
            <w:r w:rsidRPr="000216D2">
              <w:rPr>
                <w:rFonts w:cs="Arial"/>
                <w:sz w:val="18"/>
                <w:szCs w:val="18"/>
              </w:rPr>
              <w:t>amoniak</w:t>
            </w:r>
          </w:p>
        </w:tc>
        <w:tc>
          <w:tcPr>
            <w:tcW w:w="2228" w:type="dxa"/>
            <w:vAlign w:val="center"/>
          </w:tcPr>
          <w:p w14:paraId="17E3297A" w14:textId="77777777" w:rsidR="009D1AF9" w:rsidRPr="000216D2" w:rsidRDefault="009D1AF9" w:rsidP="001E64F7">
            <w:pPr>
              <w:pStyle w:val="Tekstpodstawowy"/>
              <w:suppressAutoHyphens/>
              <w:jc w:val="center"/>
              <w:rPr>
                <w:rFonts w:ascii="Arial" w:hAnsi="Arial" w:cs="Arial"/>
                <w:spacing w:val="-1"/>
                <w:sz w:val="18"/>
                <w:szCs w:val="18"/>
              </w:rPr>
            </w:pPr>
            <w:r w:rsidRPr="000216D2">
              <w:rPr>
                <w:rFonts w:ascii="Arial" w:hAnsi="Arial" w:cs="Arial"/>
                <w:spacing w:val="-1"/>
                <w:sz w:val="18"/>
                <w:szCs w:val="18"/>
              </w:rPr>
              <w:t>17</w:t>
            </w:r>
          </w:p>
        </w:tc>
        <w:tc>
          <w:tcPr>
            <w:tcW w:w="2166" w:type="dxa"/>
            <w:vAlign w:val="center"/>
          </w:tcPr>
          <w:p w14:paraId="00BAF8DA" w14:textId="77777777" w:rsidR="009D1AF9" w:rsidRPr="000216D2" w:rsidRDefault="009D1AF9" w:rsidP="001E64F7">
            <w:pPr>
              <w:pStyle w:val="Tekstpodstawowy"/>
              <w:suppressAutoHyphens/>
              <w:jc w:val="center"/>
              <w:rPr>
                <w:rFonts w:ascii="Arial" w:hAnsi="Arial" w:cs="Arial"/>
                <w:spacing w:val="-1"/>
                <w:sz w:val="18"/>
                <w:szCs w:val="18"/>
              </w:rPr>
            </w:pPr>
            <w:r w:rsidRPr="000216D2">
              <w:rPr>
                <w:rFonts w:ascii="Arial" w:hAnsi="Arial" w:cs="Arial"/>
                <w:spacing w:val="-1"/>
                <w:sz w:val="18"/>
                <w:szCs w:val="18"/>
              </w:rPr>
              <w:t>-</w:t>
            </w:r>
          </w:p>
        </w:tc>
      </w:tr>
      <w:tr w:rsidR="009D1AF9" w:rsidRPr="000216D2" w14:paraId="0062B1B4" w14:textId="77777777" w:rsidTr="00534D24">
        <w:trPr>
          <w:trHeight w:val="207"/>
        </w:trPr>
        <w:tc>
          <w:tcPr>
            <w:tcW w:w="704" w:type="dxa"/>
            <w:tcBorders>
              <w:top w:val="nil"/>
              <w:bottom w:val="nil"/>
            </w:tcBorders>
            <w:vAlign w:val="center"/>
          </w:tcPr>
          <w:p w14:paraId="5B046FF3" w14:textId="17FC015E" w:rsidR="009D1AF9" w:rsidRPr="000216D2" w:rsidRDefault="0026782A" w:rsidP="001E64F7">
            <w:pPr>
              <w:tabs>
                <w:tab w:val="num" w:pos="180"/>
              </w:tabs>
              <w:ind w:right="-1"/>
              <w:jc w:val="center"/>
              <w:rPr>
                <w:rFonts w:cs="Arial"/>
                <w:sz w:val="18"/>
                <w:szCs w:val="18"/>
              </w:rPr>
            </w:pPr>
            <w:r w:rsidRPr="000216D2">
              <w:rPr>
                <w:rFonts w:cs="Arial"/>
                <w:sz w:val="18"/>
                <w:szCs w:val="18"/>
              </w:rPr>
              <w:t>1.</w:t>
            </w:r>
          </w:p>
        </w:tc>
        <w:tc>
          <w:tcPr>
            <w:tcW w:w="1276" w:type="dxa"/>
            <w:tcBorders>
              <w:top w:val="nil"/>
              <w:bottom w:val="nil"/>
            </w:tcBorders>
            <w:vAlign w:val="center"/>
          </w:tcPr>
          <w:p w14:paraId="54479C2C" w14:textId="64F11A62" w:rsidR="009D1AF9" w:rsidRPr="000216D2" w:rsidRDefault="009D1AF9" w:rsidP="001E64F7">
            <w:pPr>
              <w:tabs>
                <w:tab w:val="num" w:pos="180"/>
              </w:tabs>
              <w:ind w:right="-1"/>
              <w:jc w:val="center"/>
              <w:rPr>
                <w:rFonts w:cs="Arial"/>
                <w:sz w:val="18"/>
                <w:szCs w:val="18"/>
              </w:rPr>
            </w:pPr>
          </w:p>
        </w:tc>
        <w:tc>
          <w:tcPr>
            <w:tcW w:w="2693" w:type="dxa"/>
            <w:vAlign w:val="center"/>
          </w:tcPr>
          <w:p w14:paraId="5A3F32E1" w14:textId="77777777" w:rsidR="009D1AF9" w:rsidRPr="000216D2" w:rsidRDefault="009D1AF9" w:rsidP="001E64F7">
            <w:pPr>
              <w:tabs>
                <w:tab w:val="num" w:pos="180"/>
              </w:tabs>
              <w:ind w:right="-1"/>
              <w:jc w:val="center"/>
              <w:rPr>
                <w:rFonts w:cs="Arial"/>
                <w:sz w:val="18"/>
                <w:szCs w:val="18"/>
              </w:rPr>
            </w:pPr>
            <w:r w:rsidRPr="000216D2">
              <w:rPr>
                <w:rFonts w:cs="Arial"/>
                <w:sz w:val="18"/>
                <w:szCs w:val="18"/>
              </w:rPr>
              <w:t>całkowite LZO</w:t>
            </w:r>
          </w:p>
        </w:tc>
        <w:tc>
          <w:tcPr>
            <w:tcW w:w="2228" w:type="dxa"/>
            <w:vAlign w:val="center"/>
          </w:tcPr>
          <w:p w14:paraId="458FB4FC" w14:textId="77777777" w:rsidR="009D1AF9" w:rsidRPr="000216D2" w:rsidRDefault="009D1AF9" w:rsidP="001E64F7">
            <w:pPr>
              <w:pStyle w:val="Tekstpodstawowy"/>
              <w:suppressAutoHyphens/>
              <w:jc w:val="center"/>
              <w:rPr>
                <w:rFonts w:ascii="Arial" w:hAnsi="Arial" w:cs="Arial"/>
                <w:spacing w:val="-1"/>
                <w:sz w:val="18"/>
                <w:szCs w:val="18"/>
              </w:rPr>
            </w:pPr>
            <w:r w:rsidRPr="000216D2">
              <w:rPr>
                <w:rFonts w:ascii="Arial" w:hAnsi="Arial" w:cs="Arial"/>
                <w:spacing w:val="-1"/>
                <w:sz w:val="18"/>
                <w:szCs w:val="18"/>
              </w:rPr>
              <w:t>40</w:t>
            </w:r>
          </w:p>
        </w:tc>
        <w:tc>
          <w:tcPr>
            <w:tcW w:w="2166" w:type="dxa"/>
            <w:vAlign w:val="center"/>
          </w:tcPr>
          <w:p w14:paraId="351EF9D2" w14:textId="77777777" w:rsidR="009D1AF9" w:rsidRPr="000216D2" w:rsidRDefault="009D1AF9" w:rsidP="001E64F7">
            <w:pPr>
              <w:pStyle w:val="Tekstpodstawowy"/>
              <w:suppressAutoHyphens/>
              <w:jc w:val="center"/>
              <w:rPr>
                <w:rFonts w:ascii="Arial" w:hAnsi="Arial" w:cs="Arial"/>
                <w:spacing w:val="-1"/>
                <w:sz w:val="18"/>
                <w:szCs w:val="18"/>
              </w:rPr>
            </w:pPr>
            <w:r w:rsidRPr="000216D2">
              <w:rPr>
                <w:rFonts w:ascii="Arial" w:hAnsi="Arial" w:cs="Arial"/>
                <w:spacing w:val="-1"/>
                <w:sz w:val="18"/>
                <w:szCs w:val="18"/>
              </w:rPr>
              <w:t>-</w:t>
            </w:r>
          </w:p>
        </w:tc>
      </w:tr>
      <w:tr w:rsidR="009D1AF9" w:rsidRPr="000216D2" w14:paraId="2F75D0B1" w14:textId="77777777" w:rsidTr="00534D24">
        <w:trPr>
          <w:trHeight w:val="207"/>
        </w:trPr>
        <w:tc>
          <w:tcPr>
            <w:tcW w:w="704" w:type="dxa"/>
            <w:tcBorders>
              <w:top w:val="nil"/>
              <w:bottom w:val="single" w:sz="4" w:space="0" w:color="auto"/>
            </w:tcBorders>
            <w:vAlign w:val="center"/>
          </w:tcPr>
          <w:p w14:paraId="6547F3A5" w14:textId="77777777" w:rsidR="009D1AF9" w:rsidRPr="000216D2" w:rsidRDefault="009D1AF9" w:rsidP="001E64F7">
            <w:pPr>
              <w:tabs>
                <w:tab w:val="num" w:pos="180"/>
              </w:tabs>
              <w:ind w:right="-1"/>
              <w:jc w:val="center"/>
              <w:rPr>
                <w:rFonts w:cs="Arial"/>
                <w:sz w:val="18"/>
                <w:szCs w:val="18"/>
              </w:rPr>
            </w:pPr>
          </w:p>
        </w:tc>
        <w:tc>
          <w:tcPr>
            <w:tcW w:w="1276" w:type="dxa"/>
            <w:tcBorders>
              <w:top w:val="nil"/>
              <w:bottom w:val="single" w:sz="4" w:space="0" w:color="auto"/>
            </w:tcBorders>
            <w:vAlign w:val="center"/>
          </w:tcPr>
          <w:p w14:paraId="145AF60F" w14:textId="77777777" w:rsidR="009D1AF9" w:rsidRPr="000216D2" w:rsidRDefault="009D1AF9" w:rsidP="001E64F7">
            <w:pPr>
              <w:tabs>
                <w:tab w:val="num" w:pos="180"/>
              </w:tabs>
              <w:ind w:right="-1"/>
              <w:jc w:val="center"/>
              <w:rPr>
                <w:rFonts w:cs="Arial"/>
                <w:sz w:val="18"/>
                <w:szCs w:val="18"/>
              </w:rPr>
            </w:pPr>
          </w:p>
        </w:tc>
        <w:tc>
          <w:tcPr>
            <w:tcW w:w="2693" w:type="dxa"/>
            <w:vAlign w:val="center"/>
          </w:tcPr>
          <w:p w14:paraId="009E5BA5" w14:textId="77777777" w:rsidR="009D1AF9" w:rsidRPr="000216D2" w:rsidRDefault="009D1AF9" w:rsidP="001E64F7">
            <w:pPr>
              <w:tabs>
                <w:tab w:val="num" w:pos="180"/>
              </w:tabs>
              <w:ind w:right="-1"/>
              <w:jc w:val="center"/>
              <w:rPr>
                <w:rFonts w:cs="Arial"/>
                <w:sz w:val="18"/>
                <w:szCs w:val="18"/>
              </w:rPr>
            </w:pPr>
            <w:r w:rsidRPr="000216D2">
              <w:rPr>
                <w:rFonts w:cs="Arial"/>
                <w:sz w:val="18"/>
                <w:szCs w:val="18"/>
              </w:rPr>
              <w:t>stężenie odorów</w:t>
            </w:r>
          </w:p>
        </w:tc>
        <w:tc>
          <w:tcPr>
            <w:tcW w:w="2228" w:type="dxa"/>
            <w:vAlign w:val="center"/>
          </w:tcPr>
          <w:p w14:paraId="562E7346" w14:textId="77777777" w:rsidR="009D1AF9" w:rsidRPr="000216D2" w:rsidRDefault="009D1AF9" w:rsidP="001E64F7">
            <w:pPr>
              <w:pStyle w:val="Tekstpodstawowy"/>
              <w:suppressAutoHyphens/>
              <w:jc w:val="center"/>
              <w:rPr>
                <w:rFonts w:ascii="Arial" w:hAnsi="Arial" w:cs="Arial"/>
                <w:spacing w:val="-1"/>
                <w:sz w:val="18"/>
                <w:szCs w:val="18"/>
              </w:rPr>
            </w:pPr>
            <w:r w:rsidRPr="000216D2">
              <w:rPr>
                <w:rFonts w:ascii="Arial" w:hAnsi="Arial" w:cs="Arial"/>
                <w:spacing w:val="-1"/>
                <w:sz w:val="18"/>
                <w:szCs w:val="18"/>
              </w:rPr>
              <w:t>-</w:t>
            </w:r>
          </w:p>
        </w:tc>
        <w:tc>
          <w:tcPr>
            <w:tcW w:w="2166" w:type="dxa"/>
            <w:vAlign w:val="center"/>
          </w:tcPr>
          <w:p w14:paraId="4F093652" w14:textId="77777777" w:rsidR="009D1AF9" w:rsidRPr="000216D2" w:rsidRDefault="009D1AF9" w:rsidP="001E64F7">
            <w:pPr>
              <w:pStyle w:val="Tekstpodstawowy"/>
              <w:suppressAutoHyphens/>
              <w:jc w:val="center"/>
              <w:rPr>
                <w:rFonts w:ascii="Arial" w:hAnsi="Arial" w:cs="Arial"/>
                <w:spacing w:val="-1"/>
                <w:sz w:val="18"/>
                <w:szCs w:val="18"/>
              </w:rPr>
            </w:pPr>
            <w:r w:rsidRPr="000216D2">
              <w:rPr>
                <w:rFonts w:ascii="Arial" w:hAnsi="Arial" w:cs="Arial"/>
                <w:spacing w:val="-1"/>
                <w:sz w:val="18"/>
                <w:szCs w:val="18"/>
              </w:rPr>
              <w:t>1 000</w:t>
            </w:r>
          </w:p>
        </w:tc>
      </w:tr>
      <w:tr w:rsidR="00DC591D" w:rsidRPr="000216D2" w14:paraId="0395A005" w14:textId="77777777" w:rsidTr="00534D24">
        <w:tc>
          <w:tcPr>
            <w:tcW w:w="704" w:type="dxa"/>
            <w:tcBorders>
              <w:bottom w:val="nil"/>
            </w:tcBorders>
            <w:vAlign w:val="center"/>
          </w:tcPr>
          <w:p w14:paraId="55D3D52A" w14:textId="798F71B1" w:rsidR="00DC591D" w:rsidRPr="000216D2" w:rsidRDefault="00DC591D" w:rsidP="001E64F7">
            <w:pPr>
              <w:tabs>
                <w:tab w:val="num" w:pos="180"/>
              </w:tabs>
              <w:ind w:right="-1"/>
              <w:jc w:val="center"/>
              <w:rPr>
                <w:rFonts w:cs="Arial"/>
                <w:sz w:val="18"/>
                <w:szCs w:val="18"/>
              </w:rPr>
            </w:pPr>
          </w:p>
        </w:tc>
        <w:tc>
          <w:tcPr>
            <w:tcW w:w="1276" w:type="dxa"/>
            <w:tcBorders>
              <w:bottom w:val="nil"/>
            </w:tcBorders>
            <w:vAlign w:val="center"/>
          </w:tcPr>
          <w:p w14:paraId="3AA5954F" w14:textId="675E3589" w:rsidR="00DC591D" w:rsidRPr="000216D2" w:rsidRDefault="00DC591D" w:rsidP="001E64F7">
            <w:pPr>
              <w:tabs>
                <w:tab w:val="num" w:pos="180"/>
              </w:tabs>
              <w:ind w:right="-1"/>
              <w:jc w:val="center"/>
              <w:rPr>
                <w:rFonts w:cs="Arial"/>
                <w:sz w:val="18"/>
                <w:szCs w:val="18"/>
              </w:rPr>
            </w:pPr>
          </w:p>
        </w:tc>
        <w:tc>
          <w:tcPr>
            <w:tcW w:w="2693" w:type="dxa"/>
            <w:vAlign w:val="center"/>
          </w:tcPr>
          <w:p w14:paraId="7D5DC47F" w14:textId="77777777" w:rsidR="00DC591D" w:rsidRPr="000216D2" w:rsidRDefault="00DC591D" w:rsidP="001E64F7">
            <w:pPr>
              <w:tabs>
                <w:tab w:val="num" w:pos="180"/>
              </w:tabs>
              <w:ind w:right="-1"/>
              <w:jc w:val="center"/>
              <w:rPr>
                <w:rFonts w:cs="Arial"/>
                <w:sz w:val="18"/>
                <w:szCs w:val="18"/>
              </w:rPr>
            </w:pPr>
            <w:r w:rsidRPr="000216D2">
              <w:rPr>
                <w:rFonts w:cs="Arial"/>
                <w:sz w:val="18"/>
                <w:szCs w:val="18"/>
              </w:rPr>
              <w:t>pył ogółem</w:t>
            </w:r>
          </w:p>
        </w:tc>
        <w:tc>
          <w:tcPr>
            <w:tcW w:w="2228" w:type="dxa"/>
            <w:vAlign w:val="center"/>
          </w:tcPr>
          <w:p w14:paraId="1148434F" w14:textId="77777777" w:rsidR="00DC591D" w:rsidRPr="000216D2" w:rsidRDefault="00DC591D" w:rsidP="001E64F7">
            <w:pPr>
              <w:jc w:val="center"/>
              <w:rPr>
                <w:rFonts w:cs="Arial"/>
                <w:sz w:val="18"/>
                <w:szCs w:val="18"/>
              </w:rPr>
            </w:pPr>
            <w:r w:rsidRPr="000216D2">
              <w:rPr>
                <w:rFonts w:cs="Arial"/>
                <w:spacing w:val="-1"/>
                <w:sz w:val="18"/>
                <w:szCs w:val="18"/>
              </w:rPr>
              <w:t>5</w:t>
            </w:r>
          </w:p>
        </w:tc>
        <w:tc>
          <w:tcPr>
            <w:tcW w:w="2166" w:type="dxa"/>
            <w:vAlign w:val="center"/>
          </w:tcPr>
          <w:p w14:paraId="1C4AFB41" w14:textId="77777777" w:rsidR="00DC591D" w:rsidRPr="000216D2" w:rsidRDefault="00DC591D" w:rsidP="001E64F7">
            <w:pPr>
              <w:jc w:val="center"/>
              <w:rPr>
                <w:rFonts w:cs="Arial"/>
                <w:spacing w:val="-1"/>
                <w:sz w:val="18"/>
                <w:szCs w:val="18"/>
              </w:rPr>
            </w:pPr>
            <w:r w:rsidRPr="000216D2">
              <w:rPr>
                <w:rFonts w:cs="Arial"/>
                <w:spacing w:val="-1"/>
                <w:sz w:val="18"/>
                <w:szCs w:val="18"/>
              </w:rPr>
              <w:t>-</w:t>
            </w:r>
          </w:p>
        </w:tc>
      </w:tr>
      <w:tr w:rsidR="00DC591D" w:rsidRPr="000216D2" w14:paraId="1C609A6A" w14:textId="77777777" w:rsidTr="00534D24">
        <w:tc>
          <w:tcPr>
            <w:tcW w:w="704" w:type="dxa"/>
            <w:tcBorders>
              <w:top w:val="nil"/>
              <w:bottom w:val="nil"/>
            </w:tcBorders>
            <w:vAlign w:val="center"/>
          </w:tcPr>
          <w:p w14:paraId="1E288429" w14:textId="0F097AA1" w:rsidR="00DC591D" w:rsidRPr="000216D2" w:rsidRDefault="0026782A" w:rsidP="001E64F7">
            <w:pPr>
              <w:tabs>
                <w:tab w:val="num" w:pos="180"/>
              </w:tabs>
              <w:ind w:right="-1"/>
              <w:jc w:val="center"/>
              <w:rPr>
                <w:rFonts w:cs="Arial"/>
                <w:sz w:val="18"/>
                <w:szCs w:val="18"/>
              </w:rPr>
            </w:pPr>
            <w:r w:rsidRPr="000216D2">
              <w:rPr>
                <w:rFonts w:cs="Arial"/>
                <w:sz w:val="18"/>
                <w:szCs w:val="18"/>
              </w:rPr>
              <w:t>2.</w:t>
            </w:r>
          </w:p>
        </w:tc>
        <w:tc>
          <w:tcPr>
            <w:tcW w:w="1276" w:type="dxa"/>
            <w:tcBorders>
              <w:top w:val="nil"/>
              <w:bottom w:val="nil"/>
            </w:tcBorders>
            <w:vAlign w:val="center"/>
          </w:tcPr>
          <w:p w14:paraId="1362D00B" w14:textId="2438B412" w:rsidR="00DC591D" w:rsidRPr="000216D2" w:rsidRDefault="0026782A" w:rsidP="001E64F7">
            <w:pPr>
              <w:tabs>
                <w:tab w:val="num" w:pos="180"/>
              </w:tabs>
              <w:ind w:right="-1"/>
              <w:jc w:val="center"/>
              <w:rPr>
                <w:rFonts w:cs="Arial"/>
                <w:sz w:val="18"/>
                <w:szCs w:val="18"/>
              </w:rPr>
            </w:pPr>
            <w:r w:rsidRPr="000216D2">
              <w:rPr>
                <w:rFonts w:cs="Arial"/>
                <w:sz w:val="18"/>
                <w:szCs w:val="18"/>
              </w:rPr>
              <w:t>E26</w:t>
            </w:r>
          </w:p>
        </w:tc>
        <w:tc>
          <w:tcPr>
            <w:tcW w:w="2693" w:type="dxa"/>
            <w:vAlign w:val="center"/>
          </w:tcPr>
          <w:p w14:paraId="50D403D9" w14:textId="77777777" w:rsidR="00DC591D" w:rsidRPr="000216D2" w:rsidRDefault="00DC591D" w:rsidP="001E64F7">
            <w:pPr>
              <w:tabs>
                <w:tab w:val="num" w:pos="180"/>
              </w:tabs>
              <w:ind w:right="-1"/>
              <w:jc w:val="center"/>
              <w:rPr>
                <w:rFonts w:cs="Arial"/>
                <w:sz w:val="18"/>
                <w:szCs w:val="18"/>
              </w:rPr>
            </w:pPr>
            <w:r w:rsidRPr="000216D2">
              <w:rPr>
                <w:rFonts w:cs="Arial"/>
                <w:sz w:val="18"/>
                <w:szCs w:val="18"/>
              </w:rPr>
              <w:t>amoniak</w:t>
            </w:r>
          </w:p>
        </w:tc>
        <w:tc>
          <w:tcPr>
            <w:tcW w:w="2228" w:type="dxa"/>
            <w:vAlign w:val="center"/>
          </w:tcPr>
          <w:p w14:paraId="70A46B1B" w14:textId="77777777" w:rsidR="00DC591D" w:rsidRPr="000216D2" w:rsidRDefault="00DC591D" w:rsidP="001E64F7">
            <w:pPr>
              <w:jc w:val="center"/>
              <w:rPr>
                <w:rFonts w:cs="Arial"/>
                <w:spacing w:val="-1"/>
                <w:sz w:val="18"/>
                <w:szCs w:val="18"/>
              </w:rPr>
            </w:pPr>
            <w:r w:rsidRPr="000216D2">
              <w:rPr>
                <w:rFonts w:cs="Arial"/>
                <w:spacing w:val="-1"/>
                <w:sz w:val="18"/>
                <w:szCs w:val="18"/>
              </w:rPr>
              <w:t>20</w:t>
            </w:r>
          </w:p>
        </w:tc>
        <w:tc>
          <w:tcPr>
            <w:tcW w:w="2166" w:type="dxa"/>
            <w:vAlign w:val="center"/>
          </w:tcPr>
          <w:p w14:paraId="6EADCB63" w14:textId="77777777" w:rsidR="00DC591D" w:rsidRPr="000216D2" w:rsidRDefault="00DC591D" w:rsidP="001E64F7">
            <w:pPr>
              <w:jc w:val="center"/>
              <w:rPr>
                <w:rFonts w:cs="Arial"/>
                <w:spacing w:val="-1"/>
                <w:sz w:val="18"/>
                <w:szCs w:val="18"/>
              </w:rPr>
            </w:pPr>
            <w:r w:rsidRPr="000216D2">
              <w:rPr>
                <w:rFonts w:cs="Arial"/>
                <w:spacing w:val="-1"/>
                <w:sz w:val="18"/>
                <w:szCs w:val="18"/>
              </w:rPr>
              <w:t>-</w:t>
            </w:r>
          </w:p>
        </w:tc>
      </w:tr>
      <w:tr w:rsidR="00DC591D" w:rsidRPr="000216D2" w14:paraId="1DDE572A" w14:textId="77777777" w:rsidTr="00534D24">
        <w:tc>
          <w:tcPr>
            <w:tcW w:w="704" w:type="dxa"/>
            <w:tcBorders>
              <w:top w:val="nil"/>
              <w:bottom w:val="nil"/>
            </w:tcBorders>
            <w:vAlign w:val="center"/>
          </w:tcPr>
          <w:p w14:paraId="41109B51" w14:textId="77777777" w:rsidR="00DC591D" w:rsidRPr="000216D2" w:rsidRDefault="00DC591D" w:rsidP="001E64F7">
            <w:pPr>
              <w:tabs>
                <w:tab w:val="num" w:pos="180"/>
              </w:tabs>
              <w:ind w:right="-1"/>
              <w:jc w:val="center"/>
              <w:rPr>
                <w:rFonts w:cs="Arial"/>
                <w:sz w:val="18"/>
                <w:szCs w:val="18"/>
              </w:rPr>
            </w:pPr>
          </w:p>
        </w:tc>
        <w:tc>
          <w:tcPr>
            <w:tcW w:w="1276" w:type="dxa"/>
            <w:tcBorders>
              <w:top w:val="nil"/>
              <w:bottom w:val="nil"/>
            </w:tcBorders>
            <w:vAlign w:val="center"/>
          </w:tcPr>
          <w:p w14:paraId="35233EDB" w14:textId="77777777" w:rsidR="00DC591D" w:rsidRPr="000216D2" w:rsidRDefault="00DC591D" w:rsidP="001E64F7">
            <w:pPr>
              <w:tabs>
                <w:tab w:val="num" w:pos="180"/>
              </w:tabs>
              <w:ind w:right="-1"/>
              <w:jc w:val="center"/>
              <w:rPr>
                <w:rFonts w:cs="Arial"/>
                <w:sz w:val="18"/>
                <w:szCs w:val="18"/>
              </w:rPr>
            </w:pPr>
          </w:p>
        </w:tc>
        <w:tc>
          <w:tcPr>
            <w:tcW w:w="2693" w:type="dxa"/>
            <w:vAlign w:val="center"/>
          </w:tcPr>
          <w:p w14:paraId="242F1587" w14:textId="77777777" w:rsidR="00DC591D" w:rsidRPr="000216D2" w:rsidRDefault="00DC591D" w:rsidP="001E64F7">
            <w:pPr>
              <w:tabs>
                <w:tab w:val="num" w:pos="180"/>
              </w:tabs>
              <w:ind w:right="-1"/>
              <w:jc w:val="center"/>
              <w:rPr>
                <w:rFonts w:cs="Arial"/>
                <w:sz w:val="18"/>
                <w:szCs w:val="18"/>
              </w:rPr>
            </w:pPr>
            <w:r w:rsidRPr="000216D2">
              <w:rPr>
                <w:rFonts w:cs="Arial"/>
                <w:sz w:val="18"/>
                <w:szCs w:val="18"/>
              </w:rPr>
              <w:t>całkowite LZO</w:t>
            </w:r>
          </w:p>
        </w:tc>
        <w:tc>
          <w:tcPr>
            <w:tcW w:w="2228" w:type="dxa"/>
            <w:vAlign w:val="center"/>
          </w:tcPr>
          <w:p w14:paraId="3D5997D6" w14:textId="77777777" w:rsidR="00DC591D" w:rsidRPr="000216D2" w:rsidRDefault="00DC591D" w:rsidP="001E64F7">
            <w:pPr>
              <w:jc w:val="center"/>
              <w:rPr>
                <w:rFonts w:cs="Arial"/>
                <w:sz w:val="18"/>
                <w:szCs w:val="18"/>
              </w:rPr>
            </w:pPr>
            <w:r w:rsidRPr="000216D2">
              <w:rPr>
                <w:rFonts w:cs="Arial"/>
                <w:spacing w:val="-1"/>
                <w:sz w:val="18"/>
                <w:szCs w:val="18"/>
              </w:rPr>
              <w:t>40</w:t>
            </w:r>
          </w:p>
        </w:tc>
        <w:tc>
          <w:tcPr>
            <w:tcW w:w="2166" w:type="dxa"/>
            <w:vAlign w:val="center"/>
          </w:tcPr>
          <w:p w14:paraId="3122C4A2" w14:textId="77777777" w:rsidR="00DC591D" w:rsidRPr="000216D2" w:rsidRDefault="00DC591D" w:rsidP="001E64F7">
            <w:pPr>
              <w:jc w:val="center"/>
              <w:rPr>
                <w:rFonts w:cs="Arial"/>
                <w:spacing w:val="-1"/>
                <w:sz w:val="18"/>
                <w:szCs w:val="18"/>
              </w:rPr>
            </w:pPr>
            <w:r w:rsidRPr="000216D2">
              <w:rPr>
                <w:rFonts w:cs="Arial"/>
                <w:spacing w:val="-1"/>
                <w:sz w:val="18"/>
                <w:szCs w:val="18"/>
              </w:rPr>
              <w:t>-</w:t>
            </w:r>
          </w:p>
        </w:tc>
      </w:tr>
      <w:tr w:rsidR="00DC591D" w:rsidRPr="000216D2" w14:paraId="2B938309" w14:textId="77777777" w:rsidTr="00534D24">
        <w:tc>
          <w:tcPr>
            <w:tcW w:w="704" w:type="dxa"/>
            <w:tcBorders>
              <w:top w:val="nil"/>
              <w:bottom w:val="single" w:sz="4" w:space="0" w:color="auto"/>
            </w:tcBorders>
            <w:vAlign w:val="center"/>
          </w:tcPr>
          <w:p w14:paraId="75C2B7B4" w14:textId="77777777" w:rsidR="00DC591D" w:rsidRPr="000216D2" w:rsidRDefault="00DC591D" w:rsidP="001E64F7">
            <w:pPr>
              <w:tabs>
                <w:tab w:val="num" w:pos="180"/>
              </w:tabs>
              <w:ind w:right="-1"/>
              <w:jc w:val="center"/>
              <w:rPr>
                <w:rFonts w:cs="Arial"/>
                <w:sz w:val="18"/>
                <w:szCs w:val="18"/>
              </w:rPr>
            </w:pPr>
          </w:p>
        </w:tc>
        <w:tc>
          <w:tcPr>
            <w:tcW w:w="1276" w:type="dxa"/>
            <w:tcBorders>
              <w:top w:val="nil"/>
              <w:bottom w:val="single" w:sz="4" w:space="0" w:color="auto"/>
            </w:tcBorders>
            <w:vAlign w:val="center"/>
          </w:tcPr>
          <w:p w14:paraId="4A0E5F3D" w14:textId="77777777" w:rsidR="00DC591D" w:rsidRPr="000216D2" w:rsidRDefault="00DC591D" w:rsidP="001E64F7">
            <w:pPr>
              <w:tabs>
                <w:tab w:val="num" w:pos="180"/>
              </w:tabs>
              <w:ind w:right="-1"/>
              <w:jc w:val="center"/>
              <w:rPr>
                <w:rFonts w:cs="Arial"/>
                <w:sz w:val="18"/>
                <w:szCs w:val="18"/>
              </w:rPr>
            </w:pPr>
          </w:p>
        </w:tc>
        <w:tc>
          <w:tcPr>
            <w:tcW w:w="2693" w:type="dxa"/>
            <w:vAlign w:val="center"/>
          </w:tcPr>
          <w:p w14:paraId="246881E6" w14:textId="77777777" w:rsidR="00DC591D" w:rsidRPr="000216D2" w:rsidRDefault="00DC591D" w:rsidP="001E64F7">
            <w:pPr>
              <w:tabs>
                <w:tab w:val="num" w:pos="180"/>
              </w:tabs>
              <w:ind w:right="-1"/>
              <w:jc w:val="center"/>
              <w:rPr>
                <w:rFonts w:cs="Arial"/>
                <w:sz w:val="18"/>
                <w:szCs w:val="18"/>
              </w:rPr>
            </w:pPr>
            <w:r w:rsidRPr="000216D2">
              <w:rPr>
                <w:rFonts w:cs="Arial"/>
                <w:sz w:val="18"/>
                <w:szCs w:val="18"/>
              </w:rPr>
              <w:t>stężenie odorów</w:t>
            </w:r>
          </w:p>
        </w:tc>
        <w:tc>
          <w:tcPr>
            <w:tcW w:w="2228" w:type="dxa"/>
            <w:vAlign w:val="center"/>
          </w:tcPr>
          <w:p w14:paraId="584C2D1E" w14:textId="77777777" w:rsidR="00DC591D" w:rsidRPr="000216D2" w:rsidRDefault="00DC591D" w:rsidP="001E64F7">
            <w:pPr>
              <w:jc w:val="center"/>
              <w:rPr>
                <w:rFonts w:cs="Arial"/>
                <w:spacing w:val="-1"/>
                <w:sz w:val="18"/>
                <w:szCs w:val="18"/>
              </w:rPr>
            </w:pPr>
            <w:r w:rsidRPr="000216D2">
              <w:rPr>
                <w:rFonts w:cs="Arial"/>
                <w:spacing w:val="-1"/>
                <w:sz w:val="18"/>
                <w:szCs w:val="18"/>
              </w:rPr>
              <w:t>-</w:t>
            </w:r>
          </w:p>
        </w:tc>
        <w:tc>
          <w:tcPr>
            <w:tcW w:w="2166" w:type="dxa"/>
            <w:vAlign w:val="center"/>
          </w:tcPr>
          <w:p w14:paraId="7D6BCC8F" w14:textId="77777777" w:rsidR="00DC591D" w:rsidRPr="000216D2" w:rsidRDefault="00DC591D" w:rsidP="001E64F7">
            <w:pPr>
              <w:jc w:val="center"/>
              <w:rPr>
                <w:rFonts w:cs="Arial"/>
                <w:spacing w:val="-1"/>
                <w:sz w:val="18"/>
                <w:szCs w:val="18"/>
              </w:rPr>
            </w:pPr>
            <w:r w:rsidRPr="000216D2">
              <w:rPr>
                <w:rFonts w:cs="Arial"/>
                <w:spacing w:val="-1"/>
                <w:sz w:val="18"/>
                <w:szCs w:val="18"/>
              </w:rPr>
              <w:t>1 000</w:t>
            </w:r>
          </w:p>
        </w:tc>
      </w:tr>
      <w:tr w:rsidR="00DC591D" w:rsidRPr="000216D2" w14:paraId="7B0AE761" w14:textId="77777777" w:rsidTr="00534D24">
        <w:tc>
          <w:tcPr>
            <w:tcW w:w="704" w:type="dxa"/>
            <w:tcBorders>
              <w:bottom w:val="nil"/>
            </w:tcBorders>
            <w:vAlign w:val="center"/>
          </w:tcPr>
          <w:p w14:paraId="5516B820" w14:textId="1DA2CCBA" w:rsidR="00DC591D" w:rsidRPr="000216D2" w:rsidRDefault="00DC591D" w:rsidP="001E64F7">
            <w:pPr>
              <w:tabs>
                <w:tab w:val="num" w:pos="180"/>
              </w:tabs>
              <w:ind w:right="-1"/>
              <w:jc w:val="center"/>
              <w:rPr>
                <w:rFonts w:cs="Arial"/>
                <w:sz w:val="18"/>
                <w:szCs w:val="18"/>
              </w:rPr>
            </w:pPr>
          </w:p>
        </w:tc>
        <w:tc>
          <w:tcPr>
            <w:tcW w:w="1276" w:type="dxa"/>
            <w:tcBorders>
              <w:bottom w:val="nil"/>
            </w:tcBorders>
            <w:vAlign w:val="center"/>
          </w:tcPr>
          <w:p w14:paraId="63A284E1" w14:textId="4F7352A4" w:rsidR="00DC591D" w:rsidRPr="000216D2" w:rsidRDefault="00DC591D" w:rsidP="001E64F7">
            <w:pPr>
              <w:tabs>
                <w:tab w:val="num" w:pos="180"/>
              </w:tabs>
              <w:ind w:right="-1"/>
              <w:jc w:val="center"/>
              <w:rPr>
                <w:rFonts w:cs="Arial"/>
                <w:sz w:val="18"/>
                <w:szCs w:val="18"/>
              </w:rPr>
            </w:pPr>
          </w:p>
        </w:tc>
        <w:tc>
          <w:tcPr>
            <w:tcW w:w="2693" w:type="dxa"/>
            <w:vAlign w:val="center"/>
          </w:tcPr>
          <w:p w14:paraId="6CD0A319" w14:textId="77777777" w:rsidR="00DC591D" w:rsidRPr="000216D2" w:rsidRDefault="00DC591D" w:rsidP="001E64F7">
            <w:pPr>
              <w:tabs>
                <w:tab w:val="num" w:pos="180"/>
              </w:tabs>
              <w:ind w:right="-1"/>
              <w:jc w:val="center"/>
              <w:rPr>
                <w:rFonts w:cs="Arial"/>
                <w:sz w:val="18"/>
                <w:szCs w:val="18"/>
              </w:rPr>
            </w:pPr>
            <w:r w:rsidRPr="000216D2">
              <w:rPr>
                <w:rFonts w:cs="Arial"/>
                <w:sz w:val="18"/>
                <w:szCs w:val="18"/>
              </w:rPr>
              <w:t>pył ogółem</w:t>
            </w:r>
          </w:p>
        </w:tc>
        <w:tc>
          <w:tcPr>
            <w:tcW w:w="2228" w:type="dxa"/>
            <w:vAlign w:val="center"/>
          </w:tcPr>
          <w:p w14:paraId="1B0DDD7C" w14:textId="77777777" w:rsidR="00DC591D" w:rsidRPr="000216D2" w:rsidRDefault="00DC591D" w:rsidP="001E64F7">
            <w:pPr>
              <w:jc w:val="center"/>
              <w:rPr>
                <w:rFonts w:cs="Arial"/>
                <w:sz w:val="18"/>
                <w:szCs w:val="18"/>
              </w:rPr>
            </w:pPr>
            <w:r w:rsidRPr="000216D2">
              <w:rPr>
                <w:rFonts w:cs="Arial"/>
                <w:spacing w:val="-1"/>
                <w:sz w:val="18"/>
                <w:szCs w:val="18"/>
              </w:rPr>
              <w:t>5</w:t>
            </w:r>
          </w:p>
        </w:tc>
        <w:tc>
          <w:tcPr>
            <w:tcW w:w="2166" w:type="dxa"/>
            <w:vAlign w:val="center"/>
          </w:tcPr>
          <w:p w14:paraId="7DF6AAFF" w14:textId="77777777" w:rsidR="00DC591D" w:rsidRPr="000216D2" w:rsidRDefault="00DC591D" w:rsidP="001E64F7">
            <w:pPr>
              <w:jc w:val="center"/>
              <w:rPr>
                <w:rFonts w:cs="Arial"/>
                <w:spacing w:val="-1"/>
                <w:sz w:val="18"/>
                <w:szCs w:val="18"/>
              </w:rPr>
            </w:pPr>
            <w:r w:rsidRPr="000216D2">
              <w:rPr>
                <w:rFonts w:cs="Arial"/>
                <w:spacing w:val="-1"/>
                <w:sz w:val="18"/>
                <w:szCs w:val="18"/>
              </w:rPr>
              <w:t>-</w:t>
            </w:r>
          </w:p>
        </w:tc>
      </w:tr>
      <w:tr w:rsidR="00DC591D" w:rsidRPr="000216D2" w14:paraId="4A9DCEA3" w14:textId="77777777" w:rsidTr="00534D24">
        <w:tc>
          <w:tcPr>
            <w:tcW w:w="704" w:type="dxa"/>
            <w:tcBorders>
              <w:top w:val="nil"/>
              <w:bottom w:val="nil"/>
            </w:tcBorders>
            <w:vAlign w:val="center"/>
          </w:tcPr>
          <w:p w14:paraId="6C5B600F" w14:textId="2D15347A" w:rsidR="00DC591D" w:rsidRPr="000216D2" w:rsidRDefault="0026782A" w:rsidP="001E64F7">
            <w:pPr>
              <w:tabs>
                <w:tab w:val="num" w:pos="180"/>
              </w:tabs>
              <w:ind w:right="-1"/>
              <w:jc w:val="center"/>
              <w:rPr>
                <w:rFonts w:cs="Arial"/>
                <w:sz w:val="18"/>
                <w:szCs w:val="18"/>
              </w:rPr>
            </w:pPr>
            <w:r w:rsidRPr="000216D2">
              <w:rPr>
                <w:rFonts w:cs="Arial"/>
                <w:sz w:val="18"/>
                <w:szCs w:val="18"/>
              </w:rPr>
              <w:t>3.</w:t>
            </w:r>
          </w:p>
        </w:tc>
        <w:tc>
          <w:tcPr>
            <w:tcW w:w="1276" w:type="dxa"/>
            <w:tcBorders>
              <w:top w:val="nil"/>
              <w:bottom w:val="nil"/>
            </w:tcBorders>
            <w:vAlign w:val="center"/>
          </w:tcPr>
          <w:p w14:paraId="088107FA" w14:textId="16363FE3" w:rsidR="00DC591D" w:rsidRPr="000216D2" w:rsidRDefault="0026782A" w:rsidP="001E64F7">
            <w:pPr>
              <w:tabs>
                <w:tab w:val="num" w:pos="180"/>
              </w:tabs>
              <w:ind w:right="-1"/>
              <w:jc w:val="center"/>
              <w:rPr>
                <w:rFonts w:cs="Arial"/>
                <w:sz w:val="18"/>
                <w:szCs w:val="18"/>
              </w:rPr>
            </w:pPr>
            <w:r w:rsidRPr="000216D2">
              <w:rPr>
                <w:rFonts w:cs="Arial"/>
                <w:sz w:val="18"/>
                <w:szCs w:val="18"/>
              </w:rPr>
              <w:t>E27</w:t>
            </w:r>
          </w:p>
        </w:tc>
        <w:tc>
          <w:tcPr>
            <w:tcW w:w="2693" w:type="dxa"/>
            <w:vAlign w:val="center"/>
          </w:tcPr>
          <w:p w14:paraId="591BC448" w14:textId="77777777" w:rsidR="00DC591D" w:rsidRPr="000216D2" w:rsidRDefault="00DC591D" w:rsidP="001E64F7">
            <w:pPr>
              <w:tabs>
                <w:tab w:val="num" w:pos="180"/>
              </w:tabs>
              <w:ind w:right="-1"/>
              <w:jc w:val="center"/>
              <w:rPr>
                <w:rFonts w:cs="Arial"/>
                <w:sz w:val="18"/>
                <w:szCs w:val="18"/>
              </w:rPr>
            </w:pPr>
            <w:r w:rsidRPr="000216D2">
              <w:rPr>
                <w:rFonts w:cs="Arial"/>
                <w:sz w:val="18"/>
                <w:szCs w:val="18"/>
              </w:rPr>
              <w:t>amoniak</w:t>
            </w:r>
          </w:p>
        </w:tc>
        <w:tc>
          <w:tcPr>
            <w:tcW w:w="2228" w:type="dxa"/>
            <w:vAlign w:val="center"/>
          </w:tcPr>
          <w:p w14:paraId="1945DC6B" w14:textId="77777777" w:rsidR="00DC591D" w:rsidRPr="000216D2" w:rsidRDefault="00DC591D" w:rsidP="001E64F7">
            <w:pPr>
              <w:jc w:val="center"/>
              <w:rPr>
                <w:rFonts w:cs="Arial"/>
                <w:spacing w:val="-1"/>
                <w:sz w:val="18"/>
                <w:szCs w:val="18"/>
              </w:rPr>
            </w:pPr>
            <w:r w:rsidRPr="000216D2">
              <w:rPr>
                <w:rFonts w:cs="Arial"/>
                <w:spacing w:val="-1"/>
                <w:sz w:val="18"/>
                <w:szCs w:val="18"/>
              </w:rPr>
              <w:t>20</w:t>
            </w:r>
          </w:p>
        </w:tc>
        <w:tc>
          <w:tcPr>
            <w:tcW w:w="2166" w:type="dxa"/>
            <w:vAlign w:val="center"/>
          </w:tcPr>
          <w:p w14:paraId="2825BBAE" w14:textId="77777777" w:rsidR="00DC591D" w:rsidRPr="000216D2" w:rsidRDefault="00DC591D" w:rsidP="001E64F7">
            <w:pPr>
              <w:jc w:val="center"/>
              <w:rPr>
                <w:rFonts w:cs="Arial"/>
                <w:spacing w:val="-1"/>
                <w:sz w:val="18"/>
                <w:szCs w:val="18"/>
              </w:rPr>
            </w:pPr>
            <w:r w:rsidRPr="000216D2">
              <w:rPr>
                <w:rFonts w:cs="Arial"/>
                <w:spacing w:val="-1"/>
                <w:sz w:val="18"/>
                <w:szCs w:val="18"/>
              </w:rPr>
              <w:t>-</w:t>
            </w:r>
          </w:p>
        </w:tc>
      </w:tr>
      <w:tr w:rsidR="00DC591D" w:rsidRPr="000216D2" w14:paraId="5746B9DE" w14:textId="77777777" w:rsidTr="00534D24">
        <w:tc>
          <w:tcPr>
            <w:tcW w:w="704" w:type="dxa"/>
            <w:tcBorders>
              <w:top w:val="nil"/>
              <w:bottom w:val="nil"/>
            </w:tcBorders>
            <w:vAlign w:val="center"/>
          </w:tcPr>
          <w:p w14:paraId="230D278C" w14:textId="5FD5EDEB" w:rsidR="00DC591D" w:rsidRPr="000216D2" w:rsidRDefault="00DC591D" w:rsidP="001E64F7">
            <w:pPr>
              <w:tabs>
                <w:tab w:val="num" w:pos="180"/>
              </w:tabs>
              <w:ind w:right="-1"/>
              <w:jc w:val="center"/>
              <w:rPr>
                <w:rFonts w:cs="Arial"/>
                <w:sz w:val="18"/>
                <w:szCs w:val="18"/>
              </w:rPr>
            </w:pPr>
          </w:p>
        </w:tc>
        <w:tc>
          <w:tcPr>
            <w:tcW w:w="1276" w:type="dxa"/>
            <w:tcBorders>
              <w:top w:val="nil"/>
              <w:bottom w:val="nil"/>
            </w:tcBorders>
            <w:vAlign w:val="center"/>
          </w:tcPr>
          <w:p w14:paraId="4AB2E1A7" w14:textId="77777777" w:rsidR="00DC591D" w:rsidRPr="000216D2" w:rsidRDefault="00DC591D" w:rsidP="001E64F7">
            <w:pPr>
              <w:tabs>
                <w:tab w:val="num" w:pos="180"/>
              </w:tabs>
              <w:ind w:right="-1"/>
              <w:jc w:val="center"/>
              <w:rPr>
                <w:rFonts w:cs="Arial"/>
                <w:sz w:val="18"/>
                <w:szCs w:val="18"/>
              </w:rPr>
            </w:pPr>
          </w:p>
        </w:tc>
        <w:tc>
          <w:tcPr>
            <w:tcW w:w="2693" w:type="dxa"/>
            <w:vAlign w:val="center"/>
          </w:tcPr>
          <w:p w14:paraId="4B879B8F" w14:textId="77777777" w:rsidR="00DC591D" w:rsidRPr="000216D2" w:rsidRDefault="00DC591D" w:rsidP="001E64F7">
            <w:pPr>
              <w:tabs>
                <w:tab w:val="num" w:pos="180"/>
              </w:tabs>
              <w:ind w:right="-1"/>
              <w:jc w:val="center"/>
              <w:rPr>
                <w:rFonts w:cs="Arial"/>
                <w:sz w:val="18"/>
                <w:szCs w:val="18"/>
              </w:rPr>
            </w:pPr>
            <w:r w:rsidRPr="000216D2">
              <w:rPr>
                <w:rFonts w:cs="Arial"/>
                <w:sz w:val="18"/>
                <w:szCs w:val="18"/>
              </w:rPr>
              <w:t>całkowite LZO</w:t>
            </w:r>
          </w:p>
        </w:tc>
        <w:tc>
          <w:tcPr>
            <w:tcW w:w="2228" w:type="dxa"/>
            <w:vAlign w:val="center"/>
          </w:tcPr>
          <w:p w14:paraId="2C679943" w14:textId="77777777" w:rsidR="00DC591D" w:rsidRPr="000216D2" w:rsidRDefault="00DC591D" w:rsidP="001E64F7">
            <w:pPr>
              <w:jc w:val="center"/>
              <w:rPr>
                <w:rFonts w:cs="Arial"/>
                <w:sz w:val="18"/>
                <w:szCs w:val="18"/>
              </w:rPr>
            </w:pPr>
            <w:r w:rsidRPr="000216D2">
              <w:rPr>
                <w:rFonts w:cs="Arial"/>
                <w:spacing w:val="-1"/>
                <w:sz w:val="18"/>
                <w:szCs w:val="18"/>
              </w:rPr>
              <w:t>40</w:t>
            </w:r>
          </w:p>
        </w:tc>
        <w:tc>
          <w:tcPr>
            <w:tcW w:w="2166" w:type="dxa"/>
            <w:vAlign w:val="center"/>
          </w:tcPr>
          <w:p w14:paraId="1D6F70CA" w14:textId="77777777" w:rsidR="00DC591D" w:rsidRPr="000216D2" w:rsidRDefault="00DC591D" w:rsidP="001E64F7">
            <w:pPr>
              <w:jc w:val="center"/>
              <w:rPr>
                <w:rFonts w:cs="Arial"/>
                <w:spacing w:val="-1"/>
                <w:sz w:val="18"/>
                <w:szCs w:val="18"/>
              </w:rPr>
            </w:pPr>
            <w:r w:rsidRPr="000216D2">
              <w:rPr>
                <w:rFonts w:cs="Arial"/>
                <w:spacing w:val="-1"/>
                <w:sz w:val="18"/>
                <w:szCs w:val="18"/>
              </w:rPr>
              <w:t>-</w:t>
            </w:r>
          </w:p>
        </w:tc>
      </w:tr>
      <w:tr w:rsidR="00DC591D" w:rsidRPr="000216D2" w14:paraId="489EA8CB" w14:textId="77777777" w:rsidTr="00534D24">
        <w:tc>
          <w:tcPr>
            <w:tcW w:w="704" w:type="dxa"/>
            <w:tcBorders>
              <w:top w:val="nil"/>
              <w:bottom w:val="single" w:sz="4" w:space="0" w:color="auto"/>
            </w:tcBorders>
            <w:vAlign w:val="center"/>
          </w:tcPr>
          <w:p w14:paraId="4F55543C" w14:textId="77777777" w:rsidR="00DC591D" w:rsidRPr="000216D2" w:rsidRDefault="00DC591D" w:rsidP="001E64F7">
            <w:pPr>
              <w:tabs>
                <w:tab w:val="num" w:pos="180"/>
              </w:tabs>
              <w:ind w:right="-1"/>
              <w:jc w:val="center"/>
              <w:rPr>
                <w:rFonts w:cs="Arial"/>
                <w:sz w:val="18"/>
                <w:szCs w:val="18"/>
              </w:rPr>
            </w:pPr>
          </w:p>
        </w:tc>
        <w:tc>
          <w:tcPr>
            <w:tcW w:w="1276" w:type="dxa"/>
            <w:tcBorders>
              <w:top w:val="nil"/>
              <w:bottom w:val="single" w:sz="4" w:space="0" w:color="auto"/>
            </w:tcBorders>
            <w:vAlign w:val="center"/>
          </w:tcPr>
          <w:p w14:paraId="178D72CB" w14:textId="77777777" w:rsidR="00DC591D" w:rsidRPr="000216D2" w:rsidRDefault="00DC591D" w:rsidP="001E64F7">
            <w:pPr>
              <w:tabs>
                <w:tab w:val="num" w:pos="180"/>
              </w:tabs>
              <w:ind w:right="-1"/>
              <w:jc w:val="center"/>
              <w:rPr>
                <w:rFonts w:cs="Arial"/>
                <w:sz w:val="18"/>
                <w:szCs w:val="18"/>
              </w:rPr>
            </w:pPr>
          </w:p>
        </w:tc>
        <w:tc>
          <w:tcPr>
            <w:tcW w:w="2693" w:type="dxa"/>
            <w:vAlign w:val="center"/>
          </w:tcPr>
          <w:p w14:paraId="287985ED" w14:textId="77777777" w:rsidR="00DC591D" w:rsidRPr="000216D2" w:rsidRDefault="00DC591D" w:rsidP="001E64F7">
            <w:pPr>
              <w:tabs>
                <w:tab w:val="num" w:pos="180"/>
              </w:tabs>
              <w:ind w:right="-1"/>
              <w:jc w:val="center"/>
              <w:rPr>
                <w:rFonts w:cs="Arial"/>
                <w:sz w:val="18"/>
                <w:szCs w:val="18"/>
              </w:rPr>
            </w:pPr>
            <w:r w:rsidRPr="000216D2">
              <w:rPr>
                <w:rFonts w:cs="Arial"/>
                <w:sz w:val="18"/>
                <w:szCs w:val="18"/>
              </w:rPr>
              <w:t>stężenie odorów</w:t>
            </w:r>
          </w:p>
        </w:tc>
        <w:tc>
          <w:tcPr>
            <w:tcW w:w="2228" w:type="dxa"/>
            <w:vAlign w:val="center"/>
          </w:tcPr>
          <w:p w14:paraId="5913A711" w14:textId="77777777" w:rsidR="00DC591D" w:rsidRPr="000216D2" w:rsidRDefault="00DC591D" w:rsidP="001E64F7">
            <w:pPr>
              <w:jc w:val="center"/>
              <w:rPr>
                <w:rFonts w:cs="Arial"/>
                <w:spacing w:val="-1"/>
                <w:sz w:val="18"/>
                <w:szCs w:val="18"/>
              </w:rPr>
            </w:pPr>
            <w:r w:rsidRPr="000216D2">
              <w:rPr>
                <w:rFonts w:cs="Arial"/>
                <w:spacing w:val="-1"/>
                <w:sz w:val="18"/>
                <w:szCs w:val="18"/>
              </w:rPr>
              <w:t>-</w:t>
            </w:r>
          </w:p>
        </w:tc>
        <w:tc>
          <w:tcPr>
            <w:tcW w:w="2166" w:type="dxa"/>
            <w:vAlign w:val="center"/>
          </w:tcPr>
          <w:p w14:paraId="61FD2C70" w14:textId="77777777" w:rsidR="00DC591D" w:rsidRPr="000216D2" w:rsidRDefault="00DC591D" w:rsidP="001E64F7">
            <w:pPr>
              <w:jc w:val="center"/>
              <w:rPr>
                <w:rFonts w:cs="Arial"/>
                <w:spacing w:val="-1"/>
                <w:sz w:val="18"/>
                <w:szCs w:val="18"/>
              </w:rPr>
            </w:pPr>
            <w:r w:rsidRPr="000216D2">
              <w:rPr>
                <w:rFonts w:cs="Arial"/>
                <w:spacing w:val="-1"/>
                <w:sz w:val="18"/>
                <w:szCs w:val="18"/>
              </w:rPr>
              <w:t>1 000</w:t>
            </w:r>
          </w:p>
        </w:tc>
      </w:tr>
      <w:tr w:rsidR="00534D24" w:rsidRPr="000216D2" w14:paraId="5F1AEED9" w14:textId="77777777" w:rsidTr="00534D24">
        <w:tc>
          <w:tcPr>
            <w:tcW w:w="704" w:type="dxa"/>
            <w:tcBorders>
              <w:top w:val="single" w:sz="4" w:space="0" w:color="auto"/>
              <w:bottom w:val="nil"/>
            </w:tcBorders>
            <w:vAlign w:val="center"/>
          </w:tcPr>
          <w:p w14:paraId="33792937" w14:textId="564DD4F0" w:rsidR="00534D24" w:rsidRPr="000216D2" w:rsidRDefault="00534D24" w:rsidP="00534D24">
            <w:pPr>
              <w:tabs>
                <w:tab w:val="num" w:pos="180"/>
              </w:tabs>
              <w:ind w:right="-1"/>
              <w:jc w:val="center"/>
              <w:rPr>
                <w:rFonts w:cs="Arial"/>
                <w:sz w:val="18"/>
                <w:szCs w:val="18"/>
              </w:rPr>
            </w:pPr>
          </w:p>
        </w:tc>
        <w:tc>
          <w:tcPr>
            <w:tcW w:w="1276" w:type="dxa"/>
            <w:tcBorders>
              <w:top w:val="single" w:sz="4" w:space="0" w:color="auto"/>
              <w:bottom w:val="nil"/>
            </w:tcBorders>
            <w:vAlign w:val="center"/>
          </w:tcPr>
          <w:p w14:paraId="4A2EF8B3" w14:textId="1887B1A4" w:rsidR="00534D24" w:rsidRPr="000216D2" w:rsidRDefault="00534D24" w:rsidP="00534D24">
            <w:pPr>
              <w:tabs>
                <w:tab w:val="num" w:pos="180"/>
              </w:tabs>
              <w:ind w:right="-1"/>
              <w:jc w:val="center"/>
              <w:rPr>
                <w:rFonts w:cs="Arial"/>
                <w:sz w:val="18"/>
                <w:szCs w:val="18"/>
              </w:rPr>
            </w:pPr>
          </w:p>
        </w:tc>
        <w:tc>
          <w:tcPr>
            <w:tcW w:w="2693" w:type="dxa"/>
            <w:vAlign w:val="center"/>
          </w:tcPr>
          <w:p w14:paraId="0707BD14" w14:textId="7D66887A" w:rsidR="00534D24" w:rsidRPr="000216D2" w:rsidRDefault="00534D24" w:rsidP="00534D24">
            <w:pPr>
              <w:tabs>
                <w:tab w:val="num" w:pos="180"/>
              </w:tabs>
              <w:ind w:right="-1"/>
              <w:jc w:val="center"/>
              <w:rPr>
                <w:rFonts w:cs="Arial"/>
                <w:sz w:val="18"/>
                <w:szCs w:val="18"/>
              </w:rPr>
            </w:pPr>
            <w:r w:rsidRPr="000216D2">
              <w:rPr>
                <w:rFonts w:cs="Arial"/>
                <w:sz w:val="18"/>
                <w:szCs w:val="18"/>
              </w:rPr>
              <w:t>pył ogółem</w:t>
            </w:r>
          </w:p>
        </w:tc>
        <w:tc>
          <w:tcPr>
            <w:tcW w:w="2228" w:type="dxa"/>
            <w:vAlign w:val="center"/>
          </w:tcPr>
          <w:p w14:paraId="4EED57C5" w14:textId="618EA68E" w:rsidR="00534D24" w:rsidRPr="000216D2" w:rsidRDefault="00534D24" w:rsidP="00534D24">
            <w:pPr>
              <w:jc w:val="center"/>
              <w:rPr>
                <w:rFonts w:cs="Arial"/>
                <w:spacing w:val="-1"/>
                <w:sz w:val="18"/>
                <w:szCs w:val="18"/>
              </w:rPr>
            </w:pPr>
            <w:r w:rsidRPr="000216D2">
              <w:rPr>
                <w:rFonts w:cs="Arial"/>
                <w:spacing w:val="-1"/>
                <w:sz w:val="18"/>
                <w:szCs w:val="18"/>
              </w:rPr>
              <w:t>5</w:t>
            </w:r>
          </w:p>
        </w:tc>
        <w:tc>
          <w:tcPr>
            <w:tcW w:w="2166" w:type="dxa"/>
            <w:vAlign w:val="center"/>
          </w:tcPr>
          <w:p w14:paraId="024D008E" w14:textId="389887B4" w:rsidR="00534D24" w:rsidRPr="000216D2" w:rsidRDefault="00534D24" w:rsidP="00534D24">
            <w:pPr>
              <w:jc w:val="center"/>
              <w:rPr>
                <w:rFonts w:cs="Arial"/>
                <w:spacing w:val="-1"/>
                <w:sz w:val="18"/>
                <w:szCs w:val="18"/>
              </w:rPr>
            </w:pPr>
            <w:r w:rsidRPr="000216D2">
              <w:rPr>
                <w:rFonts w:cs="Arial"/>
                <w:spacing w:val="-1"/>
                <w:sz w:val="18"/>
                <w:szCs w:val="18"/>
              </w:rPr>
              <w:t>-</w:t>
            </w:r>
          </w:p>
        </w:tc>
      </w:tr>
      <w:tr w:rsidR="00534D24" w:rsidRPr="000216D2" w14:paraId="67071FE6" w14:textId="77777777" w:rsidTr="00534D24">
        <w:tc>
          <w:tcPr>
            <w:tcW w:w="704" w:type="dxa"/>
            <w:tcBorders>
              <w:top w:val="nil"/>
              <w:bottom w:val="nil"/>
            </w:tcBorders>
            <w:vAlign w:val="center"/>
          </w:tcPr>
          <w:p w14:paraId="1322ABF0" w14:textId="02EEE42B" w:rsidR="00534D24" w:rsidRPr="000216D2" w:rsidRDefault="0026782A" w:rsidP="00534D24">
            <w:pPr>
              <w:tabs>
                <w:tab w:val="num" w:pos="180"/>
              </w:tabs>
              <w:ind w:right="-1"/>
              <w:jc w:val="center"/>
              <w:rPr>
                <w:rFonts w:cs="Arial"/>
                <w:sz w:val="18"/>
                <w:szCs w:val="18"/>
              </w:rPr>
            </w:pPr>
            <w:r w:rsidRPr="000216D2">
              <w:rPr>
                <w:rFonts w:cs="Arial"/>
                <w:sz w:val="18"/>
                <w:szCs w:val="18"/>
              </w:rPr>
              <w:t>4.</w:t>
            </w:r>
          </w:p>
        </w:tc>
        <w:tc>
          <w:tcPr>
            <w:tcW w:w="1276" w:type="dxa"/>
            <w:tcBorders>
              <w:top w:val="nil"/>
              <w:bottom w:val="nil"/>
            </w:tcBorders>
            <w:vAlign w:val="center"/>
          </w:tcPr>
          <w:p w14:paraId="342ACF6F" w14:textId="28B6B194" w:rsidR="00534D24" w:rsidRPr="000216D2" w:rsidRDefault="0026782A" w:rsidP="00534D24">
            <w:pPr>
              <w:tabs>
                <w:tab w:val="num" w:pos="180"/>
              </w:tabs>
              <w:ind w:right="-1"/>
              <w:jc w:val="center"/>
              <w:rPr>
                <w:rFonts w:cs="Arial"/>
                <w:sz w:val="18"/>
                <w:szCs w:val="18"/>
              </w:rPr>
            </w:pPr>
            <w:r w:rsidRPr="000216D2">
              <w:rPr>
                <w:rFonts w:cs="Arial"/>
                <w:sz w:val="18"/>
                <w:szCs w:val="18"/>
              </w:rPr>
              <w:t>E28</w:t>
            </w:r>
          </w:p>
        </w:tc>
        <w:tc>
          <w:tcPr>
            <w:tcW w:w="2693" w:type="dxa"/>
            <w:vAlign w:val="center"/>
          </w:tcPr>
          <w:p w14:paraId="6964A678" w14:textId="766F5C1F" w:rsidR="00534D24" w:rsidRPr="000216D2" w:rsidRDefault="00534D24" w:rsidP="00534D24">
            <w:pPr>
              <w:tabs>
                <w:tab w:val="num" w:pos="180"/>
              </w:tabs>
              <w:ind w:right="-1"/>
              <w:jc w:val="center"/>
              <w:rPr>
                <w:rFonts w:cs="Arial"/>
                <w:sz w:val="18"/>
                <w:szCs w:val="18"/>
              </w:rPr>
            </w:pPr>
            <w:r w:rsidRPr="000216D2">
              <w:rPr>
                <w:rFonts w:cs="Arial"/>
                <w:sz w:val="18"/>
                <w:szCs w:val="18"/>
              </w:rPr>
              <w:t>amoniak</w:t>
            </w:r>
          </w:p>
        </w:tc>
        <w:tc>
          <w:tcPr>
            <w:tcW w:w="2228" w:type="dxa"/>
            <w:vAlign w:val="center"/>
          </w:tcPr>
          <w:p w14:paraId="55533EEE" w14:textId="292E1690" w:rsidR="00534D24" w:rsidRPr="000216D2" w:rsidRDefault="00534D24" w:rsidP="00534D24">
            <w:pPr>
              <w:jc w:val="center"/>
              <w:rPr>
                <w:rFonts w:cs="Arial"/>
                <w:spacing w:val="-1"/>
                <w:sz w:val="18"/>
                <w:szCs w:val="18"/>
              </w:rPr>
            </w:pPr>
            <w:r w:rsidRPr="000216D2">
              <w:rPr>
                <w:rFonts w:cs="Arial"/>
                <w:spacing w:val="-1"/>
                <w:sz w:val="18"/>
                <w:szCs w:val="18"/>
              </w:rPr>
              <w:t>20</w:t>
            </w:r>
          </w:p>
        </w:tc>
        <w:tc>
          <w:tcPr>
            <w:tcW w:w="2166" w:type="dxa"/>
            <w:vAlign w:val="center"/>
          </w:tcPr>
          <w:p w14:paraId="75A21B88" w14:textId="68244B2E" w:rsidR="00534D24" w:rsidRPr="000216D2" w:rsidRDefault="00534D24" w:rsidP="00534D24">
            <w:pPr>
              <w:jc w:val="center"/>
              <w:rPr>
                <w:rFonts w:cs="Arial"/>
                <w:spacing w:val="-1"/>
                <w:sz w:val="18"/>
                <w:szCs w:val="18"/>
              </w:rPr>
            </w:pPr>
            <w:r w:rsidRPr="000216D2">
              <w:rPr>
                <w:rFonts w:cs="Arial"/>
                <w:spacing w:val="-1"/>
                <w:sz w:val="18"/>
                <w:szCs w:val="18"/>
              </w:rPr>
              <w:t>-</w:t>
            </w:r>
          </w:p>
        </w:tc>
      </w:tr>
      <w:tr w:rsidR="00534D24" w:rsidRPr="000216D2" w14:paraId="01D1B75D" w14:textId="77777777" w:rsidTr="00534D24">
        <w:tc>
          <w:tcPr>
            <w:tcW w:w="704" w:type="dxa"/>
            <w:tcBorders>
              <w:top w:val="nil"/>
              <w:bottom w:val="nil"/>
            </w:tcBorders>
            <w:vAlign w:val="center"/>
          </w:tcPr>
          <w:p w14:paraId="27DA0418" w14:textId="77777777" w:rsidR="00534D24" w:rsidRPr="000216D2" w:rsidRDefault="00534D24" w:rsidP="00534D24">
            <w:pPr>
              <w:tabs>
                <w:tab w:val="num" w:pos="180"/>
              </w:tabs>
              <w:ind w:right="-1"/>
              <w:jc w:val="center"/>
              <w:rPr>
                <w:rFonts w:cs="Arial"/>
                <w:sz w:val="18"/>
                <w:szCs w:val="18"/>
              </w:rPr>
            </w:pPr>
          </w:p>
        </w:tc>
        <w:tc>
          <w:tcPr>
            <w:tcW w:w="1276" w:type="dxa"/>
            <w:tcBorders>
              <w:top w:val="nil"/>
              <w:bottom w:val="nil"/>
            </w:tcBorders>
            <w:vAlign w:val="center"/>
          </w:tcPr>
          <w:p w14:paraId="71DBDF70" w14:textId="77777777" w:rsidR="00534D24" w:rsidRPr="000216D2" w:rsidRDefault="00534D24" w:rsidP="00534D24">
            <w:pPr>
              <w:tabs>
                <w:tab w:val="num" w:pos="180"/>
              </w:tabs>
              <w:ind w:right="-1"/>
              <w:jc w:val="center"/>
              <w:rPr>
                <w:rFonts w:cs="Arial"/>
                <w:sz w:val="18"/>
                <w:szCs w:val="18"/>
              </w:rPr>
            </w:pPr>
          </w:p>
        </w:tc>
        <w:tc>
          <w:tcPr>
            <w:tcW w:w="2693" w:type="dxa"/>
            <w:vAlign w:val="center"/>
          </w:tcPr>
          <w:p w14:paraId="1B17C84C" w14:textId="623E302D" w:rsidR="00534D24" w:rsidRPr="000216D2" w:rsidRDefault="00534D24" w:rsidP="00534D24">
            <w:pPr>
              <w:tabs>
                <w:tab w:val="num" w:pos="180"/>
              </w:tabs>
              <w:ind w:right="-1"/>
              <w:jc w:val="center"/>
              <w:rPr>
                <w:rFonts w:cs="Arial"/>
                <w:sz w:val="18"/>
                <w:szCs w:val="18"/>
              </w:rPr>
            </w:pPr>
            <w:r w:rsidRPr="000216D2">
              <w:rPr>
                <w:rFonts w:cs="Arial"/>
                <w:sz w:val="18"/>
                <w:szCs w:val="18"/>
              </w:rPr>
              <w:t>całkowite LZO</w:t>
            </w:r>
          </w:p>
        </w:tc>
        <w:tc>
          <w:tcPr>
            <w:tcW w:w="2228" w:type="dxa"/>
            <w:vAlign w:val="center"/>
          </w:tcPr>
          <w:p w14:paraId="7A6BC1C7" w14:textId="06CB0D23" w:rsidR="00534D24" w:rsidRPr="000216D2" w:rsidRDefault="00534D24" w:rsidP="00534D24">
            <w:pPr>
              <w:jc w:val="center"/>
              <w:rPr>
                <w:rFonts w:cs="Arial"/>
                <w:spacing w:val="-1"/>
                <w:sz w:val="18"/>
                <w:szCs w:val="18"/>
              </w:rPr>
            </w:pPr>
            <w:r w:rsidRPr="000216D2">
              <w:rPr>
                <w:rFonts w:cs="Arial"/>
                <w:spacing w:val="-1"/>
                <w:sz w:val="18"/>
                <w:szCs w:val="18"/>
              </w:rPr>
              <w:t>40</w:t>
            </w:r>
          </w:p>
        </w:tc>
        <w:tc>
          <w:tcPr>
            <w:tcW w:w="2166" w:type="dxa"/>
            <w:vAlign w:val="center"/>
          </w:tcPr>
          <w:p w14:paraId="12F5FC03" w14:textId="36C3A293" w:rsidR="00534D24" w:rsidRPr="000216D2" w:rsidRDefault="00534D24" w:rsidP="00534D24">
            <w:pPr>
              <w:jc w:val="center"/>
              <w:rPr>
                <w:rFonts w:cs="Arial"/>
                <w:spacing w:val="-1"/>
                <w:sz w:val="18"/>
                <w:szCs w:val="18"/>
              </w:rPr>
            </w:pPr>
            <w:r w:rsidRPr="000216D2">
              <w:rPr>
                <w:rFonts w:cs="Arial"/>
                <w:spacing w:val="-1"/>
                <w:sz w:val="18"/>
                <w:szCs w:val="18"/>
              </w:rPr>
              <w:t>-</w:t>
            </w:r>
          </w:p>
        </w:tc>
      </w:tr>
      <w:tr w:rsidR="00534D24" w:rsidRPr="000216D2" w14:paraId="44A6D3B5" w14:textId="77777777" w:rsidTr="00534D24">
        <w:tc>
          <w:tcPr>
            <w:tcW w:w="704" w:type="dxa"/>
            <w:tcBorders>
              <w:top w:val="nil"/>
            </w:tcBorders>
            <w:vAlign w:val="center"/>
          </w:tcPr>
          <w:p w14:paraId="206FA829" w14:textId="77777777" w:rsidR="00534D24" w:rsidRPr="000216D2" w:rsidRDefault="00534D24" w:rsidP="00534D24">
            <w:pPr>
              <w:tabs>
                <w:tab w:val="num" w:pos="180"/>
              </w:tabs>
              <w:ind w:right="-1"/>
              <w:jc w:val="center"/>
              <w:rPr>
                <w:rFonts w:cs="Arial"/>
                <w:sz w:val="18"/>
                <w:szCs w:val="18"/>
              </w:rPr>
            </w:pPr>
          </w:p>
        </w:tc>
        <w:tc>
          <w:tcPr>
            <w:tcW w:w="1276" w:type="dxa"/>
            <w:tcBorders>
              <w:top w:val="nil"/>
            </w:tcBorders>
            <w:vAlign w:val="center"/>
          </w:tcPr>
          <w:p w14:paraId="7692F978" w14:textId="77777777" w:rsidR="00534D24" w:rsidRPr="000216D2" w:rsidRDefault="00534D24" w:rsidP="00534D24">
            <w:pPr>
              <w:tabs>
                <w:tab w:val="num" w:pos="180"/>
              </w:tabs>
              <w:ind w:right="-1"/>
              <w:jc w:val="center"/>
              <w:rPr>
                <w:rFonts w:cs="Arial"/>
                <w:sz w:val="18"/>
                <w:szCs w:val="18"/>
              </w:rPr>
            </w:pPr>
          </w:p>
        </w:tc>
        <w:tc>
          <w:tcPr>
            <w:tcW w:w="2693" w:type="dxa"/>
            <w:vAlign w:val="center"/>
          </w:tcPr>
          <w:p w14:paraId="7F7962DB" w14:textId="17F459B2" w:rsidR="00534D24" w:rsidRPr="000216D2" w:rsidRDefault="00534D24" w:rsidP="00534D24">
            <w:pPr>
              <w:tabs>
                <w:tab w:val="num" w:pos="180"/>
              </w:tabs>
              <w:ind w:right="-1"/>
              <w:jc w:val="center"/>
              <w:rPr>
                <w:rFonts w:cs="Arial"/>
                <w:sz w:val="18"/>
                <w:szCs w:val="18"/>
              </w:rPr>
            </w:pPr>
            <w:r w:rsidRPr="000216D2">
              <w:rPr>
                <w:rFonts w:cs="Arial"/>
                <w:sz w:val="18"/>
                <w:szCs w:val="18"/>
              </w:rPr>
              <w:t>stężenie odorów</w:t>
            </w:r>
          </w:p>
        </w:tc>
        <w:tc>
          <w:tcPr>
            <w:tcW w:w="2228" w:type="dxa"/>
            <w:vAlign w:val="center"/>
          </w:tcPr>
          <w:p w14:paraId="6ED26BE9" w14:textId="1421BDFC" w:rsidR="00534D24" w:rsidRPr="000216D2" w:rsidRDefault="00534D24" w:rsidP="00534D24">
            <w:pPr>
              <w:jc w:val="center"/>
              <w:rPr>
                <w:rFonts w:cs="Arial"/>
                <w:spacing w:val="-1"/>
                <w:sz w:val="18"/>
                <w:szCs w:val="18"/>
              </w:rPr>
            </w:pPr>
            <w:r w:rsidRPr="000216D2">
              <w:rPr>
                <w:rFonts w:cs="Arial"/>
                <w:spacing w:val="-1"/>
                <w:sz w:val="18"/>
                <w:szCs w:val="18"/>
              </w:rPr>
              <w:t>-</w:t>
            </w:r>
          </w:p>
        </w:tc>
        <w:tc>
          <w:tcPr>
            <w:tcW w:w="2166" w:type="dxa"/>
            <w:vAlign w:val="center"/>
          </w:tcPr>
          <w:p w14:paraId="1982A955" w14:textId="496CE3D9" w:rsidR="00534D24" w:rsidRPr="000216D2" w:rsidRDefault="00534D24" w:rsidP="00534D24">
            <w:pPr>
              <w:jc w:val="center"/>
              <w:rPr>
                <w:rFonts w:cs="Arial"/>
                <w:spacing w:val="-1"/>
                <w:sz w:val="18"/>
                <w:szCs w:val="18"/>
              </w:rPr>
            </w:pPr>
            <w:r w:rsidRPr="000216D2">
              <w:rPr>
                <w:rFonts w:cs="Arial"/>
                <w:spacing w:val="-1"/>
                <w:sz w:val="18"/>
                <w:szCs w:val="18"/>
              </w:rPr>
              <w:t>1 000</w:t>
            </w:r>
          </w:p>
        </w:tc>
      </w:tr>
    </w:tbl>
    <w:p w14:paraId="4666C5CE" w14:textId="77777777" w:rsidR="00DC591D" w:rsidRPr="000216D2" w:rsidRDefault="00DC591D" w:rsidP="00066C06">
      <w:pPr>
        <w:pStyle w:val="Akapitzlist"/>
        <w:numPr>
          <w:ilvl w:val="1"/>
          <w:numId w:val="81"/>
        </w:numPr>
        <w:tabs>
          <w:tab w:val="left" w:pos="426"/>
        </w:tabs>
        <w:spacing w:before="120" w:after="0" w:line="240" w:lineRule="auto"/>
        <w:ind w:left="426" w:hanging="284"/>
        <w:jc w:val="both"/>
        <w:rPr>
          <w:rFonts w:cs="Arial"/>
          <w:i/>
          <w:iCs/>
          <w:sz w:val="16"/>
          <w:szCs w:val="16"/>
        </w:rPr>
      </w:pPr>
      <w:r w:rsidRPr="000216D2">
        <w:rPr>
          <w:rFonts w:cs="Arial"/>
          <w:i/>
          <w:iCs/>
          <w:sz w:val="16"/>
          <w:szCs w:val="16"/>
        </w:rPr>
        <w:t xml:space="preserve">Poziomy emisji powiązane z najlepszymi dostępnymi technikami (BAT-AEL) w odniesieniu do zorganizowanych emisji   </w:t>
      </w:r>
      <w:r w:rsidRPr="000216D2">
        <w:rPr>
          <w:rFonts w:cs="Arial"/>
          <w:i/>
          <w:iCs/>
          <w:sz w:val="16"/>
          <w:szCs w:val="16"/>
        </w:rPr>
        <w:br/>
        <w:t>NH3,  odorów, pyłu i całkowitego LZO do powietrza z biologicznego przetwarzania odpadów (Bat 34).</w:t>
      </w:r>
      <w:bookmarkStart w:id="37" w:name="_Hlk38612545"/>
    </w:p>
    <w:p w14:paraId="6FBF45DA" w14:textId="77777777" w:rsidR="00DC591D" w:rsidRPr="000216D2" w:rsidRDefault="00DC591D" w:rsidP="00066C06">
      <w:pPr>
        <w:pStyle w:val="Akapitzlist"/>
        <w:numPr>
          <w:ilvl w:val="1"/>
          <w:numId w:val="81"/>
        </w:numPr>
        <w:tabs>
          <w:tab w:val="left" w:pos="426"/>
        </w:tabs>
        <w:spacing w:after="0" w:line="240" w:lineRule="auto"/>
        <w:ind w:left="426" w:hanging="284"/>
        <w:jc w:val="both"/>
        <w:rPr>
          <w:rFonts w:cs="Arial"/>
          <w:i/>
          <w:iCs/>
          <w:sz w:val="16"/>
          <w:szCs w:val="16"/>
        </w:rPr>
      </w:pPr>
      <w:r w:rsidRPr="000216D2">
        <w:rPr>
          <w:rFonts w:cs="Arial"/>
          <w:i/>
          <w:iCs/>
          <w:sz w:val="16"/>
          <w:szCs w:val="16"/>
        </w:rPr>
        <w:t xml:space="preserve">Poziomy emisji powiązane z najlepszymi dostępnymi technikami (BAT-AEL) odnoszą się do stężeń </w:t>
      </w:r>
      <w:bookmarkStart w:id="38" w:name="_Hlk40778370"/>
      <w:r w:rsidRPr="000216D2">
        <w:rPr>
          <w:rFonts w:cs="Arial"/>
          <w:i/>
          <w:iCs/>
          <w:sz w:val="16"/>
          <w:szCs w:val="16"/>
        </w:rPr>
        <w:t>wyemitowanej substancji</w:t>
      </w:r>
      <w:bookmarkEnd w:id="38"/>
      <w:r w:rsidRPr="000216D2">
        <w:rPr>
          <w:rFonts w:cs="Arial"/>
          <w:i/>
          <w:iCs/>
          <w:sz w:val="16"/>
          <w:szCs w:val="16"/>
        </w:rPr>
        <w:t xml:space="preserve"> w warunkach znormalizowanych: w suchym gazie o temperaturze 273,15 K i pod ciśnieniem 101,3k Pa, bez korekty pod względem zawartości tlenu oraz wyrażonych w µg/Nm lub mg/Nm. </w:t>
      </w:r>
    </w:p>
    <w:p w14:paraId="17E7AA1E" w14:textId="77777777" w:rsidR="00DC591D" w:rsidRPr="000216D2" w:rsidRDefault="00DC591D" w:rsidP="001E64F7">
      <w:pPr>
        <w:tabs>
          <w:tab w:val="num" w:pos="180"/>
          <w:tab w:val="left" w:pos="426"/>
        </w:tabs>
        <w:spacing w:line="240" w:lineRule="auto"/>
        <w:ind w:right="-1"/>
        <w:jc w:val="both"/>
        <w:rPr>
          <w:rFonts w:cs="Arial"/>
          <w:i/>
          <w:iCs/>
          <w:sz w:val="16"/>
          <w:szCs w:val="16"/>
        </w:rPr>
      </w:pPr>
      <w:r w:rsidRPr="000216D2">
        <w:rPr>
          <w:rFonts w:cs="Arial"/>
          <w:i/>
          <w:iCs/>
          <w:sz w:val="16"/>
          <w:szCs w:val="16"/>
        </w:rPr>
        <w:t xml:space="preserve">         Wartości BAT-AEl odnoszą się do średniej wartości uzyskanej na podstawie trzech kolejnych pomiarów, z których każdy  </w:t>
      </w:r>
      <w:r w:rsidRPr="000216D2">
        <w:rPr>
          <w:rFonts w:cs="Arial"/>
          <w:i/>
          <w:iCs/>
          <w:sz w:val="16"/>
          <w:szCs w:val="16"/>
        </w:rPr>
        <w:br/>
        <w:t xml:space="preserve">         trwa co najmniej 30 minut (pomiar okresowy).</w:t>
      </w:r>
    </w:p>
    <w:p w14:paraId="23DEB983" w14:textId="77E109AA" w:rsidR="00DC591D" w:rsidRPr="000216D2" w:rsidRDefault="00DC591D" w:rsidP="001E64F7">
      <w:pPr>
        <w:pStyle w:val="Default"/>
        <w:jc w:val="both"/>
        <w:rPr>
          <w:rFonts w:ascii="Arial" w:hAnsi="Arial" w:cs="Arial"/>
        </w:rPr>
      </w:pPr>
      <w:bookmarkStart w:id="39" w:name="_Hlk41913024"/>
      <w:bookmarkEnd w:id="37"/>
      <w:r w:rsidRPr="000216D2">
        <w:rPr>
          <w:rFonts w:ascii="Arial" w:hAnsi="Arial" w:cs="Arial"/>
        </w:rPr>
        <w:t>XII.2.5. Maksymalna dopuszczalna łączna emisja roczna z instalacji do mechaniczno-biologicznego przetwarzania i kompostowania odpadów (MBP) - zgodnie z tabelą nr 50.:</w:t>
      </w:r>
    </w:p>
    <w:bookmarkEnd w:id="39"/>
    <w:p w14:paraId="63113223" w14:textId="77777777" w:rsidR="00DC591D" w:rsidRPr="000216D2" w:rsidRDefault="00DC591D" w:rsidP="006D0AE8">
      <w:pPr>
        <w:tabs>
          <w:tab w:val="num" w:pos="180"/>
        </w:tabs>
        <w:spacing w:before="120" w:after="120" w:line="240" w:lineRule="auto"/>
        <w:jc w:val="both"/>
        <w:rPr>
          <w:rFonts w:cs="Arial"/>
          <w:sz w:val="20"/>
          <w:szCs w:val="20"/>
        </w:rPr>
      </w:pPr>
      <w:r w:rsidRPr="000216D2">
        <w:rPr>
          <w:rFonts w:cs="Arial"/>
          <w:color w:val="000000"/>
          <w:sz w:val="20"/>
          <w:szCs w:val="20"/>
        </w:rPr>
        <w:t>Tabela nr 50. Poziomy emisji</w:t>
      </w:r>
      <w:r w:rsidRPr="000216D2">
        <w:rPr>
          <w:rFonts w:cs="Arial"/>
          <w:sz w:val="20"/>
          <w:szCs w:val="20"/>
        </w:rPr>
        <w:t xml:space="preserve">, w tym powiązane z najlepszymi dostępnymi technikami </w:t>
      </w:r>
      <w:r w:rsidRPr="000216D2">
        <w:rPr>
          <w:rFonts w:cs="Arial"/>
          <w:sz w:val="20"/>
          <w:szCs w:val="20"/>
        </w:rPr>
        <w:br/>
        <w:t xml:space="preserve">(BAT-AEL): </w:t>
      </w:r>
    </w:p>
    <w:tbl>
      <w:tblPr>
        <w:tblStyle w:val="Tabela-Siatka"/>
        <w:tblW w:w="0" w:type="auto"/>
        <w:tblLook w:val="04A0" w:firstRow="1" w:lastRow="0" w:firstColumn="1" w:lastColumn="0" w:noHBand="0" w:noVBand="1"/>
        <w:tblCaption w:val="Maksymalna emisja z instalcji MBP"/>
        <w:tblDescription w:val="Maksymalna dopuszczalna łączna emisja roczna z instalacji do mechaniczno - biologicznego przetwarzania i kompostowania odpadów (MBP) - zgodnie z tabelą nr 50.:&#10;Tabela nr 50. Poziomy emisji, w tym powiązane z najlepszymi dostępnymi technikami (BAT-AEL): &#10;"/>
      </w:tblPr>
      <w:tblGrid>
        <w:gridCol w:w="1413"/>
        <w:gridCol w:w="3398"/>
        <w:gridCol w:w="4115"/>
      </w:tblGrid>
      <w:tr w:rsidR="00DC591D" w:rsidRPr="000216D2" w14:paraId="1E45C38B" w14:textId="77777777" w:rsidTr="00E7476E">
        <w:trPr>
          <w:trHeight w:val="562"/>
        </w:trPr>
        <w:tc>
          <w:tcPr>
            <w:tcW w:w="1413" w:type="dxa"/>
            <w:vAlign w:val="center"/>
          </w:tcPr>
          <w:p w14:paraId="6C246B6C" w14:textId="77777777" w:rsidR="00DC591D" w:rsidRPr="000216D2" w:rsidRDefault="00DC591D" w:rsidP="001E64F7">
            <w:pPr>
              <w:jc w:val="center"/>
              <w:rPr>
                <w:rFonts w:cs="Arial"/>
                <w:sz w:val="18"/>
                <w:szCs w:val="18"/>
              </w:rPr>
            </w:pPr>
            <w:r w:rsidRPr="000216D2">
              <w:rPr>
                <w:rFonts w:cs="Arial"/>
                <w:sz w:val="18"/>
                <w:szCs w:val="18"/>
              </w:rPr>
              <w:t>Lp.</w:t>
            </w:r>
          </w:p>
        </w:tc>
        <w:tc>
          <w:tcPr>
            <w:tcW w:w="3398" w:type="dxa"/>
            <w:vAlign w:val="center"/>
          </w:tcPr>
          <w:p w14:paraId="4C3A0AB1" w14:textId="77777777" w:rsidR="00DC591D" w:rsidRPr="000216D2" w:rsidRDefault="00DC591D" w:rsidP="001E64F7">
            <w:pPr>
              <w:jc w:val="center"/>
              <w:rPr>
                <w:rFonts w:cs="Arial"/>
                <w:sz w:val="18"/>
                <w:szCs w:val="18"/>
              </w:rPr>
            </w:pPr>
            <w:r w:rsidRPr="000216D2">
              <w:rPr>
                <w:rFonts w:cs="Arial"/>
                <w:sz w:val="18"/>
                <w:szCs w:val="18"/>
              </w:rPr>
              <w:t>Rodzaj substancji zanieczyszczających</w:t>
            </w:r>
          </w:p>
        </w:tc>
        <w:tc>
          <w:tcPr>
            <w:tcW w:w="4115" w:type="dxa"/>
            <w:vAlign w:val="center"/>
          </w:tcPr>
          <w:p w14:paraId="69B8F6E6" w14:textId="77777777" w:rsidR="00DC591D" w:rsidRPr="000216D2" w:rsidRDefault="00DC591D" w:rsidP="001E64F7">
            <w:pPr>
              <w:jc w:val="center"/>
              <w:rPr>
                <w:rFonts w:cs="Arial"/>
                <w:sz w:val="18"/>
                <w:szCs w:val="18"/>
              </w:rPr>
            </w:pPr>
            <w:r w:rsidRPr="000216D2">
              <w:rPr>
                <w:rFonts w:cs="Arial"/>
                <w:sz w:val="18"/>
                <w:szCs w:val="18"/>
              </w:rPr>
              <w:t>Dopuszczalna wielkość emisji</w:t>
            </w:r>
          </w:p>
          <w:p w14:paraId="77E4C425" w14:textId="77777777" w:rsidR="00DC591D" w:rsidRPr="000216D2" w:rsidRDefault="00DC591D" w:rsidP="001E64F7">
            <w:pPr>
              <w:ind w:firstLine="459"/>
              <w:jc w:val="center"/>
              <w:rPr>
                <w:rFonts w:cs="Arial"/>
                <w:sz w:val="18"/>
                <w:szCs w:val="18"/>
              </w:rPr>
            </w:pPr>
            <w:r w:rsidRPr="000216D2">
              <w:rPr>
                <w:rFonts w:cs="Arial"/>
                <w:sz w:val="18"/>
                <w:szCs w:val="18"/>
              </w:rPr>
              <w:t>[Mg/rok]</w:t>
            </w:r>
          </w:p>
        </w:tc>
      </w:tr>
      <w:tr w:rsidR="00DC591D" w:rsidRPr="000216D2" w14:paraId="027EF68A" w14:textId="77777777" w:rsidTr="00E7476E">
        <w:tc>
          <w:tcPr>
            <w:tcW w:w="1413" w:type="dxa"/>
            <w:vAlign w:val="center"/>
          </w:tcPr>
          <w:p w14:paraId="756B67F6" w14:textId="77777777" w:rsidR="00DC591D" w:rsidRPr="000216D2" w:rsidRDefault="00DC591D" w:rsidP="00066C06">
            <w:pPr>
              <w:pStyle w:val="Akapitzlist"/>
              <w:numPr>
                <w:ilvl w:val="0"/>
                <w:numId w:val="195"/>
              </w:numPr>
              <w:tabs>
                <w:tab w:val="left" w:pos="741"/>
              </w:tabs>
              <w:snapToGrid w:val="0"/>
              <w:spacing w:after="0" w:line="240" w:lineRule="auto"/>
              <w:jc w:val="center"/>
              <w:rPr>
                <w:rFonts w:cs="Arial"/>
                <w:sz w:val="18"/>
                <w:szCs w:val="18"/>
              </w:rPr>
            </w:pPr>
          </w:p>
        </w:tc>
        <w:tc>
          <w:tcPr>
            <w:tcW w:w="3398" w:type="dxa"/>
            <w:vAlign w:val="center"/>
          </w:tcPr>
          <w:p w14:paraId="3480389C" w14:textId="77777777" w:rsidR="00DC591D" w:rsidRPr="000216D2" w:rsidRDefault="00DC591D" w:rsidP="001E64F7">
            <w:pPr>
              <w:snapToGrid w:val="0"/>
              <w:jc w:val="center"/>
              <w:rPr>
                <w:rFonts w:cs="Arial"/>
                <w:sz w:val="18"/>
                <w:szCs w:val="18"/>
              </w:rPr>
            </w:pPr>
            <w:r w:rsidRPr="000216D2">
              <w:rPr>
                <w:rFonts w:cs="Arial"/>
                <w:sz w:val="18"/>
                <w:szCs w:val="18"/>
              </w:rPr>
              <w:t>pył ogółem</w:t>
            </w:r>
          </w:p>
        </w:tc>
        <w:tc>
          <w:tcPr>
            <w:tcW w:w="4115" w:type="dxa"/>
            <w:vAlign w:val="center"/>
          </w:tcPr>
          <w:p w14:paraId="36089668" w14:textId="77777777" w:rsidR="00DC591D" w:rsidRPr="000216D2" w:rsidRDefault="00DC591D" w:rsidP="001E64F7">
            <w:pPr>
              <w:snapToGrid w:val="0"/>
              <w:jc w:val="center"/>
              <w:rPr>
                <w:rFonts w:cs="Arial"/>
                <w:sz w:val="18"/>
                <w:szCs w:val="18"/>
              </w:rPr>
            </w:pPr>
            <w:r w:rsidRPr="000216D2">
              <w:rPr>
                <w:rFonts w:cs="Arial"/>
                <w:sz w:val="18"/>
                <w:szCs w:val="18"/>
              </w:rPr>
              <w:t>3,4910</w:t>
            </w:r>
          </w:p>
        </w:tc>
      </w:tr>
      <w:tr w:rsidR="00DC591D" w:rsidRPr="000216D2" w14:paraId="3F25DBB7" w14:textId="77777777" w:rsidTr="00E7476E">
        <w:tc>
          <w:tcPr>
            <w:tcW w:w="1413" w:type="dxa"/>
            <w:vAlign w:val="center"/>
          </w:tcPr>
          <w:p w14:paraId="5BC4CF0B" w14:textId="77777777" w:rsidR="00DC591D" w:rsidRPr="000216D2" w:rsidRDefault="00DC591D" w:rsidP="00066C06">
            <w:pPr>
              <w:pStyle w:val="Akapitzlist"/>
              <w:numPr>
                <w:ilvl w:val="0"/>
                <w:numId w:val="195"/>
              </w:numPr>
              <w:tabs>
                <w:tab w:val="left" w:pos="741"/>
              </w:tabs>
              <w:snapToGrid w:val="0"/>
              <w:spacing w:after="0" w:line="240" w:lineRule="auto"/>
              <w:jc w:val="center"/>
              <w:rPr>
                <w:rFonts w:cs="Arial"/>
                <w:sz w:val="18"/>
                <w:szCs w:val="18"/>
              </w:rPr>
            </w:pPr>
          </w:p>
        </w:tc>
        <w:tc>
          <w:tcPr>
            <w:tcW w:w="3398" w:type="dxa"/>
            <w:vAlign w:val="center"/>
          </w:tcPr>
          <w:p w14:paraId="2847BAB5" w14:textId="77777777" w:rsidR="00DC591D" w:rsidRPr="000216D2" w:rsidRDefault="00DC591D" w:rsidP="001E64F7">
            <w:pPr>
              <w:snapToGrid w:val="0"/>
              <w:jc w:val="center"/>
              <w:rPr>
                <w:rFonts w:cs="Arial"/>
                <w:sz w:val="18"/>
                <w:szCs w:val="18"/>
              </w:rPr>
            </w:pPr>
            <w:r w:rsidRPr="000216D2">
              <w:rPr>
                <w:rFonts w:cs="Arial"/>
                <w:sz w:val="18"/>
                <w:szCs w:val="18"/>
              </w:rPr>
              <w:t>całkowite LZO</w:t>
            </w:r>
          </w:p>
        </w:tc>
        <w:tc>
          <w:tcPr>
            <w:tcW w:w="4115" w:type="dxa"/>
            <w:vAlign w:val="center"/>
          </w:tcPr>
          <w:p w14:paraId="62D276D6" w14:textId="77777777" w:rsidR="00DC591D" w:rsidRPr="000216D2" w:rsidRDefault="00DC591D" w:rsidP="001E64F7">
            <w:pPr>
              <w:snapToGrid w:val="0"/>
              <w:jc w:val="center"/>
              <w:rPr>
                <w:rFonts w:cs="Arial"/>
                <w:sz w:val="18"/>
                <w:szCs w:val="18"/>
              </w:rPr>
            </w:pPr>
            <w:r w:rsidRPr="000216D2">
              <w:rPr>
                <w:rFonts w:cs="Arial"/>
                <w:sz w:val="18"/>
                <w:szCs w:val="18"/>
              </w:rPr>
              <w:t>36,574</w:t>
            </w:r>
          </w:p>
        </w:tc>
      </w:tr>
      <w:tr w:rsidR="00DC591D" w:rsidRPr="000216D2" w14:paraId="1B746BA4" w14:textId="77777777" w:rsidTr="00E7476E">
        <w:tc>
          <w:tcPr>
            <w:tcW w:w="1413" w:type="dxa"/>
            <w:vAlign w:val="center"/>
          </w:tcPr>
          <w:p w14:paraId="2A6ACB81" w14:textId="77777777" w:rsidR="00DC591D" w:rsidRPr="000216D2" w:rsidRDefault="00DC591D" w:rsidP="00066C06">
            <w:pPr>
              <w:pStyle w:val="Akapitzlist"/>
              <w:numPr>
                <w:ilvl w:val="0"/>
                <w:numId w:val="195"/>
              </w:numPr>
              <w:tabs>
                <w:tab w:val="left" w:pos="741"/>
              </w:tabs>
              <w:snapToGrid w:val="0"/>
              <w:spacing w:after="0" w:line="240" w:lineRule="auto"/>
              <w:jc w:val="center"/>
              <w:rPr>
                <w:rFonts w:cs="Arial"/>
                <w:sz w:val="18"/>
                <w:szCs w:val="18"/>
              </w:rPr>
            </w:pPr>
          </w:p>
        </w:tc>
        <w:tc>
          <w:tcPr>
            <w:tcW w:w="3398" w:type="dxa"/>
            <w:vAlign w:val="center"/>
          </w:tcPr>
          <w:p w14:paraId="5E0DED67" w14:textId="77777777" w:rsidR="00DC591D" w:rsidRPr="000216D2" w:rsidRDefault="00DC591D" w:rsidP="001E64F7">
            <w:pPr>
              <w:snapToGrid w:val="0"/>
              <w:jc w:val="center"/>
              <w:rPr>
                <w:rFonts w:cs="Arial"/>
                <w:sz w:val="18"/>
                <w:szCs w:val="18"/>
              </w:rPr>
            </w:pPr>
            <w:r w:rsidRPr="000216D2">
              <w:rPr>
                <w:rFonts w:cs="Arial"/>
                <w:sz w:val="18"/>
                <w:szCs w:val="18"/>
              </w:rPr>
              <w:t>amoniak</w:t>
            </w:r>
          </w:p>
        </w:tc>
        <w:tc>
          <w:tcPr>
            <w:tcW w:w="4115" w:type="dxa"/>
            <w:vAlign w:val="center"/>
          </w:tcPr>
          <w:p w14:paraId="57596494" w14:textId="77777777" w:rsidR="00DC591D" w:rsidRPr="000216D2" w:rsidRDefault="00DC591D" w:rsidP="001E64F7">
            <w:pPr>
              <w:snapToGrid w:val="0"/>
              <w:jc w:val="center"/>
              <w:rPr>
                <w:rFonts w:cs="Arial"/>
                <w:sz w:val="18"/>
                <w:szCs w:val="18"/>
              </w:rPr>
            </w:pPr>
            <w:r w:rsidRPr="000216D2">
              <w:rPr>
                <w:rFonts w:cs="Arial"/>
                <w:sz w:val="18"/>
                <w:szCs w:val="18"/>
              </w:rPr>
              <w:t>23,454</w:t>
            </w:r>
          </w:p>
        </w:tc>
      </w:tr>
      <w:tr w:rsidR="00DC591D" w:rsidRPr="000216D2" w14:paraId="2E827E35" w14:textId="77777777" w:rsidTr="00E7476E">
        <w:tc>
          <w:tcPr>
            <w:tcW w:w="1413" w:type="dxa"/>
            <w:vAlign w:val="center"/>
          </w:tcPr>
          <w:p w14:paraId="5C523F4E" w14:textId="77777777" w:rsidR="00DC591D" w:rsidRPr="000216D2" w:rsidRDefault="00DC591D" w:rsidP="00066C06">
            <w:pPr>
              <w:pStyle w:val="Akapitzlist"/>
              <w:numPr>
                <w:ilvl w:val="0"/>
                <w:numId w:val="195"/>
              </w:numPr>
              <w:tabs>
                <w:tab w:val="left" w:pos="741"/>
              </w:tabs>
              <w:snapToGrid w:val="0"/>
              <w:spacing w:after="0" w:line="240" w:lineRule="auto"/>
              <w:jc w:val="center"/>
              <w:rPr>
                <w:rFonts w:cs="Arial"/>
                <w:sz w:val="18"/>
                <w:szCs w:val="18"/>
              </w:rPr>
            </w:pPr>
          </w:p>
        </w:tc>
        <w:tc>
          <w:tcPr>
            <w:tcW w:w="3398" w:type="dxa"/>
            <w:vAlign w:val="center"/>
          </w:tcPr>
          <w:p w14:paraId="5A536D2C" w14:textId="77777777" w:rsidR="00DC591D" w:rsidRPr="000216D2" w:rsidRDefault="00DC591D" w:rsidP="001E64F7">
            <w:pPr>
              <w:snapToGrid w:val="0"/>
              <w:jc w:val="center"/>
              <w:rPr>
                <w:rFonts w:cs="Arial"/>
                <w:sz w:val="18"/>
                <w:szCs w:val="18"/>
              </w:rPr>
            </w:pPr>
            <w:r w:rsidRPr="000216D2">
              <w:rPr>
                <w:rFonts w:cs="Arial"/>
                <w:sz w:val="18"/>
                <w:szCs w:val="18"/>
              </w:rPr>
              <w:t>siarkowodór</w:t>
            </w:r>
          </w:p>
        </w:tc>
        <w:tc>
          <w:tcPr>
            <w:tcW w:w="4115" w:type="dxa"/>
            <w:vAlign w:val="center"/>
          </w:tcPr>
          <w:p w14:paraId="4D902905" w14:textId="77777777" w:rsidR="00DC591D" w:rsidRPr="000216D2" w:rsidRDefault="00DC591D" w:rsidP="001E64F7">
            <w:pPr>
              <w:snapToGrid w:val="0"/>
              <w:jc w:val="center"/>
              <w:rPr>
                <w:rFonts w:cs="Arial"/>
                <w:sz w:val="18"/>
                <w:szCs w:val="18"/>
              </w:rPr>
            </w:pPr>
            <w:r w:rsidRPr="000216D2">
              <w:rPr>
                <w:rFonts w:cs="Arial"/>
                <w:sz w:val="18"/>
                <w:szCs w:val="18"/>
              </w:rPr>
              <w:t>0,77742</w:t>
            </w:r>
          </w:p>
        </w:tc>
      </w:tr>
    </w:tbl>
    <w:p w14:paraId="637D8B6F" w14:textId="5C502C6B" w:rsidR="00DC591D" w:rsidRPr="000216D2" w:rsidRDefault="00DC591D" w:rsidP="00535BC7">
      <w:pPr>
        <w:pStyle w:val="Nagwek4"/>
        <w:spacing w:before="120" w:after="120"/>
        <w:jc w:val="both"/>
        <w:rPr>
          <w:b w:val="0"/>
        </w:rPr>
      </w:pPr>
      <w:r w:rsidRPr="000216D2">
        <w:rPr>
          <w:b w:val="0"/>
        </w:rPr>
        <w:t xml:space="preserve">XII.3. Dopuszczalny poziom emisji hałasu do środowiska z instalacji: </w:t>
      </w:r>
      <w:r w:rsidRPr="000216D2">
        <w:rPr>
          <w:b w:val="0"/>
        </w:rPr>
        <w:br/>
        <w:t xml:space="preserve">do składowania odpadów innych niż niebezpieczne, do mechaniczno-biologicznego przetwarzania </w:t>
      </w:r>
      <w:r w:rsidR="006D0AE8" w:rsidRPr="000216D2">
        <w:rPr>
          <w:b w:val="0"/>
        </w:rPr>
        <w:t xml:space="preserve">i kompostowania </w:t>
      </w:r>
      <w:r w:rsidRPr="000216D2">
        <w:rPr>
          <w:b w:val="0"/>
        </w:rPr>
        <w:t>odpadów</w:t>
      </w:r>
      <w:r w:rsidR="004A4581" w:rsidRPr="000216D2">
        <w:rPr>
          <w:b w:val="0"/>
        </w:rPr>
        <w:t>:</w:t>
      </w:r>
    </w:p>
    <w:p w14:paraId="5B0E41A4" w14:textId="77777777" w:rsidR="00DC591D" w:rsidRPr="000216D2" w:rsidRDefault="00DC591D" w:rsidP="001E64F7">
      <w:pPr>
        <w:pStyle w:val="Default"/>
        <w:contextualSpacing/>
        <w:jc w:val="both"/>
        <w:rPr>
          <w:rFonts w:ascii="Arial" w:hAnsi="Arial" w:cs="Arial"/>
          <w:color w:val="auto"/>
        </w:rPr>
      </w:pPr>
      <w:r w:rsidRPr="000216D2">
        <w:rPr>
          <w:rFonts w:ascii="Arial" w:hAnsi="Arial" w:cs="Arial"/>
          <w:color w:val="auto"/>
        </w:rPr>
        <w:t>XII.3.1. Dopuszczalny poziom emisji hałasu do środowiska z instalacji, wyrażony wskaźnikami LAeq D i LAeq N w odniesieniu do:</w:t>
      </w:r>
    </w:p>
    <w:p w14:paraId="4CF90519" w14:textId="77777777" w:rsidR="00DC591D" w:rsidRPr="000216D2" w:rsidRDefault="00DC591D" w:rsidP="00066C06">
      <w:pPr>
        <w:pStyle w:val="Default"/>
        <w:numPr>
          <w:ilvl w:val="0"/>
          <w:numId w:val="46"/>
        </w:numPr>
        <w:ind w:left="714" w:hanging="357"/>
        <w:contextualSpacing/>
        <w:jc w:val="both"/>
        <w:rPr>
          <w:rStyle w:val="Pogrubienie"/>
          <w:rFonts w:ascii="Arial" w:hAnsi="Arial" w:cs="Arial"/>
          <w:b w:val="0"/>
          <w:bCs w:val="0"/>
          <w:color w:val="auto"/>
        </w:rPr>
      </w:pPr>
      <w:r w:rsidRPr="000216D2">
        <w:rPr>
          <w:rStyle w:val="Pogrubienie"/>
          <w:rFonts w:ascii="Arial" w:hAnsi="Arial" w:cs="Arial"/>
          <w:b w:val="0"/>
          <w:bCs w:val="0"/>
        </w:rPr>
        <w:t xml:space="preserve">terenów zabudowy jednorodzinnej, zlokalizowanych poza granicami instalacji, w kierunku południowym w odległości ok. 250 m od granicy terenu instalacji, </w:t>
      </w:r>
      <w:r w:rsidRPr="000216D2">
        <w:rPr>
          <w:rStyle w:val="Pogrubienie"/>
          <w:rFonts w:ascii="Arial" w:hAnsi="Arial" w:cs="Arial"/>
          <w:b w:val="0"/>
          <w:bCs w:val="0"/>
        </w:rPr>
        <w:br/>
        <w:t>w zależności od pory doby wynosił będzie:</w:t>
      </w:r>
    </w:p>
    <w:p w14:paraId="084565BB" w14:textId="77777777" w:rsidR="00DC591D" w:rsidRPr="000216D2" w:rsidRDefault="00DC591D" w:rsidP="00066C06">
      <w:pPr>
        <w:pStyle w:val="Akapitzlist"/>
        <w:numPr>
          <w:ilvl w:val="0"/>
          <w:numId w:val="47"/>
        </w:numPr>
        <w:spacing w:after="0" w:line="240" w:lineRule="auto"/>
        <w:ind w:left="714" w:hanging="357"/>
        <w:jc w:val="both"/>
        <w:rPr>
          <w:rFonts w:cs="Arial"/>
        </w:rPr>
      </w:pPr>
      <w:r w:rsidRPr="000216D2">
        <w:rPr>
          <w:rStyle w:val="Pogrubienie"/>
          <w:rFonts w:cs="Arial"/>
          <w:b w:val="0"/>
          <w:bCs w:val="0"/>
        </w:rPr>
        <w:t>dla pory dnia ( w godzinach od 6,00 do 22,00).........50 dB(A),</w:t>
      </w:r>
    </w:p>
    <w:p w14:paraId="695C5BA5" w14:textId="77777777" w:rsidR="00DC591D" w:rsidRPr="000216D2" w:rsidRDefault="00DC591D" w:rsidP="00066C06">
      <w:pPr>
        <w:pStyle w:val="Akapitzlist"/>
        <w:numPr>
          <w:ilvl w:val="0"/>
          <w:numId w:val="47"/>
        </w:numPr>
        <w:spacing w:after="0" w:line="240" w:lineRule="auto"/>
        <w:jc w:val="both"/>
        <w:rPr>
          <w:rFonts w:cs="Arial"/>
        </w:rPr>
      </w:pPr>
      <w:r w:rsidRPr="000216D2">
        <w:rPr>
          <w:rStyle w:val="Pogrubienie"/>
          <w:rFonts w:cs="Arial"/>
          <w:b w:val="0"/>
          <w:bCs w:val="0"/>
        </w:rPr>
        <w:t>dla pory nocy (w godzinach od 22,00 do 6,00)..........40 dB (A).</w:t>
      </w:r>
    </w:p>
    <w:p w14:paraId="1734C94C" w14:textId="77777777" w:rsidR="00DC591D" w:rsidRPr="000216D2" w:rsidRDefault="00DC591D" w:rsidP="00066C06">
      <w:pPr>
        <w:pStyle w:val="Akapitzlist"/>
        <w:numPr>
          <w:ilvl w:val="0"/>
          <w:numId w:val="46"/>
        </w:numPr>
        <w:spacing w:after="0" w:line="240" w:lineRule="auto"/>
        <w:jc w:val="both"/>
        <w:rPr>
          <w:rStyle w:val="Pogrubienie"/>
          <w:rFonts w:cs="Arial"/>
          <w:b w:val="0"/>
          <w:bCs w:val="0"/>
        </w:rPr>
      </w:pPr>
      <w:r w:rsidRPr="000216D2">
        <w:rPr>
          <w:rStyle w:val="Pogrubienie"/>
          <w:rFonts w:cs="Arial"/>
          <w:b w:val="0"/>
          <w:bCs w:val="0"/>
        </w:rPr>
        <w:t>terenów zabudowy wielorodzinnej, zlokalizowanych poza granicami instalacji, w kierunku północno-zachodnim w odległości ok. 50 m od granicy terenu instalacji, w zależności od pory doby wynosił będzie:</w:t>
      </w:r>
    </w:p>
    <w:p w14:paraId="5F1B21DA" w14:textId="77777777" w:rsidR="00DC591D" w:rsidRPr="000216D2" w:rsidRDefault="00DC591D" w:rsidP="00066C06">
      <w:pPr>
        <w:pStyle w:val="Akapitzlist"/>
        <w:numPr>
          <w:ilvl w:val="0"/>
          <w:numId w:val="48"/>
        </w:numPr>
        <w:spacing w:after="0" w:line="240" w:lineRule="auto"/>
        <w:jc w:val="both"/>
        <w:rPr>
          <w:rFonts w:cs="Arial"/>
        </w:rPr>
      </w:pPr>
      <w:r w:rsidRPr="000216D2">
        <w:rPr>
          <w:rStyle w:val="Pogrubienie"/>
          <w:rFonts w:cs="Arial"/>
          <w:b w:val="0"/>
          <w:bCs w:val="0"/>
        </w:rPr>
        <w:t>dla pory dnia ( w godzinach od 6,00 do 22,00).........55 dB(A),</w:t>
      </w:r>
    </w:p>
    <w:p w14:paraId="2EEE9FB5" w14:textId="77777777" w:rsidR="00DC591D" w:rsidRPr="000216D2" w:rsidRDefault="00DC591D" w:rsidP="00066C06">
      <w:pPr>
        <w:pStyle w:val="Akapitzlist"/>
        <w:numPr>
          <w:ilvl w:val="0"/>
          <w:numId w:val="48"/>
        </w:numPr>
        <w:spacing w:after="0" w:line="240" w:lineRule="auto"/>
        <w:jc w:val="both"/>
        <w:rPr>
          <w:rFonts w:cs="Arial"/>
        </w:rPr>
      </w:pPr>
      <w:r w:rsidRPr="000216D2">
        <w:rPr>
          <w:rStyle w:val="Pogrubienie"/>
          <w:rFonts w:cs="Arial"/>
          <w:b w:val="0"/>
          <w:bCs w:val="0"/>
        </w:rPr>
        <w:t>dla pory nocy (w godzinach od 22,00 do 6,00)...... ..45 dB (A).</w:t>
      </w:r>
    </w:p>
    <w:p w14:paraId="1371B1BB" w14:textId="77777777" w:rsidR="00DC591D" w:rsidRPr="000216D2" w:rsidRDefault="00DC591D" w:rsidP="001E64F7">
      <w:pPr>
        <w:pStyle w:val="Default"/>
        <w:contextualSpacing/>
        <w:jc w:val="both"/>
        <w:rPr>
          <w:rFonts w:ascii="Arial" w:hAnsi="Arial" w:cs="Arial"/>
          <w:color w:val="auto"/>
        </w:rPr>
      </w:pPr>
      <w:r w:rsidRPr="000216D2">
        <w:rPr>
          <w:rFonts w:ascii="Arial" w:hAnsi="Arial" w:cs="Arial"/>
          <w:color w:val="auto"/>
        </w:rPr>
        <w:t>XII.3.2. Czas pracy źródeł: pora dzienna i nocna.</w:t>
      </w:r>
    </w:p>
    <w:p w14:paraId="49E3DE12" w14:textId="77777777" w:rsidR="00DC591D" w:rsidRPr="000216D2" w:rsidRDefault="00DC591D" w:rsidP="00535BC7">
      <w:pPr>
        <w:pStyle w:val="Nagwek4"/>
        <w:spacing w:before="120" w:after="120"/>
        <w:rPr>
          <w:b w:val="0"/>
        </w:rPr>
      </w:pPr>
      <w:r w:rsidRPr="000216D2">
        <w:rPr>
          <w:b w:val="0"/>
        </w:rPr>
        <w:t>XII.4. Dopuszczalna wielkość emisji ścieków  z instalacji</w:t>
      </w:r>
    </w:p>
    <w:p w14:paraId="20F6724A" w14:textId="77777777" w:rsidR="00DC591D" w:rsidRPr="000216D2" w:rsidRDefault="00DC591D" w:rsidP="001E64F7">
      <w:pPr>
        <w:spacing w:line="240" w:lineRule="auto"/>
        <w:contextualSpacing/>
        <w:jc w:val="both"/>
        <w:rPr>
          <w:rFonts w:cs="Arial"/>
        </w:rPr>
      </w:pPr>
      <w:r w:rsidRPr="000216D2">
        <w:rPr>
          <w:rFonts w:cs="Arial"/>
        </w:rPr>
        <w:t>XII.4.1. Składowisko odpadów:</w:t>
      </w:r>
    </w:p>
    <w:p w14:paraId="298B484B" w14:textId="77777777" w:rsidR="00DC591D" w:rsidRPr="000216D2" w:rsidRDefault="00DC591D" w:rsidP="001E64F7">
      <w:pPr>
        <w:spacing w:line="240" w:lineRule="auto"/>
        <w:contextualSpacing/>
        <w:jc w:val="both"/>
        <w:rPr>
          <w:rFonts w:cs="Arial"/>
        </w:rPr>
      </w:pPr>
      <w:r w:rsidRPr="000216D2">
        <w:rPr>
          <w:rFonts w:cs="Arial"/>
        </w:rPr>
        <w:t xml:space="preserve">XII.4.1. Ilość odcieków odprowadzanych ze składowiska odpadów, w tym wód </w:t>
      </w:r>
      <w:r w:rsidRPr="000216D2">
        <w:rPr>
          <w:rFonts w:cs="Arial"/>
        </w:rPr>
        <w:br/>
        <w:t>z drenażu geologiczno - sygnalizacyjnego (ścieków drenażowych)  będzie wynosić:</w:t>
      </w:r>
    </w:p>
    <w:p w14:paraId="5F611CB1" w14:textId="77777777" w:rsidR="00DC591D" w:rsidRPr="000216D2" w:rsidRDefault="00DC591D" w:rsidP="004A4581">
      <w:pPr>
        <w:tabs>
          <w:tab w:val="num" w:pos="360"/>
        </w:tabs>
        <w:spacing w:after="0" w:line="240" w:lineRule="auto"/>
        <w:jc w:val="both"/>
        <w:rPr>
          <w:rFonts w:cs="Arial"/>
        </w:rPr>
      </w:pPr>
      <w:r w:rsidRPr="000216D2">
        <w:rPr>
          <w:rFonts w:cs="Arial"/>
        </w:rPr>
        <w:tab/>
        <w:t>Q</w:t>
      </w:r>
      <w:r w:rsidRPr="000216D2">
        <w:rPr>
          <w:rFonts w:cs="Arial"/>
          <w:vertAlign w:val="subscript"/>
        </w:rPr>
        <w:t xml:space="preserve">max d  </w:t>
      </w:r>
      <w:r w:rsidRPr="000216D2">
        <w:rPr>
          <w:rFonts w:cs="Arial"/>
          <w:vertAlign w:val="subscript"/>
        </w:rPr>
        <w:tab/>
      </w:r>
      <w:r w:rsidRPr="000216D2">
        <w:rPr>
          <w:rFonts w:cs="Arial"/>
        </w:rPr>
        <w:t>=   150 m</w:t>
      </w:r>
      <w:r w:rsidRPr="000216D2">
        <w:rPr>
          <w:rFonts w:cs="Arial"/>
          <w:vertAlign w:val="superscript"/>
        </w:rPr>
        <w:t>3</w:t>
      </w:r>
      <w:r w:rsidRPr="000216D2">
        <w:rPr>
          <w:rFonts w:cs="Arial"/>
        </w:rPr>
        <w:t>/dobę   -  w okresie bezdeszczowym</w:t>
      </w:r>
    </w:p>
    <w:p w14:paraId="2B969C07" w14:textId="77777777" w:rsidR="00DC591D" w:rsidRPr="000216D2" w:rsidRDefault="00DC591D" w:rsidP="004A4581">
      <w:pPr>
        <w:tabs>
          <w:tab w:val="num" w:pos="360"/>
        </w:tabs>
        <w:spacing w:after="0" w:line="240" w:lineRule="auto"/>
        <w:jc w:val="both"/>
        <w:rPr>
          <w:rFonts w:cs="Arial"/>
        </w:rPr>
      </w:pPr>
      <w:r w:rsidRPr="000216D2">
        <w:rPr>
          <w:rFonts w:cs="Arial"/>
        </w:rPr>
        <w:tab/>
        <w:t>Q</w:t>
      </w:r>
      <w:r w:rsidRPr="000216D2">
        <w:rPr>
          <w:rFonts w:cs="Arial"/>
          <w:vertAlign w:val="subscript"/>
        </w:rPr>
        <w:t xml:space="preserve">max d </w:t>
      </w:r>
      <w:r w:rsidRPr="000216D2">
        <w:rPr>
          <w:rFonts w:cs="Arial"/>
        </w:rPr>
        <w:t xml:space="preserve"> </w:t>
      </w:r>
      <w:r w:rsidRPr="000216D2">
        <w:rPr>
          <w:rFonts w:cs="Arial"/>
        </w:rPr>
        <w:tab/>
        <w:t>=   1 800 m</w:t>
      </w:r>
      <w:r w:rsidRPr="000216D2">
        <w:rPr>
          <w:rFonts w:cs="Arial"/>
          <w:vertAlign w:val="superscript"/>
        </w:rPr>
        <w:t>3</w:t>
      </w:r>
      <w:r w:rsidRPr="000216D2">
        <w:rPr>
          <w:rFonts w:cs="Arial"/>
        </w:rPr>
        <w:t>/dobę - w okresie deszczowym</w:t>
      </w:r>
    </w:p>
    <w:p w14:paraId="4BEC7755" w14:textId="77777777" w:rsidR="00DC591D" w:rsidRPr="000216D2" w:rsidRDefault="00DC591D" w:rsidP="001E64F7">
      <w:pPr>
        <w:pStyle w:val="Tekstpodstawowy"/>
        <w:rPr>
          <w:rFonts w:ascii="Arial" w:hAnsi="Arial" w:cs="Arial"/>
        </w:rPr>
      </w:pPr>
      <w:r w:rsidRPr="000216D2">
        <w:rPr>
          <w:rFonts w:ascii="Arial" w:hAnsi="Arial" w:cs="Arial"/>
        </w:rPr>
        <w:t>XII.4.1.2. Ilość ścieków z automatycznych, ciśnieniowych myjek kół i podwozi pojazdów gromadzonych w szczelnym, bezodpływowym zbiorniku wywożonych do podczyszczalni odcieków będzie wynosić:</w:t>
      </w:r>
    </w:p>
    <w:p w14:paraId="49AAD9F6" w14:textId="77777777" w:rsidR="00DC591D" w:rsidRPr="000216D2" w:rsidRDefault="00DC591D" w:rsidP="001E64F7">
      <w:pPr>
        <w:pStyle w:val="Tekstpodstawowy"/>
        <w:tabs>
          <w:tab w:val="left" w:pos="284"/>
        </w:tabs>
        <w:rPr>
          <w:rFonts w:ascii="Arial" w:hAnsi="Arial" w:cs="Arial"/>
        </w:rPr>
      </w:pPr>
      <w:r w:rsidRPr="000216D2">
        <w:rPr>
          <w:rFonts w:ascii="Arial" w:hAnsi="Arial" w:cs="Arial"/>
        </w:rPr>
        <w:tab/>
        <w:t xml:space="preserve"> </w:t>
      </w:r>
      <w:r w:rsidRPr="000216D2">
        <w:rPr>
          <w:rFonts w:ascii="Arial" w:hAnsi="Arial" w:cs="Arial"/>
          <w:lang w:val="en-US"/>
        </w:rPr>
        <w:t>Q</w:t>
      </w:r>
      <w:r w:rsidRPr="000216D2">
        <w:rPr>
          <w:rFonts w:ascii="Arial" w:hAnsi="Arial" w:cs="Arial"/>
          <w:vertAlign w:val="subscript"/>
          <w:lang w:val="en-US"/>
        </w:rPr>
        <w:t xml:space="preserve">max d  </w:t>
      </w:r>
      <w:r w:rsidRPr="000216D2">
        <w:rPr>
          <w:rFonts w:ascii="Arial" w:hAnsi="Arial" w:cs="Arial"/>
          <w:lang w:val="en-US"/>
        </w:rPr>
        <w:t>=  4,5 m</w:t>
      </w:r>
      <w:r w:rsidRPr="000216D2">
        <w:rPr>
          <w:rFonts w:ascii="Arial" w:hAnsi="Arial" w:cs="Arial"/>
          <w:vertAlign w:val="superscript"/>
          <w:lang w:val="en-US"/>
        </w:rPr>
        <w:t>3</w:t>
      </w:r>
      <w:r w:rsidRPr="000216D2">
        <w:rPr>
          <w:rFonts w:ascii="Arial" w:hAnsi="Arial" w:cs="Arial"/>
          <w:lang w:val="en-US"/>
        </w:rPr>
        <w:t>/d  dla każdego urządzenia</w:t>
      </w:r>
    </w:p>
    <w:p w14:paraId="3A78834A" w14:textId="57EEFBF0" w:rsidR="00DC591D" w:rsidRPr="000216D2" w:rsidRDefault="00DC591D" w:rsidP="004A4581">
      <w:pPr>
        <w:pStyle w:val="Tekstpodstawowy"/>
        <w:rPr>
          <w:rFonts w:ascii="Arial" w:hAnsi="Arial" w:cs="Arial"/>
        </w:rPr>
      </w:pPr>
      <w:r w:rsidRPr="000216D2">
        <w:rPr>
          <w:rFonts w:ascii="Arial" w:hAnsi="Arial" w:cs="Arial"/>
        </w:rPr>
        <w:t xml:space="preserve">XII.4.1.3. Stężenia zanieczyszczeń w odciekach odprowadzanych ze składowiska, </w:t>
      </w:r>
      <w:r w:rsidRPr="000216D2">
        <w:rPr>
          <w:rFonts w:ascii="Arial" w:hAnsi="Arial" w:cs="Arial"/>
        </w:rPr>
        <w:br/>
        <w:t>w tym: wód z drenażu geologiczno – sygnalizacyjnego i ściekach z myjek ciśnieniowych kół i podwozi pojazdów</w:t>
      </w:r>
      <w:r w:rsidRPr="000216D2">
        <w:rPr>
          <w:rFonts w:ascii="Arial" w:hAnsi="Arial" w:cs="Arial"/>
          <w:color w:val="FF0000"/>
        </w:rPr>
        <w:t xml:space="preserve"> </w:t>
      </w:r>
      <w:r w:rsidR="00FE4902" w:rsidRPr="000216D2">
        <w:rPr>
          <w:rFonts w:ascii="Arial" w:hAnsi="Arial" w:cs="Arial"/>
        </w:rPr>
        <w:t xml:space="preserve">nie </w:t>
      </w:r>
      <w:r w:rsidRPr="000216D2">
        <w:rPr>
          <w:rFonts w:ascii="Arial" w:hAnsi="Arial" w:cs="Arial"/>
        </w:rPr>
        <w:t>mogą przekraczać najwyższych dopuszczalnych wartości podanych w tabeli nr 51</w:t>
      </w:r>
    </w:p>
    <w:p w14:paraId="3C518E51" w14:textId="77777777" w:rsidR="00DC591D" w:rsidRPr="000216D2" w:rsidRDefault="00DC591D" w:rsidP="001E64F7">
      <w:pPr>
        <w:pStyle w:val="Default"/>
        <w:jc w:val="both"/>
        <w:rPr>
          <w:rFonts w:ascii="Arial" w:hAnsi="Arial" w:cs="Arial"/>
          <w:color w:val="auto"/>
          <w:sz w:val="12"/>
          <w:szCs w:val="12"/>
        </w:rPr>
      </w:pPr>
    </w:p>
    <w:p w14:paraId="1FCD8A80" w14:textId="77777777" w:rsidR="00DC591D" w:rsidRPr="000216D2" w:rsidRDefault="00DC591D" w:rsidP="001E64F7">
      <w:pPr>
        <w:pStyle w:val="Default"/>
        <w:jc w:val="both"/>
        <w:rPr>
          <w:rFonts w:ascii="Arial" w:hAnsi="Arial" w:cs="Arial"/>
          <w:color w:val="auto"/>
          <w:sz w:val="20"/>
          <w:szCs w:val="20"/>
        </w:rPr>
      </w:pPr>
      <w:r w:rsidRPr="000216D2">
        <w:rPr>
          <w:rFonts w:ascii="Arial" w:hAnsi="Arial" w:cs="Arial"/>
          <w:color w:val="auto"/>
          <w:sz w:val="20"/>
          <w:szCs w:val="20"/>
        </w:rPr>
        <w:t>Tabela nr 51</w:t>
      </w:r>
    </w:p>
    <w:p w14:paraId="2B471882" w14:textId="77777777" w:rsidR="00DC591D" w:rsidRPr="000216D2" w:rsidRDefault="00DC591D" w:rsidP="001E64F7">
      <w:pPr>
        <w:pStyle w:val="Default"/>
        <w:jc w:val="both"/>
        <w:rPr>
          <w:rFonts w:ascii="Arial" w:hAnsi="Arial" w:cs="Arial"/>
          <w:color w:val="auto"/>
          <w:sz w:val="8"/>
          <w:szCs w:val="8"/>
          <w:highlight w:val="yellow"/>
        </w:rPr>
      </w:pPr>
    </w:p>
    <w:p w14:paraId="6183FC0E" w14:textId="77777777" w:rsidR="00DC591D" w:rsidRPr="000216D2" w:rsidRDefault="00DC591D" w:rsidP="001E64F7">
      <w:pPr>
        <w:pStyle w:val="Default"/>
        <w:jc w:val="both"/>
        <w:rPr>
          <w:rFonts w:ascii="Arial" w:hAnsi="Arial" w:cs="Arial"/>
          <w:color w:val="auto"/>
          <w:sz w:val="2"/>
          <w:szCs w:val="20"/>
          <w:highlight w:val="yellow"/>
        </w:rPr>
      </w:pPr>
    </w:p>
    <w:tbl>
      <w:tblPr>
        <w:tblStyle w:val="Tabela-Siatka"/>
        <w:tblW w:w="0" w:type="auto"/>
        <w:tblInd w:w="137" w:type="dxa"/>
        <w:tblLook w:val="04A0" w:firstRow="1" w:lastRow="0" w:firstColumn="1" w:lastColumn="0" w:noHBand="0" w:noVBand="1"/>
        <w:tblCaption w:val="Steżenia zanieczyszczeń w ściekach odprowadzanych ze składowiska"/>
        <w:tblDescription w:val="Tabela zawiera wykaz zanieczyszczeń oraz dopuszczalne steżenie dla kazdego z nich wodciekach odprowadzanych ze składowiska odpadów. Tabela zawiera scalone komórki."/>
      </w:tblPr>
      <w:tblGrid>
        <w:gridCol w:w="851"/>
        <w:gridCol w:w="2268"/>
        <w:gridCol w:w="2268"/>
        <w:gridCol w:w="3536"/>
      </w:tblGrid>
      <w:tr w:rsidR="00DC591D" w:rsidRPr="000216D2" w14:paraId="1E1535FC" w14:textId="77777777" w:rsidTr="00E7476E">
        <w:trPr>
          <w:trHeight w:val="353"/>
        </w:trPr>
        <w:tc>
          <w:tcPr>
            <w:tcW w:w="851" w:type="dxa"/>
            <w:vAlign w:val="center"/>
          </w:tcPr>
          <w:p w14:paraId="1F69943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Lp.</w:t>
            </w:r>
          </w:p>
        </w:tc>
        <w:tc>
          <w:tcPr>
            <w:tcW w:w="2268" w:type="dxa"/>
            <w:vAlign w:val="center"/>
          </w:tcPr>
          <w:p w14:paraId="3067770B"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Oznaczenie</w:t>
            </w:r>
          </w:p>
        </w:tc>
        <w:tc>
          <w:tcPr>
            <w:tcW w:w="2268" w:type="dxa"/>
            <w:vAlign w:val="center"/>
          </w:tcPr>
          <w:p w14:paraId="0C4EA6E8"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Jednostka</w:t>
            </w:r>
          </w:p>
        </w:tc>
        <w:tc>
          <w:tcPr>
            <w:tcW w:w="3536" w:type="dxa"/>
            <w:vAlign w:val="center"/>
          </w:tcPr>
          <w:p w14:paraId="4065D7D1"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 xml:space="preserve">Dopuszczalne stężenia zanieczyszczeń </w:t>
            </w:r>
            <w:r w:rsidRPr="000216D2">
              <w:rPr>
                <w:rFonts w:ascii="Arial" w:hAnsi="Arial" w:cs="Arial"/>
                <w:color w:val="auto"/>
                <w:sz w:val="16"/>
                <w:szCs w:val="16"/>
              </w:rPr>
              <w:br/>
              <w:t>w ściekach</w:t>
            </w:r>
          </w:p>
        </w:tc>
      </w:tr>
      <w:tr w:rsidR="00DC591D" w:rsidRPr="000216D2" w14:paraId="5AC3DD6A" w14:textId="77777777" w:rsidTr="00E7476E">
        <w:trPr>
          <w:trHeight w:val="316"/>
        </w:trPr>
        <w:tc>
          <w:tcPr>
            <w:tcW w:w="851" w:type="dxa"/>
          </w:tcPr>
          <w:p w14:paraId="2EC4BBD8"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4C672941"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Ołów</w:t>
            </w:r>
          </w:p>
        </w:tc>
        <w:tc>
          <w:tcPr>
            <w:tcW w:w="2268" w:type="dxa"/>
            <w:vAlign w:val="center"/>
          </w:tcPr>
          <w:p w14:paraId="2CA69003"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mgPb/l</w:t>
            </w:r>
          </w:p>
        </w:tc>
        <w:tc>
          <w:tcPr>
            <w:tcW w:w="3536" w:type="dxa"/>
            <w:vAlign w:val="center"/>
          </w:tcPr>
          <w:p w14:paraId="0CEF7E1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 xml:space="preserve"> 1,0</w:t>
            </w:r>
          </w:p>
        </w:tc>
      </w:tr>
      <w:tr w:rsidR="00DC591D" w:rsidRPr="000216D2" w14:paraId="38FE5BB9" w14:textId="77777777" w:rsidTr="00E7476E">
        <w:trPr>
          <w:trHeight w:val="316"/>
        </w:trPr>
        <w:tc>
          <w:tcPr>
            <w:tcW w:w="851" w:type="dxa"/>
          </w:tcPr>
          <w:p w14:paraId="27120ECA"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7ACE28B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Kadm</w:t>
            </w:r>
          </w:p>
        </w:tc>
        <w:tc>
          <w:tcPr>
            <w:tcW w:w="2268" w:type="dxa"/>
            <w:vAlign w:val="center"/>
          </w:tcPr>
          <w:p w14:paraId="51FC92FA"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mgCd/l</w:t>
            </w:r>
          </w:p>
        </w:tc>
        <w:tc>
          <w:tcPr>
            <w:tcW w:w="3536" w:type="dxa"/>
            <w:vAlign w:val="center"/>
          </w:tcPr>
          <w:p w14:paraId="619F57F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 xml:space="preserve"> 0,4</w:t>
            </w:r>
          </w:p>
        </w:tc>
      </w:tr>
      <w:tr w:rsidR="00DC591D" w:rsidRPr="000216D2" w14:paraId="24F10D10" w14:textId="77777777" w:rsidTr="00E7476E">
        <w:trPr>
          <w:trHeight w:val="316"/>
        </w:trPr>
        <w:tc>
          <w:tcPr>
            <w:tcW w:w="851" w:type="dxa"/>
          </w:tcPr>
          <w:p w14:paraId="11119C81"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6BADC199"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Miedź</w:t>
            </w:r>
          </w:p>
        </w:tc>
        <w:tc>
          <w:tcPr>
            <w:tcW w:w="2268" w:type="dxa"/>
            <w:vAlign w:val="center"/>
          </w:tcPr>
          <w:p w14:paraId="03E90864"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mgCu/l</w:t>
            </w:r>
          </w:p>
        </w:tc>
        <w:tc>
          <w:tcPr>
            <w:tcW w:w="3536" w:type="dxa"/>
            <w:vAlign w:val="center"/>
          </w:tcPr>
          <w:p w14:paraId="1DF396E8" w14:textId="77777777" w:rsidR="00DC591D" w:rsidRPr="000216D2" w:rsidRDefault="00DC591D"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 xml:space="preserve"> 1,0</w:t>
            </w:r>
          </w:p>
        </w:tc>
      </w:tr>
      <w:tr w:rsidR="00DC591D" w:rsidRPr="000216D2" w14:paraId="450139A9" w14:textId="77777777" w:rsidTr="00E7476E">
        <w:trPr>
          <w:trHeight w:val="270"/>
        </w:trPr>
        <w:tc>
          <w:tcPr>
            <w:tcW w:w="851" w:type="dxa"/>
          </w:tcPr>
          <w:p w14:paraId="4E8EDCED"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59BE603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Rtęć</w:t>
            </w:r>
          </w:p>
        </w:tc>
        <w:tc>
          <w:tcPr>
            <w:tcW w:w="2268" w:type="dxa"/>
            <w:vAlign w:val="center"/>
          </w:tcPr>
          <w:p w14:paraId="777D0772"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mgHg/l</w:t>
            </w:r>
          </w:p>
        </w:tc>
        <w:tc>
          <w:tcPr>
            <w:tcW w:w="3536" w:type="dxa"/>
            <w:vAlign w:val="center"/>
          </w:tcPr>
          <w:p w14:paraId="1293A3D7" w14:textId="77777777" w:rsidR="00DC591D" w:rsidRPr="000216D2" w:rsidRDefault="00DC591D"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 xml:space="preserve"> 0,1</w:t>
            </w:r>
          </w:p>
        </w:tc>
      </w:tr>
      <w:tr w:rsidR="00DC591D" w:rsidRPr="000216D2" w14:paraId="061CE422" w14:textId="77777777" w:rsidTr="00E7476E">
        <w:trPr>
          <w:trHeight w:val="345"/>
        </w:trPr>
        <w:tc>
          <w:tcPr>
            <w:tcW w:w="851" w:type="dxa"/>
          </w:tcPr>
          <w:p w14:paraId="5B0DD7F8"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3D231B3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Chrom</w:t>
            </w:r>
            <w:r w:rsidRPr="000216D2">
              <w:rPr>
                <w:rFonts w:ascii="Arial" w:hAnsi="Arial" w:cs="Arial"/>
                <w:color w:val="auto"/>
                <w:position w:val="10"/>
                <w:sz w:val="16"/>
                <w:szCs w:val="16"/>
                <w:vertAlign w:val="superscript"/>
              </w:rPr>
              <w:t>+6</w:t>
            </w:r>
          </w:p>
        </w:tc>
        <w:tc>
          <w:tcPr>
            <w:tcW w:w="2268" w:type="dxa"/>
            <w:vAlign w:val="center"/>
          </w:tcPr>
          <w:p w14:paraId="06D6CEF7"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mgCr</w:t>
            </w:r>
            <w:r w:rsidRPr="000216D2">
              <w:rPr>
                <w:rFonts w:ascii="Arial" w:hAnsi="Arial" w:cs="Arial"/>
                <w:color w:val="auto"/>
                <w:position w:val="10"/>
                <w:sz w:val="16"/>
                <w:szCs w:val="16"/>
                <w:vertAlign w:val="superscript"/>
              </w:rPr>
              <w:t>+6</w:t>
            </w:r>
            <w:r w:rsidRPr="000216D2">
              <w:rPr>
                <w:rFonts w:ascii="Arial" w:hAnsi="Arial" w:cs="Arial"/>
                <w:color w:val="auto"/>
                <w:sz w:val="16"/>
                <w:szCs w:val="16"/>
              </w:rPr>
              <w:t>/l</w:t>
            </w:r>
          </w:p>
        </w:tc>
        <w:tc>
          <w:tcPr>
            <w:tcW w:w="3536" w:type="dxa"/>
            <w:vAlign w:val="center"/>
          </w:tcPr>
          <w:p w14:paraId="79CE9AFD" w14:textId="77777777" w:rsidR="00DC591D" w:rsidRPr="000216D2" w:rsidRDefault="00DC591D"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 xml:space="preserve"> 0,2</w:t>
            </w:r>
          </w:p>
        </w:tc>
      </w:tr>
      <w:tr w:rsidR="00DC591D" w:rsidRPr="000216D2" w14:paraId="006EAD95" w14:textId="77777777" w:rsidTr="00E7476E">
        <w:trPr>
          <w:trHeight w:val="316"/>
        </w:trPr>
        <w:tc>
          <w:tcPr>
            <w:tcW w:w="851" w:type="dxa"/>
          </w:tcPr>
          <w:p w14:paraId="1D68A885"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5315CAAF"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Chrom ogólny</w:t>
            </w:r>
          </w:p>
        </w:tc>
        <w:tc>
          <w:tcPr>
            <w:tcW w:w="2268" w:type="dxa"/>
            <w:vAlign w:val="center"/>
          </w:tcPr>
          <w:p w14:paraId="060D89A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 Cr/l</w:t>
            </w:r>
          </w:p>
        </w:tc>
        <w:tc>
          <w:tcPr>
            <w:tcW w:w="3536" w:type="dxa"/>
            <w:vAlign w:val="center"/>
          </w:tcPr>
          <w:p w14:paraId="50665243" w14:textId="77777777" w:rsidR="00DC591D" w:rsidRPr="000216D2" w:rsidRDefault="00DC591D"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 xml:space="preserve"> 1,0</w:t>
            </w:r>
          </w:p>
        </w:tc>
      </w:tr>
      <w:tr w:rsidR="00DC591D" w:rsidRPr="000216D2" w14:paraId="7905F4C4" w14:textId="77777777" w:rsidTr="00E7476E">
        <w:trPr>
          <w:trHeight w:val="316"/>
        </w:trPr>
        <w:tc>
          <w:tcPr>
            <w:tcW w:w="851" w:type="dxa"/>
          </w:tcPr>
          <w:p w14:paraId="3105ED6B"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4B71F5DE"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Cynk</w:t>
            </w:r>
          </w:p>
        </w:tc>
        <w:tc>
          <w:tcPr>
            <w:tcW w:w="2268" w:type="dxa"/>
            <w:vAlign w:val="center"/>
          </w:tcPr>
          <w:p w14:paraId="6DF21C6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mgZn/l</w:t>
            </w:r>
          </w:p>
        </w:tc>
        <w:tc>
          <w:tcPr>
            <w:tcW w:w="3536" w:type="dxa"/>
            <w:vAlign w:val="center"/>
          </w:tcPr>
          <w:p w14:paraId="7C378569" w14:textId="77777777" w:rsidR="00DC591D" w:rsidRPr="000216D2" w:rsidRDefault="00DC591D"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 xml:space="preserve"> 5,0</w:t>
            </w:r>
          </w:p>
        </w:tc>
      </w:tr>
      <w:tr w:rsidR="00DC591D" w:rsidRPr="000216D2" w14:paraId="3A6F848D" w14:textId="77777777" w:rsidTr="00E7476E">
        <w:trPr>
          <w:trHeight w:val="316"/>
        </w:trPr>
        <w:tc>
          <w:tcPr>
            <w:tcW w:w="851" w:type="dxa"/>
          </w:tcPr>
          <w:p w14:paraId="748C0B7F"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3BA1F09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Nikiel</w:t>
            </w:r>
          </w:p>
        </w:tc>
        <w:tc>
          <w:tcPr>
            <w:tcW w:w="2268" w:type="dxa"/>
            <w:vAlign w:val="center"/>
          </w:tcPr>
          <w:p w14:paraId="4E968DAB"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mgNi/l</w:t>
            </w:r>
          </w:p>
        </w:tc>
        <w:tc>
          <w:tcPr>
            <w:tcW w:w="3536" w:type="dxa"/>
            <w:vAlign w:val="center"/>
          </w:tcPr>
          <w:p w14:paraId="00C5AC4C" w14:textId="77777777" w:rsidR="00DC591D" w:rsidRPr="000216D2" w:rsidRDefault="00DC591D"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 xml:space="preserve"> 1,0</w:t>
            </w:r>
          </w:p>
        </w:tc>
      </w:tr>
      <w:tr w:rsidR="00DC591D" w:rsidRPr="000216D2" w14:paraId="10BC838C" w14:textId="77777777" w:rsidTr="00E7476E">
        <w:trPr>
          <w:trHeight w:val="321"/>
        </w:trPr>
        <w:tc>
          <w:tcPr>
            <w:tcW w:w="851" w:type="dxa"/>
          </w:tcPr>
          <w:p w14:paraId="633CDDC1"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vAlign w:val="center"/>
          </w:tcPr>
          <w:p w14:paraId="311413D3"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azot amonowy</w:t>
            </w:r>
          </w:p>
        </w:tc>
        <w:tc>
          <w:tcPr>
            <w:tcW w:w="2268" w:type="dxa"/>
            <w:vAlign w:val="center"/>
          </w:tcPr>
          <w:p w14:paraId="6A494FE7"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mgN</w:t>
            </w:r>
            <w:r w:rsidRPr="000216D2">
              <w:rPr>
                <w:rFonts w:ascii="Arial" w:hAnsi="Arial" w:cs="Arial"/>
                <w:color w:val="auto"/>
                <w:position w:val="-10"/>
                <w:sz w:val="16"/>
                <w:szCs w:val="16"/>
                <w:vertAlign w:val="subscript"/>
              </w:rPr>
              <w:t>NH4/</w:t>
            </w:r>
            <w:r w:rsidRPr="000216D2">
              <w:rPr>
                <w:rFonts w:ascii="Arial" w:hAnsi="Arial" w:cs="Arial"/>
                <w:color w:val="auto"/>
                <w:sz w:val="16"/>
                <w:szCs w:val="16"/>
              </w:rPr>
              <w:t>l</w:t>
            </w:r>
          </w:p>
        </w:tc>
        <w:tc>
          <w:tcPr>
            <w:tcW w:w="3536" w:type="dxa"/>
            <w:vAlign w:val="center"/>
          </w:tcPr>
          <w:p w14:paraId="198B5159" w14:textId="77777777" w:rsidR="00DC591D" w:rsidRPr="000216D2" w:rsidRDefault="00DC591D"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 xml:space="preserve"> 300,0</w:t>
            </w:r>
          </w:p>
        </w:tc>
      </w:tr>
      <w:tr w:rsidR="00DC591D" w:rsidRPr="000216D2" w14:paraId="26B064BD" w14:textId="77777777" w:rsidTr="00534D24">
        <w:trPr>
          <w:trHeight w:val="316"/>
        </w:trPr>
        <w:tc>
          <w:tcPr>
            <w:tcW w:w="851" w:type="dxa"/>
          </w:tcPr>
          <w:p w14:paraId="2B0F5EE3" w14:textId="77777777" w:rsidR="00DC591D" w:rsidRPr="000216D2" w:rsidRDefault="00DC591D" w:rsidP="00066C06">
            <w:pPr>
              <w:pStyle w:val="Default"/>
              <w:numPr>
                <w:ilvl w:val="0"/>
                <w:numId w:val="254"/>
              </w:numPr>
              <w:jc w:val="center"/>
              <w:rPr>
                <w:rFonts w:ascii="Arial" w:hAnsi="Arial" w:cs="Arial"/>
                <w:color w:val="auto"/>
                <w:sz w:val="16"/>
                <w:szCs w:val="16"/>
              </w:rPr>
            </w:pPr>
          </w:p>
        </w:tc>
        <w:tc>
          <w:tcPr>
            <w:tcW w:w="2268" w:type="dxa"/>
            <w:tcBorders>
              <w:bottom w:val="single" w:sz="4" w:space="0" w:color="auto"/>
            </w:tcBorders>
            <w:vAlign w:val="center"/>
          </w:tcPr>
          <w:p w14:paraId="07B7F9D1"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Fosfor ogólny</w:t>
            </w:r>
          </w:p>
        </w:tc>
        <w:tc>
          <w:tcPr>
            <w:tcW w:w="2268" w:type="dxa"/>
            <w:vAlign w:val="center"/>
          </w:tcPr>
          <w:p w14:paraId="37F7881D"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mgP/l</w:t>
            </w:r>
          </w:p>
        </w:tc>
        <w:tc>
          <w:tcPr>
            <w:tcW w:w="3536" w:type="dxa"/>
            <w:vAlign w:val="center"/>
          </w:tcPr>
          <w:p w14:paraId="2E2D9B6D" w14:textId="77777777" w:rsidR="00DC591D" w:rsidRPr="000216D2" w:rsidRDefault="00DC591D"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 xml:space="preserve"> 12,0</w:t>
            </w:r>
          </w:p>
        </w:tc>
      </w:tr>
      <w:tr w:rsidR="00534D24" w:rsidRPr="000216D2" w14:paraId="67C5423E" w14:textId="77777777" w:rsidTr="00534D24">
        <w:trPr>
          <w:trHeight w:val="316"/>
        </w:trPr>
        <w:tc>
          <w:tcPr>
            <w:tcW w:w="851" w:type="dxa"/>
          </w:tcPr>
          <w:p w14:paraId="7AD6868F" w14:textId="77777777" w:rsidR="00534D24" w:rsidRPr="000216D2" w:rsidRDefault="00534D24" w:rsidP="00066C06">
            <w:pPr>
              <w:pStyle w:val="Default"/>
              <w:numPr>
                <w:ilvl w:val="0"/>
                <w:numId w:val="254"/>
              </w:numPr>
              <w:jc w:val="center"/>
              <w:rPr>
                <w:rFonts w:ascii="Arial" w:hAnsi="Arial" w:cs="Arial"/>
                <w:color w:val="auto"/>
                <w:sz w:val="16"/>
                <w:szCs w:val="16"/>
              </w:rPr>
            </w:pPr>
          </w:p>
        </w:tc>
        <w:tc>
          <w:tcPr>
            <w:tcW w:w="2268" w:type="dxa"/>
            <w:tcBorders>
              <w:right w:val="nil"/>
            </w:tcBorders>
            <w:vAlign w:val="center"/>
          </w:tcPr>
          <w:p w14:paraId="12F503CE" w14:textId="0109A44B" w:rsidR="00534D24" w:rsidRPr="000216D2" w:rsidRDefault="00534D24" w:rsidP="001E64F7">
            <w:pPr>
              <w:pStyle w:val="Default"/>
              <w:jc w:val="center"/>
              <w:rPr>
                <w:rFonts w:ascii="Arial" w:hAnsi="Arial" w:cs="Arial"/>
                <w:color w:val="auto"/>
                <w:sz w:val="16"/>
                <w:szCs w:val="16"/>
              </w:rPr>
            </w:pPr>
            <w:r w:rsidRPr="000216D2">
              <w:rPr>
                <w:rFonts w:ascii="Arial" w:hAnsi="Arial" w:cs="Arial"/>
                <w:color w:val="auto"/>
                <w:sz w:val="16"/>
                <w:szCs w:val="16"/>
              </w:rPr>
              <w:t>Odczyn (pH)</w:t>
            </w:r>
          </w:p>
        </w:tc>
        <w:tc>
          <w:tcPr>
            <w:tcW w:w="2268" w:type="dxa"/>
            <w:tcBorders>
              <w:left w:val="nil"/>
            </w:tcBorders>
            <w:vAlign w:val="center"/>
          </w:tcPr>
          <w:p w14:paraId="5C9FA005" w14:textId="77777777" w:rsidR="00534D24" w:rsidRPr="000216D2" w:rsidRDefault="00534D24" w:rsidP="001E64F7">
            <w:pPr>
              <w:pStyle w:val="Default"/>
              <w:jc w:val="center"/>
              <w:rPr>
                <w:rFonts w:ascii="Arial" w:hAnsi="Arial" w:cs="Arial"/>
                <w:color w:val="auto"/>
                <w:sz w:val="16"/>
                <w:szCs w:val="16"/>
              </w:rPr>
            </w:pPr>
          </w:p>
        </w:tc>
        <w:tc>
          <w:tcPr>
            <w:tcW w:w="3536" w:type="dxa"/>
            <w:vAlign w:val="center"/>
          </w:tcPr>
          <w:p w14:paraId="72CAC3C5" w14:textId="516638A0" w:rsidR="00534D24" w:rsidRPr="000216D2" w:rsidRDefault="00534D24" w:rsidP="001E64F7">
            <w:pPr>
              <w:pStyle w:val="Default"/>
              <w:tabs>
                <w:tab w:val="left" w:pos="1593"/>
                <w:tab w:val="left" w:pos="1705"/>
                <w:tab w:val="left" w:pos="1735"/>
              </w:tabs>
              <w:jc w:val="center"/>
              <w:rPr>
                <w:rFonts w:ascii="Arial" w:hAnsi="Arial" w:cs="Arial"/>
                <w:color w:val="auto"/>
                <w:sz w:val="16"/>
                <w:szCs w:val="16"/>
              </w:rPr>
            </w:pPr>
            <w:r w:rsidRPr="000216D2">
              <w:rPr>
                <w:rFonts w:ascii="Arial" w:hAnsi="Arial" w:cs="Arial"/>
                <w:color w:val="auto"/>
                <w:sz w:val="16"/>
                <w:szCs w:val="16"/>
              </w:rPr>
              <w:t>6,5 – 9,5</w:t>
            </w:r>
          </w:p>
        </w:tc>
      </w:tr>
    </w:tbl>
    <w:p w14:paraId="2C475E85" w14:textId="77777777" w:rsidR="004A4581" w:rsidRPr="000216D2" w:rsidRDefault="004A4581" w:rsidP="004A4581">
      <w:pPr>
        <w:spacing w:before="120" w:after="120" w:line="240" w:lineRule="auto"/>
        <w:contextualSpacing/>
        <w:jc w:val="both"/>
        <w:rPr>
          <w:rFonts w:cs="Arial"/>
          <w:sz w:val="10"/>
          <w:szCs w:val="8"/>
        </w:rPr>
      </w:pPr>
    </w:p>
    <w:p w14:paraId="2AB79DC9" w14:textId="5ECF4711" w:rsidR="00DC591D" w:rsidRPr="000216D2" w:rsidRDefault="00DC591D" w:rsidP="004A4581">
      <w:pPr>
        <w:spacing w:before="120" w:after="120" w:line="240" w:lineRule="auto"/>
        <w:contextualSpacing/>
        <w:jc w:val="both"/>
        <w:rPr>
          <w:rFonts w:cs="Arial"/>
        </w:rPr>
      </w:pPr>
      <w:r w:rsidRPr="000216D2">
        <w:rPr>
          <w:rFonts w:cs="Arial"/>
        </w:rPr>
        <w:lastRenderedPageBreak/>
        <w:t>XII.4.1.4. Wody deszczowe i wody infiltracyjne z terenu składowiska odpadów</w:t>
      </w:r>
      <w:r w:rsidRPr="000216D2">
        <w:rPr>
          <w:rFonts w:cs="Arial"/>
          <w:color w:val="00B0F0"/>
        </w:rPr>
        <w:t xml:space="preserve"> </w:t>
      </w:r>
      <w:r w:rsidRPr="000216D2">
        <w:rPr>
          <w:rFonts w:cs="Arial"/>
        </w:rPr>
        <w:t xml:space="preserve">odprowadzane z powierzchni składowiska wprowadzane wylotem urządzeń kanalizacyjnych RW1 poprzez rowy opaskowe otwarte do rowu melioracji Olszyny </w:t>
      </w:r>
      <w:r w:rsidR="004A4581" w:rsidRPr="000216D2">
        <w:rPr>
          <w:rFonts w:cs="Arial"/>
        </w:rPr>
        <w:br/>
      </w:r>
      <w:r w:rsidRPr="000216D2">
        <w:rPr>
          <w:rFonts w:cs="Arial"/>
        </w:rPr>
        <w:t xml:space="preserve">nie mogą przekraczać najwyższych dopuszczalnych wartości: </w:t>
      </w:r>
    </w:p>
    <w:p w14:paraId="136E6BF9" w14:textId="77777777" w:rsidR="00DC591D" w:rsidRPr="000216D2" w:rsidRDefault="00DC591D" w:rsidP="00066C06">
      <w:pPr>
        <w:numPr>
          <w:ilvl w:val="0"/>
          <w:numId w:val="196"/>
        </w:numPr>
        <w:tabs>
          <w:tab w:val="left" w:pos="-4111"/>
        </w:tabs>
        <w:spacing w:after="0" w:line="240" w:lineRule="auto"/>
        <w:ind w:left="714" w:hanging="357"/>
        <w:jc w:val="both"/>
        <w:rPr>
          <w:rFonts w:cs="Arial"/>
        </w:rPr>
      </w:pPr>
      <w:r w:rsidRPr="000216D2">
        <w:rPr>
          <w:rFonts w:cs="Arial"/>
        </w:rPr>
        <w:t>zawiesiny ogólne -  100 mg/dm</w:t>
      </w:r>
      <w:r w:rsidRPr="000216D2">
        <w:rPr>
          <w:rFonts w:cs="Arial"/>
          <w:vertAlign w:val="superscript"/>
        </w:rPr>
        <w:t>3</w:t>
      </w:r>
      <w:r w:rsidRPr="000216D2">
        <w:rPr>
          <w:rFonts w:cs="Arial"/>
        </w:rPr>
        <w:t xml:space="preserve"> i poniżej, </w:t>
      </w:r>
    </w:p>
    <w:p w14:paraId="0E30E436" w14:textId="77777777" w:rsidR="00DC591D" w:rsidRPr="000216D2" w:rsidRDefault="00DC591D" w:rsidP="00066C06">
      <w:pPr>
        <w:numPr>
          <w:ilvl w:val="0"/>
          <w:numId w:val="196"/>
        </w:numPr>
        <w:tabs>
          <w:tab w:val="left" w:pos="-4111"/>
        </w:tabs>
        <w:spacing w:after="0" w:line="240" w:lineRule="auto"/>
        <w:jc w:val="both"/>
        <w:rPr>
          <w:rFonts w:cs="Arial"/>
        </w:rPr>
      </w:pPr>
      <w:r w:rsidRPr="000216D2">
        <w:rPr>
          <w:rFonts w:cs="Arial"/>
        </w:rPr>
        <w:t>węglowodory ropopochodne - 15 mg/dm</w:t>
      </w:r>
      <w:r w:rsidRPr="000216D2">
        <w:rPr>
          <w:rFonts w:cs="Arial"/>
          <w:vertAlign w:val="superscript"/>
        </w:rPr>
        <w:t>3</w:t>
      </w:r>
      <w:r w:rsidRPr="000216D2">
        <w:rPr>
          <w:rFonts w:cs="Arial"/>
        </w:rPr>
        <w:t xml:space="preserve"> i poniżej. </w:t>
      </w:r>
    </w:p>
    <w:p w14:paraId="04AF9A4D" w14:textId="77777777" w:rsidR="00DC591D" w:rsidRPr="000216D2" w:rsidRDefault="00DC591D" w:rsidP="001E64F7">
      <w:pPr>
        <w:spacing w:before="120" w:after="120" w:line="240" w:lineRule="auto"/>
        <w:contextualSpacing/>
        <w:jc w:val="both"/>
        <w:rPr>
          <w:rFonts w:cs="Arial"/>
          <w:sz w:val="10"/>
          <w:szCs w:val="10"/>
        </w:rPr>
      </w:pPr>
    </w:p>
    <w:p w14:paraId="5FBF35AA" w14:textId="03C73BCF" w:rsidR="00DC591D" w:rsidRPr="000216D2" w:rsidRDefault="00DC591D" w:rsidP="001E64F7">
      <w:pPr>
        <w:spacing w:before="120" w:after="120" w:line="240" w:lineRule="auto"/>
        <w:contextualSpacing/>
        <w:jc w:val="both"/>
        <w:rPr>
          <w:rFonts w:cs="Arial"/>
        </w:rPr>
      </w:pPr>
      <w:r w:rsidRPr="000216D2">
        <w:rPr>
          <w:rFonts w:cs="Arial"/>
        </w:rPr>
        <w:t xml:space="preserve">XII.4.2. </w:t>
      </w:r>
      <w:bookmarkStart w:id="40" w:name="_Hlk36105209"/>
      <w:r w:rsidRPr="000216D2">
        <w:rPr>
          <w:rFonts w:cs="Arial"/>
        </w:rPr>
        <w:t>Instalacja do mechaniczno</w:t>
      </w:r>
      <w:r w:rsidR="00FE2E3B" w:rsidRPr="000216D2">
        <w:rPr>
          <w:rFonts w:cs="Arial"/>
        </w:rPr>
        <w:t>-</w:t>
      </w:r>
      <w:r w:rsidRPr="000216D2">
        <w:rPr>
          <w:rFonts w:cs="Arial"/>
        </w:rPr>
        <w:t xml:space="preserve">biologicznego przetwarzania i kompostowania odpadów: </w:t>
      </w:r>
    </w:p>
    <w:p w14:paraId="457AB5B7" w14:textId="77777777" w:rsidR="00DC591D" w:rsidRPr="000216D2" w:rsidRDefault="00DC591D" w:rsidP="001E64F7">
      <w:pPr>
        <w:pStyle w:val="Default"/>
        <w:spacing w:before="120"/>
        <w:jc w:val="both"/>
        <w:rPr>
          <w:rFonts w:ascii="Arial" w:hAnsi="Arial" w:cs="Arial"/>
          <w:color w:val="auto"/>
        </w:rPr>
      </w:pPr>
      <w:bookmarkStart w:id="41" w:name="_Hlk36634625"/>
      <w:bookmarkEnd w:id="40"/>
      <w:r w:rsidRPr="000216D2">
        <w:rPr>
          <w:rFonts w:ascii="Arial" w:hAnsi="Arial" w:cs="Arial"/>
          <w:color w:val="auto"/>
        </w:rPr>
        <w:t xml:space="preserve">XII.4.2.1. Zastosowane techniki w celu zmniejszenia ilości wytwarzanych ścieków lub ich ograniczania (Bat 19, Bat 20, Bat 35): </w:t>
      </w:r>
    </w:p>
    <w:bookmarkEnd w:id="41"/>
    <w:p w14:paraId="0F9A0A18" w14:textId="77777777" w:rsidR="00DC591D" w:rsidRPr="000216D2" w:rsidRDefault="00DC591D" w:rsidP="00066C06">
      <w:pPr>
        <w:pStyle w:val="Default"/>
        <w:numPr>
          <w:ilvl w:val="0"/>
          <w:numId w:val="255"/>
        </w:numPr>
        <w:jc w:val="both"/>
        <w:rPr>
          <w:rFonts w:ascii="Arial" w:hAnsi="Arial" w:cs="Arial"/>
        </w:rPr>
      </w:pPr>
      <w:r w:rsidRPr="000216D2">
        <w:rPr>
          <w:rFonts w:ascii="Arial" w:hAnsi="Arial" w:cs="Arial"/>
        </w:rPr>
        <w:t>optymalizacja zużycia wody (Bat 19a),</w:t>
      </w:r>
    </w:p>
    <w:p w14:paraId="238201AE" w14:textId="77777777" w:rsidR="00DC591D" w:rsidRPr="000216D2" w:rsidRDefault="00DC591D" w:rsidP="00066C06">
      <w:pPr>
        <w:pStyle w:val="Default"/>
        <w:numPr>
          <w:ilvl w:val="0"/>
          <w:numId w:val="255"/>
        </w:numPr>
        <w:jc w:val="both"/>
        <w:rPr>
          <w:rFonts w:ascii="Arial" w:hAnsi="Arial" w:cs="Arial"/>
        </w:rPr>
      </w:pPr>
      <w:r w:rsidRPr="000216D2">
        <w:rPr>
          <w:rFonts w:ascii="Arial" w:hAnsi="Arial" w:cs="Arial"/>
        </w:rPr>
        <w:t>segregacja strumieni ścieków (Bat 19f, Bat 35a),</w:t>
      </w:r>
    </w:p>
    <w:p w14:paraId="4D872436" w14:textId="77777777" w:rsidR="00DC591D" w:rsidRPr="000216D2" w:rsidRDefault="00DC591D" w:rsidP="00066C06">
      <w:pPr>
        <w:pStyle w:val="Default"/>
        <w:numPr>
          <w:ilvl w:val="0"/>
          <w:numId w:val="255"/>
        </w:numPr>
        <w:jc w:val="both"/>
        <w:rPr>
          <w:rFonts w:ascii="Arial" w:hAnsi="Arial" w:cs="Arial"/>
        </w:rPr>
      </w:pPr>
      <w:r w:rsidRPr="000216D2">
        <w:rPr>
          <w:rFonts w:ascii="Arial" w:hAnsi="Arial" w:cs="Arial"/>
        </w:rPr>
        <w:t>zastosowanie separatorów substancji ropopochodnych (osadnik, komora separująca) – oddzielanie fizyczne oraz sedymentacja (Bat 20),</w:t>
      </w:r>
    </w:p>
    <w:p w14:paraId="548507B4" w14:textId="77777777" w:rsidR="00DC591D" w:rsidRPr="000216D2" w:rsidRDefault="00DC591D" w:rsidP="00066C06">
      <w:pPr>
        <w:pStyle w:val="Default"/>
        <w:numPr>
          <w:ilvl w:val="0"/>
          <w:numId w:val="255"/>
        </w:numPr>
        <w:jc w:val="both"/>
        <w:rPr>
          <w:rFonts w:ascii="Arial" w:hAnsi="Arial" w:cs="Arial"/>
        </w:rPr>
      </w:pPr>
      <w:r w:rsidRPr="000216D2">
        <w:rPr>
          <w:rFonts w:ascii="Arial" w:hAnsi="Arial" w:cs="Arial"/>
        </w:rPr>
        <w:t>recyrkulacja ścieków do procesu (Bat 19b, Bat 35b),</w:t>
      </w:r>
    </w:p>
    <w:p w14:paraId="0E85674D" w14:textId="77777777" w:rsidR="00DC591D" w:rsidRPr="000216D2" w:rsidRDefault="00DC591D" w:rsidP="00066C06">
      <w:pPr>
        <w:pStyle w:val="Default"/>
        <w:numPr>
          <w:ilvl w:val="0"/>
          <w:numId w:val="255"/>
        </w:numPr>
        <w:jc w:val="both"/>
        <w:rPr>
          <w:rFonts w:ascii="Arial" w:hAnsi="Arial" w:cs="Arial"/>
        </w:rPr>
      </w:pPr>
      <w:r w:rsidRPr="000216D2">
        <w:rPr>
          <w:rFonts w:ascii="Arial" w:hAnsi="Arial" w:cs="Arial"/>
        </w:rPr>
        <w:t>ograniczenie powstania ścieków do minimum (Bat 35c),</w:t>
      </w:r>
    </w:p>
    <w:p w14:paraId="2ED89F75" w14:textId="77777777" w:rsidR="00DC591D" w:rsidRPr="000216D2" w:rsidRDefault="00DC591D" w:rsidP="00066C06">
      <w:pPr>
        <w:pStyle w:val="Default"/>
        <w:numPr>
          <w:ilvl w:val="0"/>
          <w:numId w:val="255"/>
        </w:numPr>
        <w:jc w:val="both"/>
        <w:rPr>
          <w:rFonts w:ascii="Arial" w:hAnsi="Arial" w:cs="Arial"/>
          <w:sz w:val="20"/>
          <w:szCs w:val="20"/>
        </w:rPr>
      </w:pPr>
      <w:r w:rsidRPr="000216D2">
        <w:rPr>
          <w:rFonts w:ascii="Arial" w:hAnsi="Arial" w:cs="Arial"/>
        </w:rPr>
        <w:t xml:space="preserve">prowadzenie procesów na szczelnych, nieprzepuszczalnych powierzchniach </w:t>
      </w:r>
      <w:r w:rsidRPr="000216D2">
        <w:rPr>
          <w:rFonts w:ascii="Arial" w:hAnsi="Arial" w:cs="Arial"/>
        </w:rPr>
        <w:br/>
        <w:t>(Bat 19c),</w:t>
      </w:r>
    </w:p>
    <w:p w14:paraId="476A24F8" w14:textId="77777777" w:rsidR="00DC591D" w:rsidRPr="000216D2" w:rsidRDefault="00DC591D" w:rsidP="00066C06">
      <w:pPr>
        <w:numPr>
          <w:ilvl w:val="0"/>
          <w:numId w:val="255"/>
        </w:numPr>
        <w:spacing w:after="0" w:line="240" w:lineRule="auto"/>
        <w:jc w:val="both"/>
        <w:rPr>
          <w:rFonts w:cs="Arial"/>
        </w:rPr>
      </w:pPr>
      <w:r w:rsidRPr="000216D2">
        <w:rPr>
          <w:rFonts w:cs="Arial"/>
        </w:rPr>
        <w:t>ograniczanie możliwości przepełnienia zbiorników, przelewów i wystąpienia awarii zbiorników (Bat 19d),</w:t>
      </w:r>
    </w:p>
    <w:p w14:paraId="4E191349" w14:textId="77777777" w:rsidR="00DC591D" w:rsidRPr="000216D2" w:rsidRDefault="00DC591D" w:rsidP="00066C06">
      <w:pPr>
        <w:numPr>
          <w:ilvl w:val="0"/>
          <w:numId w:val="255"/>
        </w:numPr>
        <w:spacing w:after="0" w:line="240" w:lineRule="auto"/>
        <w:jc w:val="both"/>
        <w:rPr>
          <w:rFonts w:cs="Arial"/>
        </w:rPr>
      </w:pPr>
      <w:r w:rsidRPr="000216D2">
        <w:rPr>
          <w:rFonts w:cs="Arial"/>
        </w:rPr>
        <w:t>zamknięcie obszarów magazynowania i przetwarzania odpadów (Bat 19e),</w:t>
      </w:r>
    </w:p>
    <w:p w14:paraId="3305C584" w14:textId="77777777" w:rsidR="00DC591D" w:rsidRPr="000216D2" w:rsidRDefault="00DC591D" w:rsidP="00066C06">
      <w:pPr>
        <w:numPr>
          <w:ilvl w:val="0"/>
          <w:numId w:val="255"/>
        </w:numPr>
        <w:spacing w:after="0" w:line="240" w:lineRule="auto"/>
        <w:jc w:val="both"/>
        <w:rPr>
          <w:rFonts w:cs="Arial"/>
        </w:rPr>
      </w:pPr>
      <w:r w:rsidRPr="000216D2">
        <w:rPr>
          <w:rFonts w:cs="Arial"/>
        </w:rPr>
        <w:t>wykorzystanie odpowiedniej infrastruktury odwadniającej (Bat 19g),</w:t>
      </w:r>
    </w:p>
    <w:p w14:paraId="7F77254D" w14:textId="77777777" w:rsidR="00DC591D" w:rsidRPr="000216D2" w:rsidRDefault="00DC591D" w:rsidP="00066C06">
      <w:pPr>
        <w:numPr>
          <w:ilvl w:val="0"/>
          <w:numId w:val="255"/>
        </w:numPr>
        <w:spacing w:after="0" w:line="240" w:lineRule="auto"/>
        <w:jc w:val="both"/>
        <w:rPr>
          <w:rFonts w:cs="Arial"/>
        </w:rPr>
      </w:pPr>
      <w:r w:rsidRPr="000216D2">
        <w:rPr>
          <w:rFonts w:cs="Arial"/>
        </w:rPr>
        <w:t>obsługa techniczna urządzeń, wymiany i regularny monitoring (Bat 19h),</w:t>
      </w:r>
    </w:p>
    <w:p w14:paraId="18DEFEB3" w14:textId="77777777" w:rsidR="00DC591D" w:rsidRPr="000216D2" w:rsidRDefault="00DC591D" w:rsidP="00066C06">
      <w:pPr>
        <w:numPr>
          <w:ilvl w:val="0"/>
          <w:numId w:val="255"/>
        </w:numPr>
        <w:spacing w:after="0" w:line="240" w:lineRule="auto"/>
        <w:jc w:val="both"/>
        <w:rPr>
          <w:rFonts w:cs="Arial"/>
        </w:rPr>
      </w:pPr>
      <w:r w:rsidRPr="000216D2">
        <w:rPr>
          <w:rFonts w:cs="Arial"/>
        </w:rPr>
        <w:t>zastosowanie zbiorników buforowych o odpowiedniej pojemności (Bat 19i).</w:t>
      </w:r>
    </w:p>
    <w:p w14:paraId="3DDDD917" w14:textId="5F404783" w:rsidR="00DC591D" w:rsidRPr="000216D2" w:rsidRDefault="00DC591D" w:rsidP="001E64F7">
      <w:pPr>
        <w:pStyle w:val="Default"/>
        <w:spacing w:before="120"/>
        <w:contextualSpacing/>
        <w:jc w:val="both"/>
        <w:rPr>
          <w:rFonts w:ascii="Arial" w:hAnsi="Arial" w:cs="Arial"/>
          <w:color w:val="auto"/>
        </w:rPr>
      </w:pPr>
      <w:bookmarkStart w:id="42" w:name="_Hlk172710570"/>
      <w:r w:rsidRPr="000216D2">
        <w:rPr>
          <w:rFonts w:ascii="Arial" w:hAnsi="Arial" w:cs="Arial"/>
          <w:color w:val="auto"/>
        </w:rPr>
        <w:t xml:space="preserve">XII.4.2.2. </w:t>
      </w:r>
      <w:bookmarkEnd w:id="42"/>
      <w:r w:rsidRPr="000216D2">
        <w:rPr>
          <w:rFonts w:ascii="Arial" w:hAnsi="Arial" w:cs="Arial"/>
          <w:color w:val="auto"/>
        </w:rPr>
        <w:t xml:space="preserve">Wykaz strumieni ścieków technologicznych odprowadzanych z instalacji </w:t>
      </w:r>
      <w:r w:rsidR="0026782A">
        <w:rPr>
          <w:rFonts w:ascii="Arial" w:hAnsi="Arial" w:cs="Arial"/>
          <w:color w:val="auto"/>
        </w:rPr>
        <w:br/>
      </w:r>
      <w:r w:rsidRPr="000216D2">
        <w:rPr>
          <w:rFonts w:ascii="Arial" w:hAnsi="Arial" w:cs="Arial"/>
          <w:color w:val="auto"/>
        </w:rPr>
        <w:t xml:space="preserve">w celu ograniczania emisji do wody, jako cześć systemu EMS (Bat 1, Bat 3): </w:t>
      </w:r>
    </w:p>
    <w:p w14:paraId="02DE2CD0" w14:textId="77777777" w:rsidR="00DC591D" w:rsidRPr="000216D2" w:rsidRDefault="00DC591D" w:rsidP="004A4581">
      <w:pPr>
        <w:spacing w:after="0" w:line="240" w:lineRule="auto"/>
        <w:contextualSpacing/>
        <w:jc w:val="both"/>
        <w:rPr>
          <w:rFonts w:eastAsia="Calibri" w:cs="Arial"/>
        </w:rPr>
      </w:pPr>
      <w:r w:rsidRPr="000216D2">
        <w:rPr>
          <w:rFonts w:cs="Arial"/>
        </w:rPr>
        <w:t xml:space="preserve">XII.4.2.2.1. Z węzła do mechanicznego i ręcznego przetwarzania odpadów </w:t>
      </w:r>
      <w:r w:rsidRPr="000216D2">
        <w:rPr>
          <w:rFonts w:eastAsia="Calibri" w:cs="Arial"/>
        </w:rPr>
        <w:t>– ścieki odprowadzane będą do własnych urządzeń kanalizacyjnych.</w:t>
      </w:r>
    </w:p>
    <w:p w14:paraId="2069D8CB" w14:textId="77777777" w:rsidR="00DC591D" w:rsidRPr="000216D2" w:rsidRDefault="00DC591D" w:rsidP="001E64F7">
      <w:pPr>
        <w:pStyle w:val="Akapitzlist"/>
        <w:autoSpaceDE w:val="0"/>
        <w:adjustRightInd w:val="0"/>
        <w:spacing w:line="240" w:lineRule="auto"/>
        <w:ind w:left="0"/>
        <w:jc w:val="both"/>
        <w:rPr>
          <w:rFonts w:cs="Arial"/>
          <w:color w:val="000000"/>
        </w:rPr>
      </w:pPr>
      <w:r w:rsidRPr="000216D2">
        <w:rPr>
          <w:rFonts w:cs="Arial"/>
          <w:color w:val="000000"/>
        </w:rPr>
        <w:t>XII.4.2.2.2. Z węzła do biologicznego przetwarzania odpadów (proces stabilizacji tlenowej, biologiczne suszenie  i kompostowanie):</w:t>
      </w:r>
    </w:p>
    <w:p w14:paraId="17AEA431" w14:textId="77777777" w:rsidR="00DC591D" w:rsidRPr="000216D2" w:rsidRDefault="00DC591D" w:rsidP="00066C06">
      <w:pPr>
        <w:pStyle w:val="Akapitzlist"/>
        <w:numPr>
          <w:ilvl w:val="0"/>
          <w:numId w:val="256"/>
        </w:numPr>
        <w:suppressAutoHyphens/>
        <w:autoSpaceDE w:val="0"/>
        <w:autoSpaceDN w:val="0"/>
        <w:adjustRightInd w:val="0"/>
        <w:spacing w:after="0" w:line="240" w:lineRule="auto"/>
        <w:contextualSpacing w:val="0"/>
        <w:jc w:val="both"/>
        <w:rPr>
          <w:rFonts w:cs="Arial"/>
          <w:color w:val="000000"/>
        </w:rPr>
      </w:pPr>
      <w:r w:rsidRPr="000216D2">
        <w:rPr>
          <w:rFonts w:cs="Arial"/>
          <w:color w:val="000000"/>
        </w:rPr>
        <w:t>ścieki z kompostowni - modułu bioreaktorów żelbetowych, w tym: ścieki</w:t>
      </w:r>
      <w:r w:rsidRPr="000216D2">
        <w:rPr>
          <w:rFonts w:cs="Arial"/>
          <w:color w:val="000000"/>
        </w:rPr>
        <w:br/>
        <w:t xml:space="preserve">z </w:t>
      </w:r>
      <w:r w:rsidRPr="000216D2">
        <w:rPr>
          <w:rFonts w:cs="Arial"/>
        </w:rPr>
        <w:t xml:space="preserve">bioreaktorów, ścieki z wentylatorowni, ścieki i skropliny z płuczki i biofiltra, ścieki z posadzek w hali nawy i hali przygotowania i magazynowania odpadów </w:t>
      </w:r>
      <w:r w:rsidRPr="000216D2">
        <w:rPr>
          <w:rFonts w:cs="Arial"/>
        </w:rPr>
        <w:br/>
        <w:t xml:space="preserve">do procesu R3 będą gromadzone w szczelnym bezodpływowym zbiorniku </w:t>
      </w:r>
      <w:r w:rsidRPr="000216D2">
        <w:rPr>
          <w:rFonts w:cs="Arial"/>
        </w:rPr>
        <w:br/>
        <w:t>o pojemności 380 m</w:t>
      </w:r>
      <w:r w:rsidRPr="000216D2">
        <w:rPr>
          <w:rFonts w:cs="Arial"/>
          <w:vertAlign w:val="superscript"/>
        </w:rPr>
        <w:t>3</w:t>
      </w:r>
      <w:r w:rsidRPr="000216D2">
        <w:rPr>
          <w:rFonts w:cs="Arial"/>
        </w:rPr>
        <w:t>, z którego będą recyrkulowane do procesu D8, a nadmiar będzie wywożony do podczyszczalni lub oczyszczalni ścieków,</w:t>
      </w:r>
    </w:p>
    <w:p w14:paraId="21DD9803" w14:textId="77777777" w:rsidR="00DC591D" w:rsidRPr="000216D2" w:rsidRDefault="00DC591D" w:rsidP="00066C06">
      <w:pPr>
        <w:numPr>
          <w:ilvl w:val="0"/>
          <w:numId w:val="256"/>
        </w:numPr>
        <w:suppressAutoHyphens/>
        <w:spacing w:after="0" w:line="240" w:lineRule="auto"/>
        <w:contextualSpacing/>
        <w:jc w:val="both"/>
        <w:rPr>
          <w:rFonts w:cs="Arial"/>
        </w:rPr>
      </w:pPr>
      <w:r w:rsidRPr="000216D2">
        <w:rPr>
          <w:rFonts w:cs="Arial"/>
        </w:rPr>
        <w:t>ścieki z systemu bioreaktorów kontenerowych gromadzone będą w czterech szczelnych, bezodpływowych zbiornikach o pojemności 1,0 m</w:t>
      </w:r>
      <w:r w:rsidRPr="000216D2">
        <w:rPr>
          <w:rFonts w:cs="Arial"/>
          <w:vertAlign w:val="superscript"/>
        </w:rPr>
        <w:t xml:space="preserve">3 </w:t>
      </w:r>
      <w:r w:rsidRPr="000216D2">
        <w:rPr>
          <w:rFonts w:cs="Arial"/>
        </w:rPr>
        <w:t xml:space="preserve">każdy, </w:t>
      </w:r>
      <w:r w:rsidRPr="000216D2">
        <w:rPr>
          <w:rFonts w:cs="Arial"/>
        </w:rPr>
        <w:br/>
        <w:t>a następnie wywożone do podczyszczalni ścieków,</w:t>
      </w:r>
    </w:p>
    <w:p w14:paraId="4D1D6502" w14:textId="77777777" w:rsidR="00DC591D" w:rsidRPr="000216D2" w:rsidRDefault="00DC591D" w:rsidP="00066C06">
      <w:pPr>
        <w:pStyle w:val="Akapitzlist"/>
        <w:numPr>
          <w:ilvl w:val="0"/>
          <w:numId w:val="256"/>
        </w:numPr>
        <w:suppressAutoHyphens/>
        <w:spacing w:after="0" w:line="240" w:lineRule="auto"/>
        <w:jc w:val="both"/>
        <w:rPr>
          <w:rFonts w:cs="Arial"/>
        </w:rPr>
      </w:pPr>
      <w:r w:rsidRPr="000216D2">
        <w:rPr>
          <w:rFonts w:cs="Arial"/>
        </w:rPr>
        <w:t xml:space="preserve">ścieki z placu </w:t>
      </w:r>
      <w:r w:rsidRPr="000216D2">
        <w:rPr>
          <w:rFonts w:eastAsia="Calibri" w:cs="Arial"/>
          <w:lang w:val="x-none"/>
        </w:rPr>
        <w:t>przesiewania stabilizatu i uszlachetniania</w:t>
      </w:r>
      <w:r w:rsidRPr="000216D2">
        <w:rPr>
          <w:rFonts w:eastAsia="Calibri" w:cs="Arial"/>
        </w:rPr>
        <w:t>/waloryzacji</w:t>
      </w:r>
      <w:r w:rsidRPr="000216D2">
        <w:rPr>
          <w:rFonts w:eastAsia="Calibri" w:cs="Arial"/>
          <w:lang w:val="x-none"/>
        </w:rPr>
        <w:t xml:space="preserve"> kompostu </w:t>
      </w:r>
      <w:r w:rsidRPr="000216D2">
        <w:rPr>
          <w:rFonts w:cs="Arial"/>
        </w:rPr>
        <w:t xml:space="preserve">odprowadzane będą systemem kanalizacji do oczyszczalni ścieków, </w:t>
      </w:r>
    </w:p>
    <w:p w14:paraId="7BB8E739" w14:textId="77777777" w:rsidR="00DC591D" w:rsidRPr="000216D2" w:rsidRDefault="00DC591D" w:rsidP="00066C06">
      <w:pPr>
        <w:numPr>
          <w:ilvl w:val="0"/>
          <w:numId w:val="256"/>
        </w:numPr>
        <w:spacing w:after="0" w:line="240" w:lineRule="auto"/>
        <w:jc w:val="both"/>
        <w:rPr>
          <w:rFonts w:cs="Arial"/>
          <w:iCs/>
        </w:rPr>
      </w:pPr>
      <w:r w:rsidRPr="000216D2">
        <w:rPr>
          <w:rFonts w:cs="Arial"/>
        </w:rPr>
        <w:t xml:space="preserve">ścieki (wody opadowo – roztopowe) z terenu zanieczyszczonych placów i dróg kompostowni - modułu bioreaktorów żelbetowych gromadzone będą </w:t>
      </w:r>
      <w:r w:rsidRPr="000216D2">
        <w:rPr>
          <w:rFonts w:cs="Arial"/>
        </w:rPr>
        <w:br/>
        <w:t>w szczelnym, bezodpływowy zbiorniku o pojemności 450 m</w:t>
      </w:r>
      <w:r w:rsidRPr="000216D2">
        <w:rPr>
          <w:rFonts w:cs="Arial"/>
          <w:vertAlign w:val="superscript"/>
        </w:rPr>
        <w:t>3</w:t>
      </w:r>
      <w:r w:rsidRPr="000216D2">
        <w:rPr>
          <w:rFonts w:cs="Arial"/>
        </w:rPr>
        <w:t>, z którego następnie będą kierowane do oczyszczalni ścieków za pomocą kanalizacji miejskiej,</w:t>
      </w:r>
    </w:p>
    <w:p w14:paraId="7F8B6C51" w14:textId="77777777" w:rsidR="00DC591D" w:rsidRPr="000216D2" w:rsidRDefault="00DC591D" w:rsidP="00066C06">
      <w:pPr>
        <w:numPr>
          <w:ilvl w:val="0"/>
          <w:numId w:val="256"/>
        </w:numPr>
        <w:spacing w:after="0" w:line="240" w:lineRule="auto"/>
        <w:jc w:val="both"/>
        <w:rPr>
          <w:rFonts w:cs="Arial"/>
          <w:iCs/>
        </w:rPr>
      </w:pPr>
      <w:r w:rsidRPr="000216D2">
        <w:rPr>
          <w:rFonts w:cs="Arial"/>
        </w:rPr>
        <w:lastRenderedPageBreak/>
        <w:t xml:space="preserve">ścieki z automatycznych, ciśnieniowych myjek kół i podwozi gromadzone będą </w:t>
      </w:r>
      <w:r w:rsidRPr="000216D2">
        <w:rPr>
          <w:rFonts w:cs="Arial"/>
        </w:rPr>
        <w:br/>
        <w:t>w szczelnym, bezodpływowym zbiorniku, a następnie wywożone będą do podczyszczalni lub oczyszczalni ścieków.</w:t>
      </w:r>
    </w:p>
    <w:p w14:paraId="22C74DF2" w14:textId="77777777" w:rsidR="00DC591D" w:rsidRPr="000216D2" w:rsidRDefault="00DC591D" w:rsidP="004A4581">
      <w:pPr>
        <w:pStyle w:val="Default"/>
        <w:jc w:val="both"/>
        <w:rPr>
          <w:rFonts w:ascii="Arial" w:hAnsi="Arial" w:cs="Arial"/>
          <w:color w:val="auto"/>
        </w:rPr>
      </w:pPr>
      <w:bookmarkStart w:id="43" w:name="_Hlk111024557"/>
      <w:r w:rsidRPr="000216D2">
        <w:rPr>
          <w:rFonts w:ascii="Arial" w:hAnsi="Arial" w:cs="Arial"/>
          <w:color w:val="auto"/>
        </w:rPr>
        <w:t xml:space="preserve">XII.4.2.3. Wykaz strumieni wód opadowo - roztopowych odprowadzanych </w:t>
      </w:r>
      <w:r w:rsidRPr="000216D2">
        <w:rPr>
          <w:rFonts w:ascii="Arial" w:hAnsi="Arial" w:cs="Arial"/>
          <w:color w:val="auto"/>
        </w:rPr>
        <w:br/>
        <w:t xml:space="preserve">z instalacji: </w:t>
      </w:r>
    </w:p>
    <w:p w14:paraId="530613C1" w14:textId="77777777" w:rsidR="00DC591D" w:rsidRPr="000216D2" w:rsidRDefault="00DC591D" w:rsidP="00066C06">
      <w:pPr>
        <w:pStyle w:val="Default"/>
        <w:numPr>
          <w:ilvl w:val="0"/>
          <w:numId w:val="257"/>
        </w:numPr>
        <w:ind w:left="714" w:hanging="357"/>
        <w:jc w:val="both"/>
        <w:rPr>
          <w:rFonts w:ascii="Arial" w:hAnsi="Arial" w:cs="Arial"/>
        </w:rPr>
      </w:pPr>
      <w:r w:rsidRPr="000216D2">
        <w:rPr>
          <w:rFonts w:ascii="Arial" w:hAnsi="Arial" w:cs="Arial"/>
        </w:rPr>
        <w:t>wody opadowo – roztopowe z dachu budynku mechaniczno – ręcznego przetwarzania i wiaty magazynowej odprowadzane będą wylotem W2 do rowu przy drodze zakładowej,</w:t>
      </w:r>
    </w:p>
    <w:p w14:paraId="2B30C0F6" w14:textId="77777777" w:rsidR="00DC591D" w:rsidRPr="000216D2" w:rsidRDefault="00DC591D" w:rsidP="00066C06">
      <w:pPr>
        <w:pStyle w:val="Default"/>
        <w:numPr>
          <w:ilvl w:val="0"/>
          <w:numId w:val="257"/>
        </w:numPr>
        <w:ind w:left="714" w:hanging="357"/>
        <w:jc w:val="both"/>
        <w:rPr>
          <w:rFonts w:ascii="Arial" w:hAnsi="Arial" w:cs="Arial"/>
        </w:rPr>
      </w:pPr>
      <w:r w:rsidRPr="000216D2">
        <w:rPr>
          <w:rFonts w:ascii="Arial" w:hAnsi="Arial" w:cs="Arial"/>
        </w:rPr>
        <w:t>wody opadowo - roztopowe z placu przy wiacie magazynowej odprowadzane będą kanalizacją do zbiornika o pojemności 1,0 m</w:t>
      </w:r>
      <w:r w:rsidRPr="000216D2">
        <w:rPr>
          <w:rFonts w:ascii="Arial" w:hAnsi="Arial" w:cs="Arial"/>
          <w:vertAlign w:val="superscript"/>
        </w:rPr>
        <w:t xml:space="preserve">3 </w:t>
      </w:r>
      <w:r w:rsidRPr="000216D2">
        <w:rPr>
          <w:rFonts w:ascii="Arial" w:hAnsi="Arial" w:cs="Arial"/>
        </w:rPr>
        <w:t>i okresowo wywożone na podczyszczalnię lub oczyszczalnię ścieków,</w:t>
      </w:r>
    </w:p>
    <w:p w14:paraId="08675BC9" w14:textId="77777777" w:rsidR="00DC591D" w:rsidRPr="000216D2" w:rsidRDefault="00DC591D" w:rsidP="00066C06">
      <w:pPr>
        <w:pStyle w:val="Default"/>
        <w:numPr>
          <w:ilvl w:val="0"/>
          <w:numId w:val="257"/>
        </w:numPr>
        <w:ind w:left="714" w:hanging="357"/>
        <w:jc w:val="both"/>
        <w:rPr>
          <w:rFonts w:ascii="Arial" w:hAnsi="Arial" w:cs="Arial"/>
        </w:rPr>
      </w:pPr>
      <w:r w:rsidRPr="000216D2">
        <w:rPr>
          <w:rFonts w:ascii="Arial" w:hAnsi="Arial" w:cs="Arial"/>
        </w:rPr>
        <w:t>wody opadowo - roztopowe z terenu dachu budynków kompostowni - modułu bioreaktorów żelbetowych gromadzone będą w szczelnym, bezodpływowy zbiorniku o pojemności 530 m</w:t>
      </w:r>
      <w:r w:rsidRPr="000216D2">
        <w:rPr>
          <w:rFonts w:ascii="Arial" w:hAnsi="Arial" w:cs="Arial"/>
          <w:vertAlign w:val="superscript"/>
        </w:rPr>
        <w:t>3,</w:t>
      </w:r>
      <w:r w:rsidRPr="000216D2">
        <w:rPr>
          <w:rFonts w:ascii="Arial" w:hAnsi="Arial" w:cs="Arial"/>
        </w:rPr>
        <w:t xml:space="preserve"> z którego część wód stanowiła będzie zabezpieczenie wody na cele p.poż., pozostała ilość wody opadowej może być wykorzystana do celów pielęgnacji terenów zielonych,</w:t>
      </w:r>
    </w:p>
    <w:p w14:paraId="0038ED43" w14:textId="77777777" w:rsidR="00DC591D" w:rsidRPr="000216D2" w:rsidRDefault="00DC591D" w:rsidP="00066C06">
      <w:pPr>
        <w:pStyle w:val="Default"/>
        <w:numPr>
          <w:ilvl w:val="0"/>
          <w:numId w:val="257"/>
        </w:numPr>
        <w:ind w:left="714" w:hanging="357"/>
        <w:jc w:val="both"/>
        <w:rPr>
          <w:rFonts w:ascii="Arial" w:hAnsi="Arial" w:cs="Arial"/>
        </w:rPr>
      </w:pPr>
      <w:r w:rsidRPr="000216D2">
        <w:rPr>
          <w:rFonts w:ascii="Arial" w:hAnsi="Arial" w:cs="Arial"/>
        </w:rPr>
        <w:t xml:space="preserve">wody opadowo - roztopowe z placu systemu kontenerów po oczyszczeniu </w:t>
      </w:r>
      <w:r w:rsidRPr="000216D2">
        <w:rPr>
          <w:rFonts w:ascii="Arial" w:hAnsi="Arial" w:cs="Arial"/>
        </w:rPr>
        <w:br/>
        <w:t>w osadniku i separatorze odprowadzane będą do rowu zlokalizowanego wzdłuż drogi dojazdowej do RCO W3,</w:t>
      </w:r>
    </w:p>
    <w:p w14:paraId="22F2E282" w14:textId="77777777" w:rsidR="00DC591D" w:rsidRPr="000216D2" w:rsidRDefault="00DC591D" w:rsidP="00066C06">
      <w:pPr>
        <w:pStyle w:val="Default"/>
        <w:numPr>
          <w:ilvl w:val="0"/>
          <w:numId w:val="257"/>
        </w:numPr>
        <w:ind w:left="714" w:hanging="357"/>
        <w:jc w:val="both"/>
        <w:rPr>
          <w:rFonts w:ascii="Arial" w:hAnsi="Arial" w:cs="Arial"/>
        </w:rPr>
      </w:pPr>
      <w:r w:rsidRPr="000216D2">
        <w:rPr>
          <w:rFonts w:ascii="Arial" w:hAnsi="Arial" w:cs="Arial"/>
        </w:rPr>
        <w:t xml:space="preserve">wody opadowo - roztopowe z dachu placu </w:t>
      </w:r>
      <w:r w:rsidRPr="000216D2">
        <w:rPr>
          <w:rFonts w:ascii="Arial" w:eastAsia="Calibri" w:hAnsi="Arial" w:cs="Arial"/>
          <w:lang w:val="x-none"/>
        </w:rPr>
        <w:t xml:space="preserve">przesiewania stabilizatu </w:t>
      </w:r>
      <w:r w:rsidRPr="000216D2">
        <w:rPr>
          <w:rFonts w:ascii="Arial" w:eastAsia="Calibri" w:hAnsi="Arial" w:cs="Arial"/>
          <w:lang w:val="x-none"/>
        </w:rPr>
        <w:br/>
        <w:t>i uszlachetniania</w:t>
      </w:r>
      <w:r w:rsidRPr="000216D2">
        <w:rPr>
          <w:rFonts w:ascii="Arial" w:eastAsia="Calibri" w:hAnsi="Arial" w:cs="Arial"/>
        </w:rPr>
        <w:t>/waloryzacji</w:t>
      </w:r>
      <w:r w:rsidRPr="000216D2">
        <w:rPr>
          <w:rFonts w:ascii="Arial" w:eastAsia="Calibri" w:hAnsi="Arial" w:cs="Arial"/>
          <w:lang w:val="x-none"/>
        </w:rPr>
        <w:t xml:space="preserve"> kompostu oraz boksów magazynowych </w:t>
      </w:r>
      <w:r w:rsidRPr="000216D2">
        <w:rPr>
          <w:rFonts w:ascii="Arial" w:hAnsi="Arial" w:cs="Arial"/>
        </w:rPr>
        <w:t>odprowadzane będą wylotem W2 do rowu przy drodze prowadzącej do zakładu.</w:t>
      </w:r>
    </w:p>
    <w:p w14:paraId="5AE84D6C" w14:textId="77777777" w:rsidR="00DC591D" w:rsidRPr="000216D2" w:rsidRDefault="00DC591D" w:rsidP="001E64F7">
      <w:pPr>
        <w:pStyle w:val="Default"/>
        <w:spacing w:before="120"/>
        <w:jc w:val="both"/>
        <w:rPr>
          <w:rFonts w:ascii="Arial" w:hAnsi="Arial" w:cs="Arial"/>
          <w:color w:val="auto"/>
        </w:rPr>
      </w:pPr>
      <w:r w:rsidRPr="000216D2">
        <w:rPr>
          <w:rFonts w:ascii="Arial" w:hAnsi="Arial" w:cs="Arial"/>
          <w:color w:val="auto"/>
        </w:rPr>
        <w:t xml:space="preserve">XII.4.2.3. Ilość, stan i skład ścieków technologicznych odprowadzanych </w:t>
      </w:r>
      <w:r w:rsidRPr="000216D2">
        <w:rPr>
          <w:rFonts w:ascii="Arial" w:hAnsi="Arial" w:cs="Arial"/>
          <w:color w:val="auto"/>
        </w:rPr>
        <w:br/>
        <w:t>z instalacji w celu ograniczenia emisji do wody</w:t>
      </w:r>
      <w:r w:rsidRPr="000216D2">
        <w:rPr>
          <w:rFonts w:ascii="Arial" w:hAnsi="Arial" w:cs="Arial"/>
          <w:color w:val="auto"/>
          <w:vertAlign w:val="subscript"/>
        </w:rPr>
        <w:t xml:space="preserve"> </w:t>
      </w:r>
      <w:r w:rsidRPr="000216D2">
        <w:rPr>
          <w:rFonts w:ascii="Arial" w:hAnsi="Arial" w:cs="Arial"/>
          <w:color w:val="auto"/>
        </w:rPr>
        <w:t>(Bat 20):</w:t>
      </w:r>
    </w:p>
    <w:p w14:paraId="1CEF194E" w14:textId="77777777" w:rsidR="00DC591D" w:rsidRPr="000216D2" w:rsidRDefault="00DC591D" w:rsidP="001E64F7">
      <w:pPr>
        <w:pStyle w:val="Default"/>
        <w:contextualSpacing/>
        <w:jc w:val="both"/>
        <w:rPr>
          <w:rFonts w:ascii="Arial" w:hAnsi="Arial" w:cs="Arial"/>
          <w:iCs/>
          <w:color w:val="auto"/>
        </w:rPr>
      </w:pPr>
      <w:r w:rsidRPr="000216D2">
        <w:rPr>
          <w:rFonts w:ascii="Arial" w:hAnsi="Arial" w:cs="Arial"/>
          <w:color w:val="auto"/>
        </w:rPr>
        <w:t xml:space="preserve">XII.4.2.3.1. Ilość ścieków technologicznych </w:t>
      </w:r>
      <w:r w:rsidRPr="000216D2">
        <w:rPr>
          <w:rFonts w:ascii="Arial" w:hAnsi="Arial" w:cs="Arial"/>
          <w:iCs/>
          <w:color w:val="auto"/>
        </w:rPr>
        <w:t>z instalacji do mechaniczno – biologicznego przetwarzania odpadów, w tym:</w:t>
      </w:r>
    </w:p>
    <w:p w14:paraId="1BAA7C7C" w14:textId="77777777" w:rsidR="00DC591D" w:rsidRPr="000216D2" w:rsidRDefault="00DC591D" w:rsidP="00066C06">
      <w:pPr>
        <w:pStyle w:val="Default"/>
        <w:numPr>
          <w:ilvl w:val="0"/>
          <w:numId w:val="93"/>
        </w:numPr>
        <w:ind w:hanging="284"/>
        <w:contextualSpacing/>
        <w:jc w:val="both"/>
        <w:rPr>
          <w:rFonts w:ascii="Arial" w:hAnsi="Arial" w:cs="Arial"/>
          <w:iCs/>
          <w:color w:val="auto"/>
        </w:rPr>
      </w:pPr>
      <w:r w:rsidRPr="000216D2">
        <w:rPr>
          <w:rFonts w:ascii="Arial" w:hAnsi="Arial" w:cs="Arial"/>
          <w:color w:val="auto"/>
        </w:rPr>
        <w:t xml:space="preserve">ścieki z kompostowni - modułu bioreaktorów żelbetowych, w tym: ścieki </w:t>
      </w:r>
      <w:r w:rsidRPr="000216D2">
        <w:rPr>
          <w:rFonts w:ascii="Arial" w:hAnsi="Arial" w:cs="Arial"/>
          <w:color w:val="auto"/>
        </w:rPr>
        <w:br/>
        <w:t xml:space="preserve">z bioreaktorów, ścieki z wentylatorowni, ścieki i skropliny z płuczki i biofiltra, ścieki z posadzek w hali nawy i hali przygotowania i magazynowania odpadów do procesu R3, </w:t>
      </w:r>
    </w:p>
    <w:p w14:paraId="76766EE5" w14:textId="77777777" w:rsidR="00DC591D" w:rsidRPr="000216D2" w:rsidRDefault="00DC591D" w:rsidP="00066C06">
      <w:pPr>
        <w:pStyle w:val="Default"/>
        <w:numPr>
          <w:ilvl w:val="0"/>
          <w:numId w:val="93"/>
        </w:numPr>
        <w:ind w:hanging="284"/>
        <w:contextualSpacing/>
        <w:jc w:val="both"/>
        <w:rPr>
          <w:rFonts w:ascii="Arial" w:hAnsi="Arial" w:cs="Arial"/>
          <w:iCs/>
          <w:color w:val="auto"/>
        </w:rPr>
      </w:pPr>
      <w:r w:rsidRPr="000216D2">
        <w:rPr>
          <w:rFonts w:ascii="Arial" w:hAnsi="Arial" w:cs="Arial"/>
          <w:iCs/>
          <w:color w:val="auto"/>
        </w:rPr>
        <w:t xml:space="preserve">ścieki z systemu bioreaktorów kontenerowych, </w:t>
      </w:r>
    </w:p>
    <w:p w14:paraId="38893CD4" w14:textId="77777777" w:rsidR="00DC591D" w:rsidRPr="000216D2" w:rsidRDefault="00DC591D" w:rsidP="00066C06">
      <w:pPr>
        <w:pStyle w:val="Default"/>
        <w:numPr>
          <w:ilvl w:val="0"/>
          <w:numId w:val="93"/>
        </w:numPr>
        <w:ind w:hanging="284"/>
        <w:contextualSpacing/>
        <w:jc w:val="both"/>
        <w:rPr>
          <w:rFonts w:ascii="Arial" w:hAnsi="Arial" w:cs="Arial"/>
          <w:iCs/>
          <w:color w:val="auto"/>
        </w:rPr>
      </w:pPr>
      <w:r w:rsidRPr="000216D2">
        <w:rPr>
          <w:rFonts w:ascii="Arial" w:hAnsi="Arial" w:cs="Arial"/>
          <w:iCs/>
          <w:color w:val="auto"/>
        </w:rPr>
        <w:t xml:space="preserve">ścieki z placu </w:t>
      </w:r>
      <w:r w:rsidRPr="000216D2">
        <w:rPr>
          <w:rFonts w:ascii="Arial" w:eastAsia="Calibri" w:hAnsi="Arial" w:cs="Arial"/>
          <w:color w:val="auto"/>
          <w:lang w:val="x-none"/>
        </w:rPr>
        <w:t>przesiewania stabilizatu i uszlachetniania</w:t>
      </w:r>
      <w:r w:rsidRPr="000216D2">
        <w:rPr>
          <w:rFonts w:ascii="Arial" w:eastAsia="Calibri" w:hAnsi="Arial" w:cs="Arial"/>
          <w:color w:val="auto"/>
        </w:rPr>
        <w:t>/waloryzacji</w:t>
      </w:r>
      <w:r w:rsidRPr="000216D2">
        <w:rPr>
          <w:rFonts w:ascii="Arial" w:eastAsia="Calibri" w:hAnsi="Arial" w:cs="Arial"/>
          <w:color w:val="auto"/>
          <w:lang w:val="x-none"/>
        </w:rPr>
        <w:t xml:space="preserve"> kompostu,</w:t>
      </w:r>
      <w:r w:rsidRPr="000216D2">
        <w:rPr>
          <w:rFonts w:ascii="Arial" w:hAnsi="Arial" w:cs="Arial"/>
          <w:iCs/>
          <w:color w:val="auto"/>
        </w:rPr>
        <w:t xml:space="preserve"> </w:t>
      </w:r>
    </w:p>
    <w:p w14:paraId="03EF71C1" w14:textId="77777777" w:rsidR="00DC591D" w:rsidRPr="000216D2" w:rsidRDefault="00DC591D" w:rsidP="00066C06">
      <w:pPr>
        <w:pStyle w:val="Default"/>
        <w:numPr>
          <w:ilvl w:val="0"/>
          <w:numId w:val="93"/>
        </w:numPr>
        <w:ind w:hanging="284"/>
        <w:contextualSpacing/>
        <w:jc w:val="both"/>
        <w:rPr>
          <w:rFonts w:ascii="Arial" w:hAnsi="Arial" w:cs="Arial"/>
          <w:iCs/>
          <w:color w:val="auto"/>
        </w:rPr>
      </w:pPr>
      <w:r w:rsidRPr="000216D2">
        <w:rPr>
          <w:rFonts w:ascii="Arial" w:hAnsi="Arial" w:cs="Arial"/>
          <w:color w:val="auto"/>
        </w:rPr>
        <w:t>ścieki (wody opadowo – roztopowe) z terenu zanieczyszczonych placów i dróg kompostowni – modułu bioreaktorów żelbetonowych,</w:t>
      </w:r>
    </w:p>
    <w:p w14:paraId="13EB9956" w14:textId="77777777" w:rsidR="00DC591D" w:rsidRPr="000216D2" w:rsidRDefault="00DC591D" w:rsidP="00066C06">
      <w:pPr>
        <w:pStyle w:val="Default"/>
        <w:numPr>
          <w:ilvl w:val="0"/>
          <w:numId w:val="93"/>
        </w:numPr>
        <w:ind w:hanging="284"/>
        <w:contextualSpacing/>
        <w:jc w:val="both"/>
        <w:rPr>
          <w:rFonts w:ascii="Arial" w:hAnsi="Arial" w:cs="Arial"/>
          <w:iCs/>
          <w:color w:val="auto"/>
        </w:rPr>
      </w:pPr>
      <w:r w:rsidRPr="000216D2">
        <w:rPr>
          <w:rFonts w:ascii="Arial" w:hAnsi="Arial" w:cs="Arial"/>
          <w:color w:val="auto"/>
        </w:rPr>
        <w:t>ścieki z myjek ciśnieniowych kół i podwozi pojazdów</w:t>
      </w:r>
    </w:p>
    <w:p w14:paraId="50662FC3" w14:textId="77777777" w:rsidR="00DC591D" w:rsidRPr="000216D2" w:rsidRDefault="00DC591D" w:rsidP="001E64F7">
      <w:pPr>
        <w:pStyle w:val="Default"/>
        <w:ind w:left="426" w:hanging="284"/>
        <w:contextualSpacing/>
        <w:jc w:val="both"/>
        <w:rPr>
          <w:rFonts w:ascii="Arial" w:hAnsi="Arial" w:cs="Arial"/>
          <w:iCs/>
          <w:color w:val="auto"/>
        </w:rPr>
      </w:pPr>
      <w:r w:rsidRPr="000216D2">
        <w:rPr>
          <w:rFonts w:ascii="Arial" w:hAnsi="Arial" w:cs="Arial"/>
          <w:color w:val="auto"/>
        </w:rPr>
        <w:t>w łącznej ilości wynosić będzie:</w:t>
      </w:r>
    </w:p>
    <w:p w14:paraId="7B433C87" w14:textId="77777777" w:rsidR="00DC591D" w:rsidRPr="000216D2" w:rsidRDefault="00DC591D" w:rsidP="001E64F7">
      <w:pPr>
        <w:pStyle w:val="Default"/>
        <w:ind w:left="360" w:firstLine="348"/>
        <w:contextualSpacing/>
        <w:jc w:val="both"/>
        <w:rPr>
          <w:rFonts w:ascii="Arial" w:hAnsi="Arial" w:cs="Arial"/>
          <w:color w:val="auto"/>
          <w:vertAlign w:val="subscript"/>
          <w:lang w:val="en-US"/>
        </w:rPr>
      </w:pPr>
      <w:r w:rsidRPr="000216D2">
        <w:rPr>
          <w:rFonts w:ascii="Arial" w:hAnsi="Arial" w:cs="Arial"/>
          <w:color w:val="auto"/>
          <w:lang w:val="en-US"/>
        </w:rPr>
        <w:t xml:space="preserve">Q </w:t>
      </w:r>
      <w:r w:rsidRPr="000216D2">
        <w:rPr>
          <w:rFonts w:ascii="Arial" w:hAnsi="Arial" w:cs="Arial"/>
          <w:color w:val="auto"/>
          <w:vertAlign w:val="subscript"/>
          <w:lang w:val="en-US"/>
        </w:rPr>
        <w:t xml:space="preserve">max d  </w:t>
      </w:r>
      <w:r w:rsidRPr="000216D2">
        <w:rPr>
          <w:rFonts w:ascii="Arial" w:hAnsi="Arial" w:cs="Arial"/>
          <w:color w:val="auto"/>
          <w:lang w:val="en-US"/>
        </w:rPr>
        <w:t>=</w:t>
      </w:r>
      <w:r w:rsidRPr="000216D2">
        <w:rPr>
          <w:rFonts w:ascii="Arial" w:hAnsi="Arial" w:cs="Arial"/>
          <w:color w:val="auto"/>
          <w:vertAlign w:val="subscript"/>
          <w:lang w:val="en-US"/>
        </w:rPr>
        <w:t xml:space="preserve"> </w:t>
      </w:r>
      <w:r w:rsidRPr="000216D2">
        <w:rPr>
          <w:rFonts w:ascii="Arial" w:hAnsi="Arial" w:cs="Arial"/>
          <w:color w:val="auto"/>
          <w:lang w:val="en-US"/>
        </w:rPr>
        <w:t xml:space="preserve">43,84 </w:t>
      </w:r>
      <w:r w:rsidRPr="000216D2">
        <w:rPr>
          <w:rFonts w:ascii="Arial" w:hAnsi="Arial" w:cs="Arial"/>
          <w:color w:val="auto"/>
          <w:vertAlign w:val="subscript"/>
          <w:lang w:val="en-US"/>
        </w:rPr>
        <w:t xml:space="preserve"> </w:t>
      </w:r>
      <w:r w:rsidRPr="000216D2">
        <w:rPr>
          <w:rFonts w:ascii="Arial" w:hAnsi="Arial" w:cs="Arial"/>
          <w:color w:val="auto"/>
          <w:lang w:val="en-US"/>
        </w:rPr>
        <w:t>m</w:t>
      </w:r>
      <w:r w:rsidRPr="000216D2">
        <w:rPr>
          <w:rFonts w:ascii="Arial" w:hAnsi="Arial" w:cs="Arial"/>
          <w:color w:val="auto"/>
          <w:vertAlign w:val="superscript"/>
          <w:lang w:val="en-US"/>
        </w:rPr>
        <w:t>3</w:t>
      </w:r>
      <w:r w:rsidRPr="000216D2">
        <w:rPr>
          <w:rFonts w:ascii="Arial" w:hAnsi="Arial" w:cs="Arial"/>
          <w:color w:val="auto"/>
          <w:lang w:val="en-US"/>
        </w:rPr>
        <w:t>/d</w:t>
      </w:r>
    </w:p>
    <w:p w14:paraId="5D760E70" w14:textId="77777777" w:rsidR="00DC591D" w:rsidRPr="000216D2" w:rsidRDefault="00DC591D" w:rsidP="001E64F7">
      <w:pPr>
        <w:pStyle w:val="Default"/>
        <w:ind w:left="357" w:firstLine="351"/>
        <w:contextualSpacing/>
        <w:jc w:val="both"/>
        <w:rPr>
          <w:rFonts w:ascii="Arial" w:hAnsi="Arial" w:cs="Arial"/>
          <w:color w:val="auto"/>
          <w:lang w:val="en-US"/>
        </w:rPr>
      </w:pPr>
      <w:r w:rsidRPr="000216D2">
        <w:rPr>
          <w:rFonts w:ascii="Arial" w:hAnsi="Arial" w:cs="Arial"/>
          <w:color w:val="auto"/>
          <w:lang w:val="en-US"/>
        </w:rPr>
        <w:t>Q</w:t>
      </w:r>
      <w:r w:rsidRPr="000216D2">
        <w:rPr>
          <w:rFonts w:ascii="Arial" w:hAnsi="Arial" w:cs="Arial"/>
          <w:color w:val="auto"/>
          <w:position w:val="-10"/>
          <w:vertAlign w:val="subscript"/>
          <w:lang w:val="en-US"/>
        </w:rPr>
        <w:t xml:space="preserve">max r   </w:t>
      </w:r>
      <w:r w:rsidRPr="000216D2">
        <w:rPr>
          <w:rFonts w:ascii="Arial" w:hAnsi="Arial" w:cs="Arial"/>
          <w:color w:val="auto"/>
          <w:lang w:val="en-US"/>
        </w:rPr>
        <w:t>=  16 000 m</w:t>
      </w:r>
      <w:r w:rsidRPr="000216D2">
        <w:rPr>
          <w:rFonts w:ascii="Arial" w:hAnsi="Arial" w:cs="Arial"/>
          <w:color w:val="auto"/>
          <w:position w:val="10"/>
          <w:vertAlign w:val="superscript"/>
          <w:lang w:val="en-US"/>
        </w:rPr>
        <w:t>3</w:t>
      </w:r>
      <w:r w:rsidRPr="000216D2">
        <w:rPr>
          <w:rFonts w:ascii="Arial" w:hAnsi="Arial" w:cs="Arial"/>
          <w:color w:val="auto"/>
          <w:lang w:val="en-US"/>
        </w:rPr>
        <w:t>/r.</w:t>
      </w:r>
    </w:p>
    <w:p w14:paraId="1514C139" w14:textId="77777777" w:rsidR="00DC591D" w:rsidRPr="000216D2" w:rsidRDefault="00DC591D" w:rsidP="001E64F7">
      <w:pPr>
        <w:pStyle w:val="Default"/>
        <w:contextualSpacing/>
        <w:jc w:val="both"/>
        <w:rPr>
          <w:rFonts w:ascii="Arial" w:hAnsi="Arial" w:cs="Arial"/>
        </w:rPr>
      </w:pPr>
      <w:r w:rsidRPr="000216D2">
        <w:rPr>
          <w:rFonts w:ascii="Arial" w:hAnsi="Arial" w:cs="Arial"/>
        </w:rPr>
        <w:t>XII.4.2.3.2. Stężenia zanieczyszczeń w ściekach technologicznych wprowadzanych</w:t>
      </w:r>
      <w:r w:rsidRPr="000216D2">
        <w:rPr>
          <w:rFonts w:ascii="Arial" w:hAnsi="Arial" w:cs="Arial"/>
        </w:rPr>
        <w:br/>
        <w:t>do własnych urządzeń kanalizacyjnych nie mogą przekraczać najwyższych dopuszczalnych wartości podanych w tabeli nr 52.:</w:t>
      </w:r>
    </w:p>
    <w:bookmarkEnd w:id="43"/>
    <w:p w14:paraId="76F6152F" w14:textId="77777777" w:rsidR="00DC591D" w:rsidRPr="000216D2" w:rsidRDefault="00DC591D" w:rsidP="004A4581">
      <w:pPr>
        <w:tabs>
          <w:tab w:val="num" w:pos="142"/>
        </w:tabs>
        <w:spacing w:before="120" w:after="120" w:line="240" w:lineRule="auto"/>
        <w:jc w:val="both"/>
        <w:rPr>
          <w:rFonts w:cs="Arial"/>
          <w:spacing w:val="-2"/>
          <w:sz w:val="20"/>
          <w:szCs w:val="20"/>
        </w:rPr>
      </w:pPr>
      <w:r w:rsidRPr="000216D2">
        <w:rPr>
          <w:rFonts w:cs="Arial"/>
          <w:spacing w:val="-2"/>
          <w:sz w:val="20"/>
          <w:szCs w:val="20"/>
        </w:rPr>
        <w:t>Tabela nr 52</w:t>
      </w:r>
    </w:p>
    <w:tbl>
      <w:tblPr>
        <w:tblStyle w:val="Tabela-Siatka"/>
        <w:tblW w:w="8930" w:type="dxa"/>
        <w:tblLayout w:type="fixed"/>
        <w:tblLook w:val="00A0" w:firstRow="1" w:lastRow="0" w:firstColumn="1" w:lastColumn="0" w:noHBand="0" w:noVBand="0"/>
        <w:tblCaption w:val="Stężenia zanieczyszczeń w ściekach technologicznych odprowadzanych z instalacji MBP i kompostowni."/>
        <w:tblDescription w:val="Tabela zawiera wykaz zanieczyszczeń oraz dopuszczalne steżenie dla kazdego z nich wodciekach odprowadzanych ze składowiska odpadów. Tabela zawiera scalone komórki."/>
      </w:tblPr>
      <w:tblGrid>
        <w:gridCol w:w="806"/>
        <w:gridCol w:w="3730"/>
        <w:gridCol w:w="1418"/>
        <w:gridCol w:w="2976"/>
      </w:tblGrid>
      <w:tr w:rsidR="00DC591D" w:rsidRPr="000216D2" w14:paraId="35CBD9E0" w14:textId="77777777" w:rsidTr="00E7476E">
        <w:trPr>
          <w:trHeight w:hRule="exact" w:val="313"/>
        </w:trPr>
        <w:tc>
          <w:tcPr>
            <w:tcW w:w="806" w:type="dxa"/>
            <w:vAlign w:val="center"/>
          </w:tcPr>
          <w:p w14:paraId="29BEDCB8"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t>Lp.</w:t>
            </w:r>
          </w:p>
        </w:tc>
        <w:tc>
          <w:tcPr>
            <w:tcW w:w="3730" w:type="dxa"/>
            <w:vAlign w:val="center"/>
          </w:tcPr>
          <w:p w14:paraId="1A263F23" w14:textId="77777777" w:rsidR="00DC591D" w:rsidRPr="000216D2" w:rsidRDefault="00DC591D" w:rsidP="001E64F7">
            <w:pPr>
              <w:shd w:val="clear" w:color="auto" w:fill="FFFFFF"/>
              <w:jc w:val="center"/>
              <w:rPr>
                <w:rFonts w:cs="Arial"/>
                <w:sz w:val="16"/>
                <w:szCs w:val="16"/>
              </w:rPr>
            </w:pPr>
            <w:r w:rsidRPr="000216D2">
              <w:rPr>
                <w:rFonts w:cs="Arial"/>
                <w:sz w:val="16"/>
                <w:szCs w:val="16"/>
              </w:rPr>
              <w:t>Rodzaj substancji zanieczyszczających</w:t>
            </w:r>
          </w:p>
        </w:tc>
        <w:tc>
          <w:tcPr>
            <w:tcW w:w="1418" w:type="dxa"/>
            <w:vAlign w:val="center"/>
          </w:tcPr>
          <w:p w14:paraId="4850CF59" w14:textId="77777777" w:rsidR="00DC591D" w:rsidRPr="000216D2" w:rsidRDefault="00DC591D" w:rsidP="001E64F7">
            <w:pPr>
              <w:shd w:val="clear" w:color="auto" w:fill="FFFFFF"/>
              <w:ind w:left="168" w:right="202"/>
              <w:jc w:val="center"/>
              <w:rPr>
                <w:rFonts w:cs="Arial"/>
                <w:sz w:val="16"/>
                <w:szCs w:val="16"/>
              </w:rPr>
            </w:pPr>
            <w:r w:rsidRPr="000216D2">
              <w:rPr>
                <w:rFonts w:cs="Arial"/>
                <w:sz w:val="16"/>
                <w:szCs w:val="16"/>
              </w:rPr>
              <w:t>Jednostka</w:t>
            </w:r>
          </w:p>
        </w:tc>
        <w:tc>
          <w:tcPr>
            <w:tcW w:w="2976" w:type="dxa"/>
            <w:vAlign w:val="center"/>
          </w:tcPr>
          <w:p w14:paraId="5F2F548F" w14:textId="77777777" w:rsidR="00DC591D" w:rsidRPr="000216D2" w:rsidRDefault="00DC591D" w:rsidP="001E64F7">
            <w:pPr>
              <w:pStyle w:val="Tekstpodstawowy"/>
              <w:jc w:val="center"/>
              <w:rPr>
                <w:rFonts w:ascii="Arial" w:hAnsi="Arial" w:cs="Arial"/>
                <w:sz w:val="16"/>
                <w:szCs w:val="16"/>
              </w:rPr>
            </w:pPr>
            <w:r w:rsidRPr="000216D2">
              <w:rPr>
                <w:rFonts w:ascii="Arial" w:hAnsi="Arial" w:cs="Arial"/>
                <w:sz w:val="16"/>
                <w:szCs w:val="16"/>
              </w:rPr>
              <w:t>Dopuszczalna wielkość emisji</w:t>
            </w:r>
          </w:p>
        </w:tc>
      </w:tr>
      <w:tr w:rsidR="00DC591D" w:rsidRPr="000216D2" w14:paraId="4D15306D" w14:textId="77777777" w:rsidTr="00E7476E">
        <w:trPr>
          <w:trHeight w:hRule="exact" w:val="254"/>
        </w:trPr>
        <w:tc>
          <w:tcPr>
            <w:tcW w:w="806" w:type="dxa"/>
            <w:vAlign w:val="center"/>
          </w:tcPr>
          <w:p w14:paraId="68723DBD"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t>1.</w:t>
            </w:r>
          </w:p>
        </w:tc>
        <w:tc>
          <w:tcPr>
            <w:tcW w:w="3730" w:type="dxa"/>
            <w:vAlign w:val="center"/>
          </w:tcPr>
          <w:p w14:paraId="01B773ED" w14:textId="77777777" w:rsidR="00DC591D" w:rsidRPr="000216D2" w:rsidRDefault="00DC591D" w:rsidP="001E64F7">
            <w:pPr>
              <w:shd w:val="clear" w:color="auto" w:fill="FFFFFF"/>
              <w:jc w:val="center"/>
              <w:rPr>
                <w:rFonts w:cs="Arial"/>
                <w:sz w:val="16"/>
                <w:szCs w:val="16"/>
              </w:rPr>
            </w:pPr>
            <w:r w:rsidRPr="000216D2">
              <w:rPr>
                <w:rFonts w:cs="Arial"/>
                <w:sz w:val="16"/>
                <w:szCs w:val="16"/>
              </w:rPr>
              <w:t>Arsen (As)</w:t>
            </w:r>
          </w:p>
        </w:tc>
        <w:tc>
          <w:tcPr>
            <w:tcW w:w="1418" w:type="dxa"/>
            <w:vAlign w:val="center"/>
          </w:tcPr>
          <w:p w14:paraId="75E6ECAA"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mg/l</w:t>
            </w:r>
          </w:p>
        </w:tc>
        <w:tc>
          <w:tcPr>
            <w:tcW w:w="2976" w:type="dxa"/>
            <w:vAlign w:val="center"/>
          </w:tcPr>
          <w:p w14:paraId="37121DFC"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 xml:space="preserve">0,05  </w:t>
            </w:r>
            <w:r w:rsidRPr="000216D2">
              <w:rPr>
                <w:rFonts w:cs="Arial"/>
                <w:sz w:val="16"/>
                <w:szCs w:val="16"/>
                <w:vertAlign w:val="superscript"/>
              </w:rPr>
              <w:t>1),2)</w:t>
            </w:r>
          </w:p>
        </w:tc>
      </w:tr>
      <w:tr w:rsidR="00DC591D" w:rsidRPr="000216D2" w14:paraId="61F2381E" w14:textId="77777777" w:rsidTr="00E7476E">
        <w:trPr>
          <w:trHeight w:hRule="exact" w:val="286"/>
        </w:trPr>
        <w:tc>
          <w:tcPr>
            <w:tcW w:w="806" w:type="dxa"/>
            <w:vAlign w:val="center"/>
          </w:tcPr>
          <w:p w14:paraId="40EFA44F"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t>2.</w:t>
            </w:r>
          </w:p>
        </w:tc>
        <w:tc>
          <w:tcPr>
            <w:tcW w:w="3730" w:type="dxa"/>
            <w:vAlign w:val="center"/>
          </w:tcPr>
          <w:p w14:paraId="447F34F4" w14:textId="77777777" w:rsidR="00DC591D" w:rsidRPr="000216D2" w:rsidRDefault="00DC591D" w:rsidP="001E64F7">
            <w:pPr>
              <w:shd w:val="clear" w:color="auto" w:fill="FFFFFF"/>
              <w:jc w:val="center"/>
              <w:rPr>
                <w:rFonts w:cs="Arial"/>
                <w:sz w:val="16"/>
                <w:szCs w:val="16"/>
              </w:rPr>
            </w:pPr>
            <w:r w:rsidRPr="000216D2">
              <w:rPr>
                <w:rFonts w:cs="Arial"/>
                <w:sz w:val="16"/>
                <w:szCs w:val="16"/>
              </w:rPr>
              <w:t>Kadm (Cd)</w:t>
            </w:r>
          </w:p>
        </w:tc>
        <w:tc>
          <w:tcPr>
            <w:tcW w:w="1418" w:type="dxa"/>
            <w:vAlign w:val="center"/>
          </w:tcPr>
          <w:p w14:paraId="5F1F4EB4" w14:textId="77777777" w:rsidR="00DC591D" w:rsidRPr="000216D2" w:rsidRDefault="00DC591D" w:rsidP="001E64F7">
            <w:pPr>
              <w:jc w:val="center"/>
              <w:rPr>
                <w:rFonts w:cs="Arial"/>
                <w:sz w:val="16"/>
                <w:szCs w:val="16"/>
              </w:rPr>
            </w:pPr>
            <w:r w:rsidRPr="000216D2">
              <w:rPr>
                <w:rFonts w:cs="Arial"/>
                <w:sz w:val="16"/>
                <w:szCs w:val="16"/>
              </w:rPr>
              <w:t>mg/l</w:t>
            </w:r>
          </w:p>
        </w:tc>
        <w:tc>
          <w:tcPr>
            <w:tcW w:w="2976" w:type="dxa"/>
            <w:vAlign w:val="center"/>
          </w:tcPr>
          <w:p w14:paraId="4F1B35F8"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 xml:space="preserve">0,05 </w:t>
            </w:r>
            <w:r w:rsidRPr="000216D2">
              <w:rPr>
                <w:rFonts w:cs="Arial"/>
                <w:sz w:val="16"/>
                <w:szCs w:val="16"/>
                <w:vertAlign w:val="superscript"/>
              </w:rPr>
              <w:t>1),2)</w:t>
            </w:r>
          </w:p>
        </w:tc>
      </w:tr>
      <w:tr w:rsidR="00DC591D" w:rsidRPr="000216D2" w14:paraId="22689944" w14:textId="77777777" w:rsidTr="00E7476E">
        <w:trPr>
          <w:trHeight w:hRule="exact" w:val="280"/>
        </w:trPr>
        <w:tc>
          <w:tcPr>
            <w:tcW w:w="806" w:type="dxa"/>
            <w:vAlign w:val="center"/>
          </w:tcPr>
          <w:p w14:paraId="245FCC9D"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t>3.</w:t>
            </w:r>
          </w:p>
        </w:tc>
        <w:tc>
          <w:tcPr>
            <w:tcW w:w="3730" w:type="dxa"/>
            <w:vAlign w:val="center"/>
          </w:tcPr>
          <w:p w14:paraId="0A39643A" w14:textId="77777777" w:rsidR="00DC591D" w:rsidRPr="000216D2" w:rsidRDefault="00DC591D" w:rsidP="001E64F7">
            <w:pPr>
              <w:shd w:val="clear" w:color="auto" w:fill="FFFFFF"/>
              <w:jc w:val="center"/>
              <w:rPr>
                <w:rFonts w:cs="Arial"/>
                <w:sz w:val="16"/>
                <w:szCs w:val="16"/>
              </w:rPr>
            </w:pPr>
            <w:r w:rsidRPr="000216D2">
              <w:rPr>
                <w:rFonts w:cs="Arial"/>
                <w:sz w:val="16"/>
                <w:szCs w:val="16"/>
              </w:rPr>
              <w:t>Chrom (Cr)</w:t>
            </w:r>
          </w:p>
        </w:tc>
        <w:tc>
          <w:tcPr>
            <w:tcW w:w="1418" w:type="dxa"/>
            <w:vAlign w:val="center"/>
          </w:tcPr>
          <w:p w14:paraId="56C6B998" w14:textId="77777777" w:rsidR="00DC591D" w:rsidRPr="000216D2" w:rsidRDefault="00DC591D" w:rsidP="001E64F7">
            <w:pPr>
              <w:jc w:val="center"/>
              <w:rPr>
                <w:rFonts w:cs="Arial"/>
                <w:sz w:val="16"/>
                <w:szCs w:val="16"/>
              </w:rPr>
            </w:pPr>
            <w:r w:rsidRPr="000216D2">
              <w:rPr>
                <w:rFonts w:cs="Arial"/>
                <w:sz w:val="16"/>
                <w:szCs w:val="16"/>
              </w:rPr>
              <w:t>mg/l</w:t>
            </w:r>
          </w:p>
        </w:tc>
        <w:tc>
          <w:tcPr>
            <w:tcW w:w="2976" w:type="dxa"/>
            <w:vAlign w:val="center"/>
          </w:tcPr>
          <w:p w14:paraId="20CAE2B9"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 xml:space="preserve">0,15 </w:t>
            </w:r>
            <w:r w:rsidRPr="000216D2">
              <w:rPr>
                <w:rFonts w:cs="Arial"/>
                <w:sz w:val="16"/>
                <w:szCs w:val="16"/>
                <w:vertAlign w:val="superscript"/>
              </w:rPr>
              <w:t>1),2)</w:t>
            </w:r>
          </w:p>
        </w:tc>
      </w:tr>
      <w:tr w:rsidR="00DC591D" w:rsidRPr="000216D2" w14:paraId="180BF9D1" w14:textId="77777777" w:rsidTr="00E7476E">
        <w:trPr>
          <w:trHeight w:hRule="exact" w:val="280"/>
        </w:trPr>
        <w:tc>
          <w:tcPr>
            <w:tcW w:w="806" w:type="dxa"/>
            <w:vAlign w:val="center"/>
          </w:tcPr>
          <w:p w14:paraId="21CC992D"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t>4.</w:t>
            </w:r>
          </w:p>
        </w:tc>
        <w:tc>
          <w:tcPr>
            <w:tcW w:w="3730" w:type="dxa"/>
            <w:vAlign w:val="center"/>
          </w:tcPr>
          <w:p w14:paraId="411D1429" w14:textId="77777777" w:rsidR="00DC591D" w:rsidRPr="000216D2" w:rsidRDefault="00DC591D" w:rsidP="001E64F7">
            <w:pPr>
              <w:jc w:val="center"/>
              <w:rPr>
                <w:rFonts w:cs="Arial"/>
                <w:sz w:val="16"/>
                <w:szCs w:val="16"/>
              </w:rPr>
            </w:pPr>
            <w:r w:rsidRPr="000216D2">
              <w:rPr>
                <w:rFonts w:cs="Arial"/>
                <w:sz w:val="16"/>
                <w:szCs w:val="16"/>
              </w:rPr>
              <w:t>Miedź (Cu)</w:t>
            </w:r>
          </w:p>
        </w:tc>
        <w:tc>
          <w:tcPr>
            <w:tcW w:w="1418" w:type="dxa"/>
            <w:vAlign w:val="center"/>
          </w:tcPr>
          <w:p w14:paraId="139B474F" w14:textId="77777777" w:rsidR="00DC591D" w:rsidRPr="000216D2" w:rsidRDefault="00DC591D" w:rsidP="001E64F7">
            <w:pPr>
              <w:jc w:val="center"/>
              <w:rPr>
                <w:rFonts w:cs="Arial"/>
                <w:sz w:val="16"/>
                <w:szCs w:val="16"/>
              </w:rPr>
            </w:pPr>
            <w:r w:rsidRPr="000216D2">
              <w:rPr>
                <w:rFonts w:cs="Arial"/>
                <w:sz w:val="16"/>
                <w:szCs w:val="16"/>
              </w:rPr>
              <w:t>mg/l</w:t>
            </w:r>
          </w:p>
        </w:tc>
        <w:tc>
          <w:tcPr>
            <w:tcW w:w="2976" w:type="dxa"/>
            <w:vAlign w:val="center"/>
          </w:tcPr>
          <w:p w14:paraId="470B5014"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 xml:space="preserve">0,5  </w:t>
            </w:r>
            <w:r w:rsidRPr="000216D2">
              <w:rPr>
                <w:rFonts w:cs="Arial"/>
                <w:sz w:val="16"/>
                <w:szCs w:val="16"/>
                <w:vertAlign w:val="superscript"/>
              </w:rPr>
              <w:t>1),2)</w:t>
            </w:r>
          </w:p>
        </w:tc>
      </w:tr>
      <w:tr w:rsidR="00DC591D" w:rsidRPr="000216D2" w14:paraId="3C00DF23" w14:textId="77777777" w:rsidTr="00E7476E">
        <w:trPr>
          <w:trHeight w:hRule="exact" w:val="280"/>
        </w:trPr>
        <w:tc>
          <w:tcPr>
            <w:tcW w:w="806" w:type="dxa"/>
            <w:vAlign w:val="center"/>
          </w:tcPr>
          <w:p w14:paraId="1E7B85A5"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t>5.</w:t>
            </w:r>
          </w:p>
        </w:tc>
        <w:tc>
          <w:tcPr>
            <w:tcW w:w="3730" w:type="dxa"/>
            <w:vAlign w:val="center"/>
          </w:tcPr>
          <w:p w14:paraId="03C2BFB2" w14:textId="77777777" w:rsidR="00DC591D" w:rsidRPr="000216D2" w:rsidRDefault="00DC591D" w:rsidP="001E64F7">
            <w:pPr>
              <w:shd w:val="clear" w:color="auto" w:fill="FFFFFF"/>
              <w:jc w:val="center"/>
              <w:rPr>
                <w:rFonts w:cs="Arial"/>
                <w:sz w:val="16"/>
                <w:szCs w:val="16"/>
              </w:rPr>
            </w:pPr>
            <w:r w:rsidRPr="000216D2">
              <w:rPr>
                <w:rFonts w:cs="Arial"/>
                <w:sz w:val="16"/>
                <w:szCs w:val="16"/>
              </w:rPr>
              <w:t>Ołów (Pb)</w:t>
            </w:r>
          </w:p>
        </w:tc>
        <w:tc>
          <w:tcPr>
            <w:tcW w:w="1418" w:type="dxa"/>
            <w:vAlign w:val="center"/>
          </w:tcPr>
          <w:p w14:paraId="6140BE58" w14:textId="77777777" w:rsidR="00DC591D" w:rsidRPr="000216D2" w:rsidRDefault="00DC591D" w:rsidP="001E64F7">
            <w:pPr>
              <w:jc w:val="center"/>
              <w:rPr>
                <w:rFonts w:cs="Arial"/>
                <w:sz w:val="16"/>
                <w:szCs w:val="16"/>
              </w:rPr>
            </w:pPr>
            <w:r w:rsidRPr="000216D2">
              <w:rPr>
                <w:rFonts w:cs="Arial"/>
                <w:sz w:val="16"/>
                <w:szCs w:val="16"/>
              </w:rPr>
              <w:t>mg/l</w:t>
            </w:r>
          </w:p>
        </w:tc>
        <w:tc>
          <w:tcPr>
            <w:tcW w:w="2976" w:type="dxa"/>
            <w:vAlign w:val="center"/>
          </w:tcPr>
          <w:p w14:paraId="0BD31608"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 xml:space="preserve">0,1 </w:t>
            </w:r>
            <w:r w:rsidRPr="000216D2">
              <w:rPr>
                <w:rFonts w:cs="Arial"/>
                <w:sz w:val="16"/>
                <w:szCs w:val="16"/>
                <w:vertAlign w:val="superscript"/>
              </w:rPr>
              <w:t>1),2)</w:t>
            </w:r>
          </w:p>
        </w:tc>
      </w:tr>
      <w:tr w:rsidR="00DC591D" w:rsidRPr="000216D2" w14:paraId="628D1047" w14:textId="77777777" w:rsidTr="00E7476E">
        <w:trPr>
          <w:trHeight w:hRule="exact" w:val="280"/>
        </w:trPr>
        <w:tc>
          <w:tcPr>
            <w:tcW w:w="806" w:type="dxa"/>
            <w:vAlign w:val="center"/>
          </w:tcPr>
          <w:p w14:paraId="087D1E54"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lastRenderedPageBreak/>
              <w:t>6.</w:t>
            </w:r>
          </w:p>
        </w:tc>
        <w:tc>
          <w:tcPr>
            <w:tcW w:w="3730" w:type="dxa"/>
            <w:vAlign w:val="center"/>
          </w:tcPr>
          <w:p w14:paraId="43014379" w14:textId="77777777" w:rsidR="00DC591D" w:rsidRPr="000216D2" w:rsidRDefault="00DC591D" w:rsidP="001E64F7">
            <w:pPr>
              <w:jc w:val="center"/>
              <w:rPr>
                <w:rFonts w:cs="Arial"/>
                <w:sz w:val="16"/>
                <w:szCs w:val="16"/>
              </w:rPr>
            </w:pPr>
            <w:r w:rsidRPr="000216D2">
              <w:rPr>
                <w:rFonts w:cs="Arial"/>
                <w:sz w:val="16"/>
                <w:szCs w:val="16"/>
              </w:rPr>
              <w:t>Nikiel (Ni)</w:t>
            </w:r>
          </w:p>
        </w:tc>
        <w:tc>
          <w:tcPr>
            <w:tcW w:w="1418" w:type="dxa"/>
            <w:vAlign w:val="center"/>
          </w:tcPr>
          <w:p w14:paraId="22865353" w14:textId="77777777" w:rsidR="00DC591D" w:rsidRPr="000216D2" w:rsidRDefault="00DC591D" w:rsidP="001E64F7">
            <w:pPr>
              <w:jc w:val="center"/>
              <w:rPr>
                <w:rFonts w:cs="Arial"/>
                <w:sz w:val="16"/>
                <w:szCs w:val="16"/>
              </w:rPr>
            </w:pPr>
            <w:r w:rsidRPr="000216D2">
              <w:rPr>
                <w:rFonts w:cs="Arial"/>
                <w:sz w:val="16"/>
                <w:szCs w:val="16"/>
              </w:rPr>
              <w:t>mg/l</w:t>
            </w:r>
          </w:p>
        </w:tc>
        <w:tc>
          <w:tcPr>
            <w:tcW w:w="2976" w:type="dxa"/>
            <w:vAlign w:val="center"/>
          </w:tcPr>
          <w:p w14:paraId="16374CE1"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 xml:space="preserve">0,5 </w:t>
            </w:r>
            <w:r w:rsidRPr="000216D2">
              <w:rPr>
                <w:rFonts w:cs="Arial"/>
                <w:sz w:val="16"/>
                <w:szCs w:val="16"/>
                <w:vertAlign w:val="superscript"/>
              </w:rPr>
              <w:t>1),2)</w:t>
            </w:r>
          </w:p>
        </w:tc>
      </w:tr>
      <w:tr w:rsidR="00DC591D" w:rsidRPr="000216D2" w14:paraId="41EFA69A" w14:textId="77777777" w:rsidTr="00E7476E">
        <w:trPr>
          <w:trHeight w:hRule="exact" w:val="280"/>
        </w:trPr>
        <w:tc>
          <w:tcPr>
            <w:tcW w:w="806" w:type="dxa"/>
            <w:vAlign w:val="center"/>
          </w:tcPr>
          <w:p w14:paraId="58B66B01"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t>7.</w:t>
            </w:r>
          </w:p>
        </w:tc>
        <w:tc>
          <w:tcPr>
            <w:tcW w:w="3730" w:type="dxa"/>
            <w:vAlign w:val="center"/>
          </w:tcPr>
          <w:p w14:paraId="6933DED3" w14:textId="77777777" w:rsidR="00DC591D" w:rsidRPr="000216D2" w:rsidRDefault="00DC591D" w:rsidP="001E64F7">
            <w:pPr>
              <w:shd w:val="clear" w:color="auto" w:fill="FFFFFF"/>
              <w:jc w:val="center"/>
              <w:rPr>
                <w:rFonts w:cs="Arial"/>
                <w:sz w:val="16"/>
                <w:szCs w:val="16"/>
              </w:rPr>
            </w:pPr>
            <w:r w:rsidRPr="000216D2">
              <w:rPr>
                <w:rFonts w:cs="Arial"/>
                <w:sz w:val="16"/>
                <w:szCs w:val="16"/>
              </w:rPr>
              <w:t>Rtęć (Hg)</w:t>
            </w:r>
          </w:p>
        </w:tc>
        <w:tc>
          <w:tcPr>
            <w:tcW w:w="1418" w:type="dxa"/>
            <w:vAlign w:val="center"/>
          </w:tcPr>
          <w:p w14:paraId="05F84037" w14:textId="77777777" w:rsidR="00DC591D" w:rsidRPr="000216D2" w:rsidRDefault="00DC591D" w:rsidP="001E64F7">
            <w:pPr>
              <w:jc w:val="center"/>
              <w:rPr>
                <w:rFonts w:cs="Arial"/>
                <w:sz w:val="16"/>
                <w:szCs w:val="16"/>
              </w:rPr>
            </w:pPr>
            <w:r w:rsidRPr="000216D2">
              <w:rPr>
                <w:rFonts w:cs="Arial"/>
                <w:sz w:val="16"/>
                <w:szCs w:val="16"/>
              </w:rPr>
              <w:t>μg/l</w:t>
            </w:r>
          </w:p>
        </w:tc>
        <w:tc>
          <w:tcPr>
            <w:tcW w:w="2976" w:type="dxa"/>
            <w:vAlign w:val="center"/>
          </w:tcPr>
          <w:p w14:paraId="1FC41F40"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 xml:space="preserve">5 </w:t>
            </w:r>
            <w:r w:rsidRPr="000216D2">
              <w:rPr>
                <w:rFonts w:cs="Arial"/>
                <w:sz w:val="16"/>
                <w:szCs w:val="16"/>
                <w:vertAlign w:val="superscript"/>
              </w:rPr>
              <w:t>1),2)</w:t>
            </w:r>
          </w:p>
        </w:tc>
      </w:tr>
      <w:tr w:rsidR="00DC591D" w:rsidRPr="000216D2" w14:paraId="47418723" w14:textId="77777777" w:rsidTr="00E7476E">
        <w:trPr>
          <w:trHeight w:hRule="exact" w:val="280"/>
        </w:trPr>
        <w:tc>
          <w:tcPr>
            <w:tcW w:w="806" w:type="dxa"/>
            <w:vAlign w:val="center"/>
          </w:tcPr>
          <w:p w14:paraId="21D73F4F" w14:textId="77777777" w:rsidR="00DC591D" w:rsidRPr="000216D2" w:rsidRDefault="00DC591D" w:rsidP="001E64F7">
            <w:pPr>
              <w:shd w:val="clear" w:color="auto" w:fill="FFFFFF"/>
              <w:jc w:val="center"/>
              <w:rPr>
                <w:rFonts w:cs="Arial"/>
                <w:spacing w:val="-4"/>
                <w:sz w:val="16"/>
                <w:szCs w:val="16"/>
              </w:rPr>
            </w:pPr>
            <w:r w:rsidRPr="000216D2">
              <w:rPr>
                <w:rFonts w:cs="Arial"/>
                <w:spacing w:val="-4"/>
                <w:sz w:val="16"/>
                <w:szCs w:val="16"/>
              </w:rPr>
              <w:t>8.</w:t>
            </w:r>
          </w:p>
        </w:tc>
        <w:tc>
          <w:tcPr>
            <w:tcW w:w="3730" w:type="dxa"/>
            <w:vAlign w:val="center"/>
          </w:tcPr>
          <w:p w14:paraId="59A4799D" w14:textId="77777777" w:rsidR="00DC591D" w:rsidRPr="000216D2" w:rsidRDefault="00DC591D" w:rsidP="001E64F7">
            <w:pPr>
              <w:shd w:val="clear" w:color="auto" w:fill="FFFFFF"/>
              <w:jc w:val="center"/>
              <w:rPr>
                <w:rFonts w:cs="Arial"/>
                <w:sz w:val="16"/>
                <w:szCs w:val="16"/>
              </w:rPr>
            </w:pPr>
            <w:r w:rsidRPr="000216D2">
              <w:rPr>
                <w:rFonts w:cs="Arial"/>
                <w:sz w:val="16"/>
                <w:szCs w:val="16"/>
              </w:rPr>
              <w:t>Cynk (Zn)</w:t>
            </w:r>
          </w:p>
        </w:tc>
        <w:tc>
          <w:tcPr>
            <w:tcW w:w="1418" w:type="dxa"/>
            <w:vAlign w:val="center"/>
          </w:tcPr>
          <w:p w14:paraId="15DA538E" w14:textId="77777777" w:rsidR="00DC591D" w:rsidRPr="000216D2" w:rsidRDefault="00DC591D" w:rsidP="001E64F7">
            <w:pPr>
              <w:jc w:val="center"/>
              <w:rPr>
                <w:rFonts w:cs="Arial"/>
                <w:sz w:val="16"/>
                <w:szCs w:val="16"/>
              </w:rPr>
            </w:pPr>
            <w:r w:rsidRPr="000216D2">
              <w:rPr>
                <w:rFonts w:cs="Arial"/>
                <w:sz w:val="16"/>
                <w:szCs w:val="16"/>
              </w:rPr>
              <w:t>mg/l</w:t>
            </w:r>
          </w:p>
        </w:tc>
        <w:tc>
          <w:tcPr>
            <w:tcW w:w="2976" w:type="dxa"/>
            <w:vAlign w:val="center"/>
          </w:tcPr>
          <w:p w14:paraId="73C4280E" w14:textId="77777777" w:rsidR="00DC591D" w:rsidRPr="000216D2" w:rsidRDefault="00DC591D" w:rsidP="001E64F7">
            <w:pPr>
              <w:shd w:val="clear" w:color="auto" w:fill="FFFFFF"/>
              <w:ind w:left="168" w:right="202"/>
              <w:jc w:val="center"/>
              <w:rPr>
                <w:rFonts w:cs="Arial"/>
                <w:spacing w:val="-1"/>
                <w:sz w:val="16"/>
                <w:szCs w:val="16"/>
              </w:rPr>
            </w:pPr>
            <w:r w:rsidRPr="000216D2">
              <w:rPr>
                <w:rFonts w:cs="Arial"/>
                <w:sz w:val="16"/>
                <w:szCs w:val="16"/>
              </w:rPr>
              <w:t xml:space="preserve">1  </w:t>
            </w:r>
            <w:r w:rsidRPr="000216D2">
              <w:rPr>
                <w:rFonts w:cs="Arial"/>
                <w:sz w:val="16"/>
                <w:szCs w:val="16"/>
                <w:vertAlign w:val="superscript"/>
              </w:rPr>
              <w:t>1),2)</w:t>
            </w:r>
          </w:p>
        </w:tc>
      </w:tr>
    </w:tbl>
    <w:p w14:paraId="2EAD35E0" w14:textId="77777777" w:rsidR="00DC591D" w:rsidRPr="000216D2" w:rsidRDefault="00DC591D" w:rsidP="00066C06">
      <w:pPr>
        <w:numPr>
          <w:ilvl w:val="0"/>
          <w:numId w:val="57"/>
        </w:numPr>
        <w:tabs>
          <w:tab w:val="left" w:pos="284"/>
        </w:tabs>
        <w:spacing w:before="120" w:after="0" w:line="240" w:lineRule="auto"/>
        <w:ind w:left="142" w:firstLine="0"/>
        <w:jc w:val="both"/>
        <w:rPr>
          <w:rFonts w:cs="Arial"/>
          <w:i/>
          <w:iCs/>
          <w:sz w:val="16"/>
          <w:szCs w:val="16"/>
        </w:rPr>
      </w:pPr>
      <w:bookmarkStart w:id="44" w:name="_Hlk111024804"/>
      <w:r w:rsidRPr="000216D2">
        <w:rPr>
          <w:rFonts w:cs="Arial"/>
          <w:i/>
          <w:iCs/>
          <w:sz w:val="16"/>
          <w:szCs w:val="16"/>
        </w:rPr>
        <w:t xml:space="preserve">Poziomy emisji powiązane z najlepszymi dostępnymi technikami (BAT-AELs) w odniesieniu do zrzutów pośrednich </w:t>
      </w:r>
      <w:r w:rsidRPr="000216D2">
        <w:rPr>
          <w:rFonts w:cs="Arial"/>
          <w:i/>
          <w:iCs/>
          <w:sz w:val="16"/>
          <w:szCs w:val="16"/>
        </w:rPr>
        <w:br/>
        <w:t>do odbiornika wodnego (BAT 20, Tabela 6.2).</w:t>
      </w:r>
    </w:p>
    <w:p w14:paraId="45F8AF10" w14:textId="77777777" w:rsidR="00DC591D" w:rsidRPr="000216D2" w:rsidRDefault="00DC591D" w:rsidP="004A4581">
      <w:pPr>
        <w:tabs>
          <w:tab w:val="num" w:pos="180"/>
        </w:tabs>
        <w:spacing w:after="0" w:line="240" w:lineRule="auto"/>
        <w:ind w:left="142" w:right="-1"/>
        <w:jc w:val="both"/>
        <w:rPr>
          <w:rFonts w:cs="Arial"/>
          <w:i/>
          <w:iCs/>
          <w:sz w:val="16"/>
          <w:szCs w:val="16"/>
        </w:rPr>
      </w:pPr>
      <w:r w:rsidRPr="000216D2">
        <w:rPr>
          <w:rFonts w:cs="Arial"/>
          <w:i/>
          <w:iCs/>
          <w:sz w:val="16"/>
          <w:szCs w:val="16"/>
          <w:vertAlign w:val="superscript"/>
        </w:rPr>
        <w:t>2)</w:t>
      </w:r>
      <w:r w:rsidRPr="000216D2">
        <w:rPr>
          <w:rFonts w:cs="Arial"/>
          <w:i/>
          <w:iCs/>
          <w:sz w:val="16"/>
          <w:szCs w:val="16"/>
        </w:rPr>
        <w:t xml:space="preserve"> Poziomy emisji powiązane z najlepszymi dostępnymi technikami (BAT-AEL) dla emisji do wody odnoszą się do stężeń (masa wyemitowanych substancji na objętość wody) wyrażonych w µg/l lub mg/l. Wartości BAT-AEl odnoszą się do:</w:t>
      </w:r>
    </w:p>
    <w:p w14:paraId="7060C6BC" w14:textId="77777777" w:rsidR="00DC591D" w:rsidRPr="000216D2" w:rsidRDefault="00DC591D" w:rsidP="004A4581">
      <w:pPr>
        <w:tabs>
          <w:tab w:val="num" w:pos="180"/>
        </w:tabs>
        <w:spacing w:after="0" w:line="240" w:lineRule="auto"/>
        <w:ind w:left="142" w:right="-1"/>
        <w:jc w:val="both"/>
        <w:rPr>
          <w:rFonts w:cs="Arial"/>
          <w:i/>
          <w:iCs/>
          <w:sz w:val="16"/>
          <w:szCs w:val="16"/>
        </w:rPr>
      </w:pPr>
      <w:r w:rsidRPr="000216D2">
        <w:rPr>
          <w:rFonts w:cs="Arial"/>
          <w:i/>
          <w:iCs/>
          <w:sz w:val="16"/>
          <w:szCs w:val="16"/>
        </w:rPr>
        <w:t xml:space="preserve">- w przypadku  zrzutu ciągłego – do średnich dobowych, czyli 24- godzinnych próbek zbiorczych pobranych proporcjonalnie </w:t>
      </w:r>
      <w:r w:rsidRPr="000216D2">
        <w:rPr>
          <w:rFonts w:cs="Arial"/>
          <w:i/>
          <w:iCs/>
          <w:sz w:val="16"/>
          <w:szCs w:val="16"/>
        </w:rPr>
        <w:br/>
        <w:t>do przepływu,</w:t>
      </w:r>
    </w:p>
    <w:p w14:paraId="4BB516E7" w14:textId="77777777" w:rsidR="00DC591D" w:rsidRPr="000216D2" w:rsidRDefault="00DC591D" w:rsidP="004A4581">
      <w:pPr>
        <w:tabs>
          <w:tab w:val="num" w:pos="180"/>
        </w:tabs>
        <w:spacing w:after="0" w:line="240" w:lineRule="auto"/>
        <w:ind w:left="142" w:right="-1"/>
        <w:jc w:val="both"/>
        <w:rPr>
          <w:rFonts w:cs="Arial"/>
          <w:i/>
          <w:iCs/>
          <w:sz w:val="16"/>
          <w:szCs w:val="16"/>
        </w:rPr>
      </w:pPr>
      <w:r w:rsidRPr="000216D2">
        <w:rPr>
          <w:rFonts w:cs="Arial"/>
          <w:i/>
          <w:iCs/>
          <w:sz w:val="16"/>
          <w:szCs w:val="16"/>
        </w:rPr>
        <w:t xml:space="preserve">- w przypadku zrzutu partiami – wartości średnie w trakcie uwalniania, pobierane jako zbiorcze próbki proporcjonalnie </w:t>
      </w:r>
      <w:r w:rsidRPr="000216D2">
        <w:rPr>
          <w:rFonts w:cs="Arial"/>
          <w:i/>
          <w:iCs/>
          <w:sz w:val="16"/>
          <w:szCs w:val="16"/>
        </w:rPr>
        <w:br/>
        <w:t>do przepływu lub jako próbka chwilowa pobrana przed zrzutem, pod warunkiem, że ścieki oczyszczone są odpowiednio wymieszane i jednorodne.</w:t>
      </w:r>
    </w:p>
    <w:p w14:paraId="7D3C7873" w14:textId="77777777" w:rsidR="00DC591D" w:rsidRPr="000216D2" w:rsidRDefault="00DC591D" w:rsidP="004A4581">
      <w:pPr>
        <w:tabs>
          <w:tab w:val="num" w:pos="180"/>
        </w:tabs>
        <w:spacing w:after="0" w:line="240" w:lineRule="auto"/>
        <w:ind w:left="142" w:right="-1"/>
        <w:jc w:val="both"/>
        <w:rPr>
          <w:rFonts w:cs="Arial"/>
          <w:i/>
          <w:iCs/>
          <w:sz w:val="16"/>
          <w:szCs w:val="16"/>
        </w:rPr>
      </w:pPr>
      <w:r w:rsidRPr="000216D2">
        <w:rPr>
          <w:rFonts w:cs="Arial"/>
          <w:i/>
          <w:iCs/>
          <w:sz w:val="16"/>
          <w:szCs w:val="16"/>
        </w:rPr>
        <w:t>Można wykorzystać zbiorcze próbki proporcjonalnie do czasu, pod warunkiem, że wykazano wystarczająco stabilność przepływu.</w:t>
      </w:r>
    </w:p>
    <w:p w14:paraId="13E5E07F" w14:textId="77777777" w:rsidR="00DC591D" w:rsidRPr="000216D2" w:rsidRDefault="00DC591D" w:rsidP="004A4581">
      <w:pPr>
        <w:pStyle w:val="Tekstpodstawowy"/>
        <w:ind w:left="142"/>
        <w:rPr>
          <w:rFonts w:ascii="Arial" w:hAnsi="Arial" w:cs="Arial"/>
          <w:i/>
          <w:iCs/>
          <w:sz w:val="16"/>
          <w:szCs w:val="16"/>
        </w:rPr>
      </w:pPr>
      <w:r w:rsidRPr="000216D2">
        <w:rPr>
          <w:rFonts w:ascii="Arial" w:hAnsi="Arial" w:cs="Arial"/>
          <w:i/>
          <w:iCs/>
          <w:sz w:val="16"/>
          <w:szCs w:val="16"/>
        </w:rPr>
        <w:t xml:space="preserve">Wszystkie poziomy emisji powiązane z najlepszymi dostępnymi technikami dla emisji do wody stosuje się w punkcie, </w:t>
      </w:r>
      <w:r w:rsidRPr="000216D2">
        <w:rPr>
          <w:rFonts w:ascii="Arial" w:hAnsi="Arial" w:cs="Arial"/>
          <w:i/>
          <w:iCs/>
          <w:sz w:val="16"/>
          <w:szCs w:val="16"/>
        </w:rPr>
        <w:br/>
        <w:t>w którym emisja opuszcza instalację.</w:t>
      </w:r>
    </w:p>
    <w:bookmarkEnd w:id="44"/>
    <w:p w14:paraId="74E22068" w14:textId="77777777" w:rsidR="00DC591D" w:rsidRPr="000216D2" w:rsidRDefault="00DC591D" w:rsidP="001E64F7">
      <w:pPr>
        <w:pStyle w:val="Tekstpodstawowy"/>
        <w:rPr>
          <w:rFonts w:ascii="Arial" w:hAnsi="Arial" w:cs="Arial"/>
          <w:sz w:val="12"/>
          <w:szCs w:val="12"/>
        </w:rPr>
      </w:pPr>
    </w:p>
    <w:p w14:paraId="22021F6F" w14:textId="77777777" w:rsidR="00DC591D" w:rsidRPr="000216D2" w:rsidRDefault="00DC591D" w:rsidP="001E64F7">
      <w:pPr>
        <w:pStyle w:val="Tekstpodstawowy"/>
        <w:rPr>
          <w:rFonts w:ascii="Arial" w:hAnsi="Arial" w:cs="Arial"/>
        </w:rPr>
      </w:pPr>
      <w:r w:rsidRPr="000216D2">
        <w:rPr>
          <w:rFonts w:ascii="Arial" w:hAnsi="Arial" w:cs="Arial"/>
        </w:rPr>
        <w:t xml:space="preserve">XII.4.2.4. Wody opadowo - roztopowe </w:t>
      </w:r>
    </w:p>
    <w:p w14:paraId="467C9D4C" w14:textId="77777777" w:rsidR="00DC591D" w:rsidRPr="000216D2" w:rsidRDefault="00DC591D" w:rsidP="001E64F7">
      <w:pPr>
        <w:pStyle w:val="Tekstpodstawowy"/>
        <w:rPr>
          <w:rFonts w:ascii="Arial" w:hAnsi="Arial" w:cs="Arial"/>
        </w:rPr>
      </w:pPr>
      <w:r w:rsidRPr="000216D2">
        <w:rPr>
          <w:rFonts w:ascii="Arial" w:hAnsi="Arial" w:cs="Arial"/>
        </w:rPr>
        <w:t xml:space="preserve">XII.4.2.4.1. Wody opadowo – roztopowe odprowadzane z powierzchni: </w:t>
      </w:r>
    </w:p>
    <w:p w14:paraId="35AB3A63" w14:textId="77777777" w:rsidR="00DC591D" w:rsidRPr="000216D2" w:rsidRDefault="00DC591D" w:rsidP="00066C06">
      <w:pPr>
        <w:pStyle w:val="Tekstpodstawowy"/>
        <w:numPr>
          <w:ilvl w:val="0"/>
          <w:numId w:val="258"/>
        </w:numPr>
        <w:rPr>
          <w:rFonts w:ascii="Arial" w:hAnsi="Arial" w:cs="Arial"/>
        </w:rPr>
      </w:pPr>
      <w:r w:rsidRPr="000216D2">
        <w:rPr>
          <w:rFonts w:ascii="Arial" w:hAnsi="Arial" w:cs="Arial"/>
        </w:rPr>
        <w:t xml:space="preserve">dachów budynku segregacji odpadów i wiaty magazynowej wynoszącej </w:t>
      </w:r>
      <w:r w:rsidRPr="000216D2">
        <w:rPr>
          <w:rFonts w:ascii="Arial" w:hAnsi="Arial" w:cs="Arial"/>
        </w:rPr>
        <w:br/>
        <w:t>3 275 m</w:t>
      </w:r>
      <w:r w:rsidRPr="000216D2">
        <w:rPr>
          <w:rFonts w:ascii="Arial" w:hAnsi="Arial" w:cs="Arial"/>
          <w:vertAlign w:val="superscript"/>
        </w:rPr>
        <w:t>2</w:t>
      </w:r>
      <w:r w:rsidRPr="000216D2">
        <w:rPr>
          <w:rFonts w:ascii="Arial" w:hAnsi="Arial" w:cs="Arial"/>
        </w:rPr>
        <w:t xml:space="preserve">  wylotem W2, </w:t>
      </w:r>
    </w:p>
    <w:p w14:paraId="04EBB046" w14:textId="77777777" w:rsidR="00DC591D" w:rsidRPr="000216D2" w:rsidRDefault="00DC591D" w:rsidP="00066C06">
      <w:pPr>
        <w:pStyle w:val="Tekstpodstawowy"/>
        <w:numPr>
          <w:ilvl w:val="0"/>
          <w:numId w:val="258"/>
        </w:numPr>
        <w:rPr>
          <w:rFonts w:ascii="Arial" w:hAnsi="Arial" w:cs="Arial"/>
        </w:rPr>
      </w:pPr>
      <w:r w:rsidRPr="000216D2">
        <w:rPr>
          <w:rFonts w:ascii="Arial" w:hAnsi="Arial" w:cs="Arial"/>
        </w:rPr>
        <w:t>dachu placu przesiewania stabilizatu i waloryzacji/uszlachetniania kompostu  oraz boksów magazynowych o powierzchni 2737 m</w:t>
      </w:r>
      <w:r w:rsidRPr="000216D2">
        <w:rPr>
          <w:rFonts w:ascii="Arial" w:hAnsi="Arial" w:cs="Arial"/>
          <w:vertAlign w:val="superscript"/>
        </w:rPr>
        <w:t>2</w:t>
      </w:r>
      <w:r w:rsidRPr="000216D2">
        <w:rPr>
          <w:rFonts w:ascii="Arial" w:hAnsi="Arial" w:cs="Arial"/>
        </w:rPr>
        <w:t xml:space="preserve"> wylotem W2 do rowu </w:t>
      </w:r>
      <w:r w:rsidRPr="000216D2">
        <w:rPr>
          <w:rFonts w:ascii="Arial" w:hAnsi="Arial" w:cs="Arial"/>
        </w:rPr>
        <w:br/>
        <w:t xml:space="preserve">przy drodze, </w:t>
      </w:r>
    </w:p>
    <w:p w14:paraId="60D62BC5" w14:textId="77777777" w:rsidR="00DC591D" w:rsidRPr="000216D2" w:rsidRDefault="00DC591D" w:rsidP="00066C06">
      <w:pPr>
        <w:pStyle w:val="Tekstpodstawowy"/>
        <w:numPr>
          <w:ilvl w:val="0"/>
          <w:numId w:val="258"/>
        </w:numPr>
        <w:rPr>
          <w:rFonts w:ascii="Arial" w:hAnsi="Arial" w:cs="Arial"/>
        </w:rPr>
      </w:pPr>
      <w:r w:rsidRPr="000216D2">
        <w:rPr>
          <w:rFonts w:ascii="Arial" w:hAnsi="Arial" w:cs="Arial"/>
        </w:rPr>
        <w:t>placu systemu kontenerów wynoszącej 5 305,00 m</w:t>
      </w:r>
      <w:r w:rsidRPr="000216D2">
        <w:rPr>
          <w:rFonts w:ascii="Arial" w:hAnsi="Arial" w:cs="Arial"/>
          <w:vertAlign w:val="superscript"/>
        </w:rPr>
        <w:t>2</w:t>
      </w:r>
      <w:r w:rsidRPr="000216D2">
        <w:rPr>
          <w:rFonts w:ascii="Arial" w:hAnsi="Arial" w:cs="Arial"/>
        </w:rPr>
        <w:t>, w tym zanieczyszczonej powierzchni szczelnej dróg i placów manewrowych wynoszącej 5 010,00 m</w:t>
      </w:r>
      <w:r w:rsidRPr="000216D2">
        <w:rPr>
          <w:rFonts w:ascii="Arial" w:hAnsi="Arial" w:cs="Arial"/>
          <w:vertAlign w:val="superscript"/>
        </w:rPr>
        <w:t>2</w:t>
      </w:r>
      <w:r w:rsidRPr="000216D2">
        <w:rPr>
          <w:rFonts w:ascii="Arial" w:hAnsi="Arial" w:cs="Arial"/>
        </w:rPr>
        <w:t xml:space="preserve">  wylotem W3 do rowu przy drodze, </w:t>
      </w:r>
    </w:p>
    <w:p w14:paraId="135A0334" w14:textId="77777777" w:rsidR="00DC591D" w:rsidRPr="000216D2" w:rsidRDefault="00DC591D" w:rsidP="001E64F7">
      <w:pPr>
        <w:pStyle w:val="Tekstpodstawowy"/>
        <w:ind w:left="420" w:hanging="420"/>
        <w:rPr>
          <w:rFonts w:ascii="Arial" w:hAnsi="Arial" w:cs="Arial"/>
        </w:rPr>
      </w:pPr>
      <w:r w:rsidRPr="000216D2">
        <w:rPr>
          <w:rFonts w:ascii="Arial" w:hAnsi="Arial" w:cs="Arial"/>
        </w:rPr>
        <w:t xml:space="preserve">nie mogą przekraczać najwyższych dopuszczalnych wartości: </w:t>
      </w:r>
    </w:p>
    <w:p w14:paraId="7F39A52C" w14:textId="77777777" w:rsidR="00DC591D" w:rsidRPr="000216D2" w:rsidRDefault="00DC591D" w:rsidP="00066C06">
      <w:pPr>
        <w:pStyle w:val="Tekstpodstawowy"/>
        <w:numPr>
          <w:ilvl w:val="0"/>
          <w:numId w:val="253"/>
        </w:numPr>
        <w:ind w:hanging="502"/>
        <w:rPr>
          <w:rFonts w:ascii="Arial" w:hAnsi="Arial" w:cs="Arial"/>
        </w:rPr>
      </w:pPr>
      <w:r w:rsidRPr="000216D2">
        <w:rPr>
          <w:rFonts w:ascii="Arial" w:hAnsi="Arial" w:cs="Arial"/>
        </w:rPr>
        <w:t xml:space="preserve">zawiesiny ogólne </w:t>
      </w:r>
      <w:r w:rsidRPr="000216D2">
        <w:rPr>
          <w:rFonts w:ascii="Arial" w:hAnsi="Arial" w:cs="Arial"/>
        </w:rPr>
        <w:tab/>
        <w:t>-  100 mg/dm</w:t>
      </w:r>
      <w:r w:rsidRPr="000216D2">
        <w:rPr>
          <w:rFonts w:ascii="Arial" w:hAnsi="Arial" w:cs="Arial"/>
          <w:vertAlign w:val="superscript"/>
        </w:rPr>
        <w:t>3</w:t>
      </w:r>
      <w:r w:rsidRPr="000216D2">
        <w:rPr>
          <w:rFonts w:ascii="Arial" w:hAnsi="Arial" w:cs="Arial"/>
        </w:rPr>
        <w:t xml:space="preserve"> i poniżej, </w:t>
      </w:r>
    </w:p>
    <w:p w14:paraId="61828D88" w14:textId="77777777" w:rsidR="00DC591D" w:rsidRPr="000216D2" w:rsidRDefault="00DC591D" w:rsidP="00066C06">
      <w:pPr>
        <w:pStyle w:val="Tekstpodstawowy"/>
        <w:numPr>
          <w:ilvl w:val="0"/>
          <w:numId w:val="253"/>
        </w:numPr>
        <w:ind w:hanging="502"/>
        <w:rPr>
          <w:rFonts w:ascii="Arial" w:hAnsi="Arial" w:cs="Arial"/>
        </w:rPr>
      </w:pPr>
      <w:r w:rsidRPr="000216D2">
        <w:rPr>
          <w:rFonts w:ascii="Arial" w:hAnsi="Arial" w:cs="Arial"/>
        </w:rPr>
        <w:t>węglowodory ropopochodne - 15 mg/dm</w:t>
      </w:r>
      <w:r w:rsidRPr="000216D2">
        <w:rPr>
          <w:rFonts w:ascii="Arial" w:hAnsi="Arial" w:cs="Arial"/>
          <w:vertAlign w:val="superscript"/>
        </w:rPr>
        <w:t>3</w:t>
      </w:r>
      <w:r w:rsidRPr="000216D2">
        <w:rPr>
          <w:rFonts w:ascii="Arial" w:hAnsi="Arial" w:cs="Arial"/>
        </w:rPr>
        <w:t xml:space="preserve"> i poniżej.</w:t>
      </w:r>
    </w:p>
    <w:p w14:paraId="687C80AE" w14:textId="77777777" w:rsidR="00DC591D" w:rsidRPr="000216D2" w:rsidRDefault="00DC591D" w:rsidP="001E64F7">
      <w:pPr>
        <w:pStyle w:val="Default"/>
        <w:jc w:val="both"/>
        <w:rPr>
          <w:rFonts w:ascii="Arial" w:hAnsi="Arial" w:cs="Arial"/>
          <w:color w:val="auto"/>
          <w:sz w:val="20"/>
        </w:rPr>
      </w:pPr>
    </w:p>
    <w:p w14:paraId="0B619118" w14:textId="77777777" w:rsidR="00DC591D" w:rsidRPr="000216D2" w:rsidRDefault="00DC591D" w:rsidP="00535BC7">
      <w:pPr>
        <w:pStyle w:val="Nagwek3"/>
        <w:spacing w:line="240" w:lineRule="auto"/>
        <w:jc w:val="both"/>
        <w:rPr>
          <w:b w:val="0"/>
        </w:rPr>
      </w:pPr>
      <w:r w:rsidRPr="000216D2">
        <w:rPr>
          <w:b w:val="0"/>
        </w:rPr>
        <w:t xml:space="preserve">XIII. Warunki wprowadzania do środowiska substancji lub energii i wymagane działania, w tym środki techniczne mające na celu zapobieganie lub ograniczanie emisji. </w:t>
      </w:r>
    </w:p>
    <w:p w14:paraId="02D5BA7E" w14:textId="77777777" w:rsidR="00DC591D" w:rsidRPr="000216D2" w:rsidRDefault="00DC591D" w:rsidP="00535BC7">
      <w:pPr>
        <w:pStyle w:val="Nagwek4"/>
        <w:spacing w:before="120"/>
        <w:rPr>
          <w:b w:val="0"/>
        </w:rPr>
      </w:pPr>
      <w:r w:rsidRPr="000216D2">
        <w:rPr>
          <w:b w:val="0"/>
        </w:rPr>
        <w:t>XIII.1. Warunki wytwarzania odpadów:</w:t>
      </w:r>
    </w:p>
    <w:p w14:paraId="721339CC" w14:textId="77777777" w:rsidR="00DC591D" w:rsidRPr="000216D2" w:rsidRDefault="00DC591D" w:rsidP="004A4581">
      <w:pPr>
        <w:pStyle w:val="Default"/>
        <w:spacing w:before="120" w:after="120"/>
        <w:jc w:val="both"/>
        <w:rPr>
          <w:rFonts w:ascii="Arial" w:hAnsi="Arial" w:cs="Arial"/>
          <w:color w:val="auto"/>
        </w:rPr>
      </w:pPr>
      <w:r w:rsidRPr="000216D2">
        <w:rPr>
          <w:rFonts w:ascii="Arial" w:hAnsi="Arial" w:cs="Arial"/>
          <w:color w:val="auto"/>
        </w:rPr>
        <w:t>XIII.1.1. Sposoby gospodarowania wytwarzanymi odpadami:</w:t>
      </w:r>
    </w:p>
    <w:p w14:paraId="3A21C142" w14:textId="77777777" w:rsidR="00DC591D" w:rsidRPr="000216D2" w:rsidRDefault="00DC591D" w:rsidP="004A4581">
      <w:pPr>
        <w:pStyle w:val="Default"/>
        <w:spacing w:before="120" w:after="120"/>
        <w:jc w:val="both"/>
        <w:rPr>
          <w:rFonts w:ascii="Arial" w:hAnsi="Arial" w:cs="Arial"/>
          <w:color w:val="auto"/>
        </w:rPr>
      </w:pPr>
      <w:r w:rsidRPr="000216D2">
        <w:rPr>
          <w:rFonts w:ascii="Arial" w:hAnsi="Arial" w:cs="Arial"/>
          <w:color w:val="auto"/>
        </w:rPr>
        <w:t xml:space="preserve">XIII.1.1.1. Sposoby gospodarowania odpadami wytwarzanymi w związku </w:t>
      </w:r>
      <w:r w:rsidRPr="000216D2">
        <w:rPr>
          <w:rFonts w:ascii="Arial" w:hAnsi="Arial" w:cs="Arial"/>
          <w:color w:val="auto"/>
        </w:rPr>
        <w:br/>
        <w:t>z eksploatacją instalacji przeznaczonej do składowania odpadów (proces D5):</w:t>
      </w:r>
    </w:p>
    <w:p w14:paraId="5E751862" w14:textId="77777777" w:rsidR="00DC591D" w:rsidRPr="000216D2" w:rsidRDefault="00DC591D" w:rsidP="001E64F7">
      <w:pPr>
        <w:pStyle w:val="Default"/>
        <w:jc w:val="both"/>
        <w:rPr>
          <w:rFonts w:ascii="Arial" w:hAnsi="Arial" w:cs="Arial"/>
          <w:color w:val="auto"/>
          <w:sz w:val="20"/>
          <w:szCs w:val="20"/>
        </w:rPr>
      </w:pPr>
      <w:r w:rsidRPr="000216D2">
        <w:rPr>
          <w:rFonts w:ascii="Arial" w:hAnsi="Arial" w:cs="Arial"/>
          <w:color w:val="auto"/>
          <w:sz w:val="20"/>
          <w:szCs w:val="20"/>
        </w:rPr>
        <w:t>Tabela nr 53</w:t>
      </w:r>
    </w:p>
    <w:p w14:paraId="4D356362" w14:textId="77777777" w:rsidR="00DC591D" w:rsidRPr="000216D2" w:rsidRDefault="00DC591D" w:rsidP="001E64F7">
      <w:pPr>
        <w:pStyle w:val="Default"/>
        <w:jc w:val="both"/>
        <w:rPr>
          <w:rFonts w:ascii="Arial" w:hAnsi="Arial" w:cs="Arial"/>
          <w:color w:val="auto"/>
          <w:sz w:val="10"/>
          <w:szCs w:val="20"/>
        </w:rPr>
      </w:pPr>
    </w:p>
    <w:tbl>
      <w:tblPr>
        <w:tblStyle w:val="Tabela-Siatka"/>
        <w:tblW w:w="9180" w:type="dxa"/>
        <w:tblLayout w:type="fixed"/>
        <w:tblLook w:val="04A0" w:firstRow="1" w:lastRow="0" w:firstColumn="1" w:lastColumn="0" w:noHBand="0" w:noVBand="1"/>
        <w:tblCaption w:val="Sposoby gospodarowania odpadmi"/>
        <w:tblDescription w:val="Sposoby gospodarowania odpadami wytwarzanymi w związku &#10;z eksploatacją instalacji przeznaczonej do składowania odpadów (proces D5):&#10;Tabela zawira scalone i zagnizdzone komórki.&#10;"/>
      </w:tblPr>
      <w:tblGrid>
        <w:gridCol w:w="704"/>
        <w:gridCol w:w="1102"/>
        <w:gridCol w:w="3292"/>
        <w:gridCol w:w="4082"/>
      </w:tblGrid>
      <w:tr w:rsidR="00DC591D" w:rsidRPr="000216D2" w14:paraId="4609B90B" w14:textId="77777777" w:rsidTr="0026782A">
        <w:tc>
          <w:tcPr>
            <w:tcW w:w="704" w:type="dxa"/>
            <w:vAlign w:val="center"/>
          </w:tcPr>
          <w:p w14:paraId="14328324" w14:textId="77777777" w:rsidR="00DC591D" w:rsidRPr="000216D2" w:rsidRDefault="00DC591D" w:rsidP="001E64F7">
            <w:pPr>
              <w:jc w:val="center"/>
              <w:rPr>
                <w:rFonts w:cs="Arial"/>
                <w:sz w:val="16"/>
                <w:szCs w:val="16"/>
              </w:rPr>
            </w:pPr>
            <w:r w:rsidRPr="000216D2">
              <w:rPr>
                <w:rFonts w:cs="Arial"/>
                <w:sz w:val="16"/>
                <w:szCs w:val="16"/>
              </w:rPr>
              <w:t>Lp.</w:t>
            </w:r>
          </w:p>
        </w:tc>
        <w:tc>
          <w:tcPr>
            <w:tcW w:w="1102" w:type="dxa"/>
            <w:tcBorders>
              <w:bottom w:val="single" w:sz="4" w:space="0" w:color="auto"/>
            </w:tcBorders>
            <w:vAlign w:val="center"/>
          </w:tcPr>
          <w:p w14:paraId="70DDBC10" w14:textId="77777777" w:rsidR="00DC591D" w:rsidRPr="000216D2" w:rsidRDefault="00DC591D" w:rsidP="001E64F7">
            <w:pPr>
              <w:jc w:val="center"/>
              <w:rPr>
                <w:rFonts w:cs="Arial"/>
                <w:sz w:val="16"/>
                <w:szCs w:val="16"/>
              </w:rPr>
            </w:pPr>
            <w:r w:rsidRPr="000216D2">
              <w:rPr>
                <w:rFonts w:cs="Arial"/>
                <w:sz w:val="16"/>
                <w:szCs w:val="16"/>
              </w:rPr>
              <w:t>Kod</w:t>
            </w:r>
          </w:p>
          <w:p w14:paraId="0584B6AA" w14:textId="7F289A77" w:rsidR="00DC591D" w:rsidRPr="000216D2" w:rsidRDefault="0026782A" w:rsidP="001E64F7">
            <w:pPr>
              <w:jc w:val="center"/>
              <w:rPr>
                <w:rFonts w:cs="Arial"/>
                <w:sz w:val="16"/>
                <w:szCs w:val="16"/>
              </w:rPr>
            </w:pPr>
            <w:r>
              <w:rPr>
                <w:rFonts w:cs="Arial"/>
                <w:sz w:val="16"/>
                <w:szCs w:val="16"/>
              </w:rPr>
              <w:t>o</w:t>
            </w:r>
            <w:r w:rsidR="00DC591D" w:rsidRPr="000216D2">
              <w:rPr>
                <w:rFonts w:cs="Arial"/>
                <w:sz w:val="16"/>
                <w:szCs w:val="16"/>
              </w:rPr>
              <w:t xml:space="preserve">dpadu </w:t>
            </w:r>
            <w:r w:rsidR="00DC591D" w:rsidRPr="000216D2">
              <w:rPr>
                <w:rFonts w:cs="Arial"/>
                <w:sz w:val="16"/>
                <w:szCs w:val="16"/>
                <w:vertAlign w:val="superscript"/>
              </w:rPr>
              <w:t>1)</w:t>
            </w:r>
          </w:p>
        </w:tc>
        <w:tc>
          <w:tcPr>
            <w:tcW w:w="3292" w:type="dxa"/>
            <w:tcBorders>
              <w:bottom w:val="single" w:sz="4" w:space="0" w:color="auto"/>
            </w:tcBorders>
            <w:vAlign w:val="center"/>
          </w:tcPr>
          <w:p w14:paraId="4F604D2E" w14:textId="77777777" w:rsidR="00DC591D" w:rsidRPr="000216D2" w:rsidRDefault="00DC591D" w:rsidP="0026782A">
            <w:pPr>
              <w:pStyle w:val="Nagwek7"/>
              <w:spacing w:before="0" w:after="0"/>
              <w:jc w:val="center"/>
              <w:rPr>
                <w:rFonts w:ascii="Arial" w:hAnsi="Arial" w:cs="Arial"/>
                <w:sz w:val="16"/>
                <w:szCs w:val="16"/>
              </w:rPr>
            </w:pPr>
            <w:r w:rsidRPr="000216D2">
              <w:rPr>
                <w:rFonts w:ascii="Arial" w:hAnsi="Arial" w:cs="Arial"/>
                <w:sz w:val="16"/>
                <w:szCs w:val="16"/>
              </w:rPr>
              <w:t>Rodzaj odpadu</w:t>
            </w:r>
          </w:p>
          <w:p w14:paraId="3C7DCB1B" w14:textId="77777777" w:rsidR="00DC591D" w:rsidRPr="000216D2" w:rsidRDefault="00DC591D" w:rsidP="0026782A">
            <w:pPr>
              <w:pStyle w:val="Nagwek7"/>
              <w:spacing w:before="0" w:after="0"/>
              <w:jc w:val="center"/>
              <w:rPr>
                <w:rFonts w:ascii="Arial" w:hAnsi="Arial" w:cs="Arial"/>
                <w:sz w:val="16"/>
                <w:szCs w:val="16"/>
              </w:rPr>
            </w:pPr>
          </w:p>
        </w:tc>
        <w:tc>
          <w:tcPr>
            <w:tcW w:w="4082" w:type="dxa"/>
            <w:tcBorders>
              <w:bottom w:val="single" w:sz="4" w:space="0" w:color="auto"/>
            </w:tcBorders>
            <w:vAlign w:val="center"/>
          </w:tcPr>
          <w:p w14:paraId="40E5AC24" w14:textId="77777777" w:rsidR="00DC591D" w:rsidRPr="000216D2" w:rsidRDefault="00DC591D" w:rsidP="001E64F7">
            <w:pPr>
              <w:jc w:val="center"/>
              <w:rPr>
                <w:rFonts w:cs="Arial"/>
                <w:sz w:val="16"/>
                <w:szCs w:val="16"/>
              </w:rPr>
            </w:pPr>
            <w:r w:rsidRPr="000216D2">
              <w:rPr>
                <w:rFonts w:cs="Arial"/>
                <w:sz w:val="16"/>
                <w:szCs w:val="16"/>
              </w:rPr>
              <w:t>Sposób gospodarowania odpadami</w:t>
            </w:r>
          </w:p>
        </w:tc>
      </w:tr>
      <w:tr w:rsidR="00BA45DE" w:rsidRPr="000216D2" w14:paraId="5C0A4578" w14:textId="77777777" w:rsidTr="00BA45DE">
        <w:tc>
          <w:tcPr>
            <w:tcW w:w="704" w:type="dxa"/>
            <w:tcBorders>
              <w:right w:val="nil"/>
            </w:tcBorders>
            <w:vAlign w:val="center"/>
          </w:tcPr>
          <w:p w14:paraId="3B4B16F9" w14:textId="77777777" w:rsidR="00BA45DE" w:rsidRPr="000216D2" w:rsidRDefault="00BA45DE" w:rsidP="001E64F7">
            <w:pPr>
              <w:jc w:val="center"/>
              <w:rPr>
                <w:rFonts w:cs="Arial"/>
                <w:sz w:val="16"/>
                <w:szCs w:val="16"/>
              </w:rPr>
            </w:pPr>
          </w:p>
        </w:tc>
        <w:tc>
          <w:tcPr>
            <w:tcW w:w="1102" w:type="dxa"/>
            <w:tcBorders>
              <w:left w:val="nil"/>
              <w:right w:val="nil"/>
            </w:tcBorders>
            <w:vAlign w:val="center"/>
          </w:tcPr>
          <w:p w14:paraId="4ABD2287" w14:textId="77777777" w:rsidR="00BA45DE" w:rsidRPr="000216D2" w:rsidRDefault="00BA45DE" w:rsidP="001E64F7">
            <w:pPr>
              <w:jc w:val="center"/>
              <w:rPr>
                <w:rFonts w:cs="Arial"/>
                <w:sz w:val="16"/>
                <w:szCs w:val="16"/>
              </w:rPr>
            </w:pPr>
          </w:p>
        </w:tc>
        <w:tc>
          <w:tcPr>
            <w:tcW w:w="3292" w:type="dxa"/>
            <w:tcBorders>
              <w:left w:val="nil"/>
              <w:right w:val="nil"/>
            </w:tcBorders>
            <w:vAlign w:val="center"/>
          </w:tcPr>
          <w:p w14:paraId="54E2673D" w14:textId="3683E04C" w:rsidR="00BA45DE" w:rsidRPr="000216D2" w:rsidRDefault="00BA45DE" w:rsidP="001E64F7">
            <w:pPr>
              <w:pStyle w:val="Nagwek7"/>
              <w:spacing w:before="0" w:after="0"/>
              <w:jc w:val="center"/>
              <w:rPr>
                <w:rFonts w:ascii="Arial" w:hAnsi="Arial" w:cs="Arial"/>
                <w:sz w:val="16"/>
                <w:szCs w:val="16"/>
              </w:rPr>
            </w:pPr>
            <w:r w:rsidRPr="000216D2">
              <w:rPr>
                <w:rFonts w:ascii="Arial" w:hAnsi="Arial" w:cs="Arial"/>
                <w:sz w:val="16"/>
                <w:szCs w:val="16"/>
              </w:rPr>
              <w:t>Odpady inne niż niebezpieczne</w:t>
            </w:r>
          </w:p>
        </w:tc>
        <w:tc>
          <w:tcPr>
            <w:tcW w:w="4082" w:type="dxa"/>
            <w:tcBorders>
              <w:left w:val="nil"/>
            </w:tcBorders>
            <w:vAlign w:val="center"/>
          </w:tcPr>
          <w:p w14:paraId="0C9F72F8" w14:textId="77777777" w:rsidR="00BA45DE" w:rsidRPr="000216D2" w:rsidRDefault="00BA45DE" w:rsidP="001E64F7">
            <w:pPr>
              <w:jc w:val="center"/>
              <w:rPr>
                <w:rFonts w:cs="Arial"/>
                <w:sz w:val="16"/>
                <w:szCs w:val="16"/>
              </w:rPr>
            </w:pPr>
          </w:p>
        </w:tc>
      </w:tr>
      <w:tr w:rsidR="00DC591D" w:rsidRPr="000216D2" w14:paraId="5D66048D" w14:textId="77777777" w:rsidTr="00E7476E">
        <w:tc>
          <w:tcPr>
            <w:tcW w:w="704" w:type="dxa"/>
            <w:vAlign w:val="center"/>
          </w:tcPr>
          <w:p w14:paraId="0FA2A520" w14:textId="77777777" w:rsidR="00DC591D" w:rsidRPr="000216D2" w:rsidRDefault="00DC591D" w:rsidP="00066C06">
            <w:pPr>
              <w:pStyle w:val="Akapitzlist"/>
              <w:numPr>
                <w:ilvl w:val="0"/>
                <w:numId w:val="197"/>
              </w:numPr>
              <w:spacing w:after="0" w:line="240" w:lineRule="auto"/>
              <w:jc w:val="center"/>
              <w:rPr>
                <w:rFonts w:eastAsia="Lucida Sans Unicode" w:cs="Arial"/>
                <w:sz w:val="16"/>
                <w:szCs w:val="16"/>
              </w:rPr>
            </w:pPr>
          </w:p>
        </w:tc>
        <w:tc>
          <w:tcPr>
            <w:tcW w:w="1102" w:type="dxa"/>
            <w:vAlign w:val="center"/>
          </w:tcPr>
          <w:p w14:paraId="6DA56D53" w14:textId="77777777" w:rsidR="00DC591D" w:rsidRPr="000216D2" w:rsidRDefault="00DC591D" w:rsidP="001E64F7">
            <w:pPr>
              <w:overflowPunct w:val="0"/>
              <w:jc w:val="center"/>
              <w:rPr>
                <w:rFonts w:eastAsia="Calibri" w:cs="Arial"/>
                <w:sz w:val="16"/>
                <w:szCs w:val="16"/>
                <w:lang w:eastAsia="en-US"/>
              </w:rPr>
            </w:pPr>
            <w:r w:rsidRPr="000216D2">
              <w:rPr>
                <w:rFonts w:cs="Arial"/>
                <w:kern w:val="1"/>
                <w:sz w:val="16"/>
                <w:szCs w:val="16"/>
              </w:rPr>
              <w:t>17 04 05</w:t>
            </w:r>
          </w:p>
        </w:tc>
        <w:tc>
          <w:tcPr>
            <w:tcW w:w="3292" w:type="dxa"/>
            <w:vAlign w:val="center"/>
          </w:tcPr>
          <w:p w14:paraId="7E600BE6"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Żelazo i stal</w:t>
            </w:r>
          </w:p>
        </w:tc>
        <w:tc>
          <w:tcPr>
            <w:tcW w:w="4082" w:type="dxa"/>
            <w:vAlign w:val="center"/>
          </w:tcPr>
          <w:p w14:paraId="45B57569"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56C40151" w14:textId="77777777" w:rsidTr="00BA45DE">
        <w:tc>
          <w:tcPr>
            <w:tcW w:w="704" w:type="dxa"/>
            <w:vAlign w:val="center"/>
          </w:tcPr>
          <w:p w14:paraId="2DC97309" w14:textId="77777777" w:rsidR="00DC591D" w:rsidRPr="000216D2" w:rsidRDefault="00DC591D" w:rsidP="00066C06">
            <w:pPr>
              <w:pStyle w:val="Akapitzlist"/>
              <w:numPr>
                <w:ilvl w:val="0"/>
                <w:numId w:val="197"/>
              </w:numPr>
              <w:spacing w:after="0" w:line="240" w:lineRule="auto"/>
              <w:jc w:val="center"/>
              <w:rPr>
                <w:rFonts w:eastAsia="Lucida Sans Unicode" w:cs="Arial"/>
                <w:sz w:val="16"/>
                <w:szCs w:val="16"/>
              </w:rPr>
            </w:pPr>
          </w:p>
        </w:tc>
        <w:tc>
          <w:tcPr>
            <w:tcW w:w="1102" w:type="dxa"/>
            <w:tcBorders>
              <w:bottom w:val="single" w:sz="4" w:space="0" w:color="auto"/>
            </w:tcBorders>
            <w:vAlign w:val="center"/>
          </w:tcPr>
          <w:p w14:paraId="244EE3A2" w14:textId="77777777" w:rsidR="00DC591D" w:rsidRPr="000216D2" w:rsidRDefault="00DC591D" w:rsidP="001E64F7">
            <w:pPr>
              <w:overflowPunct w:val="0"/>
              <w:jc w:val="center"/>
              <w:rPr>
                <w:rFonts w:eastAsia="Calibri" w:cs="Arial"/>
                <w:sz w:val="16"/>
                <w:szCs w:val="16"/>
                <w:lang w:eastAsia="en-US"/>
              </w:rPr>
            </w:pPr>
            <w:r w:rsidRPr="000216D2">
              <w:rPr>
                <w:rFonts w:cs="Arial"/>
                <w:kern w:val="1"/>
                <w:sz w:val="16"/>
                <w:szCs w:val="16"/>
              </w:rPr>
              <w:t>19 08 14</w:t>
            </w:r>
          </w:p>
        </w:tc>
        <w:tc>
          <w:tcPr>
            <w:tcW w:w="3292" w:type="dxa"/>
            <w:tcBorders>
              <w:bottom w:val="single" w:sz="4" w:space="0" w:color="auto"/>
            </w:tcBorders>
            <w:vAlign w:val="center"/>
          </w:tcPr>
          <w:p w14:paraId="017F7CA5"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Szlamy z innego niż biologiczne oczyszczania ścieków przemysłowych inne niż wymienione w 19 08 13</w:t>
            </w:r>
          </w:p>
        </w:tc>
        <w:tc>
          <w:tcPr>
            <w:tcW w:w="4082" w:type="dxa"/>
            <w:tcBorders>
              <w:bottom w:val="single" w:sz="4" w:space="0" w:color="auto"/>
            </w:tcBorders>
            <w:vAlign w:val="center"/>
          </w:tcPr>
          <w:p w14:paraId="12DD81AA" w14:textId="77777777" w:rsidR="00DC591D" w:rsidRPr="000216D2" w:rsidRDefault="00DC591D" w:rsidP="001E64F7">
            <w:pPr>
              <w:jc w:val="center"/>
              <w:rPr>
                <w:rFonts w:cs="Arial"/>
                <w:sz w:val="16"/>
                <w:szCs w:val="16"/>
              </w:rPr>
            </w:pPr>
            <w:r w:rsidRPr="000216D2">
              <w:rPr>
                <w:rFonts w:cs="Arial"/>
                <w:sz w:val="16"/>
                <w:szCs w:val="16"/>
              </w:rPr>
              <w:t>Odpady kierowane będą do unieszkodliwiania – proces D5.</w:t>
            </w:r>
          </w:p>
        </w:tc>
      </w:tr>
      <w:tr w:rsidR="00BA45DE" w:rsidRPr="000216D2" w14:paraId="6CA85D9E" w14:textId="77777777" w:rsidTr="00BA45DE">
        <w:tc>
          <w:tcPr>
            <w:tcW w:w="704" w:type="dxa"/>
            <w:tcBorders>
              <w:right w:val="nil"/>
            </w:tcBorders>
            <w:vAlign w:val="center"/>
          </w:tcPr>
          <w:p w14:paraId="07C2256F" w14:textId="77777777" w:rsidR="00BA45DE" w:rsidRPr="000216D2" w:rsidRDefault="00BA45DE" w:rsidP="00BA45DE">
            <w:pPr>
              <w:pStyle w:val="Akapitzlist"/>
              <w:spacing w:after="0" w:line="240" w:lineRule="auto"/>
              <w:rPr>
                <w:rFonts w:eastAsia="Lucida Sans Unicode" w:cs="Arial"/>
                <w:sz w:val="16"/>
                <w:szCs w:val="16"/>
              </w:rPr>
            </w:pPr>
          </w:p>
        </w:tc>
        <w:tc>
          <w:tcPr>
            <w:tcW w:w="1102" w:type="dxa"/>
            <w:tcBorders>
              <w:left w:val="nil"/>
              <w:right w:val="nil"/>
            </w:tcBorders>
            <w:vAlign w:val="center"/>
          </w:tcPr>
          <w:p w14:paraId="3E22CA66" w14:textId="77777777" w:rsidR="00BA45DE" w:rsidRPr="000216D2" w:rsidRDefault="00BA45DE" w:rsidP="001E64F7">
            <w:pPr>
              <w:overflowPunct w:val="0"/>
              <w:jc w:val="center"/>
              <w:rPr>
                <w:rFonts w:cs="Arial"/>
                <w:kern w:val="1"/>
                <w:sz w:val="16"/>
                <w:szCs w:val="16"/>
              </w:rPr>
            </w:pPr>
          </w:p>
        </w:tc>
        <w:tc>
          <w:tcPr>
            <w:tcW w:w="3292" w:type="dxa"/>
            <w:tcBorders>
              <w:left w:val="nil"/>
              <w:right w:val="nil"/>
            </w:tcBorders>
            <w:vAlign w:val="center"/>
          </w:tcPr>
          <w:p w14:paraId="57BB7D70" w14:textId="2E180D81" w:rsidR="00BA45DE" w:rsidRPr="000216D2" w:rsidRDefault="00BA45DE" w:rsidP="001E64F7">
            <w:pPr>
              <w:jc w:val="center"/>
              <w:rPr>
                <w:rFonts w:eastAsia="Calibri" w:cs="Arial"/>
                <w:sz w:val="16"/>
                <w:szCs w:val="16"/>
              </w:rPr>
            </w:pPr>
            <w:r w:rsidRPr="000216D2">
              <w:rPr>
                <w:rFonts w:cs="Arial"/>
                <w:sz w:val="16"/>
                <w:szCs w:val="16"/>
              </w:rPr>
              <w:t>Odpady niebezpieczne</w:t>
            </w:r>
          </w:p>
        </w:tc>
        <w:tc>
          <w:tcPr>
            <w:tcW w:w="4082" w:type="dxa"/>
            <w:tcBorders>
              <w:left w:val="nil"/>
            </w:tcBorders>
            <w:vAlign w:val="center"/>
          </w:tcPr>
          <w:p w14:paraId="4EC813B1" w14:textId="77777777" w:rsidR="00BA45DE" w:rsidRPr="000216D2" w:rsidRDefault="00BA45DE" w:rsidP="001E64F7">
            <w:pPr>
              <w:jc w:val="center"/>
              <w:rPr>
                <w:rFonts w:cs="Arial"/>
                <w:sz w:val="16"/>
                <w:szCs w:val="16"/>
              </w:rPr>
            </w:pPr>
          </w:p>
        </w:tc>
      </w:tr>
      <w:tr w:rsidR="00DC591D" w:rsidRPr="000216D2" w14:paraId="3E087FCB" w14:textId="77777777" w:rsidTr="00E7476E">
        <w:tc>
          <w:tcPr>
            <w:tcW w:w="704" w:type="dxa"/>
            <w:vAlign w:val="center"/>
          </w:tcPr>
          <w:p w14:paraId="0634F4CC" w14:textId="77777777" w:rsidR="00DC591D" w:rsidRPr="000216D2" w:rsidRDefault="00DC591D" w:rsidP="00066C06">
            <w:pPr>
              <w:pStyle w:val="Akapitzlist"/>
              <w:numPr>
                <w:ilvl w:val="0"/>
                <w:numId w:val="197"/>
              </w:numPr>
              <w:spacing w:after="0" w:line="240" w:lineRule="auto"/>
              <w:jc w:val="center"/>
              <w:rPr>
                <w:rFonts w:eastAsia="Lucida Sans Unicode" w:cs="Arial"/>
                <w:sz w:val="16"/>
                <w:szCs w:val="16"/>
              </w:rPr>
            </w:pPr>
          </w:p>
        </w:tc>
        <w:tc>
          <w:tcPr>
            <w:tcW w:w="1102" w:type="dxa"/>
            <w:vAlign w:val="center"/>
          </w:tcPr>
          <w:p w14:paraId="389FFCD8"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13 02 05*</w:t>
            </w:r>
          </w:p>
        </w:tc>
        <w:tc>
          <w:tcPr>
            <w:tcW w:w="3292" w:type="dxa"/>
            <w:vAlign w:val="center"/>
          </w:tcPr>
          <w:p w14:paraId="6CB3AFED" w14:textId="77777777" w:rsidR="00DC591D" w:rsidRPr="000216D2" w:rsidRDefault="00DC591D" w:rsidP="001E64F7">
            <w:pPr>
              <w:overflowPunct w:val="0"/>
              <w:jc w:val="center"/>
              <w:rPr>
                <w:rFonts w:cs="Arial"/>
                <w:sz w:val="16"/>
                <w:szCs w:val="16"/>
                <w:lang w:eastAsia="en-US"/>
              </w:rPr>
            </w:pPr>
            <w:r w:rsidRPr="000216D2">
              <w:rPr>
                <w:rFonts w:cs="Arial"/>
                <w:kern w:val="1"/>
                <w:sz w:val="16"/>
                <w:szCs w:val="16"/>
              </w:rPr>
              <w:t xml:space="preserve">Mineralne oleje silnikowe, przekładniowe </w:t>
            </w:r>
            <w:r w:rsidRPr="000216D2">
              <w:rPr>
                <w:rFonts w:cs="Arial"/>
                <w:kern w:val="1"/>
                <w:sz w:val="16"/>
                <w:szCs w:val="16"/>
              </w:rPr>
              <w:br/>
              <w:t>i smarowe niezawierające związków chlorowcoorganicznych</w:t>
            </w:r>
          </w:p>
        </w:tc>
        <w:tc>
          <w:tcPr>
            <w:tcW w:w="4082" w:type="dxa"/>
            <w:vAlign w:val="center"/>
          </w:tcPr>
          <w:p w14:paraId="4470FF8C"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 lub w przypadku braku możliwości odzysku do unieszkodliwiania.</w:t>
            </w:r>
          </w:p>
        </w:tc>
      </w:tr>
      <w:tr w:rsidR="00DC591D" w:rsidRPr="000216D2" w14:paraId="5CE8739D" w14:textId="77777777" w:rsidTr="00E7476E">
        <w:tc>
          <w:tcPr>
            <w:tcW w:w="704" w:type="dxa"/>
            <w:vAlign w:val="center"/>
          </w:tcPr>
          <w:p w14:paraId="671B51BB" w14:textId="77777777" w:rsidR="00DC591D" w:rsidRPr="000216D2" w:rsidRDefault="00DC591D" w:rsidP="00066C06">
            <w:pPr>
              <w:pStyle w:val="Akapitzlist"/>
              <w:numPr>
                <w:ilvl w:val="0"/>
                <w:numId w:val="197"/>
              </w:numPr>
              <w:spacing w:after="0" w:line="240" w:lineRule="auto"/>
              <w:jc w:val="center"/>
              <w:rPr>
                <w:rFonts w:eastAsia="Lucida Sans Unicode" w:cs="Arial"/>
                <w:sz w:val="16"/>
                <w:szCs w:val="16"/>
              </w:rPr>
            </w:pPr>
          </w:p>
        </w:tc>
        <w:tc>
          <w:tcPr>
            <w:tcW w:w="1102" w:type="dxa"/>
            <w:vAlign w:val="center"/>
          </w:tcPr>
          <w:p w14:paraId="1E1B5B9C" w14:textId="77777777" w:rsidR="00DC591D" w:rsidRPr="000216D2" w:rsidRDefault="00DC591D" w:rsidP="001E64F7">
            <w:pPr>
              <w:overflowPunct w:val="0"/>
              <w:jc w:val="center"/>
              <w:rPr>
                <w:rFonts w:eastAsia="Calibri" w:cs="Arial"/>
                <w:sz w:val="16"/>
                <w:szCs w:val="16"/>
                <w:lang w:eastAsia="en-US"/>
              </w:rPr>
            </w:pPr>
            <w:r w:rsidRPr="000216D2">
              <w:rPr>
                <w:rFonts w:cs="Arial"/>
                <w:kern w:val="1"/>
                <w:sz w:val="16"/>
                <w:szCs w:val="16"/>
              </w:rPr>
              <w:t>16 02 13*</w:t>
            </w:r>
          </w:p>
        </w:tc>
        <w:tc>
          <w:tcPr>
            <w:tcW w:w="3292" w:type="dxa"/>
            <w:vAlign w:val="center"/>
          </w:tcPr>
          <w:p w14:paraId="1A963FFF"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Zużyte urządzenia zawierające niebezpieczne elementy inne niż wymienione w 16 02 09 do 16 02 12</w:t>
            </w:r>
          </w:p>
        </w:tc>
        <w:tc>
          <w:tcPr>
            <w:tcW w:w="4082" w:type="dxa"/>
            <w:vAlign w:val="center"/>
          </w:tcPr>
          <w:p w14:paraId="1121E8B0" w14:textId="77777777" w:rsidR="00DC591D" w:rsidRPr="000216D2" w:rsidRDefault="00DC591D" w:rsidP="001E64F7">
            <w:pPr>
              <w:jc w:val="center"/>
              <w:rPr>
                <w:rFonts w:eastAsia="Calibri" w:cs="Arial"/>
                <w:sz w:val="16"/>
                <w:szCs w:val="16"/>
                <w:lang w:eastAsia="en-US"/>
              </w:rPr>
            </w:pPr>
            <w:r w:rsidRPr="000216D2">
              <w:rPr>
                <w:rFonts w:cs="Arial"/>
                <w:sz w:val="16"/>
                <w:szCs w:val="16"/>
              </w:rPr>
              <w:t>Odpady przekazywane będą uprawnionym podmiotom do odzysku.</w:t>
            </w:r>
          </w:p>
        </w:tc>
      </w:tr>
      <w:tr w:rsidR="00DC591D" w:rsidRPr="000216D2" w14:paraId="68ACD8EA" w14:textId="77777777" w:rsidTr="00E7476E">
        <w:tc>
          <w:tcPr>
            <w:tcW w:w="704" w:type="dxa"/>
            <w:vAlign w:val="center"/>
          </w:tcPr>
          <w:p w14:paraId="5CA83968" w14:textId="77777777" w:rsidR="00DC591D" w:rsidRPr="000216D2" w:rsidRDefault="00DC591D" w:rsidP="00066C06">
            <w:pPr>
              <w:pStyle w:val="Akapitzlist"/>
              <w:numPr>
                <w:ilvl w:val="0"/>
                <w:numId w:val="197"/>
              </w:numPr>
              <w:spacing w:after="0" w:line="240" w:lineRule="auto"/>
              <w:jc w:val="center"/>
              <w:rPr>
                <w:rFonts w:eastAsia="Lucida Sans Unicode" w:cs="Arial"/>
                <w:sz w:val="16"/>
                <w:szCs w:val="16"/>
              </w:rPr>
            </w:pPr>
          </w:p>
        </w:tc>
        <w:tc>
          <w:tcPr>
            <w:tcW w:w="1102" w:type="dxa"/>
            <w:vAlign w:val="center"/>
          </w:tcPr>
          <w:p w14:paraId="3CAF2FC9" w14:textId="77777777" w:rsidR="00DC591D" w:rsidRPr="000216D2" w:rsidRDefault="00DC591D" w:rsidP="001E64F7">
            <w:pPr>
              <w:overflowPunct w:val="0"/>
              <w:jc w:val="center"/>
              <w:rPr>
                <w:rFonts w:eastAsia="Calibri" w:cs="Arial"/>
                <w:sz w:val="16"/>
                <w:szCs w:val="16"/>
                <w:lang w:eastAsia="en-US"/>
              </w:rPr>
            </w:pPr>
            <w:r w:rsidRPr="000216D2">
              <w:rPr>
                <w:rFonts w:cs="Arial"/>
                <w:kern w:val="1"/>
                <w:sz w:val="16"/>
                <w:szCs w:val="16"/>
              </w:rPr>
              <w:t>16 06 01*</w:t>
            </w:r>
          </w:p>
        </w:tc>
        <w:tc>
          <w:tcPr>
            <w:tcW w:w="3292" w:type="dxa"/>
            <w:vAlign w:val="center"/>
          </w:tcPr>
          <w:p w14:paraId="27C9062A"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Baterie i akumulatory ołowiowe</w:t>
            </w:r>
          </w:p>
        </w:tc>
        <w:tc>
          <w:tcPr>
            <w:tcW w:w="4082" w:type="dxa"/>
            <w:vAlign w:val="center"/>
          </w:tcPr>
          <w:p w14:paraId="65FE526C" w14:textId="77777777" w:rsidR="00DC591D" w:rsidRPr="000216D2" w:rsidRDefault="00DC591D" w:rsidP="001E64F7">
            <w:pPr>
              <w:jc w:val="center"/>
              <w:rPr>
                <w:rFonts w:eastAsia="Calibri" w:cs="Arial"/>
                <w:iCs/>
                <w:sz w:val="16"/>
                <w:szCs w:val="16"/>
                <w:lang w:eastAsia="en-US"/>
              </w:rPr>
            </w:pPr>
            <w:r w:rsidRPr="000216D2">
              <w:rPr>
                <w:rFonts w:cs="Arial"/>
                <w:sz w:val="16"/>
                <w:szCs w:val="16"/>
              </w:rPr>
              <w:t>Odpady przekazywane będą uprawnionym podmiotom do odzysku.</w:t>
            </w:r>
          </w:p>
        </w:tc>
      </w:tr>
    </w:tbl>
    <w:p w14:paraId="4A0A877D" w14:textId="77777777" w:rsidR="00DC591D" w:rsidRPr="000216D2" w:rsidRDefault="00DC591D" w:rsidP="001E64F7">
      <w:pPr>
        <w:pStyle w:val="Akapitzlist"/>
        <w:tabs>
          <w:tab w:val="left" w:pos="284"/>
        </w:tabs>
        <w:spacing w:line="240" w:lineRule="auto"/>
        <w:ind w:left="0"/>
        <w:jc w:val="both"/>
        <w:rPr>
          <w:rFonts w:cs="Arial"/>
          <w:sz w:val="16"/>
        </w:rPr>
      </w:pPr>
    </w:p>
    <w:p w14:paraId="10FC9144" w14:textId="77777777" w:rsidR="00DC591D" w:rsidRPr="000216D2" w:rsidRDefault="00DC591D" w:rsidP="00066C06">
      <w:pPr>
        <w:pStyle w:val="Akapitzlist"/>
        <w:numPr>
          <w:ilvl w:val="0"/>
          <w:numId w:val="16"/>
        </w:numPr>
        <w:tabs>
          <w:tab w:val="left" w:pos="284"/>
        </w:tabs>
        <w:spacing w:before="120" w:after="0" w:line="240" w:lineRule="auto"/>
        <w:ind w:left="0" w:firstLine="0"/>
        <w:contextualSpacing w:val="0"/>
        <w:jc w:val="both"/>
        <w:rPr>
          <w:rFonts w:cs="Arial"/>
          <w:sz w:val="18"/>
          <w:szCs w:val="18"/>
        </w:rPr>
      </w:pPr>
      <w:r w:rsidRPr="000216D2">
        <w:rPr>
          <w:rFonts w:cs="Arial"/>
          <w:sz w:val="18"/>
          <w:szCs w:val="18"/>
        </w:rPr>
        <w:t xml:space="preserve">Odpady wytwarzane o kodzie 13 02 05* przekazywane będą uprawnionym podmiotom do procesu odzysku R9 /Powtórna rafinacja lub inne sposoby ponownego zużycia olejów/. Tylko w uzasadnionych przypadkach (np. ze </w:t>
      </w:r>
      <w:r w:rsidRPr="000216D2">
        <w:rPr>
          <w:rFonts w:cs="Arial"/>
          <w:sz w:val="18"/>
          <w:szCs w:val="18"/>
        </w:rPr>
        <w:lastRenderedPageBreak/>
        <w:t xml:space="preserve">względu na niespełnienie kryteriów dopuszczenia do regeneracji) możliwe będzie przekazanie w/w odpadów do innego procesu odzysku lub unieszkodliwiania. Zakład winien posiadać dokumentację uzasadniającą wybór innego procesu niż R9. </w:t>
      </w:r>
    </w:p>
    <w:p w14:paraId="573AE4FD" w14:textId="77777777" w:rsidR="00DC591D" w:rsidRPr="000216D2" w:rsidRDefault="00DC591D" w:rsidP="004A4581">
      <w:pPr>
        <w:pStyle w:val="Default"/>
        <w:spacing w:before="120"/>
        <w:jc w:val="both"/>
        <w:rPr>
          <w:rFonts w:ascii="Arial" w:hAnsi="Arial" w:cs="Arial"/>
          <w:color w:val="auto"/>
        </w:rPr>
      </w:pPr>
      <w:r w:rsidRPr="000216D2">
        <w:rPr>
          <w:rFonts w:ascii="Arial" w:hAnsi="Arial" w:cs="Arial"/>
          <w:color w:val="auto"/>
        </w:rPr>
        <w:t xml:space="preserve">XIII.1.1.2.1. Sposoby gospodarowania odpadami wytwarzanymi w związku </w:t>
      </w:r>
      <w:r w:rsidRPr="000216D2">
        <w:rPr>
          <w:rFonts w:ascii="Arial" w:hAnsi="Arial" w:cs="Arial"/>
          <w:color w:val="auto"/>
        </w:rPr>
        <w:br/>
        <w:t xml:space="preserve">z </w:t>
      </w:r>
      <w:r w:rsidRPr="000216D2">
        <w:rPr>
          <w:rFonts w:ascii="Arial" w:eastAsia="Calibri" w:hAnsi="Arial" w:cs="Arial"/>
          <w:color w:val="auto"/>
          <w:lang w:eastAsia="en-US"/>
        </w:rPr>
        <w:t xml:space="preserve">przetwarzaniem odpadów w węźle do mechanicznego i ręcznego przetwarzania odpadów oraz demontażu/rozdrabniania odpadów wielkogabarytowych </w:t>
      </w:r>
      <w:r w:rsidRPr="000216D2">
        <w:rPr>
          <w:rFonts w:ascii="Arial" w:hAnsi="Arial" w:cs="Arial"/>
          <w:color w:val="auto"/>
        </w:rPr>
        <w:t>(proces R12):</w:t>
      </w:r>
    </w:p>
    <w:p w14:paraId="096FB44D" w14:textId="77777777" w:rsidR="00DC591D" w:rsidRPr="000216D2" w:rsidRDefault="00DC591D" w:rsidP="001E64F7">
      <w:pPr>
        <w:pStyle w:val="Default"/>
        <w:jc w:val="both"/>
        <w:rPr>
          <w:rFonts w:ascii="Arial" w:hAnsi="Arial" w:cs="Arial"/>
          <w:color w:val="auto"/>
          <w:sz w:val="8"/>
          <w:szCs w:val="20"/>
        </w:rPr>
      </w:pPr>
    </w:p>
    <w:p w14:paraId="1D64A127" w14:textId="77777777" w:rsidR="00DC591D" w:rsidRPr="000216D2" w:rsidRDefault="00DC591D" w:rsidP="001E64F7">
      <w:pPr>
        <w:pStyle w:val="Default"/>
        <w:jc w:val="both"/>
        <w:rPr>
          <w:rFonts w:ascii="Arial" w:hAnsi="Arial" w:cs="Arial"/>
          <w:color w:val="auto"/>
          <w:sz w:val="2"/>
          <w:szCs w:val="14"/>
        </w:rPr>
      </w:pPr>
    </w:p>
    <w:p w14:paraId="38870AF8" w14:textId="77777777" w:rsidR="00DC591D" w:rsidRPr="000216D2" w:rsidRDefault="00DC591D" w:rsidP="001E64F7">
      <w:pPr>
        <w:pStyle w:val="Default"/>
        <w:jc w:val="both"/>
        <w:rPr>
          <w:rFonts w:ascii="Arial" w:hAnsi="Arial" w:cs="Arial"/>
          <w:color w:val="auto"/>
          <w:sz w:val="20"/>
          <w:szCs w:val="20"/>
        </w:rPr>
      </w:pPr>
      <w:r w:rsidRPr="000216D2">
        <w:rPr>
          <w:rFonts w:ascii="Arial" w:hAnsi="Arial" w:cs="Arial"/>
          <w:color w:val="auto"/>
          <w:sz w:val="20"/>
          <w:szCs w:val="20"/>
        </w:rPr>
        <w:t>Tabela nr 54</w:t>
      </w:r>
    </w:p>
    <w:p w14:paraId="2FBC8F9B" w14:textId="77777777" w:rsidR="00DC591D" w:rsidRPr="000216D2" w:rsidRDefault="00DC591D" w:rsidP="001E64F7">
      <w:pPr>
        <w:pStyle w:val="Default"/>
        <w:jc w:val="both"/>
        <w:rPr>
          <w:rFonts w:ascii="Arial" w:hAnsi="Arial" w:cs="Arial"/>
          <w:color w:val="auto"/>
          <w:sz w:val="10"/>
          <w:szCs w:val="10"/>
        </w:rPr>
      </w:pPr>
    </w:p>
    <w:tbl>
      <w:tblPr>
        <w:tblStyle w:val="Tabela-Siatka"/>
        <w:tblW w:w="9209" w:type="dxa"/>
        <w:tblLayout w:type="fixed"/>
        <w:tblLook w:val="04A0" w:firstRow="1" w:lastRow="0" w:firstColumn="1" w:lastColumn="0" w:noHBand="0" w:noVBand="1"/>
        <w:tblCaption w:val="Sposoby gospodraowania odpadmi wytwarzanymi"/>
        <w:tblDescription w:val="Sposoby gospodarowania odpadami wytwarzanymi w związku &#10;z przetwarzaniem odpadów w węźle do mechanicznego i ręcznego przetwarzania odpadów oraz demontażu/rozdrabniania odpadów wielkogabarytowych (proces R12):&#10;&#10;"/>
      </w:tblPr>
      <w:tblGrid>
        <w:gridCol w:w="846"/>
        <w:gridCol w:w="1134"/>
        <w:gridCol w:w="3260"/>
        <w:gridCol w:w="3969"/>
      </w:tblGrid>
      <w:tr w:rsidR="00DC591D" w:rsidRPr="000216D2" w14:paraId="087F13DD" w14:textId="77777777" w:rsidTr="00124804">
        <w:trPr>
          <w:tblHeader/>
        </w:trPr>
        <w:tc>
          <w:tcPr>
            <w:tcW w:w="846" w:type="dxa"/>
            <w:vAlign w:val="center"/>
          </w:tcPr>
          <w:p w14:paraId="31CE051C" w14:textId="77777777" w:rsidR="00DC591D" w:rsidRPr="000216D2" w:rsidRDefault="00DC591D" w:rsidP="001E64F7">
            <w:pPr>
              <w:jc w:val="center"/>
              <w:rPr>
                <w:rFonts w:cs="Arial"/>
                <w:sz w:val="16"/>
                <w:szCs w:val="16"/>
              </w:rPr>
            </w:pPr>
            <w:r w:rsidRPr="000216D2">
              <w:rPr>
                <w:rFonts w:cs="Arial"/>
                <w:sz w:val="16"/>
                <w:szCs w:val="16"/>
              </w:rPr>
              <w:t>Lp.</w:t>
            </w:r>
          </w:p>
        </w:tc>
        <w:tc>
          <w:tcPr>
            <w:tcW w:w="1134" w:type="dxa"/>
            <w:tcBorders>
              <w:bottom w:val="single" w:sz="4" w:space="0" w:color="auto"/>
            </w:tcBorders>
            <w:vAlign w:val="center"/>
          </w:tcPr>
          <w:p w14:paraId="47A6D4EB" w14:textId="77777777" w:rsidR="00DC591D" w:rsidRPr="000216D2" w:rsidRDefault="00DC591D" w:rsidP="001E64F7">
            <w:pPr>
              <w:jc w:val="center"/>
              <w:rPr>
                <w:rFonts w:cs="Arial"/>
                <w:sz w:val="16"/>
                <w:szCs w:val="16"/>
              </w:rPr>
            </w:pPr>
            <w:r w:rsidRPr="000216D2">
              <w:rPr>
                <w:rFonts w:cs="Arial"/>
                <w:sz w:val="16"/>
                <w:szCs w:val="16"/>
              </w:rPr>
              <w:t>Kod</w:t>
            </w:r>
          </w:p>
          <w:p w14:paraId="66431BBA" w14:textId="77777777" w:rsidR="00DC591D" w:rsidRPr="000216D2" w:rsidRDefault="00DC591D" w:rsidP="001E64F7">
            <w:pPr>
              <w:jc w:val="center"/>
              <w:rPr>
                <w:rFonts w:cs="Arial"/>
                <w:sz w:val="16"/>
                <w:szCs w:val="16"/>
              </w:rPr>
            </w:pPr>
            <w:r w:rsidRPr="000216D2">
              <w:rPr>
                <w:rFonts w:cs="Arial"/>
                <w:sz w:val="16"/>
                <w:szCs w:val="16"/>
              </w:rPr>
              <w:t xml:space="preserve">Odpadu </w:t>
            </w:r>
            <w:r w:rsidRPr="000216D2">
              <w:rPr>
                <w:rFonts w:cs="Arial"/>
                <w:sz w:val="16"/>
                <w:szCs w:val="16"/>
                <w:vertAlign w:val="superscript"/>
              </w:rPr>
              <w:t>1)</w:t>
            </w:r>
          </w:p>
        </w:tc>
        <w:tc>
          <w:tcPr>
            <w:tcW w:w="3260" w:type="dxa"/>
            <w:tcBorders>
              <w:bottom w:val="single" w:sz="4" w:space="0" w:color="auto"/>
            </w:tcBorders>
            <w:vAlign w:val="center"/>
          </w:tcPr>
          <w:p w14:paraId="378B9F0A" w14:textId="77777777" w:rsidR="00DC591D" w:rsidRPr="000216D2" w:rsidRDefault="00DC591D" w:rsidP="001E64F7">
            <w:pPr>
              <w:pStyle w:val="Nagwek7"/>
              <w:spacing w:before="0" w:after="0"/>
              <w:jc w:val="center"/>
              <w:rPr>
                <w:rFonts w:ascii="Arial" w:hAnsi="Arial" w:cs="Arial"/>
                <w:sz w:val="16"/>
                <w:szCs w:val="16"/>
              </w:rPr>
            </w:pPr>
          </w:p>
          <w:p w14:paraId="02610EC4" w14:textId="77777777" w:rsidR="00DC591D" w:rsidRPr="000216D2" w:rsidRDefault="00DC591D" w:rsidP="001E64F7">
            <w:pPr>
              <w:pStyle w:val="Nagwek7"/>
              <w:spacing w:before="0" w:after="0"/>
              <w:jc w:val="center"/>
              <w:rPr>
                <w:rFonts w:ascii="Arial" w:hAnsi="Arial" w:cs="Arial"/>
                <w:sz w:val="16"/>
                <w:szCs w:val="16"/>
              </w:rPr>
            </w:pPr>
            <w:r w:rsidRPr="000216D2">
              <w:rPr>
                <w:rFonts w:ascii="Arial" w:hAnsi="Arial" w:cs="Arial"/>
                <w:sz w:val="16"/>
                <w:szCs w:val="16"/>
              </w:rPr>
              <w:t>Rodzaj odpadu</w:t>
            </w:r>
          </w:p>
          <w:p w14:paraId="6080174B" w14:textId="77777777" w:rsidR="00DC591D" w:rsidRPr="000216D2" w:rsidRDefault="00DC591D" w:rsidP="001E64F7">
            <w:pPr>
              <w:pStyle w:val="Nagwek7"/>
              <w:spacing w:before="0" w:after="0"/>
              <w:jc w:val="center"/>
              <w:rPr>
                <w:rFonts w:ascii="Arial" w:hAnsi="Arial" w:cs="Arial"/>
                <w:sz w:val="16"/>
                <w:szCs w:val="16"/>
              </w:rPr>
            </w:pPr>
          </w:p>
        </w:tc>
        <w:tc>
          <w:tcPr>
            <w:tcW w:w="3969" w:type="dxa"/>
            <w:tcBorders>
              <w:bottom w:val="single" w:sz="4" w:space="0" w:color="auto"/>
            </w:tcBorders>
            <w:vAlign w:val="center"/>
          </w:tcPr>
          <w:p w14:paraId="2D0A8AE4" w14:textId="77777777" w:rsidR="00DC591D" w:rsidRPr="000216D2" w:rsidRDefault="00DC591D" w:rsidP="001E64F7">
            <w:pPr>
              <w:jc w:val="center"/>
              <w:rPr>
                <w:rFonts w:cs="Arial"/>
                <w:sz w:val="16"/>
                <w:szCs w:val="16"/>
              </w:rPr>
            </w:pPr>
            <w:r w:rsidRPr="000216D2">
              <w:rPr>
                <w:rFonts w:cs="Arial"/>
                <w:sz w:val="16"/>
                <w:szCs w:val="16"/>
              </w:rPr>
              <w:t>Sposoby gospodarowania odpadami wytwarzanymi</w:t>
            </w:r>
          </w:p>
        </w:tc>
      </w:tr>
      <w:tr w:rsidR="00BA45DE" w:rsidRPr="000216D2" w14:paraId="270A3152" w14:textId="77777777" w:rsidTr="0026782A">
        <w:tc>
          <w:tcPr>
            <w:tcW w:w="846" w:type="dxa"/>
            <w:tcBorders>
              <w:right w:val="nil"/>
            </w:tcBorders>
            <w:vAlign w:val="center"/>
          </w:tcPr>
          <w:p w14:paraId="72592BF6" w14:textId="77777777" w:rsidR="00BA45DE" w:rsidRPr="000216D2" w:rsidRDefault="00BA45DE" w:rsidP="001E64F7">
            <w:pPr>
              <w:jc w:val="center"/>
              <w:rPr>
                <w:rFonts w:cs="Arial"/>
                <w:sz w:val="16"/>
                <w:szCs w:val="16"/>
              </w:rPr>
            </w:pPr>
          </w:p>
        </w:tc>
        <w:tc>
          <w:tcPr>
            <w:tcW w:w="1134" w:type="dxa"/>
            <w:tcBorders>
              <w:left w:val="nil"/>
              <w:right w:val="nil"/>
            </w:tcBorders>
            <w:vAlign w:val="center"/>
          </w:tcPr>
          <w:p w14:paraId="61F8815D" w14:textId="77777777" w:rsidR="00BA45DE" w:rsidRPr="000216D2" w:rsidRDefault="00BA45DE" w:rsidP="001E64F7">
            <w:pPr>
              <w:jc w:val="center"/>
              <w:rPr>
                <w:rFonts w:cs="Arial"/>
                <w:sz w:val="16"/>
                <w:szCs w:val="16"/>
              </w:rPr>
            </w:pPr>
          </w:p>
        </w:tc>
        <w:tc>
          <w:tcPr>
            <w:tcW w:w="3260" w:type="dxa"/>
            <w:tcBorders>
              <w:left w:val="nil"/>
              <w:right w:val="nil"/>
            </w:tcBorders>
            <w:vAlign w:val="center"/>
          </w:tcPr>
          <w:p w14:paraId="1587B683" w14:textId="4029C926" w:rsidR="00BA45DE" w:rsidRPr="000216D2" w:rsidRDefault="00BA45DE" w:rsidP="001E64F7">
            <w:pPr>
              <w:pStyle w:val="Nagwek7"/>
              <w:spacing w:before="0" w:after="0"/>
              <w:jc w:val="center"/>
              <w:rPr>
                <w:rFonts w:ascii="Arial" w:hAnsi="Arial" w:cs="Arial"/>
                <w:sz w:val="16"/>
                <w:szCs w:val="16"/>
              </w:rPr>
            </w:pPr>
            <w:r w:rsidRPr="000216D2">
              <w:rPr>
                <w:rFonts w:ascii="Arial" w:hAnsi="Arial" w:cs="Arial"/>
                <w:sz w:val="16"/>
                <w:szCs w:val="16"/>
              </w:rPr>
              <w:t>Odpady inne niż niebezpieczne</w:t>
            </w:r>
          </w:p>
        </w:tc>
        <w:tc>
          <w:tcPr>
            <w:tcW w:w="3969" w:type="dxa"/>
            <w:tcBorders>
              <w:left w:val="nil"/>
            </w:tcBorders>
            <w:vAlign w:val="center"/>
          </w:tcPr>
          <w:p w14:paraId="12717E62" w14:textId="77777777" w:rsidR="00BA45DE" w:rsidRPr="000216D2" w:rsidRDefault="00BA45DE" w:rsidP="001E64F7">
            <w:pPr>
              <w:jc w:val="center"/>
              <w:rPr>
                <w:rFonts w:cs="Arial"/>
                <w:sz w:val="16"/>
                <w:szCs w:val="16"/>
              </w:rPr>
            </w:pPr>
          </w:p>
        </w:tc>
      </w:tr>
      <w:tr w:rsidR="00DC591D" w:rsidRPr="000216D2" w14:paraId="5B042CB2" w14:textId="77777777" w:rsidTr="0026782A">
        <w:tc>
          <w:tcPr>
            <w:tcW w:w="846" w:type="dxa"/>
            <w:vAlign w:val="center"/>
          </w:tcPr>
          <w:p w14:paraId="7DFCF20B"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6BDE83C2"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10 01 01</w:t>
            </w:r>
          </w:p>
        </w:tc>
        <w:tc>
          <w:tcPr>
            <w:tcW w:w="3260" w:type="dxa"/>
            <w:vAlign w:val="center"/>
          </w:tcPr>
          <w:p w14:paraId="52719BBE" w14:textId="77777777" w:rsidR="00DC591D" w:rsidRPr="000216D2" w:rsidRDefault="00DC591D" w:rsidP="001E64F7">
            <w:pPr>
              <w:jc w:val="center"/>
              <w:rPr>
                <w:rFonts w:eastAsia="Lucida Sans Unicode" w:cs="Arial"/>
                <w:sz w:val="16"/>
                <w:szCs w:val="16"/>
              </w:rPr>
            </w:pPr>
            <w:r w:rsidRPr="000216D2">
              <w:rPr>
                <w:rFonts w:cs="Arial"/>
                <w:kern w:val="1"/>
                <w:sz w:val="16"/>
                <w:szCs w:val="16"/>
              </w:rPr>
              <w:t xml:space="preserve">Żużle, popioły paleniskowe i pyły </w:t>
            </w:r>
            <w:r w:rsidRPr="000216D2">
              <w:rPr>
                <w:rFonts w:cs="Arial"/>
                <w:kern w:val="1"/>
                <w:sz w:val="16"/>
                <w:szCs w:val="16"/>
              </w:rPr>
              <w:br/>
              <w:t xml:space="preserve">z kotłów (z wyłączeniem pyłów  </w:t>
            </w:r>
            <w:r w:rsidRPr="000216D2">
              <w:rPr>
                <w:rFonts w:cs="Arial"/>
                <w:kern w:val="1"/>
                <w:sz w:val="16"/>
                <w:szCs w:val="16"/>
              </w:rPr>
              <w:br/>
              <w:t>z kotłów wymienionych w 10 01 04)</w:t>
            </w:r>
          </w:p>
        </w:tc>
        <w:tc>
          <w:tcPr>
            <w:tcW w:w="3969" w:type="dxa"/>
            <w:vAlign w:val="center"/>
          </w:tcPr>
          <w:p w14:paraId="6B70A203" w14:textId="77777777" w:rsidR="00DC591D" w:rsidRPr="000216D2" w:rsidRDefault="00DC591D" w:rsidP="001E64F7">
            <w:pPr>
              <w:jc w:val="center"/>
              <w:rPr>
                <w:rFonts w:cs="Arial"/>
                <w:sz w:val="16"/>
                <w:szCs w:val="16"/>
              </w:rPr>
            </w:pPr>
            <w:r w:rsidRPr="000216D2">
              <w:rPr>
                <w:rFonts w:cs="Arial"/>
                <w:sz w:val="16"/>
                <w:szCs w:val="16"/>
              </w:rPr>
              <w:t>Odpady odzyskiwane będą we własnej instalacji lub  przekazywane będą uprawnionym podmiotom do odzysku lub w przypadku braku możliwości odzysku do unieszkodliwiania.</w:t>
            </w:r>
          </w:p>
        </w:tc>
      </w:tr>
      <w:tr w:rsidR="00DC591D" w:rsidRPr="000216D2" w14:paraId="5750E723" w14:textId="77777777" w:rsidTr="0026782A">
        <w:tc>
          <w:tcPr>
            <w:tcW w:w="846" w:type="dxa"/>
            <w:vAlign w:val="center"/>
          </w:tcPr>
          <w:p w14:paraId="4A33A02D"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3994AD53"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15 01 01</w:t>
            </w:r>
          </w:p>
        </w:tc>
        <w:tc>
          <w:tcPr>
            <w:tcW w:w="3260" w:type="dxa"/>
            <w:vAlign w:val="center"/>
          </w:tcPr>
          <w:p w14:paraId="17CA0DDD"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Opakowania z papieru i tektury</w:t>
            </w:r>
          </w:p>
        </w:tc>
        <w:tc>
          <w:tcPr>
            <w:tcW w:w="3969" w:type="dxa"/>
            <w:vAlign w:val="center"/>
          </w:tcPr>
          <w:p w14:paraId="3D82A06A"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2C0CF1EE" w14:textId="77777777" w:rsidTr="0026782A">
        <w:tc>
          <w:tcPr>
            <w:tcW w:w="846" w:type="dxa"/>
            <w:vAlign w:val="center"/>
          </w:tcPr>
          <w:p w14:paraId="55C00161"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4201D402"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15 01 02</w:t>
            </w:r>
          </w:p>
        </w:tc>
        <w:tc>
          <w:tcPr>
            <w:tcW w:w="3260" w:type="dxa"/>
            <w:vAlign w:val="center"/>
          </w:tcPr>
          <w:p w14:paraId="5B2F2E89"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Opakowania z tworzyw sztucznych</w:t>
            </w:r>
          </w:p>
        </w:tc>
        <w:tc>
          <w:tcPr>
            <w:tcW w:w="3969" w:type="dxa"/>
            <w:vAlign w:val="center"/>
          </w:tcPr>
          <w:p w14:paraId="3C19277E"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794374E6" w14:textId="77777777" w:rsidTr="0026782A">
        <w:tc>
          <w:tcPr>
            <w:tcW w:w="846" w:type="dxa"/>
            <w:vAlign w:val="center"/>
          </w:tcPr>
          <w:p w14:paraId="07A9F32F"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1DE2FCA3"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15 01 03</w:t>
            </w:r>
          </w:p>
        </w:tc>
        <w:tc>
          <w:tcPr>
            <w:tcW w:w="3260" w:type="dxa"/>
            <w:vAlign w:val="center"/>
          </w:tcPr>
          <w:p w14:paraId="2802B349" w14:textId="77777777" w:rsidR="00DC591D" w:rsidRPr="000216D2" w:rsidRDefault="00DC591D" w:rsidP="001E64F7">
            <w:pPr>
              <w:jc w:val="center"/>
              <w:rPr>
                <w:rFonts w:eastAsia="Lucida Sans Unicode" w:cs="Arial"/>
                <w:sz w:val="16"/>
                <w:szCs w:val="16"/>
              </w:rPr>
            </w:pPr>
          </w:p>
          <w:p w14:paraId="0AA4C898"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Opakowania z drewna</w:t>
            </w:r>
          </w:p>
        </w:tc>
        <w:tc>
          <w:tcPr>
            <w:tcW w:w="3969" w:type="dxa"/>
            <w:vAlign w:val="center"/>
          </w:tcPr>
          <w:p w14:paraId="6EB03739"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017FE050" w14:textId="77777777" w:rsidTr="0026782A">
        <w:tc>
          <w:tcPr>
            <w:tcW w:w="846" w:type="dxa"/>
            <w:vAlign w:val="center"/>
          </w:tcPr>
          <w:p w14:paraId="2BE88AAD"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131CD0B6"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15 01 04</w:t>
            </w:r>
          </w:p>
        </w:tc>
        <w:tc>
          <w:tcPr>
            <w:tcW w:w="3260" w:type="dxa"/>
            <w:vAlign w:val="center"/>
          </w:tcPr>
          <w:p w14:paraId="537FA2FE" w14:textId="77777777" w:rsidR="00DC591D" w:rsidRPr="000216D2" w:rsidRDefault="00DC591D" w:rsidP="001E64F7">
            <w:pPr>
              <w:jc w:val="center"/>
              <w:rPr>
                <w:rFonts w:eastAsia="Lucida Sans Unicode" w:cs="Arial"/>
                <w:sz w:val="16"/>
                <w:szCs w:val="16"/>
                <w:vertAlign w:val="superscript"/>
              </w:rPr>
            </w:pPr>
          </w:p>
          <w:p w14:paraId="629CD20C"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Opakowania z metali</w:t>
            </w:r>
          </w:p>
        </w:tc>
        <w:tc>
          <w:tcPr>
            <w:tcW w:w="3969" w:type="dxa"/>
            <w:vAlign w:val="center"/>
          </w:tcPr>
          <w:p w14:paraId="35330627"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2D6BE8C4" w14:textId="77777777" w:rsidTr="0026782A">
        <w:tc>
          <w:tcPr>
            <w:tcW w:w="846" w:type="dxa"/>
            <w:vAlign w:val="center"/>
          </w:tcPr>
          <w:p w14:paraId="21CCFDE2"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50349002"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15 01 05</w:t>
            </w:r>
          </w:p>
        </w:tc>
        <w:tc>
          <w:tcPr>
            <w:tcW w:w="3260" w:type="dxa"/>
            <w:vAlign w:val="center"/>
          </w:tcPr>
          <w:p w14:paraId="0B8577F5"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Opakowania wielomateriałowe</w:t>
            </w:r>
          </w:p>
        </w:tc>
        <w:tc>
          <w:tcPr>
            <w:tcW w:w="3969" w:type="dxa"/>
            <w:vAlign w:val="center"/>
          </w:tcPr>
          <w:p w14:paraId="1A5797EC"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6C11454C" w14:textId="77777777" w:rsidTr="0026782A">
        <w:tc>
          <w:tcPr>
            <w:tcW w:w="846" w:type="dxa"/>
            <w:vAlign w:val="center"/>
          </w:tcPr>
          <w:p w14:paraId="1FCD6B3E"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2697DA4E"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15 01 07</w:t>
            </w:r>
          </w:p>
        </w:tc>
        <w:tc>
          <w:tcPr>
            <w:tcW w:w="3260" w:type="dxa"/>
            <w:vAlign w:val="center"/>
          </w:tcPr>
          <w:p w14:paraId="2A9E9F54"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Opakowania ze szkła</w:t>
            </w:r>
          </w:p>
        </w:tc>
        <w:tc>
          <w:tcPr>
            <w:tcW w:w="3969" w:type="dxa"/>
            <w:vAlign w:val="center"/>
          </w:tcPr>
          <w:p w14:paraId="22532DD0"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2F872ACC" w14:textId="77777777" w:rsidTr="0026782A">
        <w:tc>
          <w:tcPr>
            <w:tcW w:w="846" w:type="dxa"/>
            <w:vAlign w:val="center"/>
          </w:tcPr>
          <w:p w14:paraId="6D9C7269"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25DE2573"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15 01 09</w:t>
            </w:r>
          </w:p>
        </w:tc>
        <w:tc>
          <w:tcPr>
            <w:tcW w:w="3260" w:type="dxa"/>
            <w:vAlign w:val="center"/>
          </w:tcPr>
          <w:p w14:paraId="564F77A1"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Opakowania z tekstyliów</w:t>
            </w:r>
          </w:p>
        </w:tc>
        <w:tc>
          <w:tcPr>
            <w:tcW w:w="3969" w:type="dxa"/>
            <w:vAlign w:val="center"/>
          </w:tcPr>
          <w:p w14:paraId="41AD46F0"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60084BA3" w14:textId="77777777" w:rsidTr="0026782A">
        <w:tc>
          <w:tcPr>
            <w:tcW w:w="846" w:type="dxa"/>
            <w:vAlign w:val="center"/>
          </w:tcPr>
          <w:p w14:paraId="6F81A421"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5B8285E4"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15 02 03</w:t>
            </w:r>
          </w:p>
        </w:tc>
        <w:tc>
          <w:tcPr>
            <w:tcW w:w="3260" w:type="dxa"/>
            <w:vAlign w:val="center"/>
          </w:tcPr>
          <w:p w14:paraId="39575811"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Sorbenty, materiały filtracyjne, tkaniny do wycierania (np. szmaty, ścierki) i ubrania ochronne inne niż wymienione w 15 02 02</w:t>
            </w:r>
          </w:p>
        </w:tc>
        <w:tc>
          <w:tcPr>
            <w:tcW w:w="3969" w:type="dxa"/>
            <w:vAlign w:val="center"/>
          </w:tcPr>
          <w:p w14:paraId="66DA4EA7"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1C0556B7" w14:textId="77777777" w:rsidTr="0026782A">
        <w:tc>
          <w:tcPr>
            <w:tcW w:w="846" w:type="dxa"/>
            <w:vAlign w:val="center"/>
          </w:tcPr>
          <w:p w14:paraId="394A866E"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7B13F81C"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16 01 03</w:t>
            </w:r>
          </w:p>
        </w:tc>
        <w:tc>
          <w:tcPr>
            <w:tcW w:w="3260" w:type="dxa"/>
            <w:vAlign w:val="center"/>
          </w:tcPr>
          <w:p w14:paraId="48223552"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Zużyte opony</w:t>
            </w:r>
          </w:p>
        </w:tc>
        <w:tc>
          <w:tcPr>
            <w:tcW w:w="3969" w:type="dxa"/>
            <w:vAlign w:val="center"/>
          </w:tcPr>
          <w:p w14:paraId="63645B09"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7BA89832" w14:textId="77777777" w:rsidTr="0026782A">
        <w:tc>
          <w:tcPr>
            <w:tcW w:w="846" w:type="dxa"/>
            <w:vAlign w:val="center"/>
          </w:tcPr>
          <w:p w14:paraId="13DC7A48"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0C4BE0CB"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16 02 14</w:t>
            </w:r>
          </w:p>
        </w:tc>
        <w:tc>
          <w:tcPr>
            <w:tcW w:w="3260" w:type="dxa"/>
            <w:vAlign w:val="center"/>
          </w:tcPr>
          <w:p w14:paraId="55FB8DE8"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 xml:space="preserve">Zużyte urządzenia inne niż wymienione </w:t>
            </w:r>
            <w:r w:rsidRPr="000216D2">
              <w:rPr>
                <w:rFonts w:eastAsia="Lucida Sans Unicode" w:cs="Arial"/>
                <w:sz w:val="16"/>
                <w:szCs w:val="16"/>
              </w:rPr>
              <w:br/>
              <w:t>w 16 02 09 do 16 02 13</w:t>
            </w:r>
          </w:p>
        </w:tc>
        <w:tc>
          <w:tcPr>
            <w:tcW w:w="3969" w:type="dxa"/>
            <w:vAlign w:val="center"/>
          </w:tcPr>
          <w:p w14:paraId="2E7FE608"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395A58C0" w14:textId="77777777" w:rsidTr="0026782A">
        <w:tc>
          <w:tcPr>
            <w:tcW w:w="846" w:type="dxa"/>
            <w:vAlign w:val="center"/>
          </w:tcPr>
          <w:p w14:paraId="0DE3A776"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719BFF8E"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ex 16 02 16</w:t>
            </w:r>
          </w:p>
        </w:tc>
        <w:tc>
          <w:tcPr>
            <w:tcW w:w="3260" w:type="dxa"/>
            <w:vAlign w:val="center"/>
          </w:tcPr>
          <w:p w14:paraId="08A7D271"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 xml:space="preserve">Elementy usunięte ze zużytych urządzeń inne niż wymienione w 16 02 15 </w:t>
            </w:r>
            <w:r w:rsidRPr="000216D2">
              <w:rPr>
                <w:rFonts w:cs="Arial"/>
                <w:sz w:val="16"/>
                <w:szCs w:val="16"/>
              </w:rPr>
              <w:t>(elementy usunięte z urządzeń, np. tonery, kartridże)</w:t>
            </w:r>
          </w:p>
        </w:tc>
        <w:tc>
          <w:tcPr>
            <w:tcW w:w="3969" w:type="dxa"/>
            <w:vAlign w:val="center"/>
          </w:tcPr>
          <w:p w14:paraId="2940E33D" w14:textId="77777777" w:rsidR="00DC591D" w:rsidRPr="000216D2" w:rsidRDefault="00DC591D" w:rsidP="001E64F7">
            <w:pPr>
              <w:jc w:val="center"/>
              <w:rPr>
                <w:rFonts w:eastAsia="Lucida Sans Unicode" w:cs="Arial"/>
                <w:sz w:val="16"/>
                <w:szCs w:val="16"/>
              </w:rPr>
            </w:pPr>
            <w:r w:rsidRPr="000216D2">
              <w:rPr>
                <w:rFonts w:cs="Arial"/>
                <w:sz w:val="16"/>
                <w:szCs w:val="16"/>
              </w:rPr>
              <w:t>Odpady przekazywane będą uprawnionym podmiotom do odzysku.</w:t>
            </w:r>
          </w:p>
        </w:tc>
      </w:tr>
      <w:tr w:rsidR="00DC591D" w:rsidRPr="000216D2" w14:paraId="4B6DBE47" w14:textId="77777777" w:rsidTr="0026782A">
        <w:tc>
          <w:tcPr>
            <w:tcW w:w="846" w:type="dxa"/>
            <w:vAlign w:val="center"/>
          </w:tcPr>
          <w:p w14:paraId="5A0BA36D"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0B897919"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16 06 04</w:t>
            </w:r>
          </w:p>
        </w:tc>
        <w:tc>
          <w:tcPr>
            <w:tcW w:w="3260" w:type="dxa"/>
            <w:vAlign w:val="center"/>
          </w:tcPr>
          <w:p w14:paraId="33F76829"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 xml:space="preserve">Baterie alkaliczne (z wyłączeniem </w:t>
            </w:r>
            <w:r w:rsidRPr="000216D2">
              <w:rPr>
                <w:rFonts w:eastAsia="Lucida Sans Unicode" w:cs="Arial"/>
                <w:sz w:val="16"/>
                <w:szCs w:val="16"/>
              </w:rPr>
              <w:br/>
              <w:t>16 06 03)</w:t>
            </w:r>
          </w:p>
        </w:tc>
        <w:tc>
          <w:tcPr>
            <w:tcW w:w="3969" w:type="dxa"/>
            <w:vAlign w:val="center"/>
          </w:tcPr>
          <w:p w14:paraId="3563A996"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7D33F442" w14:textId="77777777" w:rsidTr="0026782A">
        <w:tc>
          <w:tcPr>
            <w:tcW w:w="846" w:type="dxa"/>
            <w:vAlign w:val="center"/>
          </w:tcPr>
          <w:p w14:paraId="4C297B04"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6E611E65"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16 06 05</w:t>
            </w:r>
          </w:p>
        </w:tc>
        <w:tc>
          <w:tcPr>
            <w:tcW w:w="3260" w:type="dxa"/>
            <w:vAlign w:val="center"/>
          </w:tcPr>
          <w:p w14:paraId="1ED7EFA5"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Inne baterie i akumulatory</w:t>
            </w:r>
          </w:p>
        </w:tc>
        <w:tc>
          <w:tcPr>
            <w:tcW w:w="3969" w:type="dxa"/>
            <w:vAlign w:val="center"/>
          </w:tcPr>
          <w:p w14:paraId="5D115698" w14:textId="77777777" w:rsidR="00DC591D" w:rsidRPr="000216D2" w:rsidRDefault="00DC591D" w:rsidP="001E64F7">
            <w:pPr>
              <w:jc w:val="center"/>
              <w:rPr>
                <w:rFonts w:eastAsia="Lucida Sans Unicode" w:cs="Arial"/>
                <w:sz w:val="16"/>
                <w:szCs w:val="16"/>
              </w:rPr>
            </w:pPr>
            <w:r w:rsidRPr="000216D2">
              <w:rPr>
                <w:rFonts w:cs="Arial"/>
                <w:sz w:val="16"/>
                <w:szCs w:val="16"/>
              </w:rPr>
              <w:t>Odpady przekazywane będą uprawnionym podmiotom do odzysku.</w:t>
            </w:r>
          </w:p>
        </w:tc>
      </w:tr>
      <w:tr w:rsidR="00DC591D" w:rsidRPr="000216D2" w14:paraId="55BAC09E" w14:textId="77777777" w:rsidTr="0026782A">
        <w:tc>
          <w:tcPr>
            <w:tcW w:w="846" w:type="dxa"/>
            <w:vAlign w:val="center"/>
          </w:tcPr>
          <w:p w14:paraId="4D2E8F85"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0E44D1CA"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16 80 01</w:t>
            </w:r>
          </w:p>
        </w:tc>
        <w:tc>
          <w:tcPr>
            <w:tcW w:w="3260" w:type="dxa"/>
            <w:vAlign w:val="center"/>
          </w:tcPr>
          <w:p w14:paraId="0130D827"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Magnetyczne i optyczne nośniki informacji</w:t>
            </w:r>
          </w:p>
        </w:tc>
        <w:tc>
          <w:tcPr>
            <w:tcW w:w="3969" w:type="dxa"/>
            <w:vAlign w:val="center"/>
          </w:tcPr>
          <w:p w14:paraId="49E0F243"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701470DF" w14:textId="77777777" w:rsidTr="0026782A">
        <w:tc>
          <w:tcPr>
            <w:tcW w:w="846" w:type="dxa"/>
            <w:vAlign w:val="center"/>
          </w:tcPr>
          <w:p w14:paraId="787C4F40"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53F952FE"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17 04 01</w:t>
            </w:r>
          </w:p>
        </w:tc>
        <w:tc>
          <w:tcPr>
            <w:tcW w:w="3260" w:type="dxa"/>
            <w:vAlign w:val="center"/>
          </w:tcPr>
          <w:p w14:paraId="1EF1C726"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Miedź, brąz, mosiądz</w:t>
            </w:r>
          </w:p>
        </w:tc>
        <w:tc>
          <w:tcPr>
            <w:tcW w:w="3969" w:type="dxa"/>
            <w:vAlign w:val="center"/>
          </w:tcPr>
          <w:p w14:paraId="3C71AD5C"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2DFF2529" w14:textId="77777777" w:rsidTr="0026782A">
        <w:tc>
          <w:tcPr>
            <w:tcW w:w="846" w:type="dxa"/>
            <w:vAlign w:val="center"/>
          </w:tcPr>
          <w:p w14:paraId="5B3AFBAB"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00D5B541"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17 04 02</w:t>
            </w:r>
          </w:p>
        </w:tc>
        <w:tc>
          <w:tcPr>
            <w:tcW w:w="3260" w:type="dxa"/>
            <w:vAlign w:val="center"/>
          </w:tcPr>
          <w:p w14:paraId="219721D5"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Aluminium</w:t>
            </w:r>
          </w:p>
        </w:tc>
        <w:tc>
          <w:tcPr>
            <w:tcW w:w="3969" w:type="dxa"/>
            <w:vAlign w:val="center"/>
          </w:tcPr>
          <w:p w14:paraId="3DF9AA18"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5562F904" w14:textId="77777777" w:rsidTr="0026782A">
        <w:tc>
          <w:tcPr>
            <w:tcW w:w="846" w:type="dxa"/>
            <w:vAlign w:val="center"/>
          </w:tcPr>
          <w:p w14:paraId="30416E29"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592BF3AF"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17 04 05</w:t>
            </w:r>
          </w:p>
        </w:tc>
        <w:tc>
          <w:tcPr>
            <w:tcW w:w="3260" w:type="dxa"/>
            <w:vAlign w:val="center"/>
          </w:tcPr>
          <w:p w14:paraId="063063C8" w14:textId="77777777" w:rsidR="00DC591D" w:rsidRPr="000216D2" w:rsidRDefault="00DC591D" w:rsidP="001E64F7">
            <w:pPr>
              <w:jc w:val="center"/>
              <w:rPr>
                <w:rFonts w:eastAsia="Lucida Sans Unicode" w:cs="Arial"/>
                <w:sz w:val="16"/>
                <w:szCs w:val="16"/>
              </w:rPr>
            </w:pPr>
          </w:p>
          <w:p w14:paraId="0970B604"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Żelazo i stal</w:t>
            </w:r>
          </w:p>
        </w:tc>
        <w:tc>
          <w:tcPr>
            <w:tcW w:w="3969" w:type="dxa"/>
            <w:vAlign w:val="center"/>
          </w:tcPr>
          <w:p w14:paraId="4403806F"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48F345D1" w14:textId="77777777" w:rsidTr="0026782A">
        <w:tc>
          <w:tcPr>
            <w:tcW w:w="846" w:type="dxa"/>
            <w:vAlign w:val="center"/>
          </w:tcPr>
          <w:p w14:paraId="50F7EE5C"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52802C71"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19 08 14</w:t>
            </w:r>
          </w:p>
        </w:tc>
        <w:tc>
          <w:tcPr>
            <w:tcW w:w="3260" w:type="dxa"/>
            <w:vAlign w:val="center"/>
          </w:tcPr>
          <w:p w14:paraId="1A35CFE8"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Szlamy z innego niż biologiczne oczyszczania ścieków przemysłowych inne niż wymienione w 19 08 13</w:t>
            </w:r>
          </w:p>
        </w:tc>
        <w:tc>
          <w:tcPr>
            <w:tcW w:w="3969" w:type="dxa"/>
            <w:vAlign w:val="center"/>
          </w:tcPr>
          <w:p w14:paraId="1D75BD7E" w14:textId="77777777" w:rsidR="00DC591D" w:rsidRPr="000216D2" w:rsidRDefault="00DC591D" w:rsidP="001E64F7">
            <w:pPr>
              <w:jc w:val="center"/>
              <w:rPr>
                <w:rFonts w:eastAsia="Lucida Sans Unicode" w:cs="Arial"/>
                <w:sz w:val="16"/>
                <w:szCs w:val="16"/>
              </w:rPr>
            </w:pPr>
            <w:r w:rsidRPr="000216D2">
              <w:rPr>
                <w:rFonts w:cs="Arial"/>
                <w:sz w:val="16"/>
                <w:szCs w:val="16"/>
              </w:rPr>
              <w:t>Odpady kierowane będą do unieszkodliwiania.</w:t>
            </w:r>
          </w:p>
        </w:tc>
      </w:tr>
      <w:tr w:rsidR="00DC591D" w:rsidRPr="000216D2" w14:paraId="281BFBCF" w14:textId="77777777" w:rsidTr="0026782A">
        <w:tc>
          <w:tcPr>
            <w:tcW w:w="846" w:type="dxa"/>
            <w:vAlign w:val="center"/>
          </w:tcPr>
          <w:p w14:paraId="37CA41DC"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654D7414"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19 12 01</w:t>
            </w:r>
          </w:p>
        </w:tc>
        <w:tc>
          <w:tcPr>
            <w:tcW w:w="3260" w:type="dxa"/>
            <w:vAlign w:val="center"/>
          </w:tcPr>
          <w:p w14:paraId="676B1754"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Papier i tektura</w:t>
            </w:r>
          </w:p>
        </w:tc>
        <w:tc>
          <w:tcPr>
            <w:tcW w:w="3969" w:type="dxa"/>
            <w:vAlign w:val="center"/>
          </w:tcPr>
          <w:p w14:paraId="126AD938"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59C0B0B5" w14:textId="77777777" w:rsidTr="0026782A">
        <w:tc>
          <w:tcPr>
            <w:tcW w:w="846" w:type="dxa"/>
            <w:vAlign w:val="center"/>
          </w:tcPr>
          <w:p w14:paraId="5497EC18"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634941E3"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19 12 02</w:t>
            </w:r>
          </w:p>
        </w:tc>
        <w:tc>
          <w:tcPr>
            <w:tcW w:w="3260" w:type="dxa"/>
            <w:vAlign w:val="center"/>
          </w:tcPr>
          <w:p w14:paraId="0C719442"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Metale żelazne</w:t>
            </w:r>
          </w:p>
        </w:tc>
        <w:tc>
          <w:tcPr>
            <w:tcW w:w="3969" w:type="dxa"/>
            <w:vAlign w:val="center"/>
          </w:tcPr>
          <w:p w14:paraId="7C5165F0"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39F4DACF" w14:textId="77777777" w:rsidTr="0026782A">
        <w:tc>
          <w:tcPr>
            <w:tcW w:w="846" w:type="dxa"/>
            <w:vAlign w:val="center"/>
          </w:tcPr>
          <w:p w14:paraId="5047E7CB"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719440FE"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19 12 03</w:t>
            </w:r>
          </w:p>
        </w:tc>
        <w:tc>
          <w:tcPr>
            <w:tcW w:w="3260" w:type="dxa"/>
            <w:vAlign w:val="center"/>
          </w:tcPr>
          <w:p w14:paraId="5F8E3FD7"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Metale nieżelazne</w:t>
            </w:r>
          </w:p>
        </w:tc>
        <w:tc>
          <w:tcPr>
            <w:tcW w:w="3969" w:type="dxa"/>
            <w:vAlign w:val="center"/>
          </w:tcPr>
          <w:p w14:paraId="6F3406C6"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47A704DA" w14:textId="77777777" w:rsidTr="0026782A">
        <w:tc>
          <w:tcPr>
            <w:tcW w:w="846" w:type="dxa"/>
            <w:vAlign w:val="center"/>
          </w:tcPr>
          <w:p w14:paraId="017AFADD"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65F6A495"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19 12 04</w:t>
            </w:r>
          </w:p>
        </w:tc>
        <w:tc>
          <w:tcPr>
            <w:tcW w:w="3260" w:type="dxa"/>
            <w:vAlign w:val="center"/>
          </w:tcPr>
          <w:p w14:paraId="4214E017"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Tworzywa sztuczne i guma</w:t>
            </w:r>
          </w:p>
        </w:tc>
        <w:tc>
          <w:tcPr>
            <w:tcW w:w="3969" w:type="dxa"/>
            <w:vAlign w:val="center"/>
          </w:tcPr>
          <w:p w14:paraId="35E5B03E"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2C10D540" w14:textId="77777777" w:rsidTr="0026782A">
        <w:tc>
          <w:tcPr>
            <w:tcW w:w="846" w:type="dxa"/>
            <w:vAlign w:val="center"/>
          </w:tcPr>
          <w:p w14:paraId="6D72003A"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497F9387"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19 12 05</w:t>
            </w:r>
          </w:p>
        </w:tc>
        <w:tc>
          <w:tcPr>
            <w:tcW w:w="3260" w:type="dxa"/>
            <w:vAlign w:val="center"/>
          </w:tcPr>
          <w:p w14:paraId="3E4B6F98"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Szkło</w:t>
            </w:r>
          </w:p>
        </w:tc>
        <w:tc>
          <w:tcPr>
            <w:tcW w:w="3969" w:type="dxa"/>
            <w:vAlign w:val="center"/>
          </w:tcPr>
          <w:p w14:paraId="6F04F3FB"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54F224ED" w14:textId="77777777" w:rsidTr="0026782A">
        <w:tc>
          <w:tcPr>
            <w:tcW w:w="846" w:type="dxa"/>
            <w:vAlign w:val="center"/>
          </w:tcPr>
          <w:p w14:paraId="1CD1D5D7"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39054790"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19 12 07</w:t>
            </w:r>
          </w:p>
        </w:tc>
        <w:tc>
          <w:tcPr>
            <w:tcW w:w="3260" w:type="dxa"/>
            <w:vAlign w:val="center"/>
          </w:tcPr>
          <w:p w14:paraId="1A972A78"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Drewno inne niż wymienione w 19 12 06</w:t>
            </w:r>
          </w:p>
        </w:tc>
        <w:tc>
          <w:tcPr>
            <w:tcW w:w="3969" w:type="dxa"/>
            <w:vAlign w:val="center"/>
          </w:tcPr>
          <w:p w14:paraId="3444F830"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0D80416C" w14:textId="77777777" w:rsidTr="0026782A">
        <w:trPr>
          <w:trHeight w:val="334"/>
        </w:trPr>
        <w:tc>
          <w:tcPr>
            <w:tcW w:w="846" w:type="dxa"/>
            <w:vAlign w:val="center"/>
          </w:tcPr>
          <w:p w14:paraId="687F699E"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7B03C436"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19 12 08</w:t>
            </w:r>
          </w:p>
        </w:tc>
        <w:tc>
          <w:tcPr>
            <w:tcW w:w="3260" w:type="dxa"/>
            <w:vAlign w:val="center"/>
          </w:tcPr>
          <w:p w14:paraId="5A8B4872"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Tekstylia</w:t>
            </w:r>
          </w:p>
        </w:tc>
        <w:tc>
          <w:tcPr>
            <w:tcW w:w="3969" w:type="dxa"/>
            <w:vAlign w:val="center"/>
          </w:tcPr>
          <w:p w14:paraId="2C672EEF"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DC591D" w:rsidRPr="000216D2" w14:paraId="132B4E68" w14:textId="77777777" w:rsidTr="0026782A">
        <w:tc>
          <w:tcPr>
            <w:tcW w:w="846" w:type="dxa"/>
            <w:vAlign w:val="center"/>
          </w:tcPr>
          <w:p w14:paraId="0C5A815D" w14:textId="77777777" w:rsidR="00DC591D" w:rsidRPr="000216D2" w:rsidRDefault="00DC591D" w:rsidP="00066C06">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072177F3"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19 12 10</w:t>
            </w:r>
          </w:p>
        </w:tc>
        <w:tc>
          <w:tcPr>
            <w:tcW w:w="3260" w:type="dxa"/>
            <w:vAlign w:val="center"/>
          </w:tcPr>
          <w:p w14:paraId="2A034A5E"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Odpady palne (paliwo alternatywne)</w:t>
            </w:r>
          </w:p>
        </w:tc>
        <w:tc>
          <w:tcPr>
            <w:tcW w:w="3969" w:type="dxa"/>
            <w:vAlign w:val="center"/>
          </w:tcPr>
          <w:p w14:paraId="5B48CE9D"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w:t>
            </w:r>
          </w:p>
        </w:tc>
      </w:tr>
      <w:tr w:rsidR="00BA45DE" w:rsidRPr="000216D2" w14:paraId="18778E39" w14:textId="77777777" w:rsidTr="0026782A">
        <w:tc>
          <w:tcPr>
            <w:tcW w:w="846" w:type="dxa"/>
            <w:vAlign w:val="center"/>
          </w:tcPr>
          <w:p w14:paraId="422A51AB"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6C8BD533" w14:textId="26A64A13" w:rsidR="00BA45DE" w:rsidRPr="000216D2" w:rsidRDefault="00BA45DE" w:rsidP="00BA45DE">
            <w:pPr>
              <w:jc w:val="center"/>
              <w:rPr>
                <w:rFonts w:eastAsia="Lucida Sans Unicode" w:cs="Arial"/>
                <w:sz w:val="16"/>
                <w:szCs w:val="16"/>
              </w:rPr>
            </w:pPr>
            <w:r w:rsidRPr="000216D2">
              <w:rPr>
                <w:rFonts w:eastAsia="Lucida Sans Unicode" w:cs="Arial"/>
                <w:sz w:val="16"/>
                <w:szCs w:val="16"/>
              </w:rPr>
              <w:t xml:space="preserve">ex 19 12 12 </w:t>
            </w:r>
            <w:r w:rsidRPr="000216D2">
              <w:rPr>
                <w:rFonts w:eastAsia="Lucida Sans Unicode" w:cs="Arial"/>
                <w:sz w:val="16"/>
                <w:szCs w:val="16"/>
                <w:vertAlign w:val="superscript"/>
              </w:rPr>
              <w:t>2</w:t>
            </w:r>
            <w:r w:rsidRPr="000216D2">
              <w:rPr>
                <w:rFonts w:cs="Arial"/>
                <w:sz w:val="16"/>
                <w:szCs w:val="16"/>
                <w:vertAlign w:val="superscript"/>
              </w:rPr>
              <w:t>)</w:t>
            </w:r>
          </w:p>
        </w:tc>
        <w:tc>
          <w:tcPr>
            <w:tcW w:w="3260" w:type="dxa"/>
            <w:vAlign w:val="center"/>
          </w:tcPr>
          <w:p w14:paraId="4B7EFBB0" w14:textId="547475B8" w:rsidR="00BA45DE" w:rsidRPr="000216D2" w:rsidRDefault="00BA45DE" w:rsidP="00BA45DE">
            <w:pPr>
              <w:jc w:val="center"/>
              <w:rPr>
                <w:rFonts w:eastAsia="Lucida Sans Unicode" w:cs="Arial"/>
                <w:sz w:val="16"/>
                <w:szCs w:val="16"/>
              </w:rPr>
            </w:pPr>
            <w:r w:rsidRPr="000216D2">
              <w:rPr>
                <w:rFonts w:cs="Arial"/>
                <w:sz w:val="16"/>
                <w:szCs w:val="16"/>
              </w:rPr>
              <w:t xml:space="preserve">Inne odpady (w tym zmieszane substancje i przedmioty) z mechanicznej obróbki odpadów inne niż wymienione w 19 12 11 – Frakcja 0 – 60/80 mm wytworzona </w:t>
            </w:r>
            <w:r w:rsidRPr="000216D2">
              <w:rPr>
                <w:rFonts w:cs="Arial"/>
                <w:sz w:val="16"/>
                <w:szCs w:val="16"/>
              </w:rPr>
              <w:br/>
              <w:t>w procesie mechanicznego przetwarzania niesegregowanych (zmieszanych) odpadów komunalnych</w:t>
            </w:r>
          </w:p>
        </w:tc>
        <w:tc>
          <w:tcPr>
            <w:tcW w:w="3969" w:type="dxa"/>
            <w:vAlign w:val="center"/>
          </w:tcPr>
          <w:p w14:paraId="618A7A02" w14:textId="12D5043D" w:rsidR="00BA45DE" w:rsidRPr="000216D2" w:rsidRDefault="00BA45DE" w:rsidP="00BA45DE">
            <w:pPr>
              <w:jc w:val="center"/>
              <w:rPr>
                <w:rFonts w:cs="Arial"/>
                <w:sz w:val="16"/>
                <w:szCs w:val="16"/>
              </w:rPr>
            </w:pPr>
            <w:r w:rsidRPr="000216D2">
              <w:rPr>
                <w:rFonts w:cs="Arial"/>
                <w:sz w:val="16"/>
                <w:szCs w:val="16"/>
              </w:rPr>
              <w:t xml:space="preserve">Odpady kierowane będą do przetwarzania  </w:t>
            </w:r>
            <w:r w:rsidRPr="000216D2">
              <w:rPr>
                <w:rFonts w:cs="Arial"/>
                <w:sz w:val="16"/>
                <w:szCs w:val="16"/>
              </w:rPr>
              <w:br/>
              <w:t>we własnej instalacji w procesie biologicznym D8 - stabilizacji tlenowej oraz biologicznego suszenia lub przekazywane będą uprawnionym podmiotom do odzysku lub unieszkodliwiania.</w:t>
            </w:r>
          </w:p>
        </w:tc>
      </w:tr>
      <w:tr w:rsidR="00124804" w:rsidRPr="000216D2" w14:paraId="37A3B52B" w14:textId="77777777" w:rsidTr="0026782A">
        <w:tc>
          <w:tcPr>
            <w:tcW w:w="846" w:type="dxa"/>
            <w:vAlign w:val="center"/>
          </w:tcPr>
          <w:p w14:paraId="54E53D77" w14:textId="77777777" w:rsidR="00124804" w:rsidRPr="000216D2" w:rsidRDefault="00124804"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7973D2AC" w14:textId="08EFEDCB" w:rsidR="00124804" w:rsidRPr="000216D2" w:rsidRDefault="00124804" w:rsidP="00BA45DE">
            <w:pPr>
              <w:jc w:val="center"/>
              <w:rPr>
                <w:rFonts w:eastAsia="Lucida Sans Unicode" w:cs="Arial"/>
                <w:sz w:val="16"/>
                <w:szCs w:val="16"/>
              </w:rPr>
            </w:pPr>
            <w:r w:rsidRPr="000216D2">
              <w:rPr>
                <w:rFonts w:eastAsia="Lucida Sans Unicode" w:cs="Arial"/>
                <w:sz w:val="16"/>
                <w:szCs w:val="16"/>
              </w:rPr>
              <w:t xml:space="preserve">ex 19 12 12 </w:t>
            </w:r>
            <w:r w:rsidRPr="000216D2">
              <w:rPr>
                <w:rFonts w:eastAsia="Lucida Sans Unicode" w:cs="Arial"/>
                <w:sz w:val="16"/>
                <w:szCs w:val="16"/>
                <w:vertAlign w:val="superscript"/>
              </w:rPr>
              <w:t>2</w:t>
            </w:r>
            <w:r w:rsidRPr="000216D2">
              <w:rPr>
                <w:rFonts w:cs="Arial"/>
                <w:sz w:val="16"/>
                <w:szCs w:val="16"/>
                <w:vertAlign w:val="superscript"/>
              </w:rPr>
              <w:t>)</w:t>
            </w:r>
          </w:p>
        </w:tc>
        <w:tc>
          <w:tcPr>
            <w:tcW w:w="3260" w:type="dxa"/>
            <w:vAlign w:val="center"/>
          </w:tcPr>
          <w:p w14:paraId="6B660585" w14:textId="0D3310CB" w:rsidR="00124804" w:rsidRPr="000216D2" w:rsidRDefault="00124804" w:rsidP="00BA45DE">
            <w:pPr>
              <w:jc w:val="center"/>
              <w:rPr>
                <w:rFonts w:cs="Arial"/>
                <w:sz w:val="16"/>
                <w:szCs w:val="16"/>
              </w:rPr>
            </w:pPr>
            <w:r w:rsidRPr="000216D2">
              <w:rPr>
                <w:rFonts w:cs="Arial"/>
                <w:sz w:val="16"/>
                <w:szCs w:val="16"/>
              </w:rPr>
              <w:t xml:space="preserve">Inne odpady (w tym zmieszane substancje i przedmioty) z mechanicznej obróbki odpadów inne niż wymienione w 19 12 11 – Frakcja 0 – 60/80 mm wytworzona </w:t>
            </w:r>
            <w:r w:rsidRPr="000216D2">
              <w:rPr>
                <w:rFonts w:cs="Arial"/>
                <w:sz w:val="16"/>
                <w:szCs w:val="16"/>
              </w:rPr>
              <w:br/>
              <w:t>w procesie mechanicznego przetwarzania odpadów segregowanych</w:t>
            </w:r>
          </w:p>
        </w:tc>
        <w:tc>
          <w:tcPr>
            <w:tcW w:w="3969" w:type="dxa"/>
            <w:vAlign w:val="center"/>
          </w:tcPr>
          <w:p w14:paraId="43EEB507" w14:textId="0D35D650" w:rsidR="00124804" w:rsidRPr="000216D2" w:rsidRDefault="00124804" w:rsidP="00BA45DE">
            <w:pPr>
              <w:jc w:val="center"/>
              <w:rPr>
                <w:rFonts w:cs="Arial"/>
                <w:sz w:val="16"/>
                <w:szCs w:val="16"/>
              </w:rPr>
            </w:pPr>
            <w:r w:rsidRPr="000216D2">
              <w:rPr>
                <w:rFonts w:cs="Arial"/>
                <w:sz w:val="16"/>
                <w:szCs w:val="16"/>
              </w:rPr>
              <w:t xml:space="preserve">Odpady kierowane będą do przetwarzania  </w:t>
            </w:r>
            <w:r w:rsidRPr="000216D2">
              <w:rPr>
                <w:rFonts w:cs="Arial"/>
                <w:sz w:val="16"/>
                <w:szCs w:val="16"/>
              </w:rPr>
              <w:br/>
              <w:t>we własnej instalacji w procesie biologicznym D8 - stabilizacji tlenowej/biologicznego suszenia lub przekazywane będą uprawnionym podmiotom do odzysku lub unieszkodliwiania.</w:t>
            </w:r>
          </w:p>
        </w:tc>
      </w:tr>
      <w:tr w:rsidR="00BA45DE" w:rsidRPr="000216D2" w14:paraId="20F71C0F" w14:textId="77777777" w:rsidTr="0026782A">
        <w:tc>
          <w:tcPr>
            <w:tcW w:w="846" w:type="dxa"/>
            <w:vAlign w:val="center"/>
          </w:tcPr>
          <w:p w14:paraId="2E3F8526"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55E3C27E"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ex19 12 12</w:t>
            </w:r>
          </w:p>
        </w:tc>
        <w:tc>
          <w:tcPr>
            <w:tcW w:w="3260" w:type="dxa"/>
            <w:vAlign w:val="center"/>
          </w:tcPr>
          <w:p w14:paraId="1DA944C0" w14:textId="53BAC842" w:rsidR="00BA45DE" w:rsidRPr="000216D2" w:rsidRDefault="00BA45DE" w:rsidP="00BA45DE">
            <w:pPr>
              <w:jc w:val="center"/>
              <w:rPr>
                <w:rFonts w:eastAsia="Lucida Sans Unicode" w:cs="Arial"/>
                <w:sz w:val="16"/>
                <w:szCs w:val="16"/>
              </w:rPr>
            </w:pPr>
            <w:r w:rsidRPr="000216D2">
              <w:rPr>
                <w:rFonts w:cs="Arial"/>
                <w:sz w:val="16"/>
                <w:szCs w:val="16"/>
              </w:rPr>
              <w:t>Inne odpady (w tym zmieszane substancje i przedmioty) z mechanicznej obróbki odpadów inne niż wymienione w 19 12 11 – Frakcja wytworzona w procesie mechanicznego przetwarzania niesegregowanych (zmieszanych) odpadów komunalnych – tzw. balast</w:t>
            </w:r>
          </w:p>
        </w:tc>
        <w:tc>
          <w:tcPr>
            <w:tcW w:w="3969" w:type="dxa"/>
            <w:vAlign w:val="center"/>
          </w:tcPr>
          <w:p w14:paraId="01BF3F96" w14:textId="77777777" w:rsidR="00BA45DE" w:rsidRPr="000216D2" w:rsidRDefault="00BA45DE" w:rsidP="00BA45DE">
            <w:pPr>
              <w:jc w:val="center"/>
              <w:rPr>
                <w:rFonts w:cs="Arial"/>
                <w:sz w:val="16"/>
                <w:szCs w:val="16"/>
              </w:rPr>
            </w:pPr>
            <w:r w:rsidRPr="000216D2">
              <w:rPr>
                <w:rFonts w:cs="Arial"/>
                <w:sz w:val="16"/>
                <w:szCs w:val="16"/>
              </w:rPr>
              <w:t xml:space="preserve">Odpady kierowane będą do przetwarzania  </w:t>
            </w:r>
            <w:r w:rsidRPr="000216D2">
              <w:rPr>
                <w:rFonts w:cs="Arial"/>
                <w:sz w:val="16"/>
                <w:szCs w:val="16"/>
              </w:rPr>
              <w:br/>
              <w:t>we własnej instalacji w procesie D8 - biologicznego suszenia odpadów lub przekazywane będą uprawnionym podmiotom do odzysku lub unieszkodliwiania.</w:t>
            </w:r>
          </w:p>
        </w:tc>
      </w:tr>
      <w:tr w:rsidR="00BA45DE" w:rsidRPr="000216D2" w14:paraId="2D768D9B" w14:textId="77777777" w:rsidTr="0026782A">
        <w:tc>
          <w:tcPr>
            <w:tcW w:w="846" w:type="dxa"/>
            <w:vAlign w:val="center"/>
          </w:tcPr>
          <w:p w14:paraId="42FC38A1" w14:textId="77777777" w:rsidR="00BA45DE" w:rsidRPr="000216D2" w:rsidRDefault="00BA45DE" w:rsidP="00BA45DE">
            <w:pPr>
              <w:pStyle w:val="Akapitzlist"/>
              <w:numPr>
                <w:ilvl w:val="0"/>
                <w:numId w:val="198"/>
              </w:numPr>
              <w:spacing w:after="0" w:line="240" w:lineRule="auto"/>
              <w:jc w:val="center"/>
              <w:rPr>
                <w:rFonts w:cs="Arial"/>
                <w:sz w:val="16"/>
                <w:szCs w:val="16"/>
              </w:rPr>
            </w:pPr>
          </w:p>
        </w:tc>
        <w:tc>
          <w:tcPr>
            <w:tcW w:w="1134" w:type="dxa"/>
            <w:vAlign w:val="center"/>
          </w:tcPr>
          <w:p w14:paraId="61154669" w14:textId="77777777" w:rsidR="00BA45DE" w:rsidRPr="000216D2" w:rsidRDefault="00BA45DE" w:rsidP="00BA45DE">
            <w:pPr>
              <w:jc w:val="center"/>
              <w:rPr>
                <w:rFonts w:cs="Arial"/>
                <w:sz w:val="16"/>
                <w:szCs w:val="16"/>
              </w:rPr>
            </w:pPr>
          </w:p>
          <w:p w14:paraId="083B26C1" w14:textId="77777777" w:rsidR="00BA45DE" w:rsidRPr="000216D2" w:rsidRDefault="00BA45DE" w:rsidP="00BA45DE">
            <w:pPr>
              <w:jc w:val="center"/>
              <w:rPr>
                <w:rFonts w:cs="Arial"/>
                <w:sz w:val="16"/>
                <w:szCs w:val="16"/>
              </w:rPr>
            </w:pPr>
            <w:r w:rsidRPr="000216D2">
              <w:rPr>
                <w:rFonts w:cs="Arial"/>
                <w:sz w:val="16"/>
                <w:szCs w:val="16"/>
              </w:rPr>
              <w:t>ex 19 12 12</w:t>
            </w:r>
          </w:p>
        </w:tc>
        <w:tc>
          <w:tcPr>
            <w:tcW w:w="3260" w:type="dxa"/>
            <w:vAlign w:val="center"/>
          </w:tcPr>
          <w:p w14:paraId="604A7036" w14:textId="3FA15DB9" w:rsidR="00BA45DE" w:rsidRPr="000216D2" w:rsidRDefault="00BA45DE" w:rsidP="00BA45DE">
            <w:pPr>
              <w:jc w:val="center"/>
              <w:rPr>
                <w:rFonts w:cs="Arial"/>
                <w:sz w:val="16"/>
                <w:szCs w:val="16"/>
              </w:rPr>
            </w:pPr>
            <w:r w:rsidRPr="000216D2">
              <w:rPr>
                <w:rFonts w:cs="Arial"/>
                <w:sz w:val="16"/>
                <w:szCs w:val="16"/>
              </w:rPr>
              <w:t>Inne odpady (w tym zmieszane substancje i przedmioty) z mechanicznej obróbki odpadów inne niż wymienione w 19 12 11 – Frakcja wytworzona w procesie mechanicznego przetwarzania odpadów segregowanych – tzw. balast</w:t>
            </w:r>
          </w:p>
        </w:tc>
        <w:tc>
          <w:tcPr>
            <w:tcW w:w="3969" w:type="dxa"/>
            <w:vAlign w:val="center"/>
          </w:tcPr>
          <w:p w14:paraId="22BFA701" w14:textId="77777777" w:rsidR="00BA45DE" w:rsidRPr="000216D2" w:rsidRDefault="00BA45DE" w:rsidP="00BA45DE">
            <w:pPr>
              <w:widowControl w:val="0"/>
              <w:suppressAutoHyphens/>
              <w:jc w:val="center"/>
              <w:textAlignment w:val="baseline"/>
              <w:rPr>
                <w:rFonts w:cs="Arial"/>
                <w:sz w:val="16"/>
                <w:szCs w:val="16"/>
              </w:rPr>
            </w:pPr>
            <w:r w:rsidRPr="000216D2">
              <w:rPr>
                <w:rFonts w:cs="Arial"/>
                <w:sz w:val="16"/>
                <w:szCs w:val="16"/>
              </w:rPr>
              <w:t xml:space="preserve">Odpady kierowane będą do przetwarzania  </w:t>
            </w:r>
            <w:r w:rsidRPr="000216D2">
              <w:rPr>
                <w:rFonts w:cs="Arial"/>
                <w:sz w:val="16"/>
                <w:szCs w:val="16"/>
              </w:rPr>
              <w:br/>
              <w:t>we własnej instalacji w procesie D8 - biologicznego suszenia odpadów lub przekazywane będą uprawnionym podmiotom do odzysku lub unieszkodliwiania.</w:t>
            </w:r>
          </w:p>
        </w:tc>
      </w:tr>
      <w:tr w:rsidR="00BA45DE" w:rsidRPr="000216D2" w14:paraId="00838351" w14:textId="77777777" w:rsidTr="0026782A">
        <w:tc>
          <w:tcPr>
            <w:tcW w:w="846" w:type="dxa"/>
            <w:vAlign w:val="center"/>
          </w:tcPr>
          <w:p w14:paraId="38234EA6" w14:textId="77777777" w:rsidR="00BA45DE" w:rsidRPr="000216D2" w:rsidRDefault="00BA45DE" w:rsidP="00BA45DE">
            <w:pPr>
              <w:pStyle w:val="Akapitzlist"/>
              <w:numPr>
                <w:ilvl w:val="0"/>
                <w:numId w:val="198"/>
              </w:numPr>
              <w:spacing w:after="0" w:line="240" w:lineRule="auto"/>
              <w:jc w:val="center"/>
              <w:rPr>
                <w:rFonts w:cs="Arial"/>
                <w:sz w:val="16"/>
                <w:szCs w:val="16"/>
              </w:rPr>
            </w:pPr>
          </w:p>
        </w:tc>
        <w:tc>
          <w:tcPr>
            <w:tcW w:w="1134" w:type="dxa"/>
            <w:vAlign w:val="center"/>
          </w:tcPr>
          <w:p w14:paraId="3D8CF9E4" w14:textId="77777777" w:rsidR="00BA45DE" w:rsidRPr="000216D2" w:rsidRDefault="00BA45DE" w:rsidP="00BA45DE">
            <w:pPr>
              <w:jc w:val="center"/>
              <w:rPr>
                <w:rFonts w:cs="Arial"/>
                <w:sz w:val="16"/>
                <w:szCs w:val="16"/>
              </w:rPr>
            </w:pPr>
            <w:r w:rsidRPr="000216D2">
              <w:rPr>
                <w:rFonts w:cs="Arial"/>
                <w:sz w:val="16"/>
                <w:szCs w:val="16"/>
              </w:rPr>
              <w:t>ex 19 12 12</w:t>
            </w:r>
          </w:p>
          <w:p w14:paraId="645B7385" w14:textId="77777777" w:rsidR="00BA45DE" w:rsidRPr="000216D2" w:rsidRDefault="00BA45DE" w:rsidP="00BA45DE">
            <w:pPr>
              <w:jc w:val="center"/>
              <w:rPr>
                <w:rFonts w:cs="Arial"/>
                <w:sz w:val="16"/>
                <w:szCs w:val="16"/>
              </w:rPr>
            </w:pPr>
          </w:p>
        </w:tc>
        <w:tc>
          <w:tcPr>
            <w:tcW w:w="3260" w:type="dxa"/>
            <w:vAlign w:val="center"/>
          </w:tcPr>
          <w:p w14:paraId="236BB166" w14:textId="2C956291" w:rsidR="00BA45DE" w:rsidRPr="000216D2" w:rsidRDefault="00BA45DE" w:rsidP="00BA45DE">
            <w:pPr>
              <w:jc w:val="center"/>
              <w:rPr>
                <w:rFonts w:cs="Arial"/>
                <w:sz w:val="16"/>
                <w:szCs w:val="16"/>
              </w:rPr>
            </w:pPr>
            <w:r w:rsidRPr="000216D2">
              <w:rPr>
                <w:rFonts w:cs="Arial"/>
                <w:sz w:val="16"/>
                <w:szCs w:val="16"/>
              </w:rPr>
              <w:t xml:space="preserve">Inne odpady (w tym zmieszane substancje i przedmioty) z mechanicznej obróbki odpadów inne niż wymienione </w:t>
            </w:r>
            <w:r w:rsidRPr="000216D2">
              <w:rPr>
                <w:rFonts w:cs="Arial"/>
                <w:sz w:val="16"/>
                <w:szCs w:val="16"/>
              </w:rPr>
              <w:br/>
              <w:t xml:space="preserve">w 19 12 11 – Frakcja &gt;60/80 – 340 mm </w:t>
            </w:r>
            <w:r w:rsidRPr="000216D2">
              <w:rPr>
                <w:rFonts w:cs="Arial"/>
                <w:sz w:val="16"/>
                <w:szCs w:val="16"/>
              </w:rPr>
              <w:br/>
              <w:t>i &gt;340 mm wytworzona w procesie mechanicznego przetwarzania niesegregowanych (zmieszanych) odpadów komunalnych – tzw. preRDF</w:t>
            </w:r>
          </w:p>
        </w:tc>
        <w:tc>
          <w:tcPr>
            <w:tcW w:w="3969" w:type="dxa"/>
            <w:vAlign w:val="center"/>
          </w:tcPr>
          <w:p w14:paraId="75816819" w14:textId="77777777" w:rsidR="00BA45DE" w:rsidRPr="000216D2" w:rsidRDefault="00BA45DE" w:rsidP="00BA45DE">
            <w:pPr>
              <w:jc w:val="center"/>
              <w:rPr>
                <w:rFonts w:eastAsia="Calibri" w:cs="Arial"/>
                <w:iCs/>
                <w:sz w:val="16"/>
                <w:szCs w:val="16"/>
                <w:lang w:eastAsia="en-US"/>
              </w:rPr>
            </w:pPr>
            <w:r w:rsidRPr="000216D2">
              <w:rPr>
                <w:rFonts w:cs="Arial"/>
                <w:sz w:val="16"/>
                <w:szCs w:val="16"/>
              </w:rPr>
              <w:t>Odpady przekazywane będą uprawnionym podmiotom do odzysku lub unieszkodliwiania.</w:t>
            </w:r>
          </w:p>
        </w:tc>
      </w:tr>
      <w:tr w:rsidR="00BA45DE" w:rsidRPr="000216D2" w14:paraId="3305383C" w14:textId="77777777" w:rsidTr="0026782A">
        <w:tc>
          <w:tcPr>
            <w:tcW w:w="846" w:type="dxa"/>
            <w:vAlign w:val="center"/>
          </w:tcPr>
          <w:p w14:paraId="50517432" w14:textId="77777777" w:rsidR="00BA45DE" w:rsidRPr="000216D2" w:rsidRDefault="00BA45DE" w:rsidP="00BA45DE">
            <w:pPr>
              <w:pStyle w:val="Akapitzlist"/>
              <w:numPr>
                <w:ilvl w:val="0"/>
                <w:numId w:val="198"/>
              </w:numPr>
              <w:spacing w:after="0" w:line="240" w:lineRule="auto"/>
              <w:jc w:val="center"/>
              <w:rPr>
                <w:rFonts w:cs="Arial"/>
                <w:sz w:val="16"/>
                <w:szCs w:val="16"/>
              </w:rPr>
            </w:pPr>
          </w:p>
        </w:tc>
        <w:tc>
          <w:tcPr>
            <w:tcW w:w="1134" w:type="dxa"/>
            <w:vAlign w:val="center"/>
          </w:tcPr>
          <w:p w14:paraId="5FE37DBA" w14:textId="77777777" w:rsidR="00BA45DE" w:rsidRPr="000216D2" w:rsidRDefault="00BA45DE" w:rsidP="00BA45DE">
            <w:pPr>
              <w:jc w:val="center"/>
              <w:rPr>
                <w:rFonts w:cs="Arial"/>
                <w:sz w:val="16"/>
                <w:szCs w:val="16"/>
              </w:rPr>
            </w:pPr>
          </w:p>
          <w:p w14:paraId="355B2C87" w14:textId="77777777" w:rsidR="00BA45DE" w:rsidRPr="000216D2" w:rsidRDefault="00BA45DE" w:rsidP="00BA45DE">
            <w:pPr>
              <w:jc w:val="center"/>
              <w:rPr>
                <w:rFonts w:cs="Arial"/>
                <w:sz w:val="16"/>
                <w:szCs w:val="16"/>
              </w:rPr>
            </w:pPr>
            <w:r w:rsidRPr="000216D2">
              <w:rPr>
                <w:rFonts w:cs="Arial"/>
                <w:sz w:val="16"/>
                <w:szCs w:val="16"/>
              </w:rPr>
              <w:t>ex 19 12 12</w:t>
            </w:r>
          </w:p>
          <w:p w14:paraId="05C7F65C" w14:textId="77777777" w:rsidR="00BA45DE" w:rsidRPr="000216D2" w:rsidRDefault="00BA45DE" w:rsidP="00BA45DE">
            <w:pPr>
              <w:jc w:val="center"/>
              <w:rPr>
                <w:rFonts w:cs="Arial"/>
                <w:sz w:val="16"/>
                <w:szCs w:val="16"/>
              </w:rPr>
            </w:pPr>
          </w:p>
        </w:tc>
        <w:tc>
          <w:tcPr>
            <w:tcW w:w="3260" w:type="dxa"/>
            <w:vAlign w:val="center"/>
          </w:tcPr>
          <w:p w14:paraId="6342ED8E" w14:textId="77777777" w:rsidR="00BA45DE" w:rsidRPr="000216D2" w:rsidRDefault="00BA45DE" w:rsidP="00BA45DE">
            <w:pPr>
              <w:jc w:val="center"/>
              <w:rPr>
                <w:rFonts w:cs="Arial"/>
                <w:sz w:val="16"/>
                <w:szCs w:val="16"/>
              </w:rPr>
            </w:pPr>
            <w:r w:rsidRPr="000216D2">
              <w:rPr>
                <w:rFonts w:cs="Arial"/>
                <w:sz w:val="16"/>
                <w:szCs w:val="16"/>
              </w:rPr>
              <w:t>Inne odpady (w tym zmieszane substancje i przedmioty) z mechanicznej obróbki odpadów inne niż wymienione w 19 12 11 – Frakcja &gt;60/80 – 340 mm i &gt;340 mm wytworzona w procesie mechanicznego przetwarzania odpadów segregowanych – tzw. preRDF</w:t>
            </w:r>
          </w:p>
        </w:tc>
        <w:tc>
          <w:tcPr>
            <w:tcW w:w="3969" w:type="dxa"/>
            <w:vAlign w:val="center"/>
          </w:tcPr>
          <w:p w14:paraId="19A03B07" w14:textId="77777777" w:rsidR="00BA45DE" w:rsidRPr="000216D2" w:rsidRDefault="00BA45DE" w:rsidP="00BA45DE">
            <w:pPr>
              <w:jc w:val="center"/>
              <w:rPr>
                <w:rFonts w:eastAsia="Calibri" w:cs="Arial"/>
                <w:sz w:val="16"/>
                <w:szCs w:val="16"/>
                <w:lang w:eastAsia="en-US"/>
              </w:rPr>
            </w:pPr>
            <w:r w:rsidRPr="000216D2">
              <w:rPr>
                <w:rFonts w:cs="Arial"/>
                <w:sz w:val="16"/>
                <w:szCs w:val="16"/>
              </w:rPr>
              <w:t>Odpady przekazywane będą uprawnionym podmiotom do odzysku lub unieszkodliwiania.</w:t>
            </w:r>
          </w:p>
        </w:tc>
      </w:tr>
      <w:tr w:rsidR="00BA45DE" w:rsidRPr="000216D2" w14:paraId="6B384E46" w14:textId="77777777" w:rsidTr="0026782A">
        <w:tc>
          <w:tcPr>
            <w:tcW w:w="846" w:type="dxa"/>
            <w:vAlign w:val="center"/>
          </w:tcPr>
          <w:p w14:paraId="6A4B3494" w14:textId="77777777" w:rsidR="00BA45DE" w:rsidRPr="000216D2" w:rsidRDefault="00BA45DE" w:rsidP="00BA45DE">
            <w:pPr>
              <w:pStyle w:val="Akapitzlist"/>
              <w:numPr>
                <w:ilvl w:val="0"/>
                <w:numId w:val="198"/>
              </w:numPr>
              <w:spacing w:after="0" w:line="240" w:lineRule="auto"/>
              <w:jc w:val="center"/>
              <w:rPr>
                <w:rFonts w:cs="Arial"/>
                <w:sz w:val="16"/>
                <w:szCs w:val="16"/>
              </w:rPr>
            </w:pPr>
          </w:p>
        </w:tc>
        <w:tc>
          <w:tcPr>
            <w:tcW w:w="1134" w:type="dxa"/>
            <w:vAlign w:val="center"/>
          </w:tcPr>
          <w:p w14:paraId="622D0959" w14:textId="77777777" w:rsidR="00BA45DE" w:rsidRPr="000216D2" w:rsidRDefault="00BA45DE" w:rsidP="00BA45DE">
            <w:pPr>
              <w:jc w:val="center"/>
              <w:rPr>
                <w:rFonts w:cs="Arial"/>
                <w:sz w:val="16"/>
                <w:szCs w:val="16"/>
              </w:rPr>
            </w:pPr>
            <w:r w:rsidRPr="000216D2">
              <w:rPr>
                <w:rFonts w:cs="Arial"/>
                <w:sz w:val="16"/>
                <w:szCs w:val="16"/>
              </w:rPr>
              <w:t>ex 19 12 12</w:t>
            </w:r>
          </w:p>
        </w:tc>
        <w:tc>
          <w:tcPr>
            <w:tcW w:w="3260" w:type="dxa"/>
            <w:vAlign w:val="center"/>
          </w:tcPr>
          <w:p w14:paraId="74CC97A3" w14:textId="77777777" w:rsidR="00BA45DE" w:rsidRPr="000216D2" w:rsidRDefault="00BA45DE" w:rsidP="00BA45DE">
            <w:pPr>
              <w:jc w:val="center"/>
              <w:rPr>
                <w:rFonts w:cs="Arial"/>
                <w:sz w:val="16"/>
                <w:szCs w:val="16"/>
              </w:rPr>
            </w:pPr>
            <w:r w:rsidRPr="000216D2">
              <w:rPr>
                <w:rFonts w:cs="Arial"/>
                <w:sz w:val="16"/>
                <w:szCs w:val="16"/>
              </w:rPr>
              <w:t xml:space="preserve">Inne odpady (w tym zmieszane substancje i przedmioty) z mechanicznej obróbki odpadów inne niż wymienione w 19 12 11 – Frakcja wytworzona w procesie mechanicznego przetwarzania odpadów segregowanych – tzw. balast w wyniku technologicznie uzasadnionego połączenia frakcji podsitowej 0-60/80 mm z frakcją </w:t>
            </w:r>
            <w:r w:rsidRPr="000216D2">
              <w:rPr>
                <w:rFonts w:cs="Arial"/>
                <w:sz w:val="16"/>
                <w:szCs w:val="16"/>
              </w:rPr>
              <w:br/>
              <w:t>&gt;60/80-340</w:t>
            </w:r>
          </w:p>
        </w:tc>
        <w:tc>
          <w:tcPr>
            <w:tcW w:w="3969" w:type="dxa"/>
            <w:vAlign w:val="center"/>
          </w:tcPr>
          <w:p w14:paraId="67E22F2A" w14:textId="77777777" w:rsidR="00BA45DE" w:rsidRPr="000216D2" w:rsidRDefault="00BA45DE" w:rsidP="00BA45DE">
            <w:pPr>
              <w:jc w:val="center"/>
              <w:rPr>
                <w:rFonts w:eastAsia="Calibri" w:cs="Arial"/>
                <w:sz w:val="16"/>
                <w:szCs w:val="16"/>
                <w:lang w:eastAsia="en-US"/>
              </w:rPr>
            </w:pPr>
            <w:r w:rsidRPr="000216D2">
              <w:rPr>
                <w:rFonts w:cs="Arial"/>
                <w:sz w:val="16"/>
                <w:szCs w:val="16"/>
              </w:rPr>
              <w:t xml:space="preserve">Odpady kierowane będą do przetwarzania  </w:t>
            </w:r>
            <w:r w:rsidRPr="000216D2">
              <w:rPr>
                <w:rFonts w:cs="Arial"/>
                <w:sz w:val="16"/>
                <w:szCs w:val="16"/>
              </w:rPr>
              <w:br/>
              <w:t>we własnej instalacji w procesie biologicznym D8 - stabilizacji tlenowej/biologicznego suszenia lub przekazywane będą uprawnionym podmiotom do odzysku lub unieszkodliwiania.</w:t>
            </w:r>
          </w:p>
        </w:tc>
      </w:tr>
      <w:tr w:rsidR="00BA45DE" w:rsidRPr="000216D2" w14:paraId="4021AF25" w14:textId="77777777" w:rsidTr="0026782A">
        <w:tc>
          <w:tcPr>
            <w:tcW w:w="846" w:type="dxa"/>
            <w:vAlign w:val="center"/>
          </w:tcPr>
          <w:p w14:paraId="6A1FC279" w14:textId="77777777" w:rsidR="00BA45DE" w:rsidRPr="000216D2" w:rsidRDefault="00BA45DE" w:rsidP="00BA45DE">
            <w:pPr>
              <w:pStyle w:val="Akapitzlist"/>
              <w:numPr>
                <w:ilvl w:val="0"/>
                <w:numId w:val="198"/>
              </w:numPr>
              <w:spacing w:after="0" w:line="240" w:lineRule="auto"/>
              <w:jc w:val="center"/>
              <w:rPr>
                <w:rFonts w:cs="Arial"/>
                <w:sz w:val="16"/>
                <w:szCs w:val="16"/>
              </w:rPr>
            </w:pPr>
          </w:p>
        </w:tc>
        <w:tc>
          <w:tcPr>
            <w:tcW w:w="1134" w:type="dxa"/>
            <w:vAlign w:val="center"/>
          </w:tcPr>
          <w:p w14:paraId="5F747D4A" w14:textId="77777777" w:rsidR="00BA45DE" w:rsidRPr="000216D2" w:rsidRDefault="00BA45DE" w:rsidP="00BA45DE">
            <w:pPr>
              <w:jc w:val="center"/>
              <w:rPr>
                <w:rFonts w:cs="Arial"/>
                <w:sz w:val="16"/>
                <w:szCs w:val="16"/>
              </w:rPr>
            </w:pPr>
            <w:r w:rsidRPr="000216D2">
              <w:rPr>
                <w:rFonts w:cs="Arial"/>
                <w:sz w:val="16"/>
                <w:szCs w:val="16"/>
              </w:rPr>
              <w:t>ex 19 12 12</w:t>
            </w:r>
          </w:p>
        </w:tc>
        <w:tc>
          <w:tcPr>
            <w:tcW w:w="3260" w:type="dxa"/>
            <w:vAlign w:val="center"/>
          </w:tcPr>
          <w:p w14:paraId="12F757DA" w14:textId="7EF0AAC8" w:rsidR="00BA45DE" w:rsidRPr="000216D2" w:rsidRDefault="00BA45DE" w:rsidP="00BA45DE">
            <w:pPr>
              <w:jc w:val="center"/>
              <w:rPr>
                <w:rFonts w:cs="Arial"/>
                <w:sz w:val="16"/>
                <w:szCs w:val="16"/>
              </w:rPr>
            </w:pPr>
            <w:r w:rsidRPr="000216D2">
              <w:rPr>
                <w:rFonts w:cs="Arial"/>
                <w:sz w:val="16"/>
                <w:szCs w:val="16"/>
              </w:rPr>
              <w:t>Inne odpady (w tym zmieszane substancje i przedmioty) z mechanicznej obróbki odpadów inne niż wymienione w 19 12 11 – Frakcja &gt;60/80 – 340 mm i &gt;340 mm wytworzona w procesie mechanicznego przetwarzania odpadów segregowanych – tzw. preRDF w wyniku technologicznie uzasadnionego połączenia frakcji podsitowej 0-60/80 mm z frakcją</w:t>
            </w:r>
            <w:r w:rsidR="0026782A">
              <w:rPr>
                <w:rFonts w:cs="Arial"/>
                <w:sz w:val="16"/>
                <w:szCs w:val="16"/>
              </w:rPr>
              <w:br/>
            </w:r>
            <w:r w:rsidRPr="000216D2">
              <w:rPr>
                <w:rFonts w:cs="Arial"/>
                <w:sz w:val="16"/>
                <w:szCs w:val="16"/>
              </w:rPr>
              <w:t xml:space="preserve"> &gt;60/80-340</w:t>
            </w:r>
          </w:p>
        </w:tc>
        <w:tc>
          <w:tcPr>
            <w:tcW w:w="3969" w:type="dxa"/>
            <w:vAlign w:val="center"/>
          </w:tcPr>
          <w:p w14:paraId="35F2031D" w14:textId="77777777" w:rsidR="00BA45DE" w:rsidRPr="000216D2" w:rsidRDefault="00BA45DE" w:rsidP="00BA45DE">
            <w:pPr>
              <w:jc w:val="center"/>
              <w:rPr>
                <w:rFonts w:eastAsia="Calibri" w:cs="Arial"/>
                <w:sz w:val="16"/>
                <w:szCs w:val="16"/>
                <w:lang w:eastAsia="en-US"/>
              </w:rPr>
            </w:pPr>
          </w:p>
          <w:p w14:paraId="206E3CDD" w14:textId="77777777" w:rsidR="00BA45DE" w:rsidRPr="000216D2" w:rsidRDefault="00BA45DE" w:rsidP="00BA45DE">
            <w:pPr>
              <w:jc w:val="center"/>
              <w:rPr>
                <w:rFonts w:eastAsia="Calibri" w:cs="Arial"/>
                <w:sz w:val="16"/>
                <w:szCs w:val="16"/>
                <w:lang w:eastAsia="en-US"/>
              </w:rPr>
            </w:pPr>
            <w:r w:rsidRPr="000216D2">
              <w:rPr>
                <w:rFonts w:cs="Arial"/>
                <w:sz w:val="16"/>
                <w:szCs w:val="16"/>
              </w:rPr>
              <w:t>Odpady przekazywane będą uprawnionym podmiotom do odzysku lub unieszkodliwiania.</w:t>
            </w:r>
          </w:p>
        </w:tc>
      </w:tr>
      <w:tr w:rsidR="00BA45DE" w:rsidRPr="000216D2" w14:paraId="468CD8D4" w14:textId="77777777" w:rsidTr="0026782A">
        <w:tc>
          <w:tcPr>
            <w:tcW w:w="846" w:type="dxa"/>
            <w:vAlign w:val="center"/>
          </w:tcPr>
          <w:p w14:paraId="6748F582"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74FF589C" w14:textId="77777777" w:rsidR="00BA45DE" w:rsidRPr="000216D2" w:rsidRDefault="00BA45DE" w:rsidP="00BA45DE">
            <w:pPr>
              <w:jc w:val="center"/>
              <w:rPr>
                <w:rFonts w:cs="Arial"/>
                <w:sz w:val="16"/>
                <w:szCs w:val="16"/>
              </w:rPr>
            </w:pPr>
            <w:r w:rsidRPr="000216D2">
              <w:rPr>
                <w:rFonts w:cs="Arial"/>
                <w:sz w:val="16"/>
                <w:szCs w:val="16"/>
              </w:rPr>
              <w:t>ex 19 12 12</w:t>
            </w:r>
          </w:p>
        </w:tc>
        <w:tc>
          <w:tcPr>
            <w:tcW w:w="3260" w:type="dxa"/>
            <w:vAlign w:val="center"/>
          </w:tcPr>
          <w:p w14:paraId="02F75774" w14:textId="77777777" w:rsidR="00BA45DE" w:rsidRPr="000216D2" w:rsidRDefault="00BA45DE" w:rsidP="00BA45DE">
            <w:pPr>
              <w:jc w:val="center"/>
              <w:rPr>
                <w:rFonts w:cs="Arial"/>
                <w:sz w:val="16"/>
                <w:szCs w:val="16"/>
              </w:rPr>
            </w:pPr>
            <w:r w:rsidRPr="000216D2">
              <w:rPr>
                <w:rFonts w:cs="Arial"/>
                <w:sz w:val="16"/>
                <w:szCs w:val="16"/>
              </w:rPr>
              <w:t xml:space="preserve">Inne odpady (w tym zmieszane substancje i przedmioty) z mechanicznej obróbki odpadów inne niż wymienione </w:t>
            </w:r>
            <w:r w:rsidRPr="000216D2">
              <w:rPr>
                <w:rFonts w:cs="Arial"/>
                <w:sz w:val="16"/>
                <w:szCs w:val="16"/>
              </w:rPr>
              <w:br/>
              <w:t xml:space="preserve">w 19 12 11 – Frakcja wytworzona </w:t>
            </w:r>
            <w:r w:rsidRPr="000216D2">
              <w:rPr>
                <w:rFonts w:cs="Arial"/>
                <w:sz w:val="16"/>
                <w:szCs w:val="16"/>
              </w:rPr>
              <w:br/>
              <w:t>w procesie demontażu /rozdrabniania odpadów wielkogabarytowych</w:t>
            </w:r>
          </w:p>
        </w:tc>
        <w:tc>
          <w:tcPr>
            <w:tcW w:w="3969" w:type="dxa"/>
            <w:vAlign w:val="center"/>
          </w:tcPr>
          <w:p w14:paraId="65E2BD81" w14:textId="77777777" w:rsidR="00BA45DE" w:rsidRPr="000216D2" w:rsidRDefault="00BA45DE" w:rsidP="00BA45DE">
            <w:pPr>
              <w:jc w:val="center"/>
              <w:rPr>
                <w:rFonts w:eastAsia="Calibri" w:cs="Arial"/>
                <w:sz w:val="16"/>
                <w:szCs w:val="16"/>
                <w:lang w:eastAsia="en-US"/>
              </w:rPr>
            </w:pPr>
            <w:r w:rsidRPr="000216D2">
              <w:rPr>
                <w:rFonts w:cs="Arial"/>
                <w:sz w:val="16"/>
                <w:szCs w:val="16"/>
              </w:rPr>
              <w:t>Odpady przekazywane będą uprawnionym podmiotom do odzysku lub unieszkodliwiania.</w:t>
            </w:r>
          </w:p>
        </w:tc>
      </w:tr>
      <w:tr w:rsidR="00BA45DE" w:rsidRPr="000216D2" w14:paraId="1D600887" w14:textId="77777777" w:rsidTr="0026782A">
        <w:tc>
          <w:tcPr>
            <w:tcW w:w="846" w:type="dxa"/>
            <w:vAlign w:val="center"/>
          </w:tcPr>
          <w:p w14:paraId="24671B21"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228879DC"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20 03 06</w:t>
            </w:r>
          </w:p>
        </w:tc>
        <w:tc>
          <w:tcPr>
            <w:tcW w:w="3260" w:type="dxa"/>
            <w:vAlign w:val="center"/>
          </w:tcPr>
          <w:p w14:paraId="68B7C197"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Odpady ze studzienek kanalizacyjnych</w:t>
            </w:r>
          </w:p>
        </w:tc>
        <w:tc>
          <w:tcPr>
            <w:tcW w:w="3969" w:type="dxa"/>
            <w:vAlign w:val="center"/>
          </w:tcPr>
          <w:p w14:paraId="6C8AA16F" w14:textId="77777777" w:rsidR="00BA45DE" w:rsidRPr="000216D2" w:rsidRDefault="00BA45DE" w:rsidP="00BA45DE">
            <w:pPr>
              <w:jc w:val="center"/>
              <w:rPr>
                <w:rFonts w:eastAsia="Calibri" w:cs="Arial"/>
                <w:iCs/>
                <w:sz w:val="16"/>
                <w:szCs w:val="16"/>
                <w:lang w:eastAsia="en-US"/>
              </w:rPr>
            </w:pPr>
            <w:r w:rsidRPr="000216D2">
              <w:rPr>
                <w:rFonts w:cs="Arial"/>
                <w:sz w:val="16"/>
                <w:szCs w:val="16"/>
              </w:rPr>
              <w:t>Odpady przekazywane będą uprawnionym podmiotom do unieszkodliwiania.</w:t>
            </w:r>
          </w:p>
        </w:tc>
      </w:tr>
      <w:tr w:rsidR="00BA45DE" w:rsidRPr="000216D2" w14:paraId="08A00CB6" w14:textId="77777777" w:rsidTr="0026782A">
        <w:tc>
          <w:tcPr>
            <w:tcW w:w="846" w:type="dxa"/>
            <w:vAlign w:val="center"/>
          </w:tcPr>
          <w:p w14:paraId="0833D76C"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47DBFC70"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20 03 07</w:t>
            </w:r>
          </w:p>
        </w:tc>
        <w:tc>
          <w:tcPr>
            <w:tcW w:w="3260" w:type="dxa"/>
            <w:vAlign w:val="center"/>
          </w:tcPr>
          <w:p w14:paraId="5D7022FC"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Odpady wielkogabarytowe</w:t>
            </w:r>
          </w:p>
        </w:tc>
        <w:tc>
          <w:tcPr>
            <w:tcW w:w="3969" w:type="dxa"/>
            <w:vAlign w:val="center"/>
          </w:tcPr>
          <w:p w14:paraId="31FB16A2" w14:textId="77777777" w:rsidR="00BA45DE" w:rsidRPr="000216D2" w:rsidRDefault="00BA45DE" w:rsidP="00BA45DE">
            <w:pPr>
              <w:jc w:val="center"/>
              <w:rPr>
                <w:rFonts w:cs="Arial"/>
                <w:sz w:val="16"/>
                <w:szCs w:val="16"/>
              </w:rPr>
            </w:pPr>
            <w:r w:rsidRPr="000216D2">
              <w:rPr>
                <w:rFonts w:cs="Arial"/>
                <w:sz w:val="16"/>
                <w:szCs w:val="16"/>
              </w:rPr>
              <w:t xml:space="preserve">Odpady przekazywane będą uprawnionym podmiotom do odzysku lub poddawane będą  demontażowi/rozdrabnianiu we własnej instalacji </w:t>
            </w:r>
            <w:r w:rsidRPr="000216D2">
              <w:rPr>
                <w:rFonts w:cs="Arial"/>
                <w:sz w:val="16"/>
                <w:szCs w:val="16"/>
              </w:rPr>
              <w:br/>
              <w:t>w procesie R12.</w:t>
            </w:r>
          </w:p>
        </w:tc>
      </w:tr>
      <w:tr w:rsidR="00BA45DE" w:rsidRPr="000216D2" w14:paraId="4BD80B36" w14:textId="77777777" w:rsidTr="0026782A">
        <w:tc>
          <w:tcPr>
            <w:tcW w:w="846" w:type="dxa"/>
            <w:vAlign w:val="center"/>
          </w:tcPr>
          <w:p w14:paraId="7F145D02"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tcBorders>
              <w:bottom w:val="single" w:sz="4" w:space="0" w:color="auto"/>
            </w:tcBorders>
            <w:vAlign w:val="center"/>
          </w:tcPr>
          <w:p w14:paraId="4B410D16"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20 01 99</w:t>
            </w:r>
          </w:p>
        </w:tc>
        <w:tc>
          <w:tcPr>
            <w:tcW w:w="3260" w:type="dxa"/>
            <w:tcBorders>
              <w:bottom w:val="single" w:sz="4" w:space="0" w:color="auto"/>
            </w:tcBorders>
            <w:vAlign w:val="center"/>
          </w:tcPr>
          <w:p w14:paraId="199FEC79" w14:textId="067679AD" w:rsidR="00BA45DE" w:rsidRPr="0026782A" w:rsidRDefault="00BA45DE" w:rsidP="0026782A">
            <w:pPr>
              <w:jc w:val="center"/>
              <w:rPr>
                <w:rFonts w:cs="Arial"/>
                <w:color w:val="000000"/>
                <w:sz w:val="16"/>
                <w:szCs w:val="16"/>
              </w:rPr>
            </w:pPr>
            <w:r w:rsidRPr="000216D2">
              <w:rPr>
                <w:rFonts w:cs="Arial"/>
                <w:color w:val="000000"/>
                <w:sz w:val="16"/>
                <w:szCs w:val="16"/>
              </w:rPr>
              <w:t xml:space="preserve">Inne niewymienione frakcje zbierane </w:t>
            </w:r>
            <w:r w:rsidRPr="000216D2">
              <w:rPr>
                <w:rFonts w:cs="Arial"/>
                <w:color w:val="000000"/>
                <w:sz w:val="16"/>
                <w:szCs w:val="16"/>
              </w:rPr>
              <w:br/>
              <w:t>w sposób selektywny</w:t>
            </w:r>
          </w:p>
        </w:tc>
        <w:tc>
          <w:tcPr>
            <w:tcW w:w="3969" w:type="dxa"/>
            <w:tcBorders>
              <w:bottom w:val="single" w:sz="4" w:space="0" w:color="auto"/>
            </w:tcBorders>
            <w:vAlign w:val="center"/>
          </w:tcPr>
          <w:p w14:paraId="273F8B84" w14:textId="77777777" w:rsidR="00BA45DE" w:rsidRPr="000216D2" w:rsidRDefault="00BA45DE" w:rsidP="00BA45DE">
            <w:pPr>
              <w:jc w:val="center"/>
              <w:rPr>
                <w:rFonts w:cs="Arial"/>
                <w:sz w:val="16"/>
                <w:szCs w:val="16"/>
              </w:rPr>
            </w:pPr>
            <w:r w:rsidRPr="000216D2">
              <w:rPr>
                <w:rFonts w:cs="Arial"/>
                <w:sz w:val="16"/>
                <w:szCs w:val="16"/>
              </w:rPr>
              <w:t xml:space="preserve">Odpady kierowane będą do odzysku lub </w:t>
            </w:r>
            <w:r w:rsidRPr="000216D2">
              <w:rPr>
                <w:rFonts w:cs="Arial"/>
                <w:sz w:val="16"/>
                <w:szCs w:val="16"/>
              </w:rPr>
              <w:br/>
              <w:t>do unieszkodliwiania.</w:t>
            </w:r>
          </w:p>
        </w:tc>
      </w:tr>
      <w:tr w:rsidR="00BA45DE" w:rsidRPr="000216D2" w14:paraId="4C5339B4" w14:textId="77777777" w:rsidTr="0026782A">
        <w:tc>
          <w:tcPr>
            <w:tcW w:w="846" w:type="dxa"/>
            <w:tcBorders>
              <w:bottom w:val="single" w:sz="4" w:space="0" w:color="auto"/>
              <w:right w:val="nil"/>
            </w:tcBorders>
            <w:vAlign w:val="center"/>
          </w:tcPr>
          <w:p w14:paraId="0A7E62D6" w14:textId="77777777" w:rsidR="00BA45DE" w:rsidRPr="000216D2" w:rsidRDefault="00BA45DE" w:rsidP="00BA45DE">
            <w:pPr>
              <w:pStyle w:val="Akapitzlist"/>
              <w:spacing w:after="0" w:line="240" w:lineRule="auto"/>
              <w:rPr>
                <w:rFonts w:eastAsia="Lucida Sans Unicode" w:cs="Arial"/>
                <w:sz w:val="16"/>
                <w:szCs w:val="16"/>
              </w:rPr>
            </w:pPr>
          </w:p>
        </w:tc>
        <w:tc>
          <w:tcPr>
            <w:tcW w:w="1134" w:type="dxa"/>
            <w:tcBorders>
              <w:left w:val="nil"/>
              <w:bottom w:val="single" w:sz="4" w:space="0" w:color="auto"/>
              <w:right w:val="nil"/>
            </w:tcBorders>
            <w:vAlign w:val="center"/>
          </w:tcPr>
          <w:p w14:paraId="2DA25A0D" w14:textId="77777777" w:rsidR="00BA45DE" w:rsidRPr="000216D2" w:rsidRDefault="00BA45DE" w:rsidP="00BA45DE">
            <w:pPr>
              <w:jc w:val="center"/>
              <w:rPr>
                <w:rFonts w:eastAsia="Lucida Sans Unicode" w:cs="Arial"/>
                <w:sz w:val="16"/>
                <w:szCs w:val="16"/>
              </w:rPr>
            </w:pPr>
          </w:p>
        </w:tc>
        <w:tc>
          <w:tcPr>
            <w:tcW w:w="3260" w:type="dxa"/>
            <w:tcBorders>
              <w:left w:val="nil"/>
              <w:bottom w:val="single" w:sz="4" w:space="0" w:color="auto"/>
              <w:right w:val="nil"/>
            </w:tcBorders>
            <w:vAlign w:val="center"/>
          </w:tcPr>
          <w:p w14:paraId="486561F0" w14:textId="1CF111D7" w:rsidR="00BA45DE" w:rsidRPr="000216D2" w:rsidRDefault="00BA45DE" w:rsidP="00BA45DE">
            <w:pPr>
              <w:jc w:val="center"/>
              <w:rPr>
                <w:rFonts w:cs="Arial"/>
                <w:color w:val="000000"/>
                <w:sz w:val="16"/>
                <w:szCs w:val="16"/>
              </w:rPr>
            </w:pPr>
            <w:r w:rsidRPr="000216D2">
              <w:rPr>
                <w:rFonts w:cs="Arial"/>
                <w:sz w:val="16"/>
                <w:szCs w:val="16"/>
              </w:rPr>
              <w:t>Odpady niebezpieczne</w:t>
            </w:r>
          </w:p>
        </w:tc>
        <w:tc>
          <w:tcPr>
            <w:tcW w:w="3969" w:type="dxa"/>
            <w:tcBorders>
              <w:left w:val="nil"/>
              <w:bottom w:val="single" w:sz="4" w:space="0" w:color="auto"/>
            </w:tcBorders>
            <w:vAlign w:val="center"/>
          </w:tcPr>
          <w:p w14:paraId="746B1D62" w14:textId="77777777" w:rsidR="00BA45DE" w:rsidRPr="000216D2" w:rsidRDefault="00BA45DE" w:rsidP="00BA45DE">
            <w:pPr>
              <w:jc w:val="center"/>
              <w:rPr>
                <w:rFonts w:cs="Arial"/>
                <w:sz w:val="16"/>
                <w:szCs w:val="16"/>
              </w:rPr>
            </w:pPr>
          </w:p>
        </w:tc>
      </w:tr>
      <w:tr w:rsidR="00124804" w:rsidRPr="000216D2" w14:paraId="21F73960" w14:textId="77777777" w:rsidTr="0026782A">
        <w:tc>
          <w:tcPr>
            <w:tcW w:w="846" w:type="dxa"/>
            <w:tcBorders>
              <w:right w:val="single" w:sz="4" w:space="0" w:color="auto"/>
            </w:tcBorders>
            <w:vAlign w:val="center"/>
          </w:tcPr>
          <w:p w14:paraId="5A3C0B56" w14:textId="63F51CD9" w:rsidR="00124804" w:rsidRPr="000216D2" w:rsidRDefault="00124804" w:rsidP="00124804">
            <w:pPr>
              <w:pStyle w:val="Akapitzlist"/>
              <w:numPr>
                <w:ilvl w:val="0"/>
                <w:numId w:val="198"/>
              </w:numPr>
              <w:spacing w:after="0" w:line="240" w:lineRule="auto"/>
              <w:rPr>
                <w:rFonts w:eastAsia="Lucida Sans Unicode" w:cs="Arial"/>
                <w:sz w:val="16"/>
                <w:szCs w:val="16"/>
              </w:rPr>
            </w:pPr>
          </w:p>
        </w:tc>
        <w:tc>
          <w:tcPr>
            <w:tcW w:w="1134" w:type="dxa"/>
            <w:tcBorders>
              <w:left w:val="single" w:sz="4" w:space="0" w:color="auto"/>
              <w:right w:val="single" w:sz="4" w:space="0" w:color="auto"/>
            </w:tcBorders>
            <w:vAlign w:val="center"/>
          </w:tcPr>
          <w:p w14:paraId="4C8BCB5E" w14:textId="7B78CA79" w:rsidR="00124804" w:rsidRPr="000216D2" w:rsidRDefault="00124804" w:rsidP="00BA45DE">
            <w:pPr>
              <w:jc w:val="center"/>
              <w:rPr>
                <w:rFonts w:eastAsia="Lucida Sans Unicode" w:cs="Arial"/>
                <w:sz w:val="16"/>
                <w:szCs w:val="16"/>
              </w:rPr>
            </w:pPr>
            <w:r w:rsidRPr="000216D2">
              <w:rPr>
                <w:rFonts w:eastAsia="Lucida Sans Unicode" w:cs="Arial"/>
                <w:sz w:val="16"/>
                <w:szCs w:val="16"/>
              </w:rPr>
              <w:t>13 02 05*</w:t>
            </w:r>
          </w:p>
        </w:tc>
        <w:tc>
          <w:tcPr>
            <w:tcW w:w="3260" w:type="dxa"/>
            <w:tcBorders>
              <w:left w:val="single" w:sz="4" w:space="0" w:color="auto"/>
              <w:right w:val="single" w:sz="4" w:space="0" w:color="auto"/>
            </w:tcBorders>
            <w:vAlign w:val="center"/>
          </w:tcPr>
          <w:p w14:paraId="2A05A8EC" w14:textId="0DD53EC7" w:rsidR="00124804" w:rsidRPr="000216D2" w:rsidRDefault="00124804" w:rsidP="00BA45DE">
            <w:pPr>
              <w:jc w:val="center"/>
              <w:rPr>
                <w:rFonts w:cs="Arial"/>
                <w:sz w:val="16"/>
                <w:szCs w:val="16"/>
              </w:rPr>
            </w:pPr>
            <w:r w:rsidRPr="000216D2">
              <w:rPr>
                <w:rFonts w:eastAsia="Lucida Sans Unicode" w:cs="Arial"/>
                <w:sz w:val="16"/>
                <w:szCs w:val="16"/>
              </w:rPr>
              <w:t>Mineralne oleje silnikowe, przekładniowe</w:t>
            </w:r>
            <w:r w:rsidRPr="000216D2">
              <w:rPr>
                <w:rFonts w:eastAsia="Lucida Sans Unicode" w:cs="Arial"/>
                <w:sz w:val="16"/>
                <w:szCs w:val="16"/>
              </w:rPr>
              <w:br/>
              <w:t xml:space="preserve"> i smarowe niezawierające związków chlorowcoorganicznych</w:t>
            </w:r>
          </w:p>
        </w:tc>
        <w:tc>
          <w:tcPr>
            <w:tcW w:w="3969" w:type="dxa"/>
            <w:tcBorders>
              <w:left w:val="single" w:sz="4" w:space="0" w:color="auto"/>
            </w:tcBorders>
            <w:vAlign w:val="center"/>
          </w:tcPr>
          <w:p w14:paraId="362E1C0F" w14:textId="19CBBEDE" w:rsidR="00124804" w:rsidRPr="000216D2" w:rsidRDefault="00124804" w:rsidP="00BA45DE">
            <w:pPr>
              <w:jc w:val="center"/>
              <w:rPr>
                <w:rFonts w:cs="Arial"/>
                <w:sz w:val="16"/>
                <w:szCs w:val="16"/>
              </w:rPr>
            </w:pPr>
            <w:r w:rsidRPr="000216D2">
              <w:rPr>
                <w:rFonts w:cs="Arial"/>
                <w:sz w:val="16"/>
                <w:szCs w:val="16"/>
              </w:rPr>
              <w:t>Odpady przekazywane będą uprawnionym podmiotom do odzysku lub w przypadku braku możliwości odzysku do unieszkodliwiania.</w:t>
            </w:r>
          </w:p>
        </w:tc>
      </w:tr>
      <w:tr w:rsidR="00BA45DE" w:rsidRPr="000216D2" w14:paraId="05EB432C" w14:textId="77777777" w:rsidTr="0026782A">
        <w:tc>
          <w:tcPr>
            <w:tcW w:w="846" w:type="dxa"/>
            <w:vAlign w:val="center"/>
          </w:tcPr>
          <w:p w14:paraId="2EEBA489"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2113EE0B"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13 05 08*</w:t>
            </w:r>
          </w:p>
        </w:tc>
        <w:tc>
          <w:tcPr>
            <w:tcW w:w="3260" w:type="dxa"/>
            <w:vAlign w:val="center"/>
          </w:tcPr>
          <w:p w14:paraId="149FE069"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Mieszanina odpadów z piaskowników</w:t>
            </w:r>
            <w:r w:rsidRPr="000216D2">
              <w:rPr>
                <w:rFonts w:eastAsia="Lucida Sans Unicode" w:cs="Arial"/>
                <w:sz w:val="16"/>
                <w:szCs w:val="16"/>
              </w:rPr>
              <w:br/>
              <w:t xml:space="preserve"> i z odwadniania olejów w separatorach</w:t>
            </w:r>
          </w:p>
        </w:tc>
        <w:tc>
          <w:tcPr>
            <w:tcW w:w="3969" w:type="dxa"/>
            <w:vAlign w:val="center"/>
          </w:tcPr>
          <w:p w14:paraId="5470C966" w14:textId="77777777" w:rsidR="00BA45DE" w:rsidRPr="000216D2" w:rsidRDefault="00BA45DE" w:rsidP="00BA45DE">
            <w:pPr>
              <w:jc w:val="center"/>
              <w:rPr>
                <w:rFonts w:cs="Arial"/>
                <w:sz w:val="16"/>
                <w:szCs w:val="16"/>
              </w:rPr>
            </w:pPr>
            <w:r w:rsidRPr="000216D2">
              <w:rPr>
                <w:rFonts w:cs="Arial"/>
                <w:sz w:val="16"/>
                <w:szCs w:val="16"/>
              </w:rPr>
              <w:t>Odpady przekazywane będą uprawnionym podmiotom do odzysku lub w przypadku braku możliwości odzysku do unieszkodliwiania.</w:t>
            </w:r>
          </w:p>
        </w:tc>
      </w:tr>
      <w:tr w:rsidR="00BA45DE" w:rsidRPr="000216D2" w14:paraId="3D693207" w14:textId="77777777" w:rsidTr="0026782A">
        <w:tc>
          <w:tcPr>
            <w:tcW w:w="846" w:type="dxa"/>
            <w:vAlign w:val="center"/>
          </w:tcPr>
          <w:p w14:paraId="2D7C9ECA"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20E480E1"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15 01 10*</w:t>
            </w:r>
          </w:p>
        </w:tc>
        <w:tc>
          <w:tcPr>
            <w:tcW w:w="3260" w:type="dxa"/>
            <w:vAlign w:val="center"/>
          </w:tcPr>
          <w:p w14:paraId="7930F4E0"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Opakowania zawierające pozostałości substancji niebezpiecznych lub nimi zanieczyszczone</w:t>
            </w:r>
          </w:p>
        </w:tc>
        <w:tc>
          <w:tcPr>
            <w:tcW w:w="3969" w:type="dxa"/>
            <w:vAlign w:val="center"/>
          </w:tcPr>
          <w:p w14:paraId="662F3DF8" w14:textId="77777777" w:rsidR="00BA45DE" w:rsidRPr="000216D2" w:rsidRDefault="00BA45DE" w:rsidP="00BA45DE">
            <w:pPr>
              <w:jc w:val="center"/>
              <w:rPr>
                <w:rFonts w:eastAsia="Lucida Sans Unicode" w:cs="Arial"/>
                <w:sz w:val="16"/>
                <w:szCs w:val="16"/>
              </w:rPr>
            </w:pPr>
            <w:r w:rsidRPr="000216D2">
              <w:rPr>
                <w:rFonts w:cs="Arial"/>
                <w:sz w:val="16"/>
                <w:szCs w:val="16"/>
              </w:rPr>
              <w:t>Odpady przekazywane będą uprawnionym podmiotom do odzysku lub w przypadku braku możliwości odzysku do unieszkodliwiania.</w:t>
            </w:r>
          </w:p>
        </w:tc>
      </w:tr>
      <w:tr w:rsidR="00BA45DE" w:rsidRPr="000216D2" w14:paraId="6955D7E7" w14:textId="77777777" w:rsidTr="0026782A">
        <w:tc>
          <w:tcPr>
            <w:tcW w:w="846" w:type="dxa"/>
            <w:vAlign w:val="center"/>
          </w:tcPr>
          <w:p w14:paraId="07B115B5"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2F9A6818"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15 01 11*</w:t>
            </w:r>
          </w:p>
        </w:tc>
        <w:tc>
          <w:tcPr>
            <w:tcW w:w="3260" w:type="dxa"/>
            <w:vAlign w:val="center"/>
          </w:tcPr>
          <w:p w14:paraId="5198220E" w14:textId="77777777" w:rsidR="00BA45DE" w:rsidRPr="000216D2" w:rsidRDefault="00BA45DE" w:rsidP="00BA45DE">
            <w:pPr>
              <w:jc w:val="center"/>
              <w:rPr>
                <w:rFonts w:eastAsia="Lucida Sans Unicode" w:cs="Arial"/>
                <w:sz w:val="16"/>
                <w:szCs w:val="16"/>
              </w:rPr>
            </w:pPr>
            <w:r w:rsidRPr="000216D2">
              <w:rPr>
                <w:rFonts w:cs="Arial"/>
                <w:color w:val="000000"/>
                <w:sz w:val="16"/>
                <w:szCs w:val="16"/>
              </w:rPr>
              <w:t>Opakowania z metali zawierające niebezpieczne porowate elementy wzmocnienia konstrukcyjnego (np. azbest), włącznie z pustymi pojemnikami ciśnieniowymi</w:t>
            </w:r>
          </w:p>
        </w:tc>
        <w:tc>
          <w:tcPr>
            <w:tcW w:w="3969" w:type="dxa"/>
            <w:vAlign w:val="center"/>
          </w:tcPr>
          <w:p w14:paraId="545F5BE9" w14:textId="77777777" w:rsidR="00BA45DE" w:rsidRPr="000216D2" w:rsidRDefault="00BA45DE" w:rsidP="00BA45DE">
            <w:pPr>
              <w:jc w:val="center"/>
              <w:rPr>
                <w:rFonts w:cs="Arial"/>
                <w:sz w:val="16"/>
                <w:szCs w:val="16"/>
              </w:rPr>
            </w:pPr>
            <w:r w:rsidRPr="000216D2">
              <w:rPr>
                <w:rFonts w:cs="Arial"/>
                <w:sz w:val="16"/>
                <w:szCs w:val="16"/>
              </w:rPr>
              <w:t>Odpady przekazywane będą uprawnionym podmiotom do odzysku lub w przypadku braku możliwości odzysku do unieszkodliwiania.</w:t>
            </w:r>
          </w:p>
        </w:tc>
      </w:tr>
      <w:tr w:rsidR="00BA45DE" w:rsidRPr="000216D2" w14:paraId="52F93A48" w14:textId="77777777" w:rsidTr="0026782A">
        <w:tc>
          <w:tcPr>
            <w:tcW w:w="846" w:type="dxa"/>
            <w:vAlign w:val="center"/>
          </w:tcPr>
          <w:p w14:paraId="1D48A617"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07188CC9"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15 02 02*</w:t>
            </w:r>
          </w:p>
        </w:tc>
        <w:tc>
          <w:tcPr>
            <w:tcW w:w="3260" w:type="dxa"/>
            <w:vAlign w:val="center"/>
          </w:tcPr>
          <w:p w14:paraId="53DDB8FC"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 xml:space="preserve">Sorbenty, materiały filtracyjne </w:t>
            </w:r>
            <w:r w:rsidRPr="000216D2">
              <w:rPr>
                <w:rFonts w:eastAsia="Lucida Sans Unicode" w:cs="Arial"/>
                <w:sz w:val="16"/>
                <w:szCs w:val="16"/>
              </w:rPr>
              <w:br/>
              <w:t xml:space="preserve">(w tym filtry olejowe nieujęte </w:t>
            </w:r>
            <w:r w:rsidRPr="000216D2">
              <w:rPr>
                <w:rFonts w:eastAsia="Lucida Sans Unicode" w:cs="Arial"/>
                <w:sz w:val="16"/>
                <w:szCs w:val="16"/>
              </w:rPr>
              <w:br/>
              <w:t xml:space="preserve">w innych grupach), tkaniny do wycierania </w:t>
            </w:r>
            <w:r w:rsidRPr="000216D2">
              <w:rPr>
                <w:rFonts w:eastAsia="Lucida Sans Unicode" w:cs="Arial"/>
                <w:sz w:val="16"/>
                <w:szCs w:val="16"/>
              </w:rPr>
              <w:br/>
              <w:t>i ubrania ochronne zanieczyszczone substancjami niebezpiecznymi</w:t>
            </w:r>
          </w:p>
        </w:tc>
        <w:tc>
          <w:tcPr>
            <w:tcW w:w="3969" w:type="dxa"/>
            <w:vAlign w:val="center"/>
          </w:tcPr>
          <w:p w14:paraId="7C0E7DB3" w14:textId="77777777" w:rsidR="00BA45DE" w:rsidRPr="000216D2" w:rsidRDefault="00BA45DE" w:rsidP="00BA45DE">
            <w:pPr>
              <w:jc w:val="center"/>
              <w:rPr>
                <w:rFonts w:eastAsia="Lucida Sans Unicode" w:cs="Arial"/>
                <w:sz w:val="16"/>
                <w:szCs w:val="16"/>
              </w:rPr>
            </w:pPr>
            <w:r w:rsidRPr="000216D2">
              <w:rPr>
                <w:rFonts w:cs="Arial"/>
                <w:sz w:val="16"/>
                <w:szCs w:val="16"/>
              </w:rPr>
              <w:t>Odpady przekazywane będą uprawnionym podmiotom do odzysku lub w przypadku braku możliwości odzysku do unieszkodliwiania.</w:t>
            </w:r>
          </w:p>
        </w:tc>
      </w:tr>
      <w:tr w:rsidR="00BA45DE" w:rsidRPr="000216D2" w14:paraId="4DAC176D" w14:textId="77777777" w:rsidTr="0026782A">
        <w:tc>
          <w:tcPr>
            <w:tcW w:w="846" w:type="dxa"/>
            <w:vAlign w:val="center"/>
          </w:tcPr>
          <w:p w14:paraId="3E3DB88B"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60DD84E9"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16 02 11*</w:t>
            </w:r>
          </w:p>
        </w:tc>
        <w:tc>
          <w:tcPr>
            <w:tcW w:w="3260" w:type="dxa"/>
            <w:vAlign w:val="center"/>
          </w:tcPr>
          <w:p w14:paraId="2D40C55F"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 xml:space="preserve">Urządzenia zawierające freony </w:t>
            </w:r>
            <w:r w:rsidRPr="000216D2">
              <w:rPr>
                <w:rFonts w:eastAsia="Lucida Sans Unicode" w:cs="Arial"/>
                <w:sz w:val="16"/>
                <w:szCs w:val="16"/>
              </w:rPr>
              <w:br/>
              <w:t>HCFC, HFC</w:t>
            </w:r>
          </w:p>
        </w:tc>
        <w:tc>
          <w:tcPr>
            <w:tcW w:w="3969" w:type="dxa"/>
            <w:vAlign w:val="center"/>
          </w:tcPr>
          <w:p w14:paraId="28E0A87A" w14:textId="77777777" w:rsidR="00BA45DE" w:rsidRPr="000216D2" w:rsidRDefault="00BA45DE" w:rsidP="00BA45DE">
            <w:pPr>
              <w:autoSpaceDE w:val="0"/>
              <w:autoSpaceDN w:val="0"/>
              <w:adjustRightInd w:val="0"/>
              <w:jc w:val="center"/>
              <w:rPr>
                <w:rFonts w:cs="Arial"/>
                <w:sz w:val="16"/>
                <w:szCs w:val="16"/>
              </w:rPr>
            </w:pPr>
            <w:r w:rsidRPr="000216D2">
              <w:rPr>
                <w:rFonts w:cs="Arial"/>
                <w:sz w:val="16"/>
                <w:szCs w:val="16"/>
              </w:rPr>
              <w:t xml:space="preserve">Odpady przekazywane będą </w:t>
            </w:r>
            <w:r w:rsidRPr="000216D2">
              <w:rPr>
                <w:rFonts w:cs="Arial"/>
                <w:sz w:val="16"/>
                <w:szCs w:val="16"/>
              </w:rPr>
              <w:br/>
              <w:t>uprawnionym podmiotom do odzysku.</w:t>
            </w:r>
          </w:p>
        </w:tc>
      </w:tr>
      <w:tr w:rsidR="00BA45DE" w:rsidRPr="000216D2" w14:paraId="11BB8219" w14:textId="77777777" w:rsidTr="0026782A">
        <w:tc>
          <w:tcPr>
            <w:tcW w:w="846" w:type="dxa"/>
            <w:vAlign w:val="center"/>
          </w:tcPr>
          <w:p w14:paraId="5E0B98E5"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7DF58365"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16 02 13*</w:t>
            </w:r>
          </w:p>
        </w:tc>
        <w:tc>
          <w:tcPr>
            <w:tcW w:w="3260" w:type="dxa"/>
            <w:vAlign w:val="center"/>
          </w:tcPr>
          <w:p w14:paraId="4EBEC3B5"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Zużyte urządzenia zawierające niebezpieczne elementy inne niż wymienione w 16 02 09 do 16 02 12</w:t>
            </w:r>
          </w:p>
        </w:tc>
        <w:tc>
          <w:tcPr>
            <w:tcW w:w="3969" w:type="dxa"/>
            <w:vAlign w:val="center"/>
          </w:tcPr>
          <w:p w14:paraId="0766E713" w14:textId="77777777" w:rsidR="00BA45DE" w:rsidRPr="000216D2" w:rsidRDefault="00BA45DE" w:rsidP="00BA45DE">
            <w:pPr>
              <w:jc w:val="center"/>
              <w:rPr>
                <w:rFonts w:eastAsia="Lucida Sans Unicode" w:cs="Arial"/>
                <w:sz w:val="16"/>
                <w:szCs w:val="16"/>
              </w:rPr>
            </w:pPr>
            <w:r w:rsidRPr="000216D2">
              <w:rPr>
                <w:rFonts w:cs="Arial"/>
                <w:sz w:val="16"/>
                <w:szCs w:val="16"/>
              </w:rPr>
              <w:t xml:space="preserve">Odpady przekazywane będą </w:t>
            </w:r>
            <w:r w:rsidRPr="000216D2">
              <w:rPr>
                <w:rFonts w:cs="Arial"/>
                <w:sz w:val="16"/>
                <w:szCs w:val="16"/>
              </w:rPr>
              <w:br/>
              <w:t>uprawnionym podmiotom do odzysku.</w:t>
            </w:r>
          </w:p>
        </w:tc>
      </w:tr>
      <w:tr w:rsidR="00BA45DE" w:rsidRPr="000216D2" w14:paraId="29A21594" w14:textId="77777777" w:rsidTr="0026782A">
        <w:tc>
          <w:tcPr>
            <w:tcW w:w="846" w:type="dxa"/>
            <w:vAlign w:val="center"/>
          </w:tcPr>
          <w:p w14:paraId="617AA36A"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38DC0B66"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16 02 15*</w:t>
            </w:r>
          </w:p>
        </w:tc>
        <w:tc>
          <w:tcPr>
            <w:tcW w:w="3260" w:type="dxa"/>
            <w:vAlign w:val="center"/>
          </w:tcPr>
          <w:p w14:paraId="6CAE257D"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Niebezpieczne elementy lub części składowe usunięte ze zużytych urządzeń</w:t>
            </w:r>
          </w:p>
        </w:tc>
        <w:tc>
          <w:tcPr>
            <w:tcW w:w="3969" w:type="dxa"/>
            <w:vAlign w:val="center"/>
          </w:tcPr>
          <w:p w14:paraId="6FE119A7" w14:textId="77777777" w:rsidR="00BA45DE" w:rsidRPr="000216D2" w:rsidRDefault="00BA45DE" w:rsidP="00BA45DE">
            <w:pPr>
              <w:jc w:val="center"/>
              <w:rPr>
                <w:rFonts w:cs="Arial"/>
                <w:sz w:val="16"/>
                <w:szCs w:val="16"/>
              </w:rPr>
            </w:pPr>
            <w:r w:rsidRPr="000216D2">
              <w:rPr>
                <w:rFonts w:cs="Arial"/>
                <w:sz w:val="16"/>
                <w:szCs w:val="16"/>
              </w:rPr>
              <w:t xml:space="preserve">Odpady przekazywane będą </w:t>
            </w:r>
            <w:r w:rsidRPr="000216D2">
              <w:rPr>
                <w:rFonts w:cs="Arial"/>
                <w:sz w:val="16"/>
                <w:szCs w:val="16"/>
              </w:rPr>
              <w:br/>
              <w:t>uprawnionym podmiotom do odzysku.</w:t>
            </w:r>
          </w:p>
        </w:tc>
      </w:tr>
      <w:tr w:rsidR="00BA45DE" w:rsidRPr="000216D2" w14:paraId="4A8C69AE" w14:textId="77777777" w:rsidTr="0026782A">
        <w:tc>
          <w:tcPr>
            <w:tcW w:w="846" w:type="dxa"/>
            <w:vAlign w:val="center"/>
          </w:tcPr>
          <w:p w14:paraId="4A22969F"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2BF93305"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16 06 01*</w:t>
            </w:r>
          </w:p>
        </w:tc>
        <w:tc>
          <w:tcPr>
            <w:tcW w:w="3260" w:type="dxa"/>
            <w:vAlign w:val="center"/>
          </w:tcPr>
          <w:p w14:paraId="122717D1"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Baterie i akumulatory ołowiowe</w:t>
            </w:r>
          </w:p>
        </w:tc>
        <w:tc>
          <w:tcPr>
            <w:tcW w:w="3969" w:type="dxa"/>
            <w:vAlign w:val="center"/>
          </w:tcPr>
          <w:p w14:paraId="00C96DF8" w14:textId="77777777" w:rsidR="00BA45DE" w:rsidRPr="000216D2" w:rsidRDefault="00BA45DE" w:rsidP="00BA45DE">
            <w:pPr>
              <w:jc w:val="center"/>
              <w:rPr>
                <w:rFonts w:cs="Arial"/>
                <w:sz w:val="16"/>
                <w:szCs w:val="16"/>
              </w:rPr>
            </w:pPr>
            <w:r w:rsidRPr="000216D2">
              <w:rPr>
                <w:rFonts w:cs="Arial"/>
                <w:sz w:val="16"/>
                <w:szCs w:val="16"/>
              </w:rPr>
              <w:t xml:space="preserve">Odpady przekazywane będą </w:t>
            </w:r>
            <w:r w:rsidRPr="000216D2">
              <w:rPr>
                <w:rFonts w:cs="Arial"/>
                <w:sz w:val="16"/>
                <w:szCs w:val="16"/>
              </w:rPr>
              <w:br/>
              <w:t>uprawnionym podmiotom do odzysku.</w:t>
            </w:r>
          </w:p>
        </w:tc>
      </w:tr>
      <w:tr w:rsidR="00BA45DE" w:rsidRPr="000216D2" w14:paraId="059BED4A" w14:textId="77777777" w:rsidTr="0026782A">
        <w:tc>
          <w:tcPr>
            <w:tcW w:w="846" w:type="dxa"/>
            <w:vAlign w:val="center"/>
          </w:tcPr>
          <w:p w14:paraId="07BF26F6"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4B4655C7"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16 06 02*</w:t>
            </w:r>
          </w:p>
        </w:tc>
        <w:tc>
          <w:tcPr>
            <w:tcW w:w="3260" w:type="dxa"/>
            <w:vAlign w:val="center"/>
          </w:tcPr>
          <w:p w14:paraId="645585CA"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Baterie i akumulatory niklowo - kadmowe</w:t>
            </w:r>
          </w:p>
        </w:tc>
        <w:tc>
          <w:tcPr>
            <w:tcW w:w="3969" w:type="dxa"/>
            <w:vAlign w:val="center"/>
          </w:tcPr>
          <w:p w14:paraId="3FFA6FB3" w14:textId="77777777" w:rsidR="00BA45DE" w:rsidRPr="000216D2" w:rsidRDefault="00BA45DE" w:rsidP="00BA45DE">
            <w:pPr>
              <w:jc w:val="center"/>
              <w:rPr>
                <w:rFonts w:cs="Arial"/>
                <w:sz w:val="16"/>
                <w:szCs w:val="16"/>
              </w:rPr>
            </w:pPr>
            <w:r w:rsidRPr="000216D2">
              <w:rPr>
                <w:rFonts w:cs="Arial"/>
                <w:sz w:val="16"/>
                <w:szCs w:val="16"/>
              </w:rPr>
              <w:t xml:space="preserve">Odpady przekazywane będą </w:t>
            </w:r>
            <w:r w:rsidRPr="000216D2">
              <w:rPr>
                <w:rFonts w:cs="Arial"/>
                <w:sz w:val="16"/>
                <w:szCs w:val="16"/>
              </w:rPr>
              <w:br/>
              <w:t>uprawnionym podmiotom do odzysku.</w:t>
            </w:r>
          </w:p>
        </w:tc>
      </w:tr>
      <w:tr w:rsidR="00BA45DE" w:rsidRPr="000216D2" w14:paraId="42820CCE" w14:textId="77777777" w:rsidTr="0026782A">
        <w:tc>
          <w:tcPr>
            <w:tcW w:w="846" w:type="dxa"/>
            <w:vAlign w:val="center"/>
          </w:tcPr>
          <w:p w14:paraId="49EAD965"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51A2C34B"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16 06 03*</w:t>
            </w:r>
          </w:p>
        </w:tc>
        <w:tc>
          <w:tcPr>
            <w:tcW w:w="3260" w:type="dxa"/>
            <w:vAlign w:val="center"/>
          </w:tcPr>
          <w:p w14:paraId="6C2AF8A6"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Baterie zawierające rtęć</w:t>
            </w:r>
          </w:p>
        </w:tc>
        <w:tc>
          <w:tcPr>
            <w:tcW w:w="3969" w:type="dxa"/>
            <w:vAlign w:val="center"/>
          </w:tcPr>
          <w:p w14:paraId="4791E16E" w14:textId="77777777" w:rsidR="00BA45DE" w:rsidRPr="000216D2" w:rsidRDefault="00BA45DE" w:rsidP="00BA45DE">
            <w:pPr>
              <w:jc w:val="center"/>
              <w:rPr>
                <w:rFonts w:cs="Arial"/>
                <w:sz w:val="16"/>
                <w:szCs w:val="16"/>
              </w:rPr>
            </w:pPr>
            <w:r w:rsidRPr="000216D2">
              <w:rPr>
                <w:rFonts w:cs="Arial"/>
                <w:sz w:val="16"/>
                <w:szCs w:val="16"/>
              </w:rPr>
              <w:t xml:space="preserve">Odpady przekazywane będą </w:t>
            </w:r>
            <w:r w:rsidRPr="000216D2">
              <w:rPr>
                <w:rFonts w:cs="Arial"/>
                <w:sz w:val="16"/>
                <w:szCs w:val="16"/>
              </w:rPr>
              <w:br/>
              <w:t>uprawnionym podmiotom do odzysku.</w:t>
            </w:r>
          </w:p>
        </w:tc>
      </w:tr>
      <w:tr w:rsidR="00BA45DE" w:rsidRPr="000216D2" w14:paraId="29F70047" w14:textId="77777777" w:rsidTr="0026782A">
        <w:tc>
          <w:tcPr>
            <w:tcW w:w="846" w:type="dxa"/>
            <w:vAlign w:val="center"/>
          </w:tcPr>
          <w:p w14:paraId="12321E7E" w14:textId="77777777" w:rsidR="00BA45DE" w:rsidRPr="000216D2" w:rsidRDefault="00BA45DE" w:rsidP="00BA45DE">
            <w:pPr>
              <w:pStyle w:val="Akapitzlist"/>
              <w:numPr>
                <w:ilvl w:val="0"/>
                <w:numId w:val="198"/>
              </w:numPr>
              <w:spacing w:after="0" w:line="240" w:lineRule="auto"/>
              <w:jc w:val="center"/>
              <w:rPr>
                <w:rFonts w:eastAsia="Lucida Sans Unicode" w:cs="Arial"/>
                <w:sz w:val="16"/>
                <w:szCs w:val="16"/>
              </w:rPr>
            </w:pPr>
          </w:p>
        </w:tc>
        <w:tc>
          <w:tcPr>
            <w:tcW w:w="1134" w:type="dxa"/>
            <w:vAlign w:val="center"/>
          </w:tcPr>
          <w:p w14:paraId="27C89194"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19 12 11*</w:t>
            </w:r>
          </w:p>
        </w:tc>
        <w:tc>
          <w:tcPr>
            <w:tcW w:w="3260" w:type="dxa"/>
            <w:vAlign w:val="center"/>
          </w:tcPr>
          <w:p w14:paraId="5485B162" w14:textId="77777777" w:rsidR="00BA45DE" w:rsidRPr="000216D2" w:rsidRDefault="00BA45DE" w:rsidP="00BA45DE">
            <w:pPr>
              <w:jc w:val="center"/>
              <w:rPr>
                <w:rFonts w:eastAsia="Lucida Sans Unicode" w:cs="Arial"/>
                <w:sz w:val="16"/>
                <w:szCs w:val="16"/>
              </w:rPr>
            </w:pPr>
            <w:r w:rsidRPr="000216D2">
              <w:rPr>
                <w:rFonts w:eastAsia="Lucida Sans Unicode" w:cs="Arial"/>
                <w:sz w:val="16"/>
                <w:szCs w:val="16"/>
              </w:rPr>
              <w:t xml:space="preserve">Inne odpady (w tym zmieszane substancje i przedmioty) </w:t>
            </w:r>
            <w:r w:rsidRPr="000216D2">
              <w:rPr>
                <w:rFonts w:eastAsia="Lucida Sans Unicode" w:cs="Arial"/>
                <w:sz w:val="16"/>
                <w:szCs w:val="16"/>
              </w:rPr>
              <w:br/>
              <w:t>z mechanicznej obróbki odpadów zawierające substancje niebezpieczne</w:t>
            </w:r>
          </w:p>
        </w:tc>
        <w:tc>
          <w:tcPr>
            <w:tcW w:w="3969" w:type="dxa"/>
            <w:vAlign w:val="center"/>
          </w:tcPr>
          <w:p w14:paraId="27F2D58B" w14:textId="77777777" w:rsidR="00BA45DE" w:rsidRPr="000216D2" w:rsidRDefault="00BA45DE" w:rsidP="00BA45DE">
            <w:pPr>
              <w:jc w:val="center"/>
              <w:rPr>
                <w:rFonts w:eastAsia="Calibri" w:cs="Arial"/>
                <w:sz w:val="16"/>
                <w:szCs w:val="16"/>
                <w:lang w:eastAsia="en-US"/>
              </w:rPr>
            </w:pPr>
            <w:r w:rsidRPr="000216D2">
              <w:rPr>
                <w:rFonts w:cs="Arial"/>
                <w:sz w:val="16"/>
                <w:szCs w:val="16"/>
              </w:rPr>
              <w:t>Odpady przekazywane będą uprawnionym podmiotom do odzysku lub w przypadku braku możliwości odzysku do unieszkodliwiania.</w:t>
            </w:r>
          </w:p>
        </w:tc>
      </w:tr>
    </w:tbl>
    <w:p w14:paraId="3902F160" w14:textId="77777777" w:rsidR="00DC591D" w:rsidRPr="000216D2" w:rsidRDefault="00DC591D" w:rsidP="00066C06">
      <w:pPr>
        <w:pStyle w:val="Akapitzlist"/>
        <w:numPr>
          <w:ilvl w:val="0"/>
          <w:numId w:val="17"/>
        </w:numPr>
        <w:tabs>
          <w:tab w:val="left" w:pos="0"/>
          <w:tab w:val="left" w:pos="284"/>
        </w:tabs>
        <w:spacing w:before="120" w:after="0" w:line="240" w:lineRule="auto"/>
        <w:ind w:left="0" w:firstLine="0"/>
        <w:contextualSpacing w:val="0"/>
        <w:jc w:val="both"/>
        <w:rPr>
          <w:rFonts w:cs="Arial"/>
          <w:sz w:val="18"/>
          <w:szCs w:val="18"/>
        </w:rPr>
      </w:pPr>
      <w:r w:rsidRPr="000216D2">
        <w:rPr>
          <w:rFonts w:cs="Arial"/>
          <w:sz w:val="18"/>
          <w:szCs w:val="18"/>
        </w:rPr>
        <w:t xml:space="preserve">Odpady wytwarzane o kodzie 13 02 05* przekazywane będą uprawnionym podmiotom do procesu odzysku R9 /Powtórna rafinacja lub inne sposoby ponownego zużycia olejów/. Tylko w uzasadnionych przypadkach </w:t>
      </w:r>
      <w:r w:rsidRPr="000216D2">
        <w:rPr>
          <w:rFonts w:cs="Arial"/>
          <w:sz w:val="18"/>
          <w:szCs w:val="18"/>
        </w:rPr>
        <w:br/>
        <w:t>(np. ze względu na niespełnienie kryteriów dopuszczenia do regeneracji) możliwe będzie przekazanie w/w odpadów do innego procesu odzysku lub unieszkodliwiania. Zakład winien posiadać dokumentację uzasadniającą wybór innego procesu niż R9.</w:t>
      </w:r>
    </w:p>
    <w:p w14:paraId="40F2BF86" w14:textId="77777777" w:rsidR="00DC591D" w:rsidRPr="000216D2" w:rsidRDefault="00DC591D" w:rsidP="00066C06">
      <w:pPr>
        <w:pStyle w:val="Akapitzlist"/>
        <w:numPr>
          <w:ilvl w:val="0"/>
          <w:numId w:val="17"/>
        </w:numPr>
        <w:tabs>
          <w:tab w:val="left" w:pos="0"/>
          <w:tab w:val="left" w:pos="284"/>
        </w:tabs>
        <w:spacing w:after="0" w:line="240" w:lineRule="auto"/>
        <w:ind w:left="0" w:firstLine="0"/>
        <w:contextualSpacing w:val="0"/>
        <w:jc w:val="both"/>
        <w:rPr>
          <w:rFonts w:cs="Arial"/>
          <w:sz w:val="18"/>
          <w:szCs w:val="18"/>
        </w:rPr>
      </w:pPr>
      <w:r w:rsidRPr="000216D2">
        <w:rPr>
          <w:rFonts w:cs="Arial"/>
          <w:sz w:val="18"/>
          <w:szCs w:val="18"/>
        </w:rPr>
        <w:t>Odpady mogą być przekazane wyłącznie do instalacji, która prowadzić będzie cały proces biologicznego przetwarzania w urządzeniach zhermetyzowanych.</w:t>
      </w:r>
    </w:p>
    <w:p w14:paraId="1081C76E" w14:textId="77777777" w:rsidR="00DC591D" w:rsidRPr="000216D2" w:rsidRDefault="00DC591D" w:rsidP="00013D2F">
      <w:pPr>
        <w:spacing w:before="120" w:after="120" w:line="240" w:lineRule="auto"/>
        <w:jc w:val="both"/>
        <w:rPr>
          <w:rFonts w:cs="Arial"/>
        </w:rPr>
      </w:pPr>
      <w:r w:rsidRPr="000216D2">
        <w:rPr>
          <w:rFonts w:cs="Arial"/>
        </w:rPr>
        <w:t>XIII.1.1.2.2. Uchylony.</w:t>
      </w:r>
    </w:p>
    <w:p w14:paraId="0ACA3779" w14:textId="77777777" w:rsidR="00013D2F" w:rsidRPr="000216D2" w:rsidRDefault="00DC591D" w:rsidP="00013D2F">
      <w:pPr>
        <w:spacing w:before="120" w:after="120" w:line="240" w:lineRule="auto"/>
        <w:jc w:val="both"/>
        <w:rPr>
          <w:rFonts w:cs="Arial"/>
        </w:rPr>
      </w:pPr>
      <w:r w:rsidRPr="000216D2">
        <w:rPr>
          <w:rFonts w:cs="Arial"/>
        </w:rPr>
        <w:t xml:space="preserve">XIII.1.1.2.3. </w:t>
      </w:r>
      <w:r w:rsidR="00013D2F" w:rsidRPr="000216D2">
        <w:rPr>
          <w:rFonts w:cs="Arial"/>
        </w:rPr>
        <w:t xml:space="preserve">Sposoby gospodarowania odpadami wytwarzanymi w związku </w:t>
      </w:r>
      <w:r w:rsidR="00013D2F" w:rsidRPr="000216D2">
        <w:rPr>
          <w:rFonts w:cs="Arial"/>
        </w:rPr>
        <w:br/>
        <w:t>z biologicznym przetwarzaniem odpadów (proces D8):</w:t>
      </w:r>
    </w:p>
    <w:p w14:paraId="644654E0" w14:textId="0ABECAD1" w:rsidR="00DC591D" w:rsidRPr="000216D2" w:rsidRDefault="00DC591D" w:rsidP="00013D2F">
      <w:pPr>
        <w:spacing w:before="120" w:after="120" w:line="240" w:lineRule="auto"/>
        <w:jc w:val="both"/>
        <w:rPr>
          <w:rFonts w:cs="Arial"/>
          <w:sz w:val="20"/>
          <w:szCs w:val="20"/>
        </w:rPr>
      </w:pPr>
      <w:r w:rsidRPr="000216D2">
        <w:rPr>
          <w:rFonts w:cs="Arial"/>
          <w:sz w:val="20"/>
          <w:szCs w:val="20"/>
        </w:rPr>
        <w:t>Tabela nr 56</w:t>
      </w:r>
    </w:p>
    <w:tbl>
      <w:tblPr>
        <w:tblStyle w:val="Tabela-Siatka"/>
        <w:tblW w:w="9067" w:type="dxa"/>
        <w:tblLayout w:type="fixed"/>
        <w:tblLook w:val="04A0" w:firstRow="1" w:lastRow="0" w:firstColumn="1" w:lastColumn="0" w:noHBand="0" w:noVBand="1"/>
        <w:tblCaption w:val="sposoby gospodarowania odpadmi wytwarzanymi"/>
        <w:tblDescription w:val="Sposoby gospodarowania odpadami wytwarzanymi w związku &#10;z biologicznym przetwarzaniem odpadów (proces D8):&#10;"/>
      </w:tblPr>
      <w:tblGrid>
        <w:gridCol w:w="704"/>
        <w:gridCol w:w="1276"/>
        <w:gridCol w:w="2982"/>
        <w:gridCol w:w="4105"/>
      </w:tblGrid>
      <w:tr w:rsidR="00DC591D" w:rsidRPr="000216D2" w14:paraId="422786CF" w14:textId="77777777" w:rsidTr="00013D2F">
        <w:tc>
          <w:tcPr>
            <w:tcW w:w="704" w:type="dxa"/>
            <w:vAlign w:val="center"/>
          </w:tcPr>
          <w:p w14:paraId="32C7DA60" w14:textId="77777777" w:rsidR="00DC591D" w:rsidRPr="000216D2" w:rsidRDefault="00DC591D" w:rsidP="001E64F7">
            <w:pPr>
              <w:jc w:val="center"/>
              <w:rPr>
                <w:rFonts w:cs="Arial"/>
                <w:sz w:val="16"/>
                <w:szCs w:val="16"/>
              </w:rPr>
            </w:pPr>
            <w:r w:rsidRPr="000216D2">
              <w:rPr>
                <w:rFonts w:cs="Arial"/>
                <w:sz w:val="16"/>
                <w:szCs w:val="16"/>
              </w:rPr>
              <w:t>Lp.</w:t>
            </w:r>
          </w:p>
        </w:tc>
        <w:tc>
          <w:tcPr>
            <w:tcW w:w="1276" w:type="dxa"/>
            <w:vAlign w:val="center"/>
          </w:tcPr>
          <w:p w14:paraId="38117336" w14:textId="77777777" w:rsidR="00DC591D" w:rsidRPr="000216D2" w:rsidRDefault="00DC591D" w:rsidP="001E64F7">
            <w:pPr>
              <w:jc w:val="center"/>
              <w:rPr>
                <w:rFonts w:cs="Arial"/>
                <w:sz w:val="16"/>
                <w:szCs w:val="16"/>
              </w:rPr>
            </w:pPr>
            <w:r w:rsidRPr="000216D2">
              <w:rPr>
                <w:rFonts w:cs="Arial"/>
                <w:sz w:val="16"/>
                <w:szCs w:val="16"/>
              </w:rPr>
              <w:t>Kod odpadu</w:t>
            </w:r>
          </w:p>
        </w:tc>
        <w:tc>
          <w:tcPr>
            <w:tcW w:w="2982" w:type="dxa"/>
            <w:vAlign w:val="center"/>
          </w:tcPr>
          <w:p w14:paraId="107DAC65" w14:textId="77777777" w:rsidR="00DC591D" w:rsidRPr="000216D2" w:rsidRDefault="00DC591D" w:rsidP="001E64F7">
            <w:pPr>
              <w:keepNext/>
              <w:ind w:left="540"/>
              <w:jc w:val="center"/>
              <w:outlineLvl w:val="6"/>
              <w:rPr>
                <w:rFonts w:cs="Arial"/>
                <w:sz w:val="16"/>
                <w:szCs w:val="16"/>
              </w:rPr>
            </w:pPr>
          </w:p>
          <w:p w14:paraId="404B66FF" w14:textId="77777777" w:rsidR="00DC591D" w:rsidRPr="000216D2" w:rsidRDefault="00DC591D" w:rsidP="001E64F7">
            <w:pPr>
              <w:keepNext/>
              <w:ind w:left="540"/>
              <w:jc w:val="center"/>
              <w:outlineLvl w:val="6"/>
              <w:rPr>
                <w:rFonts w:cs="Arial"/>
                <w:sz w:val="16"/>
                <w:szCs w:val="16"/>
              </w:rPr>
            </w:pPr>
            <w:r w:rsidRPr="000216D2">
              <w:rPr>
                <w:rFonts w:cs="Arial"/>
                <w:sz w:val="16"/>
                <w:szCs w:val="16"/>
              </w:rPr>
              <w:t>Rodzaj odpadu</w:t>
            </w:r>
          </w:p>
          <w:p w14:paraId="27BB2958" w14:textId="77777777" w:rsidR="00DC591D" w:rsidRPr="000216D2" w:rsidRDefault="00DC591D" w:rsidP="001E64F7">
            <w:pPr>
              <w:keepNext/>
              <w:ind w:left="540"/>
              <w:jc w:val="center"/>
              <w:outlineLvl w:val="6"/>
              <w:rPr>
                <w:rFonts w:cs="Arial"/>
                <w:sz w:val="16"/>
                <w:szCs w:val="16"/>
              </w:rPr>
            </w:pPr>
          </w:p>
        </w:tc>
        <w:tc>
          <w:tcPr>
            <w:tcW w:w="4105" w:type="dxa"/>
            <w:vAlign w:val="center"/>
          </w:tcPr>
          <w:p w14:paraId="522DCD3D" w14:textId="77777777" w:rsidR="00DC591D" w:rsidRPr="000216D2" w:rsidRDefault="00DC591D" w:rsidP="001E64F7">
            <w:pPr>
              <w:jc w:val="center"/>
              <w:rPr>
                <w:rFonts w:cs="Arial"/>
                <w:sz w:val="16"/>
                <w:szCs w:val="16"/>
              </w:rPr>
            </w:pPr>
            <w:r w:rsidRPr="000216D2">
              <w:rPr>
                <w:rFonts w:cs="Arial"/>
                <w:sz w:val="16"/>
                <w:szCs w:val="16"/>
              </w:rPr>
              <w:t>Sposoby gospodarowania odpadami wytwarzanymi</w:t>
            </w:r>
          </w:p>
        </w:tc>
      </w:tr>
      <w:tr w:rsidR="00DC591D" w:rsidRPr="000216D2" w14:paraId="16AF161F" w14:textId="77777777" w:rsidTr="00013D2F">
        <w:tc>
          <w:tcPr>
            <w:tcW w:w="704" w:type="dxa"/>
            <w:vAlign w:val="center"/>
          </w:tcPr>
          <w:p w14:paraId="016B9163" w14:textId="77777777" w:rsidR="00DC591D" w:rsidRPr="000216D2" w:rsidRDefault="00DC591D" w:rsidP="00066C06">
            <w:pPr>
              <w:pStyle w:val="Akapitzlist"/>
              <w:numPr>
                <w:ilvl w:val="0"/>
                <w:numId w:val="199"/>
              </w:numPr>
              <w:spacing w:after="0" w:line="240" w:lineRule="auto"/>
              <w:jc w:val="center"/>
              <w:rPr>
                <w:rFonts w:cs="Arial"/>
                <w:sz w:val="16"/>
                <w:szCs w:val="16"/>
              </w:rPr>
            </w:pPr>
          </w:p>
        </w:tc>
        <w:tc>
          <w:tcPr>
            <w:tcW w:w="1276" w:type="dxa"/>
            <w:vAlign w:val="center"/>
          </w:tcPr>
          <w:p w14:paraId="16B542CE" w14:textId="77777777" w:rsidR="00DC591D" w:rsidRPr="000216D2" w:rsidRDefault="00DC591D" w:rsidP="001E64F7">
            <w:pPr>
              <w:jc w:val="center"/>
              <w:rPr>
                <w:rFonts w:cs="Arial"/>
                <w:sz w:val="16"/>
                <w:szCs w:val="16"/>
              </w:rPr>
            </w:pPr>
          </w:p>
          <w:p w14:paraId="42D0A963" w14:textId="77777777" w:rsidR="00DC591D" w:rsidRPr="000216D2" w:rsidRDefault="00DC591D" w:rsidP="001E64F7">
            <w:pPr>
              <w:jc w:val="center"/>
              <w:rPr>
                <w:rFonts w:cs="Arial"/>
                <w:sz w:val="16"/>
                <w:szCs w:val="16"/>
              </w:rPr>
            </w:pPr>
            <w:r w:rsidRPr="000216D2">
              <w:rPr>
                <w:rFonts w:cs="Arial"/>
                <w:sz w:val="16"/>
                <w:szCs w:val="16"/>
              </w:rPr>
              <w:t>19 05 99</w:t>
            </w:r>
          </w:p>
        </w:tc>
        <w:tc>
          <w:tcPr>
            <w:tcW w:w="2982" w:type="dxa"/>
            <w:vAlign w:val="center"/>
          </w:tcPr>
          <w:p w14:paraId="59FF040E" w14:textId="77777777" w:rsidR="00DC591D" w:rsidRPr="000216D2" w:rsidRDefault="00DC591D" w:rsidP="001E64F7">
            <w:pPr>
              <w:jc w:val="center"/>
              <w:rPr>
                <w:rFonts w:cs="Arial"/>
                <w:sz w:val="16"/>
                <w:szCs w:val="16"/>
              </w:rPr>
            </w:pPr>
            <w:r w:rsidRPr="000216D2">
              <w:rPr>
                <w:rFonts w:cs="Arial"/>
                <w:sz w:val="16"/>
                <w:szCs w:val="16"/>
              </w:rPr>
              <w:t>Inne nie wymienione odpady (stabilizat) spełniający wymagania określone pkt. II.3.3.4.1.2.2. niniejszej decyzji.</w:t>
            </w:r>
          </w:p>
        </w:tc>
        <w:tc>
          <w:tcPr>
            <w:tcW w:w="4105" w:type="dxa"/>
            <w:vAlign w:val="center"/>
          </w:tcPr>
          <w:p w14:paraId="274B8160" w14:textId="77777777" w:rsidR="00DC591D" w:rsidRPr="000216D2" w:rsidRDefault="00DC591D" w:rsidP="001E64F7">
            <w:pPr>
              <w:jc w:val="center"/>
              <w:rPr>
                <w:rFonts w:cs="Arial"/>
                <w:sz w:val="16"/>
                <w:szCs w:val="16"/>
              </w:rPr>
            </w:pPr>
            <w:r w:rsidRPr="000216D2">
              <w:rPr>
                <w:rFonts w:cs="Arial"/>
                <w:sz w:val="16"/>
                <w:szCs w:val="16"/>
              </w:rPr>
              <w:t>Odpady kierowane będą do unieszkodliwiania – proces D5 lub do odzysku w procesie R12</w:t>
            </w:r>
          </w:p>
        </w:tc>
      </w:tr>
      <w:tr w:rsidR="00DC591D" w:rsidRPr="000216D2" w14:paraId="3EE19F61" w14:textId="77777777" w:rsidTr="00013D2F">
        <w:tc>
          <w:tcPr>
            <w:tcW w:w="704" w:type="dxa"/>
            <w:vAlign w:val="center"/>
          </w:tcPr>
          <w:p w14:paraId="55F0595C" w14:textId="77777777" w:rsidR="00DC591D" w:rsidRPr="000216D2" w:rsidRDefault="00DC591D" w:rsidP="00066C06">
            <w:pPr>
              <w:pStyle w:val="Akapitzlist"/>
              <w:numPr>
                <w:ilvl w:val="0"/>
                <w:numId w:val="199"/>
              </w:numPr>
              <w:spacing w:after="0" w:line="240" w:lineRule="auto"/>
              <w:jc w:val="center"/>
              <w:rPr>
                <w:rFonts w:cs="Arial"/>
                <w:sz w:val="16"/>
                <w:szCs w:val="16"/>
              </w:rPr>
            </w:pPr>
          </w:p>
        </w:tc>
        <w:tc>
          <w:tcPr>
            <w:tcW w:w="1276" w:type="dxa"/>
            <w:vAlign w:val="center"/>
          </w:tcPr>
          <w:p w14:paraId="00A0FDCF" w14:textId="77777777" w:rsidR="00DC591D" w:rsidRPr="000216D2" w:rsidRDefault="00DC591D" w:rsidP="001E64F7">
            <w:pPr>
              <w:jc w:val="center"/>
              <w:rPr>
                <w:rFonts w:cs="Arial"/>
                <w:sz w:val="16"/>
                <w:szCs w:val="16"/>
              </w:rPr>
            </w:pPr>
          </w:p>
          <w:p w14:paraId="3B35AA71" w14:textId="77777777" w:rsidR="00DC591D" w:rsidRPr="000216D2" w:rsidRDefault="00DC591D" w:rsidP="001E64F7">
            <w:pPr>
              <w:jc w:val="center"/>
              <w:rPr>
                <w:rFonts w:cs="Arial"/>
                <w:sz w:val="16"/>
                <w:szCs w:val="16"/>
              </w:rPr>
            </w:pPr>
            <w:r w:rsidRPr="000216D2">
              <w:rPr>
                <w:rFonts w:cs="Arial"/>
                <w:sz w:val="16"/>
                <w:szCs w:val="16"/>
              </w:rPr>
              <w:t>ex 02 01 03</w:t>
            </w:r>
          </w:p>
        </w:tc>
        <w:tc>
          <w:tcPr>
            <w:tcW w:w="2982" w:type="dxa"/>
            <w:vAlign w:val="center"/>
          </w:tcPr>
          <w:p w14:paraId="14D88C64" w14:textId="77777777" w:rsidR="00DC591D" w:rsidRPr="000216D2" w:rsidRDefault="00DC591D" w:rsidP="001E64F7">
            <w:pPr>
              <w:jc w:val="center"/>
              <w:rPr>
                <w:rFonts w:cs="Arial"/>
                <w:sz w:val="16"/>
                <w:szCs w:val="16"/>
              </w:rPr>
            </w:pPr>
            <w:r w:rsidRPr="000216D2">
              <w:rPr>
                <w:rFonts w:cs="Arial"/>
                <w:sz w:val="16"/>
                <w:szCs w:val="16"/>
              </w:rPr>
              <w:t>Odpadowa masa roślinna - zużyte wkłady biofiltrów</w:t>
            </w:r>
          </w:p>
        </w:tc>
        <w:tc>
          <w:tcPr>
            <w:tcW w:w="4105" w:type="dxa"/>
            <w:vAlign w:val="center"/>
          </w:tcPr>
          <w:p w14:paraId="528EA760" w14:textId="77777777" w:rsidR="00DC591D" w:rsidRPr="000216D2" w:rsidRDefault="00DC591D" w:rsidP="001E64F7">
            <w:pPr>
              <w:jc w:val="center"/>
              <w:rPr>
                <w:rFonts w:cs="Arial"/>
                <w:sz w:val="16"/>
                <w:szCs w:val="16"/>
              </w:rPr>
            </w:pPr>
          </w:p>
          <w:p w14:paraId="45B7FFEA" w14:textId="77777777" w:rsidR="00DC591D" w:rsidRPr="000216D2" w:rsidRDefault="00DC591D" w:rsidP="001E64F7">
            <w:pPr>
              <w:jc w:val="center"/>
              <w:rPr>
                <w:rFonts w:cs="Arial"/>
                <w:sz w:val="16"/>
                <w:szCs w:val="16"/>
              </w:rPr>
            </w:pPr>
            <w:r w:rsidRPr="000216D2">
              <w:rPr>
                <w:rFonts w:cs="Arial"/>
                <w:sz w:val="16"/>
                <w:szCs w:val="16"/>
              </w:rPr>
              <w:t xml:space="preserve">Odpady kierowane będą do odzysku. </w:t>
            </w:r>
            <w:r w:rsidRPr="000216D2">
              <w:rPr>
                <w:rFonts w:cs="Arial"/>
                <w:sz w:val="16"/>
                <w:szCs w:val="16"/>
              </w:rPr>
              <w:br/>
            </w:r>
          </w:p>
        </w:tc>
      </w:tr>
      <w:tr w:rsidR="00DC591D" w:rsidRPr="000216D2" w14:paraId="569534E5" w14:textId="77777777" w:rsidTr="00013D2F">
        <w:trPr>
          <w:trHeight w:val="838"/>
        </w:trPr>
        <w:tc>
          <w:tcPr>
            <w:tcW w:w="704" w:type="dxa"/>
            <w:vAlign w:val="center"/>
          </w:tcPr>
          <w:p w14:paraId="70AC313D" w14:textId="77777777" w:rsidR="00DC591D" w:rsidRPr="000216D2" w:rsidRDefault="00DC591D" w:rsidP="00066C06">
            <w:pPr>
              <w:pStyle w:val="Akapitzlist"/>
              <w:numPr>
                <w:ilvl w:val="0"/>
                <w:numId w:val="199"/>
              </w:numPr>
              <w:spacing w:after="0" w:line="240" w:lineRule="auto"/>
              <w:jc w:val="center"/>
              <w:rPr>
                <w:rFonts w:cs="Arial"/>
                <w:sz w:val="16"/>
                <w:szCs w:val="16"/>
              </w:rPr>
            </w:pPr>
          </w:p>
        </w:tc>
        <w:tc>
          <w:tcPr>
            <w:tcW w:w="1276" w:type="dxa"/>
            <w:vAlign w:val="center"/>
          </w:tcPr>
          <w:p w14:paraId="18E9EBAC" w14:textId="77777777" w:rsidR="00DC591D" w:rsidRPr="000216D2" w:rsidRDefault="00DC591D" w:rsidP="001E64F7">
            <w:pPr>
              <w:jc w:val="center"/>
              <w:rPr>
                <w:rFonts w:cs="Arial"/>
                <w:sz w:val="16"/>
                <w:szCs w:val="16"/>
              </w:rPr>
            </w:pPr>
            <w:r w:rsidRPr="000216D2">
              <w:rPr>
                <w:rFonts w:cs="Arial"/>
                <w:sz w:val="16"/>
                <w:szCs w:val="16"/>
              </w:rPr>
              <w:t>19 08 14</w:t>
            </w:r>
          </w:p>
        </w:tc>
        <w:tc>
          <w:tcPr>
            <w:tcW w:w="2982" w:type="dxa"/>
            <w:vAlign w:val="center"/>
          </w:tcPr>
          <w:p w14:paraId="6102D85C" w14:textId="77777777" w:rsidR="00DC591D" w:rsidRPr="000216D2" w:rsidRDefault="00DC591D" w:rsidP="001E64F7">
            <w:pPr>
              <w:jc w:val="center"/>
              <w:rPr>
                <w:rFonts w:cs="Arial"/>
                <w:sz w:val="16"/>
                <w:szCs w:val="16"/>
              </w:rPr>
            </w:pPr>
            <w:r w:rsidRPr="000216D2">
              <w:rPr>
                <w:rFonts w:cs="Arial"/>
                <w:sz w:val="16"/>
                <w:szCs w:val="16"/>
              </w:rPr>
              <w:t>Szlamy z innego niż biologiczne oczyszczania ścieków przemysłowych inne niż wymienione w 19 08 13</w:t>
            </w:r>
          </w:p>
        </w:tc>
        <w:tc>
          <w:tcPr>
            <w:tcW w:w="4105" w:type="dxa"/>
            <w:vAlign w:val="center"/>
          </w:tcPr>
          <w:p w14:paraId="45332813" w14:textId="77777777" w:rsidR="00DC591D" w:rsidRPr="000216D2" w:rsidRDefault="00DC591D" w:rsidP="001E64F7">
            <w:pPr>
              <w:jc w:val="center"/>
              <w:rPr>
                <w:rFonts w:cs="Arial"/>
                <w:sz w:val="16"/>
                <w:szCs w:val="16"/>
              </w:rPr>
            </w:pPr>
            <w:r w:rsidRPr="000216D2">
              <w:rPr>
                <w:rFonts w:cs="Arial"/>
                <w:sz w:val="16"/>
                <w:szCs w:val="16"/>
              </w:rPr>
              <w:t>Odpady kierowane będą do unieszkodliwiania.</w:t>
            </w:r>
          </w:p>
        </w:tc>
      </w:tr>
    </w:tbl>
    <w:p w14:paraId="6DABAE94" w14:textId="77777777" w:rsidR="00DC591D" w:rsidRPr="000216D2" w:rsidRDefault="00DC591D" w:rsidP="00013D2F">
      <w:pPr>
        <w:spacing w:before="120" w:after="120" w:line="240" w:lineRule="auto"/>
        <w:jc w:val="both"/>
        <w:rPr>
          <w:rFonts w:cs="Arial"/>
        </w:rPr>
      </w:pPr>
      <w:r w:rsidRPr="000216D2">
        <w:rPr>
          <w:rFonts w:cs="Arial"/>
        </w:rPr>
        <w:lastRenderedPageBreak/>
        <w:t xml:space="preserve">XIII.1.1.2.4. Sposoby gospodarowania odpadami wytwarzanymi w związku </w:t>
      </w:r>
      <w:r w:rsidRPr="000216D2">
        <w:rPr>
          <w:rFonts w:cs="Arial"/>
        </w:rPr>
        <w:br/>
        <w:t>z przetwarzaniem odpadów o kodzie 19 05 99 stabilizat (proces R12 i/lub D13):</w:t>
      </w:r>
    </w:p>
    <w:p w14:paraId="5C8A172F" w14:textId="77777777" w:rsidR="00DC591D" w:rsidRPr="000216D2" w:rsidRDefault="00DC591D" w:rsidP="00013D2F">
      <w:pPr>
        <w:spacing w:before="120" w:after="120" w:line="240" w:lineRule="auto"/>
        <w:ind w:left="11"/>
        <w:jc w:val="both"/>
        <w:rPr>
          <w:rFonts w:cs="Arial"/>
          <w:sz w:val="18"/>
          <w:szCs w:val="18"/>
        </w:rPr>
      </w:pPr>
      <w:r w:rsidRPr="000216D2">
        <w:rPr>
          <w:rFonts w:cs="Arial"/>
          <w:sz w:val="18"/>
          <w:szCs w:val="18"/>
        </w:rPr>
        <w:t>Tabela nr 57</w:t>
      </w:r>
    </w:p>
    <w:tbl>
      <w:tblPr>
        <w:tblStyle w:val="Tabela-Siatka"/>
        <w:tblW w:w="9036" w:type="dxa"/>
        <w:tblLook w:val="04A0" w:firstRow="1" w:lastRow="0" w:firstColumn="1" w:lastColumn="0" w:noHBand="0" w:noVBand="1"/>
        <w:tblCaption w:val="Sposoby gpospodarowania odpadmi wytwarzanymi"/>
        <w:tblDescription w:val="Sposoby gospodarowania odpadami wytwarzanymi w związku &#10;z przetwarzaniem odpadów o kodzie 19 05 99 stabilizat (proces R12 i/lub D13):&#10;"/>
      </w:tblPr>
      <w:tblGrid>
        <w:gridCol w:w="704"/>
        <w:gridCol w:w="1192"/>
        <w:gridCol w:w="3202"/>
        <w:gridCol w:w="3938"/>
      </w:tblGrid>
      <w:tr w:rsidR="00DC591D" w:rsidRPr="000216D2" w14:paraId="06556182" w14:textId="77777777" w:rsidTr="00E7476E">
        <w:trPr>
          <w:trHeight w:val="520"/>
        </w:trPr>
        <w:tc>
          <w:tcPr>
            <w:tcW w:w="704" w:type="dxa"/>
            <w:vAlign w:val="center"/>
          </w:tcPr>
          <w:p w14:paraId="29134C68" w14:textId="77777777" w:rsidR="00DC591D" w:rsidRPr="000216D2" w:rsidRDefault="00DC591D" w:rsidP="001E64F7">
            <w:pPr>
              <w:jc w:val="center"/>
              <w:outlineLvl w:val="8"/>
              <w:rPr>
                <w:rFonts w:cs="Arial"/>
                <w:iCs/>
                <w:sz w:val="16"/>
                <w:szCs w:val="16"/>
              </w:rPr>
            </w:pPr>
            <w:r w:rsidRPr="000216D2">
              <w:rPr>
                <w:rFonts w:cs="Arial"/>
                <w:iCs/>
                <w:sz w:val="16"/>
                <w:szCs w:val="16"/>
              </w:rPr>
              <w:t>Lp.</w:t>
            </w:r>
          </w:p>
        </w:tc>
        <w:tc>
          <w:tcPr>
            <w:tcW w:w="1192" w:type="dxa"/>
            <w:vAlign w:val="center"/>
          </w:tcPr>
          <w:p w14:paraId="6466FB49" w14:textId="77777777" w:rsidR="00DC591D" w:rsidRPr="000216D2" w:rsidRDefault="00DC591D" w:rsidP="001E64F7">
            <w:pPr>
              <w:jc w:val="center"/>
              <w:outlineLvl w:val="8"/>
              <w:rPr>
                <w:rFonts w:cs="Arial"/>
                <w:iCs/>
                <w:sz w:val="16"/>
                <w:szCs w:val="16"/>
              </w:rPr>
            </w:pPr>
            <w:r w:rsidRPr="000216D2">
              <w:rPr>
                <w:rFonts w:cs="Arial"/>
                <w:iCs/>
                <w:sz w:val="16"/>
                <w:szCs w:val="16"/>
              </w:rPr>
              <w:t>Kod odpadu</w:t>
            </w:r>
          </w:p>
        </w:tc>
        <w:tc>
          <w:tcPr>
            <w:tcW w:w="3202" w:type="dxa"/>
            <w:vAlign w:val="center"/>
          </w:tcPr>
          <w:p w14:paraId="5DC300A0" w14:textId="77777777" w:rsidR="00DC591D" w:rsidRPr="000216D2" w:rsidRDefault="00DC591D" w:rsidP="001E64F7">
            <w:pPr>
              <w:jc w:val="center"/>
              <w:outlineLvl w:val="8"/>
              <w:rPr>
                <w:rFonts w:cs="Arial"/>
                <w:iCs/>
                <w:sz w:val="16"/>
                <w:szCs w:val="16"/>
              </w:rPr>
            </w:pPr>
            <w:r w:rsidRPr="000216D2">
              <w:rPr>
                <w:rFonts w:cs="Arial"/>
                <w:iCs/>
                <w:sz w:val="16"/>
                <w:szCs w:val="16"/>
              </w:rPr>
              <w:t>Odpady i produkty przetwarzania</w:t>
            </w:r>
          </w:p>
        </w:tc>
        <w:tc>
          <w:tcPr>
            <w:tcW w:w="3938" w:type="dxa"/>
            <w:vAlign w:val="center"/>
          </w:tcPr>
          <w:p w14:paraId="1CFBE38D" w14:textId="77777777" w:rsidR="00DC591D" w:rsidRPr="000216D2" w:rsidRDefault="00DC591D" w:rsidP="001E64F7">
            <w:pPr>
              <w:jc w:val="center"/>
              <w:outlineLvl w:val="8"/>
              <w:rPr>
                <w:rFonts w:cs="Arial"/>
                <w:iCs/>
                <w:sz w:val="16"/>
                <w:szCs w:val="16"/>
              </w:rPr>
            </w:pPr>
            <w:r w:rsidRPr="000216D2">
              <w:rPr>
                <w:rFonts w:cs="Arial"/>
                <w:sz w:val="16"/>
                <w:szCs w:val="16"/>
              </w:rPr>
              <w:t>Sposoby gospodarowania odpadami wytwarzanymi</w:t>
            </w:r>
          </w:p>
        </w:tc>
      </w:tr>
      <w:tr w:rsidR="00DC591D" w:rsidRPr="000216D2" w14:paraId="10D28B7F" w14:textId="77777777" w:rsidTr="00E7476E">
        <w:tc>
          <w:tcPr>
            <w:tcW w:w="704" w:type="dxa"/>
            <w:vAlign w:val="center"/>
          </w:tcPr>
          <w:p w14:paraId="148A5E11" w14:textId="77777777" w:rsidR="00DC591D" w:rsidRPr="000216D2" w:rsidRDefault="00DC591D" w:rsidP="00066C06">
            <w:pPr>
              <w:pStyle w:val="Akapitzlist"/>
              <w:numPr>
                <w:ilvl w:val="0"/>
                <w:numId w:val="200"/>
              </w:numPr>
              <w:spacing w:after="0" w:line="240" w:lineRule="auto"/>
              <w:jc w:val="center"/>
              <w:outlineLvl w:val="8"/>
              <w:rPr>
                <w:rFonts w:cs="Arial"/>
                <w:iCs/>
                <w:sz w:val="16"/>
                <w:szCs w:val="16"/>
              </w:rPr>
            </w:pPr>
          </w:p>
        </w:tc>
        <w:tc>
          <w:tcPr>
            <w:tcW w:w="1192" w:type="dxa"/>
            <w:vAlign w:val="center"/>
          </w:tcPr>
          <w:p w14:paraId="1B47819A" w14:textId="77777777" w:rsidR="00DC591D" w:rsidRPr="000216D2" w:rsidRDefault="00DC591D" w:rsidP="001E64F7">
            <w:pPr>
              <w:jc w:val="center"/>
              <w:outlineLvl w:val="8"/>
              <w:rPr>
                <w:rFonts w:cs="Arial"/>
                <w:iCs/>
                <w:sz w:val="16"/>
                <w:szCs w:val="16"/>
              </w:rPr>
            </w:pPr>
            <w:r w:rsidRPr="000216D2">
              <w:rPr>
                <w:rFonts w:cs="Arial"/>
                <w:iCs/>
                <w:sz w:val="16"/>
                <w:szCs w:val="16"/>
              </w:rPr>
              <w:t>19 05 03</w:t>
            </w:r>
          </w:p>
        </w:tc>
        <w:tc>
          <w:tcPr>
            <w:tcW w:w="3202" w:type="dxa"/>
            <w:vAlign w:val="center"/>
          </w:tcPr>
          <w:p w14:paraId="2143B91A" w14:textId="77777777" w:rsidR="00DC591D" w:rsidRPr="000216D2" w:rsidRDefault="00DC591D" w:rsidP="001E64F7">
            <w:pPr>
              <w:jc w:val="center"/>
              <w:outlineLvl w:val="8"/>
              <w:rPr>
                <w:rFonts w:cs="Arial"/>
                <w:iCs/>
                <w:sz w:val="16"/>
                <w:szCs w:val="16"/>
              </w:rPr>
            </w:pPr>
            <w:r w:rsidRPr="000216D2">
              <w:rPr>
                <w:rFonts w:cs="Arial"/>
                <w:iCs/>
                <w:sz w:val="16"/>
                <w:szCs w:val="16"/>
              </w:rPr>
              <w:t>Kompost nieodpowiadający wymaganiom (nienadający się do wykorzystania jako nawóz)</w:t>
            </w:r>
          </w:p>
        </w:tc>
        <w:tc>
          <w:tcPr>
            <w:tcW w:w="3938" w:type="dxa"/>
            <w:vAlign w:val="center"/>
          </w:tcPr>
          <w:p w14:paraId="3E20F136" w14:textId="77777777" w:rsidR="00DC591D" w:rsidRPr="000216D2" w:rsidRDefault="00DC591D" w:rsidP="001E64F7">
            <w:pPr>
              <w:jc w:val="center"/>
              <w:outlineLvl w:val="8"/>
              <w:rPr>
                <w:rFonts w:cs="Arial"/>
                <w:iCs/>
                <w:sz w:val="16"/>
                <w:szCs w:val="16"/>
              </w:rPr>
            </w:pPr>
            <w:r w:rsidRPr="000216D2">
              <w:rPr>
                <w:rFonts w:cs="Arial"/>
                <w:iCs/>
                <w:sz w:val="16"/>
                <w:szCs w:val="16"/>
              </w:rPr>
              <w:t>Odpad kierowany będzie do odzysku lub unieszkodliwienia</w:t>
            </w:r>
          </w:p>
        </w:tc>
      </w:tr>
      <w:tr w:rsidR="00DC591D" w:rsidRPr="000216D2" w14:paraId="5166D6EF" w14:textId="77777777" w:rsidTr="00E7476E">
        <w:trPr>
          <w:trHeight w:val="463"/>
        </w:trPr>
        <w:tc>
          <w:tcPr>
            <w:tcW w:w="704" w:type="dxa"/>
            <w:vAlign w:val="center"/>
          </w:tcPr>
          <w:p w14:paraId="783E49AC" w14:textId="77777777" w:rsidR="00DC591D" w:rsidRPr="000216D2" w:rsidRDefault="00DC591D" w:rsidP="00066C06">
            <w:pPr>
              <w:pStyle w:val="Akapitzlist"/>
              <w:numPr>
                <w:ilvl w:val="0"/>
                <w:numId w:val="200"/>
              </w:numPr>
              <w:spacing w:after="0" w:line="240" w:lineRule="auto"/>
              <w:jc w:val="center"/>
              <w:outlineLvl w:val="8"/>
              <w:rPr>
                <w:rFonts w:cs="Arial"/>
                <w:iCs/>
                <w:sz w:val="16"/>
                <w:szCs w:val="16"/>
              </w:rPr>
            </w:pPr>
          </w:p>
        </w:tc>
        <w:tc>
          <w:tcPr>
            <w:tcW w:w="1192" w:type="dxa"/>
            <w:vAlign w:val="center"/>
          </w:tcPr>
          <w:p w14:paraId="089D30B7" w14:textId="77777777" w:rsidR="00DC591D" w:rsidRPr="000216D2" w:rsidRDefault="00DC591D" w:rsidP="001E64F7">
            <w:pPr>
              <w:jc w:val="center"/>
              <w:outlineLvl w:val="8"/>
              <w:rPr>
                <w:rFonts w:cs="Arial"/>
                <w:iCs/>
                <w:sz w:val="16"/>
                <w:szCs w:val="16"/>
              </w:rPr>
            </w:pPr>
            <w:r w:rsidRPr="000216D2">
              <w:rPr>
                <w:rFonts w:cs="Arial"/>
                <w:iCs/>
                <w:sz w:val="16"/>
                <w:szCs w:val="16"/>
              </w:rPr>
              <w:t>19 05 99</w:t>
            </w:r>
          </w:p>
        </w:tc>
        <w:tc>
          <w:tcPr>
            <w:tcW w:w="3202" w:type="dxa"/>
            <w:vAlign w:val="center"/>
          </w:tcPr>
          <w:p w14:paraId="11629F3F" w14:textId="77777777" w:rsidR="00DC591D" w:rsidRPr="000216D2" w:rsidRDefault="00DC591D" w:rsidP="001E64F7">
            <w:pPr>
              <w:jc w:val="center"/>
              <w:outlineLvl w:val="8"/>
              <w:rPr>
                <w:rFonts w:cs="Arial"/>
                <w:iCs/>
                <w:sz w:val="16"/>
                <w:szCs w:val="16"/>
              </w:rPr>
            </w:pPr>
            <w:r w:rsidRPr="000216D2">
              <w:rPr>
                <w:rFonts w:cs="Arial"/>
                <w:iCs/>
                <w:sz w:val="16"/>
                <w:szCs w:val="16"/>
              </w:rPr>
              <w:t>Inne niewymienione odpady - stabilizat</w:t>
            </w:r>
          </w:p>
        </w:tc>
        <w:tc>
          <w:tcPr>
            <w:tcW w:w="3938" w:type="dxa"/>
            <w:vAlign w:val="center"/>
          </w:tcPr>
          <w:p w14:paraId="0F83E14C" w14:textId="77777777" w:rsidR="00DC591D" w:rsidRPr="000216D2" w:rsidRDefault="00DC591D" w:rsidP="001E64F7">
            <w:pPr>
              <w:jc w:val="center"/>
              <w:outlineLvl w:val="8"/>
              <w:rPr>
                <w:rFonts w:cs="Arial"/>
                <w:sz w:val="16"/>
                <w:szCs w:val="16"/>
              </w:rPr>
            </w:pPr>
            <w:r w:rsidRPr="000216D2">
              <w:rPr>
                <w:rFonts w:cs="Arial"/>
                <w:sz w:val="16"/>
                <w:szCs w:val="16"/>
              </w:rPr>
              <w:t>Odpady kierowane będą do unieszkodliwiania przez składowanie na składowisku odpadów innych niż niebezpieczne i obojętne albo do termicznego przekształcenia.</w:t>
            </w:r>
          </w:p>
        </w:tc>
      </w:tr>
    </w:tbl>
    <w:p w14:paraId="330307FE" w14:textId="77777777" w:rsidR="00DC591D" w:rsidRPr="000216D2" w:rsidRDefault="00DC591D" w:rsidP="00013D2F">
      <w:pPr>
        <w:pStyle w:val="Default"/>
        <w:spacing w:before="120" w:after="120"/>
        <w:jc w:val="both"/>
        <w:rPr>
          <w:rFonts w:ascii="Arial" w:hAnsi="Arial" w:cs="Arial"/>
          <w:color w:val="auto"/>
          <w:sz w:val="20"/>
          <w:szCs w:val="20"/>
        </w:rPr>
      </w:pPr>
      <w:r w:rsidRPr="000216D2">
        <w:rPr>
          <w:rFonts w:ascii="Arial" w:hAnsi="Arial" w:cs="Arial"/>
          <w:color w:val="auto"/>
        </w:rPr>
        <w:t xml:space="preserve">XIII.1.1.3. Sposoby gospodarowania odpadami wytwarzanymi w związku </w:t>
      </w:r>
      <w:r w:rsidRPr="000216D2">
        <w:rPr>
          <w:rFonts w:ascii="Arial" w:hAnsi="Arial" w:cs="Arial"/>
          <w:color w:val="auto"/>
        </w:rPr>
        <w:br/>
        <w:t>z kompostowaniem odpadów  (proces R3):</w:t>
      </w:r>
    </w:p>
    <w:p w14:paraId="27B6CDB6" w14:textId="77777777" w:rsidR="00DC591D" w:rsidRPr="000216D2" w:rsidRDefault="00DC591D" w:rsidP="00013D2F">
      <w:pPr>
        <w:autoSpaceDE w:val="0"/>
        <w:autoSpaceDN w:val="0"/>
        <w:adjustRightInd w:val="0"/>
        <w:spacing w:before="120" w:after="120" w:line="240" w:lineRule="auto"/>
        <w:jc w:val="both"/>
        <w:rPr>
          <w:rFonts w:cs="Arial"/>
          <w:sz w:val="20"/>
          <w:szCs w:val="20"/>
        </w:rPr>
      </w:pPr>
      <w:r w:rsidRPr="000216D2">
        <w:rPr>
          <w:rFonts w:cs="Arial"/>
          <w:sz w:val="20"/>
          <w:szCs w:val="20"/>
        </w:rPr>
        <w:t>Tabela nr 58</w:t>
      </w:r>
    </w:p>
    <w:tbl>
      <w:tblPr>
        <w:tblStyle w:val="Tabela-Siatka"/>
        <w:tblW w:w="9067" w:type="dxa"/>
        <w:tblLayout w:type="fixed"/>
        <w:tblLook w:val="04A0" w:firstRow="1" w:lastRow="0" w:firstColumn="1" w:lastColumn="0" w:noHBand="0" w:noVBand="1"/>
        <w:tblCaption w:val="Sposoby gospodarowania odpadmi wytwarzanymi"/>
        <w:tblDescription w:val="Sposoby gospodarowania odpadami wytwarzanymi w związku &#10;z kompostowaniem odpadów  (proces R3):&#10;"/>
      </w:tblPr>
      <w:tblGrid>
        <w:gridCol w:w="567"/>
        <w:gridCol w:w="1276"/>
        <w:gridCol w:w="3119"/>
        <w:gridCol w:w="4105"/>
      </w:tblGrid>
      <w:tr w:rsidR="00DC591D" w:rsidRPr="000216D2" w14:paraId="505F1D5B" w14:textId="77777777" w:rsidTr="008C13B8">
        <w:trPr>
          <w:tblHeader/>
        </w:trPr>
        <w:tc>
          <w:tcPr>
            <w:tcW w:w="567" w:type="dxa"/>
            <w:vAlign w:val="center"/>
          </w:tcPr>
          <w:p w14:paraId="7EC6DFA7" w14:textId="77777777" w:rsidR="00DC591D" w:rsidRPr="000216D2" w:rsidRDefault="00DC591D" w:rsidP="00013D2F">
            <w:pPr>
              <w:jc w:val="center"/>
              <w:rPr>
                <w:rFonts w:cs="Arial"/>
                <w:sz w:val="16"/>
                <w:szCs w:val="16"/>
              </w:rPr>
            </w:pPr>
            <w:r w:rsidRPr="000216D2">
              <w:rPr>
                <w:rFonts w:cs="Arial"/>
                <w:sz w:val="16"/>
                <w:szCs w:val="16"/>
              </w:rPr>
              <w:t>Lp.</w:t>
            </w:r>
          </w:p>
        </w:tc>
        <w:tc>
          <w:tcPr>
            <w:tcW w:w="1276" w:type="dxa"/>
            <w:vAlign w:val="center"/>
          </w:tcPr>
          <w:p w14:paraId="2E7F157C" w14:textId="77777777" w:rsidR="00DC591D" w:rsidRPr="000216D2" w:rsidRDefault="00DC591D" w:rsidP="00013D2F">
            <w:pPr>
              <w:jc w:val="center"/>
              <w:rPr>
                <w:rFonts w:cs="Arial"/>
                <w:sz w:val="16"/>
                <w:szCs w:val="16"/>
              </w:rPr>
            </w:pPr>
            <w:r w:rsidRPr="000216D2">
              <w:rPr>
                <w:rFonts w:cs="Arial"/>
                <w:sz w:val="16"/>
                <w:szCs w:val="16"/>
              </w:rPr>
              <w:t>Kod odpadu</w:t>
            </w:r>
          </w:p>
        </w:tc>
        <w:tc>
          <w:tcPr>
            <w:tcW w:w="3119" w:type="dxa"/>
            <w:vAlign w:val="center"/>
          </w:tcPr>
          <w:p w14:paraId="1EE5CCC3" w14:textId="4EE76171" w:rsidR="00DC591D" w:rsidRPr="000216D2" w:rsidRDefault="00DC591D" w:rsidP="00013D2F">
            <w:pPr>
              <w:keepNext/>
              <w:ind w:left="540"/>
              <w:jc w:val="center"/>
              <w:outlineLvl w:val="6"/>
              <w:rPr>
                <w:rFonts w:cs="Arial"/>
                <w:sz w:val="16"/>
                <w:szCs w:val="16"/>
              </w:rPr>
            </w:pPr>
            <w:r w:rsidRPr="000216D2">
              <w:rPr>
                <w:rFonts w:cs="Arial"/>
                <w:sz w:val="16"/>
                <w:szCs w:val="16"/>
              </w:rPr>
              <w:t>Rodzaj odpadu</w:t>
            </w:r>
          </w:p>
        </w:tc>
        <w:tc>
          <w:tcPr>
            <w:tcW w:w="4105" w:type="dxa"/>
            <w:vAlign w:val="center"/>
          </w:tcPr>
          <w:p w14:paraId="70ED082A" w14:textId="77777777" w:rsidR="00DC591D" w:rsidRPr="000216D2" w:rsidRDefault="00DC591D" w:rsidP="00013D2F">
            <w:pPr>
              <w:jc w:val="center"/>
              <w:rPr>
                <w:rFonts w:cs="Arial"/>
                <w:sz w:val="16"/>
                <w:szCs w:val="16"/>
              </w:rPr>
            </w:pPr>
            <w:r w:rsidRPr="000216D2">
              <w:rPr>
                <w:rFonts w:cs="Arial"/>
                <w:sz w:val="16"/>
                <w:szCs w:val="16"/>
              </w:rPr>
              <w:t>Sposoby gospodarowania odpadami wytwarzanymi</w:t>
            </w:r>
          </w:p>
        </w:tc>
      </w:tr>
      <w:tr w:rsidR="00DC591D" w:rsidRPr="000216D2" w14:paraId="0E32FBC8" w14:textId="77777777" w:rsidTr="0026782A">
        <w:trPr>
          <w:trHeight w:val="478"/>
        </w:trPr>
        <w:tc>
          <w:tcPr>
            <w:tcW w:w="567" w:type="dxa"/>
            <w:vAlign w:val="center"/>
          </w:tcPr>
          <w:p w14:paraId="6BF60DB0"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1.</w:t>
            </w:r>
          </w:p>
        </w:tc>
        <w:tc>
          <w:tcPr>
            <w:tcW w:w="1276" w:type="dxa"/>
            <w:vAlign w:val="center"/>
          </w:tcPr>
          <w:p w14:paraId="59780CC7" w14:textId="77777777" w:rsidR="00DC591D" w:rsidRPr="000216D2" w:rsidRDefault="00DC591D" w:rsidP="001E64F7">
            <w:pPr>
              <w:snapToGrid w:val="0"/>
              <w:jc w:val="center"/>
              <w:rPr>
                <w:rFonts w:cs="Arial"/>
                <w:sz w:val="16"/>
                <w:szCs w:val="16"/>
              </w:rPr>
            </w:pPr>
            <w:r w:rsidRPr="000216D2">
              <w:rPr>
                <w:rFonts w:cs="Arial"/>
                <w:sz w:val="16"/>
                <w:szCs w:val="16"/>
              </w:rPr>
              <w:t>19 05 01</w:t>
            </w:r>
          </w:p>
        </w:tc>
        <w:tc>
          <w:tcPr>
            <w:tcW w:w="3119" w:type="dxa"/>
            <w:vAlign w:val="center"/>
          </w:tcPr>
          <w:p w14:paraId="6D8F013C" w14:textId="77777777" w:rsidR="00DC591D" w:rsidRPr="000216D2" w:rsidRDefault="00DC591D" w:rsidP="001E64F7">
            <w:pPr>
              <w:snapToGrid w:val="0"/>
              <w:jc w:val="center"/>
              <w:rPr>
                <w:rFonts w:cs="Arial"/>
                <w:sz w:val="16"/>
                <w:szCs w:val="16"/>
              </w:rPr>
            </w:pPr>
            <w:r w:rsidRPr="000216D2">
              <w:rPr>
                <w:rFonts w:cs="Arial"/>
                <w:sz w:val="16"/>
                <w:szCs w:val="16"/>
              </w:rPr>
              <w:t>Nieprzekompostowane frakcje odpadów komunalnych i podobnych</w:t>
            </w:r>
          </w:p>
        </w:tc>
        <w:tc>
          <w:tcPr>
            <w:tcW w:w="4105" w:type="dxa"/>
            <w:vAlign w:val="center"/>
          </w:tcPr>
          <w:p w14:paraId="222F5DEC" w14:textId="05C55C9F" w:rsidR="00DC591D" w:rsidRPr="000216D2" w:rsidRDefault="00DC591D" w:rsidP="0026782A">
            <w:pPr>
              <w:jc w:val="center"/>
              <w:rPr>
                <w:rFonts w:cs="Arial"/>
                <w:sz w:val="16"/>
                <w:szCs w:val="16"/>
              </w:rPr>
            </w:pPr>
            <w:r w:rsidRPr="000216D2">
              <w:rPr>
                <w:rFonts w:cs="Arial"/>
                <w:sz w:val="16"/>
                <w:szCs w:val="16"/>
              </w:rPr>
              <w:t>Odpady kierowane będą do unieszkodliwienia.</w:t>
            </w:r>
          </w:p>
        </w:tc>
      </w:tr>
      <w:tr w:rsidR="00DC591D" w:rsidRPr="000216D2" w14:paraId="1458B729" w14:textId="77777777" w:rsidTr="008C13B8">
        <w:tc>
          <w:tcPr>
            <w:tcW w:w="567" w:type="dxa"/>
            <w:vAlign w:val="center"/>
          </w:tcPr>
          <w:p w14:paraId="54F1E15A" w14:textId="77777777" w:rsidR="00DC591D" w:rsidRPr="000216D2" w:rsidRDefault="00DC591D" w:rsidP="001E64F7">
            <w:pPr>
              <w:widowControl w:val="0"/>
              <w:suppressLineNumbers/>
              <w:autoSpaceDE w:val="0"/>
              <w:jc w:val="center"/>
              <w:rPr>
                <w:rFonts w:cs="Arial"/>
                <w:sz w:val="16"/>
                <w:szCs w:val="16"/>
                <w:lang w:eastAsia="zh-CN" w:bidi="hi-IN"/>
              </w:rPr>
            </w:pPr>
            <w:r w:rsidRPr="000216D2">
              <w:rPr>
                <w:rFonts w:cs="Arial"/>
                <w:sz w:val="16"/>
                <w:szCs w:val="16"/>
                <w:lang w:eastAsia="zh-CN" w:bidi="hi-IN"/>
              </w:rPr>
              <w:t>2.</w:t>
            </w:r>
          </w:p>
        </w:tc>
        <w:tc>
          <w:tcPr>
            <w:tcW w:w="1276" w:type="dxa"/>
            <w:vAlign w:val="center"/>
          </w:tcPr>
          <w:p w14:paraId="5E5F0E4A" w14:textId="77777777" w:rsidR="00DC591D" w:rsidRPr="000216D2" w:rsidRDefault="00DC591D" w:rsidP="001E64F7">
            <w:pPr>
              <w:snapToGrid w:val="0"/>
              <w:jc w:val="center"/>
              <w:rPr>
                <w:rFonts w:cs="Arial"/>
                <w:sz w:val="16"/>
                <w:szCs w:val="16"/>
              </w:rPr>
            </w:pPr>
            <w:r w:rsidRPr="000216D2">
              <w:rPr>
                <w:rFonts w:cs="Arial"/>
                <w:sz w:val="16"/>
                <w:szCs w:val="16"/>
              </w:rPr>
              <w:t>19 05 03</w:t>
            </w:r>
          </w:p>
        </w:tc>
        <w:tc>
          <w:tcPr>
            <w:tcW w:w="3119" w:type="dxa"/>
            <w:vAlign w:val="center"/>
          </w:tcPr>
          <w:p w14:paraId="7FB4097E" w14:textId="77777777" w:rsidR="00DC591D" w:rsidRPr="000216D2" w:rsidRDefault="00DC591D" w:rsidP="001E64F7">
            <w:pPr>
              <w:snapToGrid w:val="0"/>
              <w:jc w:val="center"/>
              <w:rPr>
                <w:rFonts w:cs="Arial"/>
                <w:sz w:val="16"/>
                <w:szCs w:val="16"/>
              </w:rPr>
            </w:pPr>
            <w:r w:rsidRPr="000216D2">
              <w:rPr>
                <w:rFonts w:cs="Arial"/>
                <w:sz w:val="16"/>
                <w:szCs w:val="16"/>
              </w:rPr>
              <w:t>Kompost nieodpowiadający wymaganiom (nienadający się do wykorzystania)</w:t>
            </w:r>
          </w:p>
        </w:tc>
        <w:tc>
          <w:tcPr>
            <w:tcW w:w="4105" w:type="dxa"/>
            <w:vAlign w:val="center"/>
          </w:tcPr>
          <w:p w14:paraId="38DD1418" w14:textId="77777777" w:rsidR="00DC591D" w:rsidRPr="000216D2" w:rsidRDefault="00DC591D" w:rsidP="001E64F7">
            <w:pPr>
              <w:jc w:val="center"/>
              <w:rPr>
                <w:rFonts w:cs="Arial"/>
                <w:sz w:val="16"/>
                <w:szCs w:val="16"/>
              </w:rPr>
            </w:pPr>
            <w:r w:rsidRPr="000216D2">
              <w:rPr>
                <w:rFonts w:cs="Arial"/>
                <w:sz w:val="16"/>
                <w:szCs w:val="16"/>
              </w:rPr>
              <w:t>Odpady kierowane będą do odzysku.</w:t>
            </w:r>
          </w:p>
        </w:tc>
      </w:tr>
      <w:tr w:rsidR="00DC591D" w:rsidRPr="000216D2" w14:paraId="61C20D72" w14:textId="77777777" w:rsidTr="008C13B8">
        <w:tc>
          <w:tcPr>
            <w:tcW w:w="567" w:type="dxa"/>
            <w:vAlign w:val="center"/>
          </w:tcPr>
          <w:p w14:paraId="2A775C97" w14:textId="77777777" w:rsidR="00DC591D" w:rsidRPr="000216D2" w:rsidRDefault="00DC591D" w:rsidP="001E64F7">
            <w:pPr>
              <w:jc w:val="center"/>
              <w:rPr>
                <w:rFonts w:cs="Arial"/>
                <w:sz w:val="16"/>
                <w:szCs w:val="16"/>
              </w:rPr>
            </w:pPr>
            <w:r w:rsidRPr="000216D2">
              <w:rPr>
                <w:rFonts w:cs="Arial"/>
                <w:sz w:val="16"/>
                <w:szCs w:val="16"/>
              </w:rPr>
              <w:t>3.</w:t>
            </w:r>
          </w:p>
        </w:tc>
        <w:tc>
          <w:tcPr>
            <w:tcW w:w="1276" w:type="dxa"/>
            <w:vAlign w:val="center"/>
          </w:tcPr>
          <w:p w14:paraId="4027C547" w14:textId="77777777" w:rsidR="00DC591D" w:rsidRPr="000216D2" w:rsidRDefault="00DC591D" w:rsidP="001E64F7">
            <w:pPr>
              <w:jc w:val="center"/>
              <w:rPr>
                <w:rFonts w:cs="Arial"/>
                <w:sz w:val="16"/>
                <w:szCs w:val="16"/>
              </w:rPr>
            </w:pPr>
            <w:r w:rsidRPr="000216D2">
              <w:rPr>
                <w:rFonts w:cs="Arial"/>
                <w:sz w:val="16"/>
                <w:szCs w:val="16"/>
              </w:rPr>
              <w:t>ex 02 01 03</w:t>
            </w:r>
          </w:p>
        </w:tc>
        <w:tc>
          <w:tcPr>
            <w:tcW w:w="3119" w:type="dxa"/>
            <w:vAlign w:val="center"/>
          </w:tcPr>
          <w:p w14:paraId="50C80604" w14:textId="77777777" w:rsidR="00DC591D" w:rsidRPr="000216D2" w:rsidRDefault="00DC591D" w:rsidP="001E64F7">
            <w:pPr>
              <w:jc w:val="center"/>
              <w:rPr>
                <w:rFonts w:cs="Arial"/>
                <w:sz w:val="16"/>
                <w:szCs w:val="16"/>
              </w:rPr>
            </w:pPr>
            <w:r w:rsidRPr="000216D2">
              <w:rPr>
                <w:rFonts w:cs="Arial"/>
                <w:sz w:val="16"/>
                <w:szCs w:val="16"/>
              </w:rPr>
              <w:t>Odpadowa masa roślinna - zużyte wkłady biofiltrów</w:t>
            </w:r>
          </w:p>
        </w:tc>
        <w:tc>
          <w:tcPr>
            <w:tcW w:w="4105" w:type="dxa"/>
            <w:vAlign w:val="center"/>
          </w:tcPr>
          <w:p w14:paraId="249B9D66" w14:textId="77777777" w:rsidR="00DC591D" w:rsidRPr="000216D2" w:rsidRDefault="00DC591D" w:rsidP="001E64F7">
            <w:pPr>
              <w:jc w:val="center"/>
              <w:rPr>
                <w:rFonts w:cs="Arial"/>
                <w:sz w:val="16"/>
                <w:szCs w:val="16"/>
              </w:rPr>
            </w:pPr>
          </w:p>
          <w:p w14:paraId="00F212A6" w14:textId="77777777" w:rsidR="00DC591D" w:rsidRPr="000216D2" w:rsidRDefault="00DC591D" w:rsidP="001E64F7">
            <w:pPr>
              <w:jc w:val="center"/>
              <w:rPr>
                <w:rFonts w:cs="Arial"/>
                <w:sz w:val="16"/>
                <w:szCs w:val="16"/>
              </w:rPr>
            </w:pPr>
            <w:r w:rsidRPr="000216D2">
              <w:rPr>
                <w:rFonts w:cs="Arial"/>
                <w:sz w:val="16"/>
                <w:szCs w:val="16"/>
              </w:rPr>
              <w:t xml:space="preserve">Odpady kierowane będą do odzysku. </w:t>
            </w:r>
            <w:r w:rsidRPr="000216D2">
              <w:rPr>
                <w:rFonts w:cs="Arial"/>
                <w:sz w:val="16"/>
                <w:szCs w:val="16"/>
              </w:rPr>
              <w:br/>
            </w:r>
          </w:p>
        </w:tc>
      </w:tr>
      <w:tr w:rsidR="00DC591D" w:rsidRPr="000216D2" w14:paraId="43675C95" w14:textId="77777777" w:rsidTr="008C13B8">
        <w:trPr>
          <w:trHeight w:val="678"/>
        </w:trPr>
        <w:tc>
          <w:tcPr>
            <w:tcW w:w="567" w:type="dxa"/>
            <w:vAlign w:val="center"/>
          </w:tcPr>
          <w:p w14:paraId="6C8AAF85" w14:textId="77777777" w:rsidR="00DC591D" w:rsidRPr="000216D2" w:rsidRDefault="00DC591D" w:rsidP="001E64F7">
            <w:pPr>
              <w:jc w:val="center"/>
              <w:rPr>
                <w:rFonts w:cs="Arial"/>
                <w:sz w:val="16"/>
                <w:szCs w:val="16"/>
              </w:rPr>
            </w:pPr>
            <w:r w:rsidRPr="000216D2">
              <w:rPr>
                <w:rFonts w:cs="Arial"/>
                <w:sz w:val="16"/>
                <w:szCs w:val="16"/>
              </w:rPr>
              <w:t>4.</w:t>
            </w:r>
          </w:p>
        </w:tc>
        <w:tc>
          <w:tcPr>
            <w:tcW w:w="1276" w:type="dxa"/>
            <w:vAlign w:val="center"/>
          </w:tcPr>
          <w:p w14:paraId="1F7C7635" w14:textId="77777777" w:rsidR="00DC591D" w:rsidRPr="000216D2" w:rsidRDefault="00DC591D" w:rsidP="001E64F7">
            <w:pPr>
              <w:jc w:val="center"/>
              <w:rPr>
                <w:rFonts w:cs="Arial"/>
                <w:sz w:val="16"/>
                <w:szCs w:val="16"/>
              </w:rPr>
            </w:pPr>
            <w:r w:rsidRPr="000216D2">
              <w:rPr>
                <w:rFonts w:cs="Arial"/>
                <w:sz w:val="16"/>
                <w:szCs w:val="16"/>
              </w:rPr>
              <w:t>19 08 14</w:t>
            </w:r>
          </w:p>
        </w:tc>
        <w:tc>
          <w:tcPr>
            <w:tcW w:w="3119" w:type="dxa"/>
            <w:vAlign w:val="center"/>
          </w:tcPr>
          <w:p w14:paraId="04CF9085" w14:textId="77777777" w:rsidR="00DC591D" w:rsidRPr="000216D2" w:rsidRDefault="00DC591D" w:rsidP="001E64F7">
            <w:pPr>
              <w:jc w:val="center"/>
              <w:rPr>
                <w:rFonts w:cs="Arial"/>
                <w:sz w:val="16"/>
                <w:szCs w:val="16"/>
              </w:rPr>
            </w:pPr>
            <w:r w:rsidRPr="000216D2">
              <w:rPr>
                <w:rFonts w:cs="Arial"/>
                <w:sz w:val="16"/>
                <w:szCs w:val="16"/>
              </w:rPr>
              <w:t>Szlamy z innego niż biologiczne oczyszczania ścieków przemysłowych inne niż wymienione w 19 08 13</w:t>
            </w:r>
          </w:p>
        </w:tc>
        <w:tc>
          <w:tcPr>
            <w:tcW w:w="4105" w:type="dxa"/>
            <w:vAlign w:val="center"/>
          </w:tcPr>
          <w:p w14:paraId="29E7F9D0" w14:textId="77777777" w:rsidR="00DC591D" w:rsidRPr="000216D2" w:rsidRDefault="00DC591D" w:rsidP="001E64F7">
            <w:pPr>
              <w:jc w:val="center"/>
              <w:rPr>
                <w:rFonts w:cs="Arial"/>
                <w:sz w:val="16"/>
                <w:szCs w:val="16"/>
              </w:rPr>
            </w:pPr>
            <w:r w:rsidRPr="000216D2">
              <w:rPr>
                <w:rFonts w:cs="Arial"/>
                <w:sz w:val="16"/>
                <w:szCs w:val="16"/>
              </w:rPr>
              <w:t>Odpady kierowane będą do unieszkodliwiania.</w:t>
            </w:r>
          </w:p>
        </w:tc>
      </w:tr>
      <w:tr w:rsidR="00DC591D" w:rsidRPr="000216D2" w14:paraId="28EE3F09" w14:textId="77777777" w:rsidTr="008C13B8">
        <w:trPr>
          <w:trHeight w:val="742"/>
        </w:trPr>
        <w:tc>
          <w:tcPr>
            <w:tcW w:w="567" w:type="dxa"/>
            <w:vAlign w:val="center"/>
          </w:tcPr>
          <w:p w14:paraId="6F57868F" w14:textId="77777777" w:rsidR="00DC591D" w:rsidRPr="000216D2" w:rsidRDefault="00DC591D" w:rsidP="001E64F7">
            <w:pPr>
              <w:jc w:val="center"/>
              <w:rPr>
                <w:rFonts w:cs="Arial"/>
                <w:sz w:val="16"/>
                <w:szCs w:val="16"/>
              </w:rPr>
            </w:pPr>
            <w:r w:rsidRPr="000216D2">
              <w:rPr>
                <w:rFonts w:cs="Arial"/>
                <w:sz w:val="16"/>
                <w:szCs w:val="16"/>
              </w:rPr>
              <w:t>5.</w:t>
            </w:r>
          </w:p>
        </w:tc>
        <w:tc>
          <w:tcPr>
            <w:tcW w:w="1276" w:type="dxa"/>
            <w:vAlign w:val="center"/>
          </w:tcPr>
          <w:p w14:paraId="0BD21244" w14:textId="77777777" w:rsidR="00DC591D" w:rsidRPr="000216D2" w:rsidRDefault="00DC591D" w:rsidP="001E64F7">
            <w:pPr>
              <w:jc w:val="center"/>
              <w:rPr>
                <w:rFonts w:cs="Arial"/>
                <w:sz w:val="16"/>
                <w:szCs w:val="16"/>
              </w:rPr>
            </w:pPr>
            <w:r w:rsidRPr="000216D2">
              <w:rPr>
                <w:rFonts w:cs="Arial"/>
                <w:sz w:val="16"/>
                <w:szCs w:val="16"/>
              </w:rPr>
              <w:t>ex</w:t>
            </w:r>
          </w:p>
          <w:p w14:paraId="151366FD" w14:textId="77777777" w:rsidR="00DC591D" w:rsidRPr="000216D2" w:rsidRDefault="00DC591D" w:rsidP="001E64F7">
            <w:pPr>
              <w:jc w:val="center"/>
              <w:rPr>
                <w:rFonts w:cs="Arial"/>
                <w:sz w:val="16"/>
                <w:szCs w:val="16"/>
              </w:rPr>
            </w:pPr>
            <w:r w:rsidRPr="000216D2">
              <w:rPr>
                <w:rFonts w:cs="Arial"/>
                <w:sz w:val="16"/>
                <w:szCs w:val="16"/>
              </w:rPr>
              <w:t>19 12 12</w:t>
            </w:r>
          </w:p>
        </w:tc>
        <w:tc>
          <w:tcPr>
            <w:tcW w:w="3119" w:type="dxa"/>
            <w:vAlign w:val="center"/>
          </w:tcPr>
          <w:p w14:paraId="2462B8CD" w14:textId="77777777" w:rsidR="00DC591D" w:rsidRPr="000216D2" w:rsidRDefault="00DC591D" w:rsidP="001E64F7">
            <w:pPr>
              <w:jc w:val="center"/>
              <w:rPr>
                <w:rFonts w:cs="Arial"/>
                <w:sz w:val="16"/>
                <w:szCs w:val="16"/>
              </w:rPr>
            </w:pPr>
            <w:r w:rsidRPr="000216D2">
              <w:rPr>
                <w:rFonts w:cs="Arial"/>
                <w:sz w:val="16"/>
                <w:szCs w:val="16"/>
              </w:rPr>
              <w:t xml:space="preserve">Inne odpady (w tym zmieszane substancje i przedmioty) z mechanicznej obróbki odpadów inne niż wymienione </w:t>
            </w:r>
            <w:r w:rsidRPr="000216D2">
              <w:rPr>
                <w:rFonts w:cs="Arial"/>
                <w:sz w:val="16"/>
                <w:szCs w:val="16"/>
              </w:rPr>
              <w:br/>
              <w:t>w 19 12 11</w:t>
            </w:r>
          </w:p>
        </w:tc>
        <w:tc>
          <w:tcPr>
            <w:tcW w:w="4105" w:type="dxa"/>
            <w:vAlign w:val="center"/>
          </w:tcPr>
          <w:p w14:paraId="7A584F7C" w14:textId="77777777" w:rsidR="00DC591D" w:rsidRPr="000216D2" w:rsidRDefault="00DC591D" w:rsidP="001E64F7">
            <w:pPr>
              <w:jc w:val="center"/>
              <w:rPr>
                <w:rFonts w:cs="Arial"/>
                <w:sz w:val="16"/>
                <w:szCs w:val="16"/>
              </w:rPr>
            </w:pPr>
            <w:r w:rsidRPr="000216D2">
              <w:rPr>
                <w:rFonts w:cs="Arial"/>
                <w:sz w:val="16"/>
                <w:szCs w:val="16"/>
              </w:rPr>
              <w:t>Odpady przekazywane będą uprawnionym podmiotom do odzysku lub unieszkodliwiania.</w:t>
            </w:r>
          </w:p>
        </w:tc>
      </w:tr>
    </w:tbl>
    <w:p w14:paraId="102DA693" w14:textId="77777777" w:rsidR="00DC591D" w:rsidRPr="000216D2" w:rsidRDefault="00DC591D" w:rsidP="00013D2F">
      <w:pPr>
        <w:pStyle w:val="Default"/>
        <w:spacing w:before="120" w:after="120"/>
        <w:jc w:val="both"/>
        <w:rPr>
          <w:rFonts w:ascii="Arial" w:hAnsi="Arial" w:cs="Arial"/>
          <w:color w:val="auto"/>
          <w:sz w:val="20"/>
          <w:szCs w:val="20"/>
        </w:rPr>
      </w:pPr>
      <w:r w:rsidRPr="000216D2">
        <w:rPr>
          <w:rFonts w:ascii="Arial" w:hAnsi="Arial" w:cs="Arial"/>
          <w:color w:val="auto"/>
        </w:rPr>
        <w:t xml:space="preserve">XIII.1.1.4. Sposoby gospodarowania odpadami wytwarzanymi w związku </w:t>
      </w:r>
      <w:r w:rsidRPr="000216D2">
        <w:rPr>
          <w:rFonts w:ascii="Arial" w:hAnsi="Arial" w:cs="Arial"/>
          <w:color w:val="auto"/>
        </w:rPr>
        <w:br/>
        <w:t>z demontażem odpadów wielkogabarytowych  (proces R12):</w:t>
      </w:r>
    </w:p>
    <w:p w14:paraId="425C1BE9" w14:textId="77777777" w:rsidR="00DC591D" w:rsidRPr="000216D2" w:rsidRDefault="00DC591D" w:rsidP="00013D2F">
      <w:pPr>
        <w:pStyle w:val="Default"/>
        <w:spacing w:before="120" w:after="120"/>
        <w:jc w:val="both"/>
        <w:rPr>
          <w:rFonts w:ascii="Arial" w:hAnsi="Arial" w:cs="Arial"/>
          <w:color w:val="auto"/>
          <w:sz w:val="18"/>
          <w:szCs w:val="18"/>
        </w:rPr>
      </w:pPr>
      <w:r w:rsidRPr="000216D2">
        <w:rPr>
          <w:rFonts w:ascii="Arial" w:hAnsi="Arial" w:cs="Arial"/>
          <w:color w:val="auto"/>
          <w:sz w:val="18"/>
          <w:szCs w:val="18"/>
        </w:rPr>
        <w:t>Tabela nr 59</w:t>
      </w:r>
    </w:p>
    <w:tbl>
      <w:tblPr>
        <w:tblStyle w:val="Tabela-Siatka"/>
        <w:tblW w:w="9067" w:type="dxa"/>
        <w:tblLayout w:type="fixed"/>
        <w:tblLook w:val="04A0" w:firstRow="1" w:lastRow="0" w:firstColumn="1" w:lastColumn="0" w:noHBand="0" w:noVBand="1"/>
        <w:tblCaption w:val="Sposoby gospodarowania odpadami wytwarzanymi "/>
        <w:tblDescription w:val="Tabela zawiera kody odpadów, rodzaj odpadu oraz wskazany sposób dalszego zagospodarowania."/>
      </w:tblPr>
      <w:tblGrid>
        <w:gridCol w:w="704"/>
        <w:gridCol w:w="1134"/>
        <w:gridCol w:w="3232"/>
        <w:gridCol w:w="3997"/>
      </w:tblGrid>
      <w:tr w:rsidR="00DC591D" w:rsidRPr="000216D2" w14:paraId="2547E955" w14:textId="77777777" w:rsidTr="008C13B8">
        <w:trPr>
          <w:trHeight w:val="459"/>
        </w:trPr>
        <w:tc>
          <w:tcPr>
            <w:tcW w:w="704" w:type="dxa"/>
            <w:vAlign w:val="center"/>
          </w:tcPr>
          <w:p w14:paraId="5161B2C3" w14:textId="77777777" w:rsidR="00DC591D" w:rsidRPr="000216D2" w:rsidRDefault="00DC591D" w:rsidP="008C13B8">
            <w:pPr>
              <w:overflowPunct w:val="0"/>
              <w:jc w:val="center"/>
              <w:rPr>
                <w:rFonts w:cs="Arial"/>
                <w:kern w:val="1"/>
                <w:sz w:val="16"/>
                <w:szCs w:val="16"/>
              </w:rPr>
            </w:pPr>
            <w:r w:rsidRPr="000216D2">
              <w:rPr>
                <w:rFonts w:cs="Arial"/>
                <w:kern w:val="1"/>
                <w:sz w:val="16"/>
                <w:szCs w:val="16"/>
              </w:rPr>
              <w:t>Lp.</w:t>
            </w:r>
          </w:p>
        </w:tc>
        <w:tc>
          <w:tcPr>
            <w:tcW w:w="1134" w:type="dxa"/>
            <w:vAlign w:val="center"/>
          </w:tcPr>
          <w:p w14:paraId="2C13C380" w14:textId="77777777" w:rsidR="00DC591D" w:rsidRPr="000216D2" w:rsidRDefault="00DC591D" w:rsidP="008C13B8">
            <w:pPr>
              <w:overflowPunct w:val="0"/>
              <w:jc w:val="center"/>
              <w:rPr>
                <w:rFonts w:cs="Arial"/>
                <w:kern w:val="1"/>
                <w:sz w:val="16"/>
                <w:szCs w:val="16"/>
              </w:rPr>
            </w:pPr>
            <w:r w:rsidRPr="000216D2">
              <w:rPr>
                <w:rFonts w:cs="Arial"/>
                <w:kern w:val="1"/>
                <w:sz w:val="16"/>
                <w:szCs w:val="16"/>
              </w:rPr>
              <w:t>Kod odpadu</w:t>
            </w:r>
          </w:p>
        </w:tc>
        <w:tc>
          <w:tcPr>
            <w:tcW w:w="3232" w:type="dxa"/>
            <w:vAlign w:val="center"/>
          </w:tcPr>
          <w:p w14:paraId="0D3FC51E" w14:textId="77777777" w:rsidR="00DC591D" w:rsidRPr="000216D2" w:rsidRDefault="00DC591D" w:rsidP="008C13B8">
            <w:pPr>
              <w:overflowPunct w:val="0"/>
              <w:jc w:val="center"/>
              <w:rPr>
                <w:rFonts w:cs="Arial"/>
                <w:kern w:val="1"/>
                <w:sz w:val="16"/>
                <w:szCs w:val="16"/>
              </w:rPr>
            </w:pPr>
            <w:r w:rsidRPr="000216D2">
              <w:rPr>
                <w:rFonts w:cs="Arial"/>
                <w:kern w:val="1"/>
                <w:sz w:val="16"/>
                <w:szCs w:val="16"/>
              </w:rPr>
              <w:t>Rodzaj odpadu</w:t>
            </w:r>
          </w:p>
        </w:tc>
        <w:tc>
          <w:tcPr>
            <w:tcW w:w="3997" w:type="dxa"/>
            <w:vAlign w:val="center"/>
          </w:tcPr>
          <w:p w14:paraId="6279CB8A" w14:textId="77777777" w:rsidR="00DC591D" w:rsidRPr="000216D2" w:rsidRDefault="00DC591D" w:rsidP="008C13B8">
            <w:pPr>
              <w:jc w:val="center"/>
              <w:rPr>
                <w:rFonts w:cs="Arial"/>
                <w:sz w:val="16"/>
                <w:szCs w:val="16"/>
              </w:rPr>
            </w:pPr>
            <w:r w:rsidRPr="000216D2">
              <w:rPr>
                <w:rFonts w:cs="Arial"/>
                <w:sz w:val="16"/>
                <w:szCs w:val="16"/>
              </w:rPr>
              <w:t xml:space="preserve">Sposoby gospodarowania odpadami </w:t>
            </w:r>
          </w:p>
          <w:p w14:paraId="75825D73" w14:textId="77777777" w:rsidR="00DC591D" w:rsidRPr="000216D2" w:rsidRDefault="00DC591D" w:rsidP="008C13B8">
            <w:pPr>
              <w:jc w:val="center"/>
              <w:rPr>
                <w:rFonts w:cs="Arial"/>
                <w:sz w:val="16"/>
                <w:szCs w:val="16"/>
              </w:rPr>
            </w:pPr>
            <w:r w:rsidRPr="000216D2">
              <w:rPr>
                <w:rFonts w:cs="Arial"/>
                <w:sz w:val="16"/>
                <w:szCs w:val="16"/>
              </w:rPr>
              <w:t>wytwarzanymi</w:t>
            </w:r>
          </w:p>
        </w:tc>
      </w:tr>
      <w:tr w:rsidR="00DC591D" w:rsidRPr="000216D2" w14:paraId="14290383" w14:textId="77777777" w:rsidTr="008C13B8">
        <w:tc>
          <w:tcPr>
            <w:tcW w:w="704" w:type="dxa"/>
            <w:vAlign w:val="center"/>
          </w:tcPr>
          <w:p w14:paraId="52CF32BA" w14:textId="77777777" w:rsidR="00DC591D" w:rsidRPr="000216D2" w:rsidRDefault="00DC591D" w:rsidP="00066C06">
            <w:pPr>
              <w:pStyle w:val="Akapitzlist"/>
              <w:numPr>
                <w:ilvl w:val="0"/>
                <w:numId w:val="201"/>
              </w:numPr>
              <w:overflowPunct w:val="0"/>
              <w:spacing w:after="0" w:line="240" w:lineRule="auto"/>
              <w:jc w:val="center"/>
              <w:rPr>
                <w:rFonts w:cs="Arial"/>
                <w:kern w:val="1"/>
                <w:sz w:val="16"/>
                <w:szCs w:val="16"/>
              </w:rPr>
            </w:pPr>
          </w:p>
        </w:tc>
        <w:tc>
          <w:tcPr>
            <w:tcW w:w="1134" w:type="dxa"/>
            <w:vAlign w:val="center"/>
          </w:tcPr>
          <w:p w14:paraId="71D9E308" w14:textId="77777777" w:rsidR="00DC591D" w:rsidRPr="000216D2" w:rsidRDefault="00DC591D" w:rsidP="008C13B8">
            <w:pPr>
              <w:overflowPunct w:val="0"/>
              <w:jc w:val="center"/>
              <w:rPr>
                <w:rFonts w:cs="Arial"/>
                <w:kern w:val="1"/>
                <w:sz w:val="16"/>
                <w:szCs w:val="16"/>
              </w:rPr>
            </w:pPr>
            <w:r w:rsidRPr="000216D2">
              <w:rPr>
                <w:rFonts w:cs="Arial"/>
                <w:kern w:val="1"/>
                <w:sz w:val="16"/>
                <w:szCs w:val="16"/>
              </w:rPr>
              <w:t>19 12 02</w:t>
            </w:r>
          </w:p>
        </w:tc>
        <w:tc>
          <w:tcPr>
            <w:tcW w:w="3232" w:type="dxa"/>
            <w:vAlign w:val="center"/>
          </w:tcPr>
          <w:p w14:paraId="4EE7A576" w14:textId="77777777" w:rsidR="00DC591D" w:rsidRPr="000216D2" w:rsidRDefault="00DC591D" w:rsidP="008C13B8">
            <w:pPr>
              <w:overflowPunct w:val="0"/>
              <w:jc w:val="center"/>
              <w:rPr>
                <w:rFonts w:cs="Arial"/>
                <w:kern w:val="1"/>
                <w:sz w:val="16"/>
                <w:szCs w:val="16"/>
              </w:rPr>
            </w:pPr>
            <w:r w:rsidRPr="000216D2">
              <w:rPr>
                <w:rFonts w:cs="Arial"/>
                <w:kern w:val="1"/>
                <w:sz w:val="16"/>
                <w:szCs w:val="16"/>
              </w:rPr>
              <w:t>Metale żelazne</w:t>
            </w:r>
          </w:p>
        </w:tc>
        <w:tc>
          <w:tcPr>
            <w:tcW w:w="3997" w:type="dxa"/>
            <w:vAlign w:val="center"/>
          </w:tcPr>
          <w:p w14:paraId="27C38DF0" w14:textId="77777777" w:rsidR="00DC591D" w:rsidRPr="000216D2" w:rsidRDefault="00DC591D" w:rsidP="008C13B8">
            <w:pPr>
              <w:jc w:val="center"/>
              <w:rPr>
                <w:rFonts w:cs="Arial"/>
                <w:sz w:val="16"/>
                <w:szCs w:val="16"/>
              </w:rPr>
            </w:pPr>
            <w:r w:rsidRPr="000216D2">
              <w:rPr>
                <w:rFonts w:cs="Arial"/>
                <w:sz w:val="16"/>
                <w:szCs w:val="16"/>
              </w:rPr>
              <w:t>Odpady przekazywane będą uprawnionym podmiotom do odzysku.</w:t>
            </w:r>
          </w:p>
        </w:tc>
      </w:tr>
      <w:tr w:rsidR="00DC591D" w:rsidRPr="000216D2" w14:paraId="27B8A4A0" w14:textId="77777777" w:rsidTr="008C13B8">
        <w:tc>
          <w:tcPr>
            <w:tcW w:w="704" w:type="dxa"/>
            <w:vAlign w:val="center"/>
          </w:tcPr>
          <w:p w14:paraId="04786B78" w14:textId="77777777" w:rsidR="00DC591D" w:rsidRPr="000216D2" w:rsidRDefault="00DC591D" w:rsidP="00066C06">
            <w:pPr>
              <w:pStyle w:val="Akapitzlist"/>
              <w:numPr>
                <w:ilvl w:val="0"/>
                <w:numId w:val="201"/>
              </w:numPr>
              <w:overflowPunct w:val="0"/>
              <w:spacing w:after="0" w:line="240" w:lineRule="auto"/>
              <w:jc w:val="center"/>
              <w:rPr>
                <w:rFonts w:cs="Arial"/>
                <w:kern w:val="1"/>
                <w:sz w:val="16"/>
                <w:szCs w:val="16"/>
              </w:rPr>
            </w:pPr>
          </w:p>
        </w:tc>
        <w:tc>
          <w:tcPr>
            <w:tcW w:w="1134" w:type="dxa"/>
            <w:vAlign w:val="center"/>
          </w:tcPr>
          <w:p w14:paraId="1ABF9AE3" w14:textId="77777777" w:rsidR="00DC591D" w:rsidRPr="000216D2" w:rsidRDefault="00DC591D" w:rsidP="008C13B8">
            <w:pPr>
              <w:overflowPunct w:val="0"/>
              <w:jc w:val="center"/>
              <w:rPr>
                <w:rFonts w:eastAsia="Calibri" w:cs="Arial"/>
                <w:sz w:val="16"/>
                <w:szCs w:val="16"/>
                <w:lang w:eastAsia="en-US"/>
              </w:rPr>
            </w:pPr>
            <w:r w:rsidRPr="000216D2">
              <w:rPr>
                <w:rFonts w:cs="Arial"/>
                <w:kern w:val="1"/>
                <w:sz w:val="16"/>
                <w:szCs w:val="16"/>
              </w:rPr>
              <w:t>19 12 07</w:t>
            </w:r>
          </w:p>
        </w:tc>
        <w:tc>
          <w:tcPr>
            <w:tcW w:w="3232" w:type="dxa"/>
            <w:vAlign w:val="center"/>
          </w:tcPr>
          <w:p w14:paraId="43A5A419" w14:textId="77777777" w:rsidR="00DC591D" w:rsidRPr="000216D2" w:rsidRDefault="00DC591D" w:rsidP="008C13B8">
            <w:pPr>
              <w:jc w:val="center"/>
              <w:rPr>
                <w:rFonts w:eastAsia="Calibri" w:cs="Arial"/>
                <w:sz w:val="16"/>
                <w:szCs w:val="16"/>
                <w:lang w:eastAsia="en-US"/>
              </w:rPr>
            </w:pPr>
            <w:r w:rsidRPr="000216D2">
              <w:rPr>
                <w:rFonts w:eastAsia="Calibri" w:cs="Arial"/>
                <w:sz w:val="16"/>
                <w:szCs w:val="16"/>
                <w:lang w:eastAsia="en-US"/>
              </w:rPr>
              <w:t>Drewno inne niż wymienione w 19 12 06</w:t>
            </w:r>
          </w:p>
        </w:tc>
        <w:tc>
          <w:tcPr>
            <w:tcW w:w="3997" w:type="dxa"/>
            <w:vAlign w:val="center"/>
          </w:tcPr>
          <w:p w14:paraId="44951E4F" w14:textId="77777777" w:rsidR="00DC591D" w:rsidRPr="000216D2" w:rsidRDefault="00DC591D" w:rsidP="008C13B8">
            <w:pPr>
              <w:jc w:val="center"/>
              <w:rPr>
                <w:rFonts w:eastAsia="Lucida Sans Unicode" w:cs="Arial"/>
                <w:sz w:val="16"/>
                <w:szCs w:val="16"/>
              </w:rPr>
            </w:pPr>
            <w:r w:rsidRPr="000216D2">
              <w:rPr>
                <w:rFonts w:cs="Arial"/>
                <w:sz w:val="16"/>
                <w:szCs w:val="16"/>
              </w:rPr>
              <w:t>Odpady przekazywane będą uprawnionym podmiotom do odzysku.</w:t>
            </w:r>
          </w:p>
        </w:tc>
      </w:tr>
      <w:tr w:rsidR="00DC591D" w:rsidRPr="000216D2" w14:paraId="26F83711" w14:textId="77777777" w:rsidTr="008C13B8">
        <w:tc>
          <w:tcPr>
            <w:tcW w:w="704" w:type="dxa"/>
            <w:vAlign w:val="center"/>
          </w:tcPr>
          <w:p w14:paraId="7190657D" w14:textId="77777777" w:rsidR="00DC591D" w:rsidRPr="000216D2" w:rsidRDefault="00DC591D" w:rsidP="00066C06">
            <w:pPr>
              <w:pStyle w:val="Akapitzlist"/>
              <w:numPr>
                <w:ilvl w:val="0"/>
                <w:numId w:val="201"/>
              </w:numPr>
              <w:overflowPunct w:val="0"/>
              <w:spacing w:after="0" w:line="240" w:lineRule="auto"/>
              <w:jc w:val="center"/>
              <w:textAlignment w:val="center"/>
              <w:rPr>
                <w:rFonts w:cs="Arial"/>
                <w:kern w:val="1"/>
                <w:sz w:val="16"/>
                <w:szCs w:val="16"/>
              </w:rPr>
            </w:pPr>
          </w:p>
        </w:tc>
        <w:tc>
          <w:tcPr>
            <w:tcW w:w="1134" w:type="dxa"/>
            <w:vAlign w:val="center"/>
          </w:tcPr>
          <w:p w14:paraId="4B9264AB" w14:textId="77777777" w:rsidR="00DC591D" w:rsidRPr="000216D2" w:rsidRDefault="00DC591D" w:rsidP="008C13B8">
            <w:pPr>
              <w:overflowPunct w:val="0"/>
              <w:jc w:val="center"/>
              <w:textAlignment w:val="center"/>
              <w:rPr>
                <w:rFonts w:eastAsia="Calibri" w:cs="Arial"/>
                <w:sz w:val="16"/>
                <w:szCs w:val="16"/>
                <w:lang w:eastAsia="en-US"/>
              </w:rPr>
            </w:pPr>
            <w:r w:rsidRPr="000216D2">
              <w:rPr>
                <w:rFonts w:cs="Arial"/>
                <w:kern w:val="1"/>
                <w:sz w:val="16"/>
                <w:szCs w:val="16"/>
              </w:rPr>
              <w:t>ex 19 12 12</w:t>
            </w:r>
          </w:p>
        </w:tc>
        <w:tc>
          <w:tcPr>
            <w:tcW w:w="3232" w:type="dxa"/>
            <w:vAlign w:val="center"/>
          </w:tcPr>
          <w:p w14:paraId="4A2CE27D" w14:textId="77777777" w:rsidR="00DC591D" w:rsidRPr="000216D2" w:rsidRDefault="00DC591D" w:rsidP="008C13B8">
            <w:pPr>
              <w:jc w:val="center"/>
              <w:textAlignment w:val="center"/>
              <w:rPr>
                <w:rFonts w:eastAsia="Calibri" w:cs="Arial"/>
                <w:sz w:val="16"/>
                <w:szCs w:val="16"/>
                <w:lang w:eastAsia="en-US"/>
              </w:rPr>
            </w:pPr>
            <w:r w:rsidRPr="000216D2">
              <w:rPr>
                <w:rFonts w:eastAsia="Calibri" w:cs="Arial"/>
                <w:sz w:val="16"/>
                <w:szCs w:val="16"/>
                <w:lang w:eastAsia="en-US"/>
              </w:rPr>
              <w:t xml:space="preserve">Inne odpady w tym zmieszane substancje </w:t>
            </w:r>
            <w:r w:rsidRPr="000216D2">
              <w:rPr>
                <w:rFonts w:eastAsia="Calibri" w:cs="Arial"/>
                <w:sz w:val="16"/>
                <w:szCs w:val="16"/>
                <w:lang w:eastAsia="en-US"/>
              </w:rPr>
              <w:br/>
              <w:t xml:space="preserve">i przedmioty z mechanicznej obróbki odpadów inne niż wymienione w 19 12 11 – balast - pozostałość </w:t>
            </w:r>
            <w:r w:rsidRPr="000216D2">
              <w:rPr>
                <w:rFonts w:eastAsia="Calibri" w:cs="Arial"/>
                <w:sz w:val="16"/>
                <w:szCs w:val="16"/>
                <w:lang w:eastAsia="en-US"/>
              </w:rPr>
              <w:br/>
              <w:t>z  demontażu/rozdrabniania odpadów wielkogabarytowych (m.in. płyty pilśniowe i wiórowe, resztki drewna zanieczyszczone tworzywem sztucznym rozdrobnione odpady)</w:t>
            </w:r>
          </w:p>
        </w:tc>
        <w:tc>
          <w:tcPr>
            <w:tcW w:w="3997" w:type="dxa"/>
            <w:vAlign w:val="center"/>
          </w:tcPr>
          <w:p w14:paraId="36F9C49B" w14:textId="77777777" w:rsidR="00DC591D" w:rsidRPr="000216D2" w:rsidRDefault="00DC591D" w:rsidP="008C13B8">
            <w:pPr>
              <w:jc w:val="center"/>
              <w:textAlignment w:val="center"/>
              <w:rPr>
                <w:rFonts w:eastAsia="Calibri" w:cs="Arial"/>
                <w:sz w:val="16"/>
                <w:szCs w:val="16"/>
                <w:lang w:eastAsia="en-US"/>
              </w:rPr>
            </w:pPr>
            <w:r w:rsidRPr="000216D2">
              <w:rPr>
                <w:rFonts w:cs="Arial"/>
                <w:sz w:val="16"/>
                <w:szCs w:val="16"/>
              </w:rPr>
              <w:t>Odpady przekazywane będą uprawnionym podmiotom do odzysku lub w przypadku braku możliwości odzysku do unieszkodliwiania.</w:t>
            </w:r>
          </w:p>
        </w:tc>
      </w:tr>
    </w:tbl>
    <w:p w14:paraId="17ACF1A4" w14:textId="77777777" w:rsidR="00DC591D" w:rsidRPr="000216D2" w:rsidRDefault="00DC591D" w:rsidP="00013D2F">
      <w:pPr>
        <w:pStyle w:val="Default"/>
        <w:spacing w:before="120" w:after="120"/>
        <w:jc w:val="both"/>
        <w:rPr>
          <w:rFonts w:ascii="Arial" w:hAnsi="Arial" w:cs="Arial"/>
          <w:color w:val="auto"/>
          <w:sz w:val="20"/>
          <w:szCs w:val="20"/>
        </w:rPr>
      </w:pPr>
      <w:r w:rsidRPr="000216D2">
        <w:rPr>
          <w:rFonts w:ascii="Arial" w:hAnsi="Arial" w:cs="Arial"/>
          <w:color w:val="auto"/>
        </w:rPr>
        <w:t xml:space="preserve">XIII.1.1.5. Sposoby gospodarowania odpadami wytwarzanymi w związku </w:t>
      </w:r>
      <w:r w:rsidRPr="000216D2">
        <w:rPr>
          <w:rFonts w:ascii="Arial" w:hAnsi="Arial" w:cs="Arial"/>
          <w:color w:val="auto"/>
        </w:rPr>
        <w:br/>
        <w:t>z biologicznym suszeniem odpadów  (proces D8):</w:t>
      </w:r>
    </w:p>
    <w:p w14:paraId="4AD66CBA" w14:textId="77777777" w:rsidR="00DC591D" w:rsidRPr="000216D2" w:rsidRDefault="00DC591D" w:rsidP="00013D2F">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58a.</w:t>
      </w:r>
    </w:p>
    <w:tbl>
      <w:tblPr>
        <w:tblStyle w:val="Tabela-Siatka"/>
        <w:tblW w:w="9067" w:type="dxa"/>
        <w:tblLayout w:type="fixed"/>
        <w:tblLook w:val="04A0" w:firstRow="1" w:lastRow="0" w:firstColumn="1" w:lastColumn="0" w:noHBand="0" w:noVBand="1"/>
        <w:tblCaption w:val="Sposoby gospodarowania odpadmi wytwarzanymi."/>
        <w:tblDescription w:val="Sposoby gospodarowania odpadami wytwarzanymi w związku &#10;z biologicznym suszeniem odpadów  (proces D8):&#10;"/>
      </w:tblPr>
      <w:tblGrid>
        <w:gridCol w:w="704"/>
        <w:gridCol w:w="1102"/>
        <w:gridCol w:w="3292"/>
        <w:gridCol w:w="3969"/>
      </w:tblGrid>
      <w:tr w:rsidR="00DC591D" w:rsidRPr="000216D2" w14:paraId="76D45545" w14:textId="77777777" w:rsidTr="008C13B8">
        <w:trPr>
          <w:trHeight w:val="419"/>
        </w:trPr>
        <w:tc>
          <w:tcPr>
            <w:tcW w:w="704" w:type="dxa"/>
            <w:vAlign w:val="center"/>
          </w:tcPr>
          <w:p w14:paraId="29ED1DE0" w14:textId="77777777" w:rsidR="00DC591D" w:rsidRPr="000216D2" w:rsidRDefault="00DC591D" w:rsidP="001E64F7">
            <w:pPr>
              <w:jc w:val="center"/>
              <w:rPr>
                <w:rFonts w:cs="Arial"/>
                <w:sz w:val="16"/>
                <w:szCs w:val="16"/>
              </w:rPr>
            </w:pPr>
            <w:r w:rsidRPr="000216D2">
              <w:rPr>
                <w:rFonts w:cs="Arial"/>
                <w:sz w:val="16"/>
                <w:szCs w:val="16"/>
              </w:rPr>
              <w:t>Lp.</w:t>
            </w:r>
          </w:p>
        </w:tc>
        <w:tc>
          <w:tcPr>
            <w:tcW w:w="1102" w:type="dxa"/>
            <w:vAlign w:val="center"/>
          </w:tcPr>
          <w:p w14:paraId="089FF0FF" w14:textId="77777777" w:rsidR="00DC591D" w:rsidRPr="000216D2" w:rsidRDefault="00DC591D" w:rsidP="001E64F7">
            <w:pPr>
              <w:jc w:val="center"/>
              <w:rPr>
                <w:rFonts w:cs="Arial"/>
                <w:sz w:val="16"/>
                <w:szCs w:val="16"/>
              </w:rPr>
            </w:pPr>
            <w:r w:rsidRPr="000216D2">
              <w:rPr>
                <w:rFonts w:cs="Arial"/>
                <w:sz w:val="16"/>
                <w:szCs w:val="16"/>
              </w:rPr>
              <w:t>Kod</w:t>
            </w:r>
          </w:p>
          <w:p w14:paraId="7AED1936" w14:textId="77777777" w:rsidR="00DC591D" w:rsidRPr="000216D2" w:rsidRDefault="00DC591D" w:rsidP="001E64F7">
            <w:pPr>
              <w:jc w:val="center"/>
              <w:rPr>
                <w:rFonts w:cs="Arial"/>
                <w:sz w:val="16"/>
                <w:szCs w:val="16"/>
              </w:rPr>
            </w:pPr>
            <w:r w:rsidRPr="000216D2">
              <w:rPr>
                <w:rFonts w:cs="Arial"/>
                <w:sz w:val="16"/>
                <w:szCs w:val="16"/>
              </w:rPr>
              <w:t>odpadu</w:t>
            </w:r>
          </w:p>
        </w:tc>
        <w:tc>
          <w:tcPr>
            <w:tcW w:w="3292" w:type="dxa"/>
            <w:vAlign w:val="center"/>
          </w:tcPr>
          <w:p w14:paraId="74ED1DC2" w14:textId="77777777" w:rsidR="00DC591D" w:rsidRPr="000216D2" w:rsidRDefault="00DC591D" w:rsidP="001E64F7">
            <w:pPr>
              <w:pStyle w:val="Nagwek7"/>
              <w:spacing w:before="0" w:after="0"/>
              <w:jc w:val="center"/>
              <w:rPr>
                <w:rFonts w:ascii="Arial" w:hAnsi="Arial" w:cs="Arial"/>
                <w:sz w:val="16"/>
                <w:szCs w:val="16"/>
              </w:rPr>
            </w:pPr>
            <w:r w:rsidRPr="000216D2">
              <w:rPr>
                <w:rFonts w:ascii="Arial" w:hAnsi="Arial" w:cs="Arial"/>
                <w:sz w:val="16"/>
                <w:szCs w:val="16"/>
              </w:rPr>
              <w:t>Rodzaj odpadu</w:t>
            </w:r>
          </w:p>
          <w:p w14:paraId="479B801B" w14:textId="77777777" w:rsidR="00DC591D" w:rsidRPr="000216D2" w:rsidRDefault="00DC591D" w:rsidP="001E64F7">
            <w:pPr>
              <w:pStyle w:val="Nagwek7"/>
              <w:spacing w:before="0" w:after="0"/>
              <w:jc w:val="center"/>
              <w:rPr>
                <w:rFonts w:ascii="Arial" w:hAnsi="Arial" w:cs="Arial"/>
                <w:sz w:val="16"/>
                <w:szCs w:val="16"/>
              </w:rPr>
            </w:pPr>
          </w:p>
        </w:tc>
        <w:tc>
          <w:tcPr>
            <w:tcW w:w="3969" w:type="dxa"/>
            <w:vAlign w:val="center"/>
          </w:tcPr>
          <w:p w14:paraId="338E638D" w14:textId="77777777" w:rsidR="00DC591D" w:rsidRPr="000216D2" w:rsidRDefault="00DC591D" w:rsidP="001E64F7">
            <w:pPr>
              <w:jc w:val="center"/>
              <w:rPr>
                <w:rFonts w:cs="Arial"/>
                <w:sz w:val="16"/>
                <w:szCs w:val="16"/>
              </w:rPr>
            </w:pPr>
            <w:r w:rsidRPr="000216D2">
              <w:rPr>
                <w:rFonts w:cs="Arial"/>
                <w:sz w:val="16"/>
                <w:szCs w:val="16"/>
              </w:rPr>
              <w:t xml:space="preserve">Sposoby gospodarowania odpadami </w:t>
            </w:r>
          </w:p>
          <w:p w14:paraId="788DE698" w14:textId="77777777" w:rsidR="00DC591D" w:rsidRPr="000216D2" w:rsidRDefault="00DC591D" w:rsidP="001E64F7">
            <w:pPr>
              <w:jc w:val="center"/>
              <w:rPr>
                <w:rFonts w:cs="Arial"/>
                <w:sz w:val="16"/>
                <w:szCs w:val="16"/>
              </w:rPr>
            </w:pPr>
            <w:r w:rsidRPr="000216D2">
              <w:rPr>
                <w:rFonts w:cs="Arial"/>
                <w:sz w:val="16"/>
                <w:szCs w:val="16"/>
              </w:rPr>
              <w:t>wytwarzanymi</w:t>
            </w:r>
          </w:p>
        </w:tc>
      </w:tr>
      <w:tr w:rsidR="00DC591D" w:rsidRPr="000216D2" w14:paraId="4332FBBF" w14:textId="77777777" w:rsidTr="008C13B8">
        <w:tc>
          <w:tcPr>
            <w:tcW w:w="704" w:type="dxa"/>
            <w:vAlign w:val="center"/>
          </w:tcPr>
          <w:p w14:paraId="4AD8223D" w14:textId="77777777" w:rsidR="00DC591D" w:rsidRPr="000216D2" w:rsidRDefault="00DC591D" w:rsidP="00066C06">
            <w:pPr>
              <w:pStyle w:val="Zawartotabeli"/>
              <w:numPr>
                <w:ilvl w:val="0"/>
                <w:numId w:val="202"/>
              </w:numPr>
              <w:tabs>
                <w:tab w:val="left" w:pos="360"/>
              </w:tabs>
              <w:jc w:val="center"/>
              <w:rPr>
                <w:rFonts w:ascii="Arial" w:hAnsi="Arial" w:cs="Arial"/>
                <w:color w:val="auto"/>
                <w:sz w:val="16"/>
                <w:szCs w:val="16"/>
              </w:rPr>
            </w:pPr>
          </w:p>
        </w:tc>
        <w:tc>
          <w:tcPr>
            <w:tcW w:w="1102" w:type="dxa"/>
            <w:vAlign w:val="center"/>
          </w:tcPr>
          <w:p w14:paraId="60A666D5" w14:textId="77777777" w:rsidR="00DC591D" w:rsidRPr="000216D2" w:rsidRDefault="00DC591D" w:rsidP="001E64F7">
            <w:pPr>
              <w:snapToGrid w:val="0"/>
              <w:jc w:val="center"/>
              <w:rPr>
                <w:rFonts w:cs="Arial"/>
                <w:sz w:val="16"/>
                <w:szCs w:val="16"/>
              </w:rPr>
            </w:pPr>
            <w:r w:rsidRPr="000216D2">
              <w:rPr>
                <w:rFonts w:cs="Arial"/>
                <w:sz w:val="16"/>
                <w:szCs w:val="16"/>
              </w:rPr>
              <w:t>19 05 01</w:t>
            </w:r>
          </w:p>
        </w:tc>
        <w:tc>
          <w:tcPr>
            <w:tcW w:w="3292" w:type="dxa"/>
            <w:vAlign w:val="center"/>
          </w:tcPr>
          <w:p w14:paraId="6AC3F010" w14:textId="77777777" w:rsidR="00DC591D" w:rsidRPr="000216D2" w:rsidRDefault="00DC591D" w:rsidP="001E64F7">
            <w:pPr>
              <w:snapToGrid w:val="0"/>
              <w:jc w:val="center"/>
              <w:rPr>
                <w:rFonts w:cs="Arial"/>
                <w:sz w:val="16"/>
                <w:szCs w:val="16"/>
              </w:rPr>
            </w:pPr>
            <w:r w:rsidRPr="000216D2">
              <w:rPr>
                <w:rFonts w:cs="Arial"/>
                <w:sz w:val="16"/>
                <w:szCs w:val="16"/>
              </w:rPr>
              <w:t>Nieprzekompostowane frakcje odpadów komunalnych i podobnych</w:t>
            </w:r>
          </w:p>
        </w:tc>
        <w:tc>
          <w:tcPr>
            <w:tcW w:w="3969" w:type="dxa"/>
            <w:vAlign w:val="center"/>
          </w:tcPr>
          <w:p w14:paraId="79DD8B39" w14:textId="77777777" w:rsidR="00DC591D" w:rsidRPr="000216D2" w:rsidRDefault="00DC591D" w:rsidP="001E64F7">
            <w:pPr>
              <w:jc w:val="center"/>
              <w:rPr>
                <w:rFonts w:cs="Arial"/>
                <w:sz w:val="16"/>
                <w:szCs w:val="16"/>
              </w:rPr>
            </w:pPr>
            <w:r w:rsidRPr="000216D2">
              <w:rPr>
                <w:rFonts w:cs="Arial"/>
                <w:sz w:val="16"/>
                <w:szCs w:val="16"/>
              </w:rPr>
              <w:t>Odpady kierowane będą do mechanicznego przetwarzania w procesie R12 na linii mechanicznej instalacji MBP</w:t>
            </w:r>
          </w:p>
        </w:tc>
      </w:tr>
    </w:tbl>
    <w:p w14:paraId="4F18EC38" w14:textId="77777777" w:rsidR="00DC591D" w:rsidRPr="000216D2" w:rsidRDefault="00DC591D" w:rsidP="00013D2F">
      <w:pPr>
        <w:spacing w:before="120" w:after="120" w:line="240" w:lineRule="auto"/>
        <w:jc w:val="both"/>
        <w:rPr>
          <w:rFonts w:cs="Arial"/>
        </w:rPr>
      </w:pPr>
      <w:r w:rsidRPr="000216D2">
        <w:rPr>
          <w:rFonts w:cs="Arial"/>
        </w:rPr>
        <w:lastRenderedPageBreak/>
        <w:t xml:space="preserve">XIII.1.1.6. Sposoby gospodarowania odpadami wytwarzanymi w związku </w:t>
      </w:r>
      <w:r w:rsidRPr="000216D2">
        <w:rPr>
          <w:rFonts w:cs="Arial"/>
        </w:rPr>
        <w:br/>
        <w:t>z przygotowaniem odpadów do ich ponownego użycia prowadzącym do utraty statusu odpadów (proces R12):</w:t>
      </w:r>
    </w:p>
    <w:p w14:paraId="3175C496" w14:textId="77777777" w:rsidR="00DC591D" w:rsidRPr="000216D2" w:rsidRDefault="00DC591D" w:rsidP="00013D2F">
      <w:pPr>
        <w:spacing w:before="120" w:after="120" w:line="240" w:lineRule="auto"/>
        <w:jc w:val="both"/>
        <w:rPr>
          <w:rFonts w:cs="Arial"/>
          <w:sz w:val="20"/>
          <w:szCs w:val="20"/>
        </w:rPr>
      </w:pPr>
      <w:r w:rsidRPr="000216D2">
        <w:rPr>
          <w:rFonts w:cs="Arial"/>
          <w:sz w:val="20"/>
          <w:szCs w:val="20"/>
        </w:rPr>
        <w:t>Tabela nr 59a.</w:t>
      </w:r>
    </w:p>
    <w:tbl>
      <w:tblPr>
        <w:tblStyle w:val="Tabela-Siatka"/>
        <w:tblW w:w="9067" w:type="dxa"/>
        <w:tblLayout w:type="fixed"/>
        <w:tblLook w:val="04A0" w:firstRow="1" w:lastRow="0" w:firstColumn="1" w:lastColumn="0" w:noHBand="0" w:noVBand="1"/>
        <w:tblCaption w:val="Sposoby gospodarowania odpadami wytwarzanymi."/>
        <w:tblDescription w:val="Sposoby gospodarowania odpadami wytwarzanymi w związku &#10;z przygotowaniem odpadów do ich ponownego użycia prowadzącym do utraty statusu odpadów (proces R12): tabela zawiera scalone komórki.&#10;"/>
      </w:tblPr>
      <w:tblGrid>
        <w:gridCol w:w="851"/>
        <w:gridCol w:w="1305"/>
        <w:gridCol w:w="2942"/>
        <w:gridCol w:w="3969"/>
      </w:tblGrid>
      <w:tr w:rsidR="00DC591D" w:rsidRPr="000216D2" w14:paraId="6409DD1D" w14:textId="77777777" w:rsidTr="00BA45DE">
        <w:trPr>
          <w:trHeight w:val="410"/>
        </w:trPr>
        <w:tc>
          <w:tcPr>
            <w:tcW w:w="851" w:type="dxa"/>
            <w:vAlign w:val="center"/>
          </w:tcPr>
          <w:p w14:paraId="6E45BA5C" w14:textId="77777777" w:rsidR="00DC591D" w:rsidRPr="000216D2" w:rsidRDefault="00DC591D" w:rsidP="001E64F7">
            <w:pPr>
              <w:jc w:val="center"/>
              <w:rPr>
                <w:rFonts w:cs="Arial"/>
                <w:sz w:val="16"/>
                <w:szCs w:val="16"/>
              </w:rPr>
            </w:pPr>
            <w:r w:rsidRPr="000216D2">
              <w:rPr>
                <w:rFonts w:cs="Arial"/>
                <w:sz w:val="16"/>
                <w:szCs w:val="16"/>
              </w:rPr>
              <w:t>Lp.</w:t>
            </w:r>
          </w:p>
        </w:tc>
        <w:tc>
          <w:tcPr>
            <w:tcW w:w="1305" w:type="dxa"/>
            <w:tcBorders>
              <w:bottom w:val="single" w:sz="4" w:space="0" w:color="auto"/>
            </w:tcBorders>
            <w:vAlign w:val="center"/>
          </w:tcPr>
          <w:p w14:paraId="040B4A05" w14:textId="77777777" w:rsidR="00DC591D" w:rsidRPr="000216D2" w:rsidRDefault="00DC591D" w:rsidP="001E64F7">
            <w:pPr>
              <w:jc w:val="center"/>
              <w:rPr>
                <w:rFonts w:cs="Arial"/>
                <w:sz w:val="16"/>
                <w:szCs w:val="16"/>
              </w:rPr>
            </w:pPr>
            <w:r w:rsidRPr="000216D2">
              <w:rPr>
                <w:rFonts w:cs="Arial"/>
                <w:sz w:val="16"/>
                <w:szCs w:val="16"/>
              </w:rPr>
              <w:t>Kod odpadu</w:t>
            </w:r>
          </w:p>
        </w:tc>
        <w:tc>
          <w:tcPr>
            <w:tcW w:w="2942" w:type="dxa"/>
            <w:tcBorders>
              <w:bottom w:val="single" w:sz="4" w:space="0" w:color="auto"/>
            </w:tcBorders>
            <w:vAlign w:val="center"/>
          </w:tcPr>
          <w:p w14:paraId="40235930" w14:textId="77777777" w:rsidR="00DC591D" w:rsidRPr="000216D2" w:rsidRDefault="00DC591D" w:rsidP="001E64F7">
            <w:pPr>
              <w:keepNext/>
              <w:ind w:left="540"/>
              <w:jc w:val="center"/>
              <w:outlineLvl w:val="6"/>
              <w:rPr>
                <w:rFonts w:cs="Arial"/>
                <w:sz w:val="16"/>
                <w:szCs w:val="16"/>
              </w:rPr>
            </w:pPr>
          </w:p>
          <w:p w14:paraId="27216932" w14:textId="77777777" w:rsidR="00DC591D" w:rsidRPr="000216D2" w:rsidRDefault="00DC591D" w:rsidP="001E64F7">
            <w:pPr>
              <w:keepNext/>
              <w:ind w:left="540"/>
              <w:jc w:val="center"/>
              <w:outlineLvl w:val="6"/>
              <w:rPr>
                <w:rFonts w:cs="Arial"/>
                <w:sz w:val="16"/>
                <w:szCs w:val="16"/>
              </w:rPr>
            </w:pPr>
            <w:r w:rsidRPr="000216D2">
              <w:rPr>
                <w:rFonts w:cs="Arial"/>
                <w:sz w:val="16"/>
                <w:szCs w:val="16"/>
              </w:rPr>
              <w:t>Rodzaj odpadu</w:t>
            </w:r>
          </w:p>
          <w:p w14:paraId="47CD6613" w14:textId="77777777" w:rsidR="00DC591D" w:rsidRPr="000216D2" w:rsidRDefault="00DC591D" w:rsidP="001E64F7">
            <w:pPr>
              <w:keepNext/>
              <w:ind w:left="540"/>
              <w:jc w:val="center"/>
              <w:outlineLvl w:val="6"/>
              <w:rPr>
                <w:rFonts w:cs="Arial"/>
                <w:sz w:val="16"/>
                <w:szCs w:val="16"/>
              </w:rPr>
            </w:pPr>
          </w:p>
        </w:tc>
        <w:tc>
          <w:tcPr>
            <w:tcW w:w="3969" w:type="dxa"/>
            <w:tcBorders>
              <w:bottom w:val="single" w:sz="4" w:space="0" w:color="auto"/>
            </w:tcBorders>
            <w:vAlign w:val="center"/>
          </w:tcPr>
          <w:p w14:paraId="6B58B4EB" w14:textId="77777777" w:rsidR="008C13B8" w:rsidRPr="000216D2" w:rsidRDefault="00DC591D" w:rsidP="001E64F7">
            <w:pPr>
              <w:keepNext/>
              <w:ind w:left="540"/>
              <w:jc w:val="center"/>
              <w:outlineLvl w:val="6"/>
              <w:rPr>
                <w:rFonts w:cs="Arial"/>
                <w:sz w:val="16"/>
                <w:szCs w:val="16"/>
              </w:rPr>
            </w:pPr>
            <w:r w:rsidRPr="000216D2">
              <w:rPr>
                <w:rFonts w:cs="Arial"/>
                <w:sz w:val="16"/>
                <w:szCs w:val="16"/>
              </w:rPr>
              <w:t xml:space="preserve">Sposoby gospodarowania odpadami </w:t>
            </w:r>
          </w:p>
          <w:p w14:paraId="2DD1C89C" w14:textId="70D30AF8" w:rsidR="00DC591D" w:rsidRPr="000216D2" w:rsidRDefault="00DC591D" w:rsidP="001E64F7">
            <w:pPr>
              <w:keepNext/>
              <w:ind w:left="540"/>
              <w:jc w:val="center"/>
              <w:outlineLvl w:val="6"/>
              <w:rPr>
                <w:rFonts w:cs="Arial"/>
                <w:sz w:val="16"/>
                <w:szCs w:val="16"/>
              </w:rPr>
            </w:pPr>
            <w:r w:rsidRPr="000216D2">
              <w:rPr>
                <w:rFonts w:cs="Arial"/>
                <w:sz w:val="16"/>
                <w:szCs w:val="16"/>
              </w:rPr>
              <w:t>wytwarzanymi</w:t>
            </w:r>
          </w:p>
        </w:tc>
      </w:tr>
      <w:tr w:rsidR="00BA45DE" w:rsidRPr="000216D2" w14:paraId="12F80F05" w14:textId="77777777" w:rsidTr="0026782A">
        <w:trPr>
          <w:trHeight w:val="110"/>
        </w:trPr>
        <w:tc>
          <w:tcPr>
            <w:tcW w:w="851" w:type="dxa"/>
            <w:tcBorders>
              <w:right w:val="nil"/>
            </w:tcBorders>
            <w:vAlign w:val="center"/>
          </w:tcPr>
          <w:p w14:paraId="1A05E83B" w14:textId="77777777" w:rsidR="00BA45DE" w:rsidRPr="000216D2" w:rsidRDefault="00BA45DE" w:rsidP="001E64F7">
            <w:pPr>
              <w:jc w:val="center"/>
              <w:rPr>
                <w:rFonts w:cs="Arial"/>
                <w:sz w:val="16"/>
                <w:szCs w:val="16"/>
              </w:rPr>
            </w:pPr>
          </w:p>
        </w:tc>
        <w:tc>
          <w:tcPr>
            <w:tcW w:w="1305" w:type="dxa"/>
            <w:tcBorders>
              <w:left w:val="nil"/>
              <w:right w:val="nil"/>
            </w:tcBorders>
            <w:vAlign w:val="center"/>
          </w:tcPr>
          <w:p w14:paraId="6FAADD9F" w14:textId="77777777" w:rsidR="00BA45DE" w:rsidRPr="000216D2" w:rsidRDefault="00BA45DE" w:rsidP="001E64F7">
            <w:pPr>
              <w:jc w:val="center"/>
              <w:rPr>
                <w:rFonts w:cs="Arial"/>
                <w:sz w:val="16"/>
                <w:szCs w:val="16"/>
              </w:rPr>
            </w:pPr>
          </w:p>
        </w:tc>
        <w:tc>
          <w:tcPr>
            <w:tcW w:w="2942" w:type="dxa"/>
            <w:tcBorders>
              <w:left w:val="nil"/>
              <w:right w:val="nil"/>
            </w:tcBorders>
            <w:vAlign w:val="center"/>
          </w:tcPr>
          <w:p w14:paraId="090513D4" w14:textId="4AA376B4" w:rsidR="00BA45DE" w:rsidRPr="000216D2" w:rsidRDefault="00BA45DE" w:rsidP="00BA45DE">
            <w:pPr>
              <w:keepNext/>
              <w:outlineLvl w:val="6"/>
              <w:rPr>
                <w:rFonts w:cs="Arial"/>
                <w:sz w:val="16"/>
                <w:szCs w:val="16"/>
              </w:rPr>
            </w:pPr>
            <w:r w:rsidRPr="000216D2">
              <w:rPr>
                <w:rFonts w:cs="Arial"/>
                <w:sz w:val="16"/>
                <w:szCs w:val="16"/>
                <w:lang w:eastAsia="zh-CN"/>
              </w:rPr>
              <w:t>Odpady inne niż niebezpieczne</w:t>
            </w:r>
          </w:p>
        </w:tc>
        <w:tc>
          <w:tcPr>
            <w:tcW w:w="3969" w:type="dxa"/>
            <w:tcBorders>
              <w:left w:val="nil"/>
            </w:tcBorders>
            <w:vAlign w:val="center"/>
          </w:tcPr>
          <w:p w14:paraId="22D65142" w14:textId="77777777" w:rsidR="00BA45DE" w:rsidRPr="000216D2" w:rsidRDefault="00BA45DE" w:rsidP="001E64F7">
            <w:pPr>
              <w:keepNext/>
              <w:ind w:left="540"/>
              <w:jc w:val="center"/>
              <w:outlineLvl w:val="6"/>
              <w:rPr>
                <w:rFonts w:cs="Arial"/>
                <w:sz w:val="16"/>
                <w:szCs w:val="16"/>
              </w:rPr>
            </w:pPr>
          </w:p>
        </w:tc>
      </w:tr>
      <w:tr w:rsidR="00DC591D" w:rsidRPr="000216D2" w14:paraId="2A03F695" w14:textId="77777777" w:rsidTr="00BA45DE">
        <w:trPr>
          <w:trHeight w:val="740"/>
        </w:trPr>
        <w:tc>
          <w:tcPr>
            <w:tcW w:w="851" w:type="dxa"/>
            <w:vAlign w:val="center"/>
          </w:tcPr>
          <w:p w14:paraId="6BD7718F" w14:textId="77777777" w:rsidR="00DC591D" w:rsidRPr="000216D2" w:rsidRDefault="00DC591D" w:rsidP="00066C06">
            <w:pPr>
              <w:pStyle w:val="Akapitzlist"/>
              <w:numPr>
                <w:ilvl w:val="0"/>
                <w:numId w:val="203"/>
              </w:numPr>
              <w:spacing w:after="0" w:line="240" w:lineRule="auto"/>
              <w:jc w:val="center"/>
              <w:rPr>
                <w:rFonts w:eastAsia="Lucida Sans Unicode" w:cs="Arial"/>
                <w:sz w:val="16"/>
                <w:szCs w:val="16"/>
              </w:rPr>
            </w:pPr>
          </w:p>
        </w:tc>
        <w:tc>
          <w:tcPr>
            <w:tcW w:w="1305" w:type="dxa"/>
            <w:tcBorders>
              <w:bottom w:val="single" w:sz="4" w:space="0" w:color="auto"/>
            </w:tcBorders>
            <w:vAlign w:val="center"/>
          </w:tcPr>
          <w:p w14:paraId="432C5E14"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15 02 03</w:t>
            </w:r>
          </w:p>
        </w:tc>
        <w:tc>
          <w:tcPr>
            <w:tcW w:w="2942" w:type="dxa"/>
            <w:tcBorders>
              <w:bottom w:val="single" w:sz="4" w:space="0" w:color="auto"/>
            </w:tcBorders>
            <w:vAlign w:val="center"/>
          </w:tcPr>
          <w:p w14:paraId="18220B19" w14:textId="690C4823" w:rsidR="00DC591D" w:rsidRPr="000216D2" w:rsidRDefault="00DC591D" w:rsidP="001E64F7">
            <w:pPr>
              <w:jc w:val="center"/>
              <w:rPr>
                <w:rFonts w:eastAsia="Lucida Sans Unicode" w:cs="Arial"/>
                <w:sz w:val="16"/>
                <w:szCs w:val="16"/>
              </w:rPr>
            </w:pPr>
            <w:r w:rsidRPr="000216D2">
              <w:rPr>
                <w:rFonts w:eastAsia="Lucida Sans Unicode" w:cs="Arial"/>
                <w:sz w:val="16"/>
                <w:szCs w:val="16"/>
              </w:rPr>
              <w:t xml:space="preserve">Sorbenty, materiały filtracyjne, tkaniny do wycierania (np. szmaty, ścierki) </w:t>
            </w:r>
            <w:r w:rsidR="008C13B8" w:rsidRPr="000216D2">
              <w:rPr>
                <w:rFonts w:eastAsia="Lucida Sans Unicode" w:cs="Arial"/>
                <w:sz w:val="16"/>
                <w:szCs w:val="16"/>
              </w:rPr>
              <w:br/>
            </w:r>
            <w:r w:rsidRPr="000216D2">
              <w:rPr>
                <w:rFonts w:eastAsia="Lucida Sans Unicode" w:cs="Arial"/>
                <w:sz w:val="16"/>
                <w:szCs w:val="16"/>
              </w:rPr>
              <w:t>i ubrania ochronne inne niż wymienione w 15 02 02</w:t>
            </w:r>
          </w:p>
        </w:tc>
        <w:tc>
          <w:tcPr>
            <w:tcW w:w="3969" w:type="dxa"/>
            <w:tcBorders>
              <w:bottom w:val="single" w:sz="4" w:space="0" w:color="auto"/>
            </w:tcBorders>
            <w:vAlign w:val="center"/>
          </w:tcPr>
          <w:p w14:paraId="6D106BC9" w14:textId="77777777" w:rsidR="00DC591D" w:rsidRPr="000216D2" w:rsidRDefault="00DC591D" w:rsidP="001E64F7">
            <w:pPr>
              <w:jc w:val="center"/>
              <w:rPr>
                <w:rFonts w:eastAsia="Lucida Sans Unicode" w:cs="Arial"/>
                <w:sz w:val="16"/>
                <w:szCs w:val="16"/>
              </w:rPr>
            </w:pPr>
            <w:r w:rsidRPr="000216D2">
              <w:rPr>
                <w:rFonts w:cs="Arial"/>
                <w:sz w:val="16"/>
                <w:szCs w:val="16"/>
              </w:rPr>
              <w:t>Odpady przekazywane będą uprawnionym podmiotom do odzysku lub w przypadku braku możliwości odzysku do unieszkodliwiania.</w:t>
            </w:r>
          </w:p>
        </w:tc>
      </w:tr>
      <w:tr w:rsidR="00BA45DE" w:rsidRPr="000216D2" w14:paraId="0DB6567A" w14:textId="77777777" w:rsidTr="0026782A">
        <w:trPr>
          <w:trHeight w:val="152"/>
        </w:trPr>
        <w:tc>
          <w:tcPr>
            <w:tcW w:w="851" w:type="dxa"/>
            <w:tcBorders>
              <w:right w:val="nil"/>
            </w:tcBorders>
            <w:vAlign w:val="center"/>
          </w:tcPr>
          <w:p w14:paraId="38CAF3E1" w14:textId="77777777" w:rsidR="00BA45DE" w:rsidRPr="000216D2" w:rsidRDefault="00BA45DE" w:rsidP="00BA45DE">
            <w:pPr>
              <w:pStyle w:val="Akapitzlist"/>
              <w:spacing w:after="0" w:line="240" w:lineRule="auto"/>
              <w:rPr>
                <w:rFonts w:eastAsia="Lucida Sans Unicode" w:cs="Arial"/>
                <w:sz w:val="16"/>
                <w:szCs w:val="16"/>
              </w:rPr>
            </w:pPr>
          </w:p>
        </w:tc>
        <w:tc>
          <w:tcPr>
            <w:tcW w:w="1305" w:type="dxa"/>
            <w:tcBorders>
              <w:left w:val="nil"/>
              <w:right w:val="nil"/>
            </w:tcBorders>
            <w:vAlign w:val="center"/>
          </w:tcPr>
          <w:p w14:paraId="5CFAD2A8" w14:textId="77777777" w:rsidR="00BA45DE" w:rsidRPr="000216D2" w:rsidRDefault="00BA45DE" w:rsidP="001E64F7">
            <w:pPr>
              <w:jc w:val="center"/>
              <w:rPr>
                <w:rFonts w:eastAsia="Lucida Sans Unicode" w:cs="Arial"/>
                <w:sz w:val="16"/>
                <w:szCs w:val="16"/>
              </w:rPr>
            </w:pPr>
          </w:p>
        </w:tc>
        <w:tc>
          <w:tcPr>
            <w:tcW w:w="2942" w:type="dxa"/>
            <w:tcBorders>
              <w:left w:val="nil"/>
              <w:right w:val="nil"/>
            </w:tcBorders>
            <w:vAlign w:val="center"/>
          </w:tcPr>
          <w:p w14:paraId="1D7061A8" w14:textId="33B9D304" w:rsidR="00BA45DE" w:rsidRPr="000216D2" w:rsidRDefault="00BA45DE" w:rsidP="001E64F7">
            <w:pPr>
              <w:jc w:val="center"/>
              <w:rPr>
                <w:rFonts w:eastAsia="Lucida Sans Unicode" w:cs="Arial"/>
                <w:sz w:val="16"/>
                <w:szCs w:val="16"/>
              </w:rPr>
            </w:pPr>
            <w:r w:rsidRPr="000216D2">
              <w:rPr>
                <w:rFonts w:cs="Arial"/>
                <w:sz w:val="16"/>
                <w:szCs w:val="16"/>
              </w:rPr>
              <w:t>Odpady niebezpieczne</w:t>
            </w:r>
          </w:p>
        </w:tc>
        <w:tc>
          <w:tcPr>
            <w:tcW w:w="3969" w:type="dxa"/>
            <w:tcBorders>
              <w:left w:val="nil"/>
            </w:tcBorders>
            <w:vAlign w:val="center"/>
          </w:tcPr>
          <w:p w14:paraId="7B5F2FB6" w14:textId="77777777" w:rsidR="00BA45DE" w:rsidRPr="000216D2" w:rsidRDefault="00BA45DE" w:rsidP="001E64F7">
            <w:pPr>
              <w:jc w:val="center"/>
              <w:rPr>
                <w:rFonts w:cs="Arial"/>
                <w:sz w:val="16"/>
                <w:szCs w:val="16"/>
              </w:rPr>
            </w:pPr>
          </w:p>
        </w:tc>
      </w:tr>
      <w:tr w:rsidR="00DC591D" w:rsidRPr="000216D2" w14:paraId="580D7914" w14:textId="77777777" w:rsidTr="008C13B8">
        <w:trPr>
          <w:trHeight w:val="425"/>
        </w:trPr>
        <w:tc>
          <w:tcPr>
            <w:tcW w:w="851" w:type="dxa"/>
            <w:vAlign w:val="center"/>
          </w:tcPr>
          <w:p w14:paraId="19B72FED" w14:textId="77777777" w:rsidR="00DC591D" w:rsidRPr="000216D2" w:rsidRDefault="00DC591D" w:rsidP="00066C06">
            <w:pPr>
              <w:pStyle w:val="Akapitzlist"/>
              <w:numPr>
                <w:ilvl w:val="0"/>
                <w:numId w:val="203"/>
              </w:numPr>
              <w:spacing w:after="0" w:line="240" w:lineRule="auto"/>
              <w:jc w:val="center"/>
              <w:rPr>
                <w:rFonts w:eastAsia="Lucida Sans Unicode" w:cs="Arial"/>
                <w:sz w:val="16"/>
                <w:szCs w:val="16"/>
              </w:rPr>
            </w:pPr>
          </w:p>
        </w:tc>
        <w:tc>
          <w:tcPr>
            <w:tcW w:w="1305" w:type="dxa"/>
            <w:vAlign w:val="center"/>
          </w:tcPr>
          <w:p w14:paraId="23B64ACD"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15 02 02*</w:t>
            </w:r>
          </w:p>
        </w:tc>
        <w:tc>
          <w:tcPr>
            <w:tcW w:w="2942" w:type="dxa"/>
            <w:vAlign w:val="center"/>
          </w:tcPr>
          <w:p w14:paraId="23605AB0"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Sorbenty, materiały filtracyjne (w tym filtry olejowe nieujęte w innych grupach), tkaniny do wycierania (np. szmaty, ścierki) i ubrania ochronne zanieczyszczone substancjami niebezpiecznymi (np. PCB)</w:t>
            </w:r>
          </w:p>
        </w:tc>
        <w:tc>
          <w:tcPr>
            <w:tcW w:w="3969" w:type="dxa"/>
            <w:vAlign w:val="center"/>
          </w:tcPr>
          <w:p w14:paraId="4283DEF7" w14:textId="77777777" w:rsidR="00DC591D" w:rsidRPr="000216D2" w:rsidRDefault="00DC591D" w:rsidP="001E64F7">
            <w:pPr>
              <w:jc w:val="center"/>
              <w:rPr>
                <w:rFonts w:eastAsia="Lucida Sans Unicode" w:cs="Arial"/>
                <w:sz w:val="16"/>
                <w:szCs w:val="16"/>
              </w:rPr>
            </w:pPr>
            <w:r w:rsidRPr="000216D2">
              <w:rPr>
                <w:rFonts w:cs="Arial"/>
                <w:sz w:val="16"/>
                <w:szCs w:val="16"/>
              </w:rPr>
              <w:t>Odpady przekazywane będą uprawnionym podmiotom do odzysku lub w przypadku braku możliwości odzysku do unieszkodliwiania.</w:t>
            </w:r>
          </w:p>
        </w:tc>
      </w:tr>
    </w:tbl>
    <w:p w14:paraId="17EADBD2" w14:textId="77777777" w:rsidR="00DC591D" w:rsidRPr="000216D2" w:rsidRDefault="00DC591D" w:rsidP="001E64F7">
      <w:pPr>
        <w:pStyle w:val="Default"/>
        <w:jc w:val="both"/>
        <w:rPr>
          <w:rFonts w:ascii="Arial" w:hAnsi="Arial" w:cs="Arial"/>
          <w:color w:val="auto"/>
        </w:rPr>
      </w:pPr>
    </w:p>
    <w:p w14:paraId="27FFBBD1" w14:textId="08229571" w:rsidR="00DC591D" w:rsidRPr="000216D2" w:rsidRDefault="00DC591D" w:rsidP="001E64F7">
      <w:pPr>
        <w:pStyle w:val="Default"/>
        <w:jc w:val="both"/>
        <w:rPr>
          <w:rFonts w:ascii="Arial" w:hAnsi="Arial" w:cs="Arial"/>
          <w:color w:val="auto"/>
        </w:rPr>
      </w:pPr>
      <w:r w:rsidRPr="000216D2">
        <w:rPr>
          <w:rFonts w:ascii="Arial" w:hAnsi="Arial" w:cs="Arial"/>
          <w:color w:val="auto"/>
        </w:rPr>
        <w:t>XIII.1.2. Miejsca i sposoby oraz rodzaj magazynowanych odpadów wytwarzanych:</w:t>
      </w:r>
    </w:p>
    <w:p w14:paraId="18D50111" w14:textId="77777777" w:rsidR="00DC591D" w:rsidRPr="000216D2" w:rsidRDefault="00DC591D" w:rsidP="001E64F7">
      <w:pPr>
        <w:pStyle w:val="Default"/>
        <w:jc w:val="both"/>
        <w:rPr>
          <w:rFonts w:ascii="Arial" w:hAnsi="Arial" w:cs="Arial"/>
          <w:color w:val="auto"/>
          <w:sz w:val="14"/>
        </w:rPr>
      </w:pPr>
    </w:p>
    <w:p w14:paraId="3E96AF3C" w14:textId="7F7EECCA" w:rsidR="00DC591D" w:rsidRPr="000216D2" w:rsidRDefault="00DC591D" w:rsidP="001E64F7">
      <w:pPr>
        <w:pStyle w:val="Default"/>
        <w:jc w:val="both"/>
        <w:rPr>
          <w:rFonts w:ascii="Arial" w:hAnsi="Arial" w:cs="Arial"/>
          <w:color w:val="auto"/>
        </w:rPr>
      </w:pPr>
      <w:r w:rsidRPr="000216D2">
        <w:rPr>
          <w:rFonts w:ascii="Arial" w:hAnsi="Arial" w:cs="Arial"/>
          <w:color w:val="auto"/>
        </w:rPr>
        <w:t xml:space="preserve">XIII.1.2.1. Miejsca i sposoby oraz rodzaj magazynowanych odpadów wytwarzanych </w:t>
      </w:r>
      <w:r w:rsidR="0026782A">
        <w:rPr>
          <w:rFonts w:ascii="Arial" w:hAnsi="Arial" w:cs="Arial"/>
          <w:color w:val="auto"/>
        </w:rPr>
        <w:br/>
      </w:r>
      <w:r w:rsidRPr="000216D2">
        <w:rPr>
          <w:rFonts w:ascii="Arial" w:hAnsi="Arial" w:cs="Arial"/>
          <w:color w:val="auto"/>
        </w:rPr>
        <w:t>w związku z eksploatacją instalacji przeznaczonej do składowania odpadów (proces D5):</w:t>
      </w:r>
    </w:p>
    <w:p w14:paraId="238C6BE2" w14:textId="77777777" w:rsidR="00DC591D" w:rsidRPr="000216D2" w:rsidRDefault="00DC591D" w:rsidP="008C13B8">
      <w:pPr>
        <w:pStyle w:val="Default"/>
        <w:spacing w:before="120"/>
        <w:jc w:val="both"/>
        <w:rPr>
          <w:rFonts w:ascii="Arial" w:hAnsi="Arial" w:cs="Arial"/>
          <w:color w:val="auto"/>
          <w:sz w:val="20"/>
          <w:szCs w:val="20"/>
        </w:rPr>
      </w:pPr>
      <w:r w:rsidRPr="000216D2">
        <w:rPr>
          <w:rFonts w:ascii="Arial" w:hAnsi="Arial" w:cs="Arial"/>
          <w:color w:val="auto"/>
          <w:sz w:val="20"/>
          <w:szCs w:val="20"/>
        </w:rPr>
        <w:t>Tabela nr 60</w:t>
      </w:r>
    </w:p>
    <w:p w14:paraId="5D137525" w14:textId="77777777" w:rsidR="00DC591D" w:rsidRPr="000216D2" w:rsidRDefault="00DC591D" w:rsidP="001E64F7">
      <w:pPr>
        <w:pStyle w:val="Default"/>
        <w:jc w:val="both"/>
        <w:rPr>
          <w:rFonts w:ascii="Arial" w:hAnsi="Arial" w:cs="Arial"/>
          <w:color w:val="auto"/>
          <w:sz w:val="14"/>
          <w:szCs w:val="20"/>
        </w:rPr>
      </w:pPr>
    </w:p>
    <w:tbl>
      <w:tblPr>
        <w:tblStyle w:val="Tabela-Siatka"/>
        <w:tblW w:w="9180" w:type="dxa"/>
        <w:tblLayout w:type="fixed"/>
        <w:tblLook w:val="04A0" w:firstRow="1" w:lastRow="0" w:firstColumn="1" w:lastColumn="0" w:noHBand="0" w:noVBand="1"/>
        <w:tblCaption w:val="Miejsca i sposoby odpadów magazynowanych"/>
        <w:tblDescription w:val="Miejsca i sposoby oraz rodzaj magazynowanych odpadów wytwarzanych w związku z eksploatacją instalacji przeznaczonej do składowania odpadów (proces D5):"/>
      </w:tblPr>
      <w:tblGrid>
        <w:gridCol w:w="531"/>
        <w:gridCol w:w="1275"/>
        <w:gridCol w:w="2838"/>
        <w:gridCol w:w="4536"/>
      </w:tblGrid>
      <w:tr w:rsidR="00DC591D" w:rsidRPr="000216D2" w14:paraId="2800AF30" w14:textId="77777777" w:rsidTr="00BA45DE">
        <w:tc>
          <w:tcPr>
            <w:tcW w:w="531" w:type="dxa"/>
            <w:vAlign w:val="center"/>
          </w:tcPr>
          <w:p w14:paraId="4E82078C" w14:textId="77777777" w:rsidR="00DC591D" w:rsidRPr="000216D2" w:rsidRDefault="00DC591D" w:rsidP="001E64F7">
            <w:pPr>
              <w:jc w:val="center"/>
              <w:rPr>
                <w:rFonts w:cs="Arial"/>
                <w:sz w:val="16"/>
                <w:szCs w:val="16"/>
              </w:rPr>
            </w:pPr>
            <w:r w:rsidRPr="000216D2">
              <w:rPr>
                <w:rFonts w:cs="Arial"/>
                <w:sz w:val="16"/>
                <w:szCs w:val="16"/>
              </w:rPr>
              <w:t>Lp.</w:t>
            </w:r>
          </w:p>
        </w:tc>
        <w:tc>
          <w:tcPr>
            <w:tcW w:w="1275" w:type="dxa"/>
            <w:tcBorders>
              <w:bottom w:val="single" w:sz="4" w:space="0" w:color="auto"/>
            </w:tcBorders>
            <w:vAlign w:val="center"/>
          </w:tcPr>
          <w:p w14:paraId="6D687068" w14:textId="77777777" w:rsidR="00DC591D" w:rsidRPr="000216D2" w:rsidRDefault="00DC591D" w:rsidP="001E64F7">
            <w:pPr>
              <w:jc w:val="center"/>
              <w:rPr>
                <w:rFonts w:cs="Arial"/>
                <w:sz w:val="16"/>
                <w:szCs w:val="16"/>
              </w:rPr>
            </w:pPr>
            <w:r w:rsidRPr="000216D2">
              <w:rPr>
                <w:rFonts w:cs="Arial"/>
                <w:sz w:val="16"/>
                <w:szCs w:val="16"/>
              </w:rPr>
              <w:t>Kod odpadu</w:t>
            </w:r>
          </w:p>
        </w:tc>
        <w:tc>
          <w:tcPr>
            <w:tcW w:w="2838" w:type="dxa"/>
            <w:tcBorders>
              <w:bottom w:val="single" w:sz="4" w:space="0" w:color="auto"/>
            </w:tcBorders>
            <w:vAlign w:val="center"/>
          </w:tcPr>
          <w:p w14:paraId="5AAD2ADC" w14:textId="77777777" w:rsidR="00DC591D" w:rsidRPr="000216D2" w:rsidRDefault="00DC591D" w:rsidP="001E64F7">
            <w:pPr>
              <w:pStyle w:val="Nagwek7"/>
              <w:spacing w:before="0" w:after="0"/>
              <w:jc w:val="center"/>
              <w:rPr>
                <w:rFonts w:ascii="Arial" w:hAnsi="Arial" w:cs="Arial"/>
                <w:sz w:val="16"/>
                <w:szCs w:val="16"/>
              </w:rPr>
            </w:pPr>
            <w:r w:rsidRPr="000216D2">
              <w:rPr>
                <w:rFonts w:ascii="Arial" w:hAnsi="Arial" w:cs="Arial"/>
                <w:sz w:val="16"/>
                <w:szCs w:val="16"/>
              </w:rPr>
              <w:t>Rodzaj odpadu</w:t>
            </w:r>
          </w:p>
        </w:tc>
        <w:tc>
          <w:tcPr>
            <w:tcW w:w="4536" w:type="dxa"/>
            <w:tcBorders>
              <w:bottom w:val="single" w:sz="4" w:space="0" w:color="auto"/>
            </w:tcBorders>
            <w:vAlign w:val="center"/>
          </w:tcPr>
          <w:p w14:paraId="4052151C"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Miejsca i sposoby oraz rodzaj magazynowanych odpadów wytwarzanych w związku z eksploatacją instalacji przeznaczonej do składowania odpadów</w:t>
            </w:r>
          </w:p>
        </w:tc>
      </w:tr>
      <w:tr w:rsidR="00BA45DE" w:rsidRPr="000216D2" w14:paraId="219D2C29" w14:textId="77777777" w:rsidTr="00BA45DE">
        <w:tc>
          <w:tcPr>
            <w:tcW w:w="531" w:type="dxa"/>
            <w:tcBorders>
              <w:right w:val="nil"/>
            </w:tcBorders>
            <w:vAlign w:val="center"/>
          </w:tcPr>
          <w:p w14:paraId="1BB298F4" w14:textId="77777777" w:rsidR="00BA45DE" w:rsidRPr="000216D2" w:rsidRDefault="00BA45DE" w:rsidP="001E64F7">
            <w:pPr>
              <w:jc w:val="center"/>
              <w:rPr>
                <w:rFonts w:cs="Arial"/>
                <w:sz w:val="16"/>
                <w:szCs w:val="16"/>
              </w:rPr>
            </w:pPr>
          </w:p>
        </w:tc>
        <w:tc>
          <w:tcPr>
            <w:tcW w:w="1275" w:type="dxa"/>
            <w:tcBorders>
              <w:left w:val="nil"/>
              <w:right w:val="nil"/>
            </w:tcBorders>
            <w:vAlign w:val="center"/>
          </w:tcPr>
          <w:p w14:paraId="2DA28ABB" w14:textId="77777777" w:rsidR="00BA45DE" w:rsidRPr="000216D2" w:rsidRDefault="00BA45DE" w:rsidP="001E64F7">
            <w:pPr>
              <w:jc w:val="center"/>
              <w:rPr>
                <w:rFonts w:cs="Arial"/>
                <w:sz w:val="16"/>
                <w:szCs w:val="16"/>
              </w:rPr>
            </w:pPr>
          </w:p>
        </w:tc>
        <w:tc>
          <w:tcPr>
            <w:tcW w:w="2838" w:type="dxa"/>
            <w:tcBorders>
              <w:left w:val="nil"/>
              <w:right w:val="nil"/>
            </w:tcBorders>
            <w:vAlign w:val="center"/>
          </w:tcPr>
          <w:p w14:paraId="4FB0FA5B" w14:textId="7E886D7F" w:rsidR="00BA45DE" w:rsidRPr="000216D2" w:rsidRDefault="00BA45DE" w:rsidP="001E64F7">
            <w:pPr>
              <w:pStyle w:val="Nagwek7"/>
              <w:spacing w:before="0" w:after="0"/>
              <w:jc w:val="center"/>
              <w:rPr>
                <w:rFonts w:ascii="Arial" w:hAnsi="Arial" w:cs="Arial"/>
                <w:sz w:val="16"/>
                <w:szCs w:val="16"/>
              </w:rPr>
            </w:pPr>
            <w:r w:rsidRPr="000216D2">
              <w:rPr>
                <w:rFonts w:ascii="Arial" w:hAnsi="Arial" w:cs="Arial"/>
                <w:sz w:val="16"/>
                <w:szCs w:val="16"/>
              </w:rPr>
              <w:t>Odpady inne niż niebezpieczne</w:t>
            </w:r>
          </w:p>
        </w:tc>
        <w:tc>
          <w:tcPr>
            <w:tcW w:w="4536" w:type="dxa"/>
            <w:tcBorders>
              <w:left w:val="nil"/>
            </w:tcBorders>
            <w:vAlign w:val="center"/>
          </w:tcPr>
          <w:p w14:paraId="53814767" w14:textId="77777777" w:rsidR="00BA45DE" w:rsidRPr="000216D2" w:rsidRDefault="00BA45DE" w:rsidP="001E64F7">
            <w:pPr>
              <w:pStyle w:val="Default"/>
              <w:jc w:val="center"/>
              <w:rPr>
                <w:rFonts w:ascii="Arial" w:hAnsi="Arial" w:cs="Arial"/>
                <w:color w:val="auto"/>
                <w:sz w:val="16"/>
                <w:szCs w:val="16"/>
              </w:rPr>
            </w:pPr>
          </w:p>
        </w:tc>
      </w:tr>
      <w:tr w:rsidR="00DC591D" w:rsidRPr="000216D2" w14:paraId="6E08E330" w14:textId="77777777" w:rsidTr="00E7476E">
        <w:tc>
          <w:tcPr>
            <w:tcW w:w="531" w:type="dxa"/>
            <w:vAlign w:val="center"/>
          </w:tcPr>
          <w:p w14:paraId="42790A8A" w14:textId="77777777" w:rsidR="00DC591D" w:rsidRPr="000216D2" w:rsidRDefault="00DC591D" w:rsidP="001E64F7">
            <w:pPr>
              <w:jc w:val="center"/>
              <w:rPr>
                <w:rFonts w:eastAsia="Lucida Sans Unicode" w:cs="Arial"/>
                <w:sz w:val="16"/>
                <w:szCs w:val="16"/>
              </w:rPr>
            </w:pPr>
          </w:p>
          <w:p w14:paraId="389628D9"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w:t>
            </w:r>
          </w:p>
        </w:tc>
        <w:tc>
          <w:tcPr>
            <w:tcW w:w="1275" w:type="dxa"/>
            <w:vAlign w:val="center"/>
          </w:tcPr>
          <w:p w14:paraId="73A9E911"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17 04 05</w:t>
            </w:r>
          </w:p>
        </w:tc>
        <w:tc>
          <w:tcPr>
            <w:tcW w:w="2838" w:type="dxa"/>
            <w:vAlign w:val="center"/>
          </w:tcPr>
          <w:p w14:paraId="585F2204" w14:textId="77777777" w:rsidR="00DC591D" w:rsidRPr="000216D2" w:rsidRDefault="00DC591D" w:rsidP="001E64F7">
            <w:pPr>
              <w:jc w:val="center"/>
              <w:rPr>
                <w:rFonts w:cs="Arial"/>
                <w:kern w:val="1"/>
                <w:sz w:val="16"/>
                <w:szCs w:val="16"/>
              </w:rPr>
            </w:pPr>
            <w:r w:rsidRPr="000216D2">
              <w:rPr>
                <w:rFonts w:cs="Arial"/>
                <w:kern w:val="1"/>
                <w:sz w:val="16"/>
                <w:szCs w:val="16"/>
              </w:rPr>
              <w:t>Żelazo i stal</w:t>
            </w:r>
          </w:p>
        </w:tc>
        <w:tc>
          <w:tcPr>
            <w:tcW w:w="4536" w:type="dxa"/>
            <w:vAlign w:val="center"/>
          </w:tcPr>
          <w:p w14:paraId="54A8E292" w14:textId="77777777" w:rsidR="00DC591D" w:rsidRPr="000216D2" w:rsidRDefault="00DC591D" w:rsidP="001E64F7">
            <w:pPr>
              <w:jc w:val="center"/>
              <w:rPr>
                <w:rFonts w:cs="Arial"/>
                <w:sz w:val="16"/>
                <w:szCs w:val="16"/>
              </w:rPr>
            </w:pPr>
            <w:r w:rsidRPr="000216D2">
              <w:rPr>
                <w:rFonts w:cs="Arial"/>
                <w:sz w:val="16"/>
                <w:szCs w:val="16"/>
              </w:rPr>
              <w:t xml:space="preserve">Odpady magazynowane będą luzem w wydzielonym miejscu na utwardzonym placu na terenie RCO. Miejsce magazynowania odpadów będzie oznakowane kodem </w:t>
            </w:r>
            <w:r w:rsidRPr="000216D2">
              <w:rPr>
                <w:rFonts w:cs="Arial"/>
                <w:sz w:val="16"/>
                <w:szCs w:val="16"/>
              </w:rPr>
              <w:br/>
              <w:t>i rodzajem odpadów.</w:t>
            </w:r>
          </w:p>
        </w:tc>
      </w:tr>
      <w:tr w:rsidR="00DC591D" w:rsidRPr="000216D2" w14:paraId="116480A4" w14:textId="77777777" w:rsidTr="00BA45DE">
        <w:trPr>
          <w:trHeight w:val="793"/>
        </w:trPr>
        <w:tc>
          <w:tcPr>
            <w:tcW w:w="531" w:type="dxa"/>
            <w:vAlign w:val="center"/>
          </w:tcPr>
          <w:p w14:paraId="660094B5"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2.</w:t>
            </w:r>
          </w:p>
        </w:tc>
        <w:tc>
          <w:tcPr>
            <w:tcW w:w="1275" w:type="dxa"/>
            <w:tcBorders>
              <w:bottom w:val="single" w:sz="4" w:space="0" w:color="auto"/>
            </w:tcBorders>
            <w:vAlign w:val="center"/>
          </w:tcPr>
          <w:p w14:paraId="3F55CFBA" w14:textId="77777777" w:rsidR="00DC591D" w:rsidRPr="000216D2" w:rsidRDefault="00DC591D" w:rsidP="001E64F7">
            <w:pPr>
              <w:jc w:val="center"/>
              <w:rPr>
                <w:rFonts w:eastAsia="Lucida Sans Unicode" w:cs="Arial"/>
                <w:sz w:val="16"/>
                <w:szCs w:val="16"/>
              </w:rPr>
            </w:pPr>
            <w:r w:rsidRPr="000216D2">
              <w:rPr>
                <w:rFonts w:eastAsia="Lucida Sans Unicode" w:cs="Arial"/>
                <w:sz w:val="16"/>
                <w:szCs w:val="16"/>
              </w:rPr>
              <w:t>19 08 14</w:t>
            </w:r>
          </w:p>
        </w:tc>
        <w:tc>
          <w:tcPr>
            <w:tcW w:w="2838" w:type="dxa"/>
            <w:tcBorders>
              <w:bottom w:val="single" w:sz="4" w:space="0" w:color="auto"/>
            </w:tcBorders>
            <w:vAlign w:val="center"/>
          </w:tcPr>
          <w:p w14:paraId="5A0EE298" w14:textId="77777777" w:rsidR="00DC591D" w:rsidRPr="000216D2" w:rsidRDefault="00DC591D" w:rsidP="001E64F7">
            <w:pPr>
              <w:jc w:val="center"/>
              <w:rPr>
                <w:rFonts w:cs="Arial"/>
                <w:kern w:val="1"/>
                <w:sz w:val="16"/>
                <w:szCs w:val="16"/>
              </w:rPr>
            </w:pPr>
            <w:r w:rsidRPr="000216D2">
              <w:rPr>
                <w:rFonts w:cs="Arial"/>
                <w:kern w:val="1"/>
                <w:sz w:val="16"/>
                <w:szCs w:val="16"/>
              </w:rPr>
              <w:t>Szlamy z innego niż biologiczne oczyszczania ścieków przemysłowych inne niż wymienione w 19 08 13</w:t>
            </w:r>
          </w:p>
        </w:tc>
        <w:tc>
          <w:tcPr>
            <w:tcW w:w="4536" w:type="dxa"/>
            <w:tcBorders>
              <w:bottom w:val="single" w:sz="4" w:space="0" w:color="auto"/>
            </w:tcBorders>
            <w:vAlign w:val="center"/>
          </w:tcPr>
          <w:p w14:paraId="0817BAC3" w14:textId="77777777" w:rsidR="00DC591D" w:rsidRPr="000216D2" w:rsidRDefault="00DC591D" w:rsidP="001E64F7">
            <w:pPr>
              <w:jc w:val="center"/>
              <w:rPr>
                <w:rFonts w:cs="Arial"/>
                <w:sz w:val="16"/>
                <w:szCs w:val="16"/>
              </w:rPr>
            </w:pPr>
            <w:r w:rsidRPr="000216D2">
              <w:rPr>
                <w:rFonts w:cs="Arial"/>
                <w:sz w:val="16"/>
                <w:szCs w:val="16"/>
              </w:rPr>
              <w:t>Odpady magazynowane będą w kontenerach na terenie RCO, przy podczyszczalni odcieku oraz w sąsiedztwie myjki ciśnieniowej. Miejsce magazynowania odpadów będzie wydzielone i oznakowane kodem i rodzajem odpadów.</w:t>
            </w:r>
          </w:p>
        </w:tc>
      </w:tr>
      <w:tr w:rsidR="00BA45DE" w:rsidRPr="000216D2" w14:paraId="28AEC05D" w14:textId="77777777" w:rsidTr="00BA45DE">
        <w:trPr>
          <w:trHeight w:val="186"/>
        </w:trPr>
        <w:tc>
          <w:tcPr>
            <w:tcW w:w="531" w:type="dxa"/>
            <w:tcBorders>
              <w:right w:val="nil"/>
            </w:tcBorders>
            <w:vAlign w:val="center"/>
          </w:tcPr>
          <w:p w14:paraId="67C4E993" w14:textId="77777777" w:rsidR="00BA45DE" w:rsidRPr="000216D2" w:rsidRDefault="00BA45DE" w:rsidP="001E64F7">
            <w:pPr>
              <w:jc w:val="center"/>
              <w:rPr>
                <w:rFonts w:eastAsia="Lucida Sans Unicode" w:cs="Arial"/>
                <w:sz w:val="16"/>
                <w:szCs w:val="16"/>
              </w:rPr>
            </w:pPr>
          </w:p>
        </w:tc>
        <w:tc>
          <w:tcPr>
            <w:tcW w:w="1275" w:type="dxa"/>
            <w:tcBorders>
              <w:left w:val="nil"/>
              <w:right w:val="nil"/>
            </w:tcBorders>
            <w:vAlign w:val="center"/>
          </w:tcPr>
          <w:p w14:paraId="08419FF2" w14:textId="77777777" w:rsidR="00BA45DE" w:rsidRPr="000216D2" w:rsidRDefault="00BA45DE" w:rsidP="001E64F7">
            <w:pPr>
              <w:jc w:val="center"/>
              <w:rPr>
                <w:rFonts w:eastAsia="Lucida Sans Unicode" w:cs="Arial"/>
                <w:sz w:val="16"/>
                <w:szCs w:val="16"/>
              </w:rPr>
            </w:pPr>
          </w:p>
        </w:tc>
        <w:tc>
          <w:tcPr>
            <w:tcW w:w="2838" w:type="dxa"/>
            <w:tcBorders>
              <w:left w:val="nil"/>
              <w:right w:val="nil"/>
            </w:tcBorders>
            <w:vAlign w:val="center"/>
          </w:tcPr>
          <w:p w14:paraId="58A1BDD6" w14:textId="1200B406" w:rsidR="00BA45DE" w:rsidRPr="000216D2" w:rsidRDefault="00BA45DE" w:rsidP="001E64F7">
            <w:pPr>
              <w:jc w:val="center"/>
              <w:rPr>
                <w:rFonts w:cs="Arial"/>
                <w:kern w:val="1"/>
                <w:sz w:val="16"/>
                <w:szCs w:val="16"/>
              </w:rPr>
            </w:pPr>
            <w:r w:rsidRPr="000216D2">
              <w:rPr>
                <w:rFonts w:cs="Arial"/>
                <w:sz w:val="16"/>
                <w:szCs w:val="16"/>
              </w:rPr>
              <w:t>Odpady niebezpieczne</w:t>
            </w:r>
          </w:p>
        </w:tc>
        <w:tc>
          <w:tcPr>
            <w:tcW w:w="4536" w:type="dxa"/>
            <w:tcBorders>
              <w:left w:val="nil"/>
            </w:tcBorders>
            <w:vAlign w:val="center"/>
          </w:tcPr>
          <w:p w14:paraId="4FFC9A0D" w14:textId="77777777" w:rsidR="00BA45DE" w:rsidRPr="000216D2" w:rsidRDefault="00BA45DE" w:rsidP="001E64F7">
            <w:pPr>
              <w:jc w:val="center"/>
              <w:rPr>
                <w:rFonts w:cs="Arial"/>
                <w:sz w:val="16"/>
                <w:szCs w:val="16"/>
              </w:rPr>
            </w:pPr>
          </w:p>
        </w:tc>
      </w:tr>
      <w:tr w:rsidR="00DC591D" w:rsidRPr="000216D2" w14:paraId="5F1C4D99" w14:textId="77777777" w:rsidTr="00E7476E">
        <w:tc>
          <w:tcPr>
            <w:tcW w:w="531" w:type="dxa"/>
            <w:vAlign w:val="center"/>
          </w:tcPr>
          <w:p w14:paraId="7ED3B177"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3.</w:t>
            </w:r>
          </w:p>
        </w:tc>
        <w:tc>
          <w:tcPr>
            <w:tcW w:w="1275" w:type="dxa"/>
            <w:vAlign w:val="center"/>
          </w:tcPr>
          <w:p w14:paraId="1A4C1A4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13 02 05*</w:t>
            </w:r>
          </w:p>
        </w:tc>
        <w:tc>
          <w:tcPr>
            <w:tcW w:w="2838" w:type="dxa"/>
            <w:vAlign w:val="center"/>
          </w:tcPr>
          <w:p w14:paraId="74987C3D" w14:textId="77777777" w:rsidR="00DC591D" w:rsidRPr="000216D2" w:rsidRDefault="00DC591D" w:rsidP="001E64F7">
            <w:pPr>
              <w:pStyle w:val="Default"/>
              <w:jc w:val="center"/>
              <w:rPr>
                <w:rFonts w:ascii="Arial" w:eastAsia="Calibri" w:hAnsi="Arial" w:cs="Arial"/>
                <w:color w:val="auto"/>
                <w:sz w:val="16"/>
                <w:szCs w:val="16"/>
                <w:lang w:eastAsia="en-US"/>
              </w:rPr>
            </w:pPr>
            <w:r w:rsidRPr="000216D2">
              <w:rPr>
                <w:rFonts w:ascii="Arial" w:hAnsi="Arial" w:cs="Arial"/>
                <w:color w:val="auto"/>
                <w:kern w:val="1"/>
                <w:sz w:val="16"/>
                <w:szCs w:val="16"/>
              </w:rPr>
              <w:t>Mineralne oleje silnikowe, przekładniowe i smarowe niezawierające związków chlorowcoorganicznych</w:t>
            </w:r>
          </w:p>
        </w:tc>
        <w:tc>
          <w:tcPr>
            <w:tcW w:w="4536" w:type="dxa"/>
            <w:vAlign w:val="center"/>
          </w:tcPr>
          <w:p w14:paraId="18E332B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 xml:space="preserve">Odpady magazynowane będą w zamkniętych </w:t>
            </w:r>
            <w:r w:rsidRPr="000216D2">
              <w:rPr>
                <w:rFonts w:ascii="Arial" w:hAnsi="Arial" w:cs="Arial"/>
                <w:color w:val="auto"/>
                <w:sz w:val="16"/>
                <w:szCs w:val="16"/>
              </w:rPr>
              <w:br/>
              <w:t xml:space="preserve">i oznakowanych kodem i rodzajem odpadu beczkach zabezpieczonych przed rozlaniem usytuowanych </w:t>
            </w:r>
            <w:r w:rsidRPr="000216D2">
              <w:rPr>
                <w:rFonts w:ascii="Arial" w:hAnsi="Arial" w:cs="Arial"/>
                <w:color w:val="auto"/>
                <w:sz w:val="16"/>
                <w:szCs w:val="16"/>
              </w:rPr>
              <w:br/>
              <w:t xml:space="preserve">w zamykanym magazynie na terenie ZPOO. </w:t>
            </w:r>
            <w:r w:rsidRPr="000216D2">
              <w:rPr>
                <w:rFonts w:ascii="Arial" w:eastAsia="Calibri" w:hAnsi="Arial" w:cs="Arial"/>
                <w:sz w:val="16"/>
                <w:szCs w:val="16"/>
                <w:lang w:eastAsia="en-US"/>
              </w:rPr>
              <w:t>Miejsce magazynowania odpadów będzie wydzielone.</w:t>
            </w:r>
          </w:p>
        </w:tc>
      </w:tr>
      <w:tr w:rsidR="00DC591D" w:rsidRPr="000216D2" w14:paraId="65EF1BED" w14:textId="77777777" w:rsidTr="00E7476E">
        <w:tc>
          <w:tcPr>
            <w:tcW w:w="531" w:type="dxa"/>
            <w:vAlign w:val="center"/>
          </w:tcPr>
          <w:p w14:paraId="5BD9C13E"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4.</w:t>
            </w:r>
          </w:p>
        </w:tc>
        <w:tc>
          <w:tcPr>
            <w:tcW w:w="1275" w:type="dxa"/>
            <w:vAlign w:val="center"/>
          </w:tcPr>
          <w:p w14:paraId="4BD75F7C"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16 02 13*</w:t>
            </w:r>
          </w:p>
        </w:tc>
        <w:tc>
          <w:tcPr>
            <w:tcW w:w="2838" w:type="dxa"/>
            <w:vAlign w:val="center"/>
          </w:tcPr>
          <w:p w14:paraId="2076EA78" w14:textId="77777777" w:rsidR="00DC591D" w:rsidRPr="000216D2" w:rsidRDefault="00DC591D" w:rsidP="001E64F7">
            <w:pPr>
              <w:pStyle w:val="Default"/>
              <w:jc w:val="center"/>
              <w:rPr>
                <w:rFonts w:ascii="Arial" w:eastAsia="Calibri" w:hAnsi="Arial" w:cs="Arial"/>
                <w:color w:val="auto"/>
                <w:sz w:val="16"/>
                <w:szCs w:val="16"/>
                <w:lang w:eastAsia="en-US"/>
              </w:rPr>
            </w:pPr>
            <w:r w:rsidRPr="000216D2">
              <w:rPr>
                <w:rFonts w:ascii="Arial" w:eastAsia="Calibri" w:hAnsi="Arial" w:cs="Arial"/>
                <w:color w:val="auto"/>
                <w:sz w:val="16"/>
                <w:szCs w:val="16"/>
                <w:lang w:eastAsia="en-US"/>
              </w:rPr>
              <w:t xml:space="preserve">Zużyte urządzenia zawierające niebezpieczne elementy inne niż wymienione w 16 02 09 </w:t>
            </w:r>
            <w:r w:rsidRPr="000216D2">
              <w:rPr>
                <w:rFonts w:ascii="Arial" w:eastAsia="Calibri" w:hAnsi="Arial" w:cs="Arial"/>
                <w:color w:val="auto"/>
                <w:sz w:val="16"/>
                <w:szCs w:val="16"/>
                <w:lang w:eastAsia="en-US"/>
              </w:rPr>
              <w:br/>
              <w:t>do 16 02 12</w:t>
            </w:r>
          </w:p>
        </w:tc>
        <w:tc>
          <w:tcPr>
            <w:tcW w:w="4536" w:type="dxa"/>
            <w:vAlign w:val="center"/>
          </w:tcPr>
          <w:p w14:paraId="0D0DCFF2" w14:textId="77777777" w:rsidR="00DC591D" w:rsidRPr="000216D2" w:rsidRDefault="00DC591D" w:rsidP="001E64F7">
            <w:pPr>
              <w:pStyle w:val="Tekstpodstawowy"/>
              <w:jc w:val="center"/>
              <w:rPr>
                <w:rFonts w:ascii="Arial" w:hAnsi="Arial" w:cs="Arial"/>
                <w:sz w:val="16"/>
                <w:szCs w:val="16"/>
              </w:rPr>
            </w:pPr>
            <w:r w:rsidRPr="000216D2">
              <w:rPr>
                <w:rFonts w:ascii="Arial" w:hAnsi="Arial" w:cs="Arial"/>
                <w:sz w:val="16"/>
                <w:szCs w:val="16"/>
              </w:rPr>
              <w:t>Odpady magazynowane będą w opisanych kodem</w:t>
            </w:r>
            <w:r w:rsidRPr="000216D2">
              <w:rPr>
                <w:rFonts w:ascii="Arial" w:hAnsi="Arial" w:cs="Arial"/>
                <w:sz w:val="16"/>
                <w:szCs w:val="16"/>
              </w:rPr>
              <w:br/>
              <w:t xml:space="preserve"> i rodzajem odpadu pojemnikach lub luzem w wydzielonym </w:t>
            </w:r>
            <w:r w:rsidRPr="000216D2">
              <w:rPr>
                <w:rFonts w:ascii="Arial" w:hAnsi="Arial" w:cs="Arial"/>
                <w:sz w:val="16"/>
                <w:szCs w:val="16"/>
              </w:rPr>
              <w:br/>
              <w:t xml:space="preserve">i opisanym miejscu w zamkniętym magazynie ZPOO </w:t>
            </w:r>
            <w:r w:rsidRPr="000216D2">
              <w:rPr>
                <w:rFonts w:ascii="Arial" w:hAnsi="Arial" w:cs="Arial"/>
                <w:sz w:val="16"/>
                <w:szCs w:val="16"/>
              </w:rPr>
              <w:br/>
              <w:t>lub w podczyszczalni odcieku lub hali RCO.</w:t>
            </w:r>
          </w:p>
        </w:tc>
      </w:tr>
      <w:tr w:rsidR="00DC591D" w:rsidRPr="000216D2" w14:paraId="7DC732A3" w14:textId="77777777" w:rsidTr="00E7476E">
        <w:tc>
          <w:tcPr>
            <w:tcW w:w="531" w:type="dxa"/>
            <w:vAlign w:val="center"/>
          </w:tcPr>
          <w:p w14:paraId="210F48F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5.</w:t>
            </w:r>
          </w:p>
        </w:tc>
        <w:tc>
          <w:tcPr>
            <w:tcW w:w="1275" w:type="dxa"/>
            <w:vAlign w:val="center"/>
          </w:tcPr>
          <w:p w14:paraId="626ED47D"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16 06 01*</w:t>
            </w:r>
          </w:p>
        </w:tc>
        <w:tc>
          <w:tcPr>
            <w:tcW w:w="2838" w:type="dxa"/>
            <w:vAlign w:val="center"/>
          </w:tcPr>
          <w:p w14:paraId="50DAB86B" w14:textId="77777777" w:rsidR="00DC591D" w:rsidRPr="000216D2" w:rsidRDefault="00DC591D" w:rsidP="001E64F7">
            <w:pPr>
              <w:pStyle w:val="Default"/>
              <w:jc w:val="center"/>
              <w:rPr>
                <w:rFonts w:ascii="Arial" w:eastAsia="Calibri" w:hAnsi="Arial" w:cs="Arial"/>
                <w:color w:val="auto"/>
                <w:sz w:val="16"/>
                <w:szCs w:val="16"/>
                <w:lang w:eastAsia="en-US"/>
              </w:rPr>
            </w:pPr>
            <w:r w:rsidRPr="000216D2">
              <w:rPr>
                <w:rFonts w:ascii="Arial" w:eastAsia="Calibri" w:hAnsi="Arial" w:cs="Arial"/>
                <w:color w:val="auto"/>
                <w:sz w:val="16"/>
                <w:szCs w:val="16"/>
                <w:lang w:eastAsia="en-US"/>
              </w:rPr>
              <w:t>Baterie i akumulatory ołowiowe</w:t>
            </w:r>
          </w:p>
        </w:tc>
        <w:tc>
          <w:tcPr>
            <w:tcW w:w="4536" w:type="dxa"/>
            <w:vAlign w:val="center"/>
          </w:tcPr>
          <w:p w14:paraId="71E1C81F" w14:textId="77777777" w:rsidR="00DC591D" w:rsidRPr="000216D2" w:rsidRDefault="00DC591D" w:rsidP="001E64F7">
            <w:pPr>
              <w:pStyle w:val="Tekstpodstawowy"/>
              <w:jc w:val="center"/>
              <w:rPr>
                <w:rFonts w:ascii="Arial" w:hAnsi="Arial" w:cs="Arial"/>
                <w:sz w:val="16"/>
                <w:szCs w:val="16"/>
              </w:rPr>
            </w:pPr>
            <w:r w:rsidRPr="000216D2">
              <w:rPr>
                <w:rFonts w:ascii="Arial" w:hAnsi="Arial" w:cs="Arial"/>
                <w:sz w:val="16"/>
                <w:szCs w:val="16"/>
              </w:rPr>
              <w:t xml:space="preserve">Odpady magazynowane będą w </w:t>
            </w:r>
            <w:r w:rsidRPr="000216D2">
              <w:rPr>
                <w:rFonts w:ascii="Arial" w:eastAsia="Calibri" w:hAnsi="Arial" w:cs="Arial"/>
                <w:sz w:val="16"/>
                <w:szCs w:val="16"/>
                <w:lang w:eastAsia="en-US"/>
              </w:rPr>
              <w:t xml:space="preserve">oznakowanych </w:t>
            </w:r>
            <w:r w:rsidRPr="000216D2">
              <w:rPr>
                <w:rFonts w:ascii="Arial" w:hAnsi="Arial" w:cs="Arial"/>
                <w:sz w:val="16"/>
                <w:szCs w:val="16"/>
              </w:rPr>
              <w:t>kodem</w:t>
            </w:r>
            <w:r w:rsidRPr="000216D2">
              <w:rPr>
                <w:rFonts w:ascii="Arial" w:hAnsi="Arial" w:cs="Arial"/>
                <w:sz w:val="16"/>
                <w:szCs w:val="16"/>
              </w:rPr>
              <w:br/>
              <w:t xml:space="preserve"> i rodzajem odpadu pojemnikach usytuowanych</w:t>
            </w:r>
            <w:r w:rsidRPr="000216D2">
              <w:rPr>
                <w:rFonts w:ascii="Arial" w:hAnsi="Arial" w:cs="Arial"/>
                <w:sz w:val="16"/>
                <w:szCs w:val="16"/>
              </w:rPr>
              <w:br/>
              <w:t xml:space="preserve"> w zamkniętym magazynie na terenie ZPOO. </w:t>
            </w:r>
            <w:r w:rsidRPr="000216D2">
              <w:rPr>
                <w:rFonts w:ascii="Arial" w:eastAsia="Calibri" w:hAnsi="Arial" w:cs="Arial"/>
                <w:sz w:val="16"/>
                <w:szCs w:val="16"/>
                <w:lang w:eastAsia="en-US"/>
              </w:rPr>
              <w:t>Miejsce magazynowania odpadów będzie wydzielone.</w:t>
            </w:r>
          </w:p>
        </w:tc>
      </w:tr>
    </w:tbl>
    <w:p w14:paraId="23D50566" w14:textId="481A97EE" w:rsidR="00DC591D" w:rsidRPr="000216D2" w:rsidRDefault="00DC591D" w:rsidP="008C13B8">
      <w:pPr>
        <w:pStyle w:val="Default"/>
        <w:spacing w:before="120"/>
        <w:jc w:val="both"/>
        <w:rPr>
          <w:rFonts w:ascii="Arial" w:hAnsi="Arial" w:cs="Arial"/>
          <w:color w:val="auto"/>
        </w:rPr>
      </w:pPr>
      <w:r w:rsidRPr="000216D2">
        <w:rPr>
          <w:rFonts w:ascii="Arial" w:hAnsi="Arial" w:cs="Arial"/>
          <w:color w:val="auto"/>
        </w:rPr>
        <w:t xml:space="preserve">XIII.1.2.2. Miejsca i sposoby oraz rodzaj magazynowanych odpadów wytwarzanych </w:t>
      </w:r>
      <w:r w:rsidR="0026782A">
        <w:rPr>
          <w:rFonts w:ascii="Arial" w:hAnsi="Arial" w:cs="Arial"/>
          <w:color w:val="auto"/>
        </w:rPr>
        <w:br/>
      </w:r>
      <w:r w:rsidRPr="000216D2">
        <w:rPr>
          <w:rFonts w:ascii="Arial" w:hAnsi="Arial" w:cs="Arial"/>
          <w:color w:val="auto"/>
        </w:rPr>
        <w:t>w związku z eksploatacją instalacji przeznaczonej do mechaniczno-biologicznego przetwarzania odpadów:</w:t>
      </w:r>
    </w:p>
    <w:p w14:paraId="3F3AF9D8" w14:textId="77777777" w:rsidR="00DC591D" w:rsidRPr="000216D2" w:rsidRDefault="00DC591D" w:rsidP="008C13B8">
      <w:pPr>
        <w:pStyle w:val="Default"/>
        <w:spacing w:before="120"/>
        <w:jc w:val="both"/>
        <w:rPr>
          <w:rFonts w:ascii="Arial" w:hAnsi="Arial" w:cs="Arial"/>
          <w:color w:val="auto"/>
        </w:rPr>
      </w:pPr>
      <w:r w:rsidRPr="000216D2">
        <w:rPr>
          <w:rFonts w:ascii="Arial" w:hAnsi="Arial" w:cs="Arial"/>
          <w:color w:val="auto"/>
        </w:rPr>
        <w:t>XIII.1.2.2.1. Miejsca i sposoby oraz rodzaj magazynowanych odpadów wytwarzanych w związku z eksploatacją węzła do mechanicznego i ręcznego przetwarzania odpadów</w:t>
      </w:r>
      <w:r w:rsidRPr="000216D2">
        <w:rPr>
          <w:rFonts w:ascii="Arial" w:eastAsia="Calibri" w:hAnsi="Arial" w:cs="Arial"/>
          <w:color w:val="auto"/>
          <w:lang w:eastAsia="en-US"/>
        </w:rPr>
        <w:t xml:space="preserve"> oraz demontażu/rozdrabniania odpadów wielkogabarytowych </w:t>
      </w:r>
      <w:r w:rsidRPr="000216D2">
        <w:rPr>
          <w:rFonts w:ascii="Arial" w:hAnsi="Arial" w:cs="Arial"/>
          <w:color w:val="auto"/>
        </w:rPr>
        <w:t>(proces R12):</w:t>
      </w:r>
    </w:p>
    <w:p w14:paraId="548FA73D" w14:textId="77777777" w:rsidR="00DC591D" w:rsidRPr="000216D2" w:rsidRDefault="00DC591D" w:rsidP="001E64F7">
      <w:pPr>
        <w:pStyle w:val="Default"/>
        <w:jc w:val="both"/>
        <w:rPr>
          <w:rFonts w:ascii="Arial" w:hAnsi="Arial" w:cs="Arial"/>
          <w:color w:val="auto"/>
          <w:sz w:val="6"/>
          <w:szCs w:val="20"/>
        </w:rPr>
      </w:pPr>
    </w:p>
    <w:p w14:paraId="424071C2" w14:textId="77777777" w:rsidR="00DC591D" w:rsidRPr="000216D2" w:rsidRDefault="00DC591D" w:rsidP="008C13B8">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61</w:t>
      </w:r>
    </w:p>
    <w:tbl>
      <w:tblPr>
        <w:tblStyle w:val="Tabela-Siatka"/>
        <w:tblW w:w="8927" w:type="dxa"/>
        <w:tblLayout w:type="fixed"/>
        <w:tblLook w:val="04A0" w:firstRow="1" w:lastRow="0" w:firstColumn="1" w:lastColumn="0" w:noHBand="0" w:noVBand="1"/>
        <w:tblCaption w:val="Miejsca i sposoby magazynowania odpadów."/>
        <w:tblDescription w:val="Miejsca i sposoby oraz rodzaj magazynowanych odpadów wytwarzanych w związku z eksploatacją węzła do mechanicznego i ręcznego przetwarzania odpadów oraz demontażu/rozdrabniania odpadów wielkogabarytowych (proces R12): Tabela zawiera scalone komórki."/>
      </w:tblPr>
      <w:tblGrid>
        <w:gridCol w:w="704"/>
        <w:gridCol w:w="1418"/>
        <w:gridCol w:w="2551"/>
        <w:gridCol w:w="4254"/>
      </w:tblGrid>
      <w:tr w:rsidR="00DC591D" w:rsidRPr="000216D2" w14:paraId="001CB205" w14:textId="77777777" w:rsidTr="00BA45DE">
        <w:trPr>
          <w:tblHeader/>
        </w:trPr>
        <w:tc>
          <w:tcPr>
            <w:tcW w:w="704" w:type="dxa"/>
            <w:vAlign w:val="center"/>
          </w:tcPr>
          <w:p w14:paraId="18D7704F" w14:textId="77777777" w:rsidR="00DC591D" w:rsidRPr="000216D2" w:rsidRDefault="00DC591D" w:rsidP="008C13B8">
            <w:pPr>
              <w:jc w:val="center"/>
              <w:outlineLvl w:val="8"/>
              <w:rPr>
                <w:rFonts w:cs="Arial"/>
                <w:iCs/>
                <w:sz w:val="16"/>
                <w:szCs w:val="16"/>
              </w:rPr>
            </w:pPr>
            <w:r w:rsidRPr="000216D2">
              <w:rPr>
                <w:rFonts w:cs="Arial"/>
                <w:iCs/>
                <w:sz w:val="16"/>
                <w:szCs w:val="16"/>
              </w:rPr>
              <w:lastRenderedPageBreak/>
              <w:t>Lp.</w:t>
            </w:r>
          </w:p>
        </w:tc>
        <w:tc>
          <w:tcPr>
            <w:tcW w:w="1418" w:type="dxa"/>
            <w:tcBorders>
              <w:bottom w:val="single" w:sz="4" w:space="0" w:color="auto"/>
            </w:tcBorders>
            <w:vAlign w:val="center"/>
          </w:tcPr>
          <w:p w14:paraId="1BFC3FB9" w14:textId="77777777" w:rsidR="00DC591D" w:rsidRPr="000216D2" w:rsidRDefault="00DC591D" w:rsidP="008C13B8">
            <w:pPr>
              <w:jc w:val="center"/>
              <w:outlineLvl w:val="8"/>
              <w:rPr>
                <w:rFonts w:cs="Arial"/>
                <w:iCs/>
                <w:sz w:val="16"/>
                <w:szCs w:val="16"/>
              </w:rPr>
            </w:pPr>
            <w:r w:rsidRPr="000216D2">
              <w:rPr>
                <w:rFonts w:cs="Arial"/>
                <w:iCs/>
                <w:sz w:val="16"/>
                <w:szCs w:val="16"/>
              </w:rPr>
              <w:t>Kod</w:t>
            </w:r>
          </w:p>
          <w:p w14:paraId="37255873" w14:textId="77777777" w:rsidR="00DC591D" w:rsidRPr="000216D2" w:rsidRDefault="00DC591D" w:rsidP="008C13B8">
            <w:pPr>
              <w:jc w:val="center"/>
              <w:outlineLvl w:val="8"/>
              <w:rPr>
                <w:rFonts w:cs="Arial"/>
                <w:iCs/>
                <w:sz w:val="16"/>
                <w:szCs w:val="16"/>
              </w:rPr>
            </w:pPr>
            <w:r w:rsidRPr="000216D2">
              <w:rPr>
                <w:rFonts w:cs="Arial"/>
                <w:iCs/>
                <w:sz w:val="16"/>
                <w:szCs w:val="16"/>
              </w:rPr>
              <w:t>odpadu</w:t>
            </w:r>
          </w:p>
        </w:tc>
        <w:tc>
          <w:tcPr>
            <w:tcW w:w="2551" w:type="dxa"/>
            <w:tcBorders>
              <w:bottom w:val="single" w:sz="4" w:space="0" w:color="auto"/>
            </w:tcBorders>
            <w:vAlign w:val="center"/>
          </w:tcPr>
          <w:p w14:paraId="2EBF0F1E" w14:textId="77777777" w:rsidR="00DC591D" w:rsidRPr="000216D2" w:rsidRDefault="00DC591D" w:rsidP="008C13B8">
            <w:pPr>
              <w:jc w:val="center"/>
              <w:outlineLvl w:val="8"/>
              <w:rPr>
                <w:rFonts w:cs="Arial"/>
                <w:iCs/>
                <w:sz w:val="16"/>
                <w:szCs w:val="16"/>
              </w:rPr>
            </w:pPr>
          </w:p>
          <w:p w14:paraId="72B3B57B" w14:textId="77777777" w:rsidR="00DC591D" w:rsidRPr="000216D2" w:rsidRDefault="00DC591D" w:rsidP="008C13B8">
            <w:pPr>
              <w:jc w:val="center"/>
              <w:outlineLvl w:val="8"/>
              <w:rPr>
                <w:rFonts w:cs="Arial"/>
                <w:iCs/>
                <w:sz w:val="16"/>
                <w:szCs w:val="16"/>
              </w:rPr>
            </w:pPr>
            <w:r w:rsidRPr="000216D2">
              <w:rPr>
                <w:rFonts w:cs="Arial"/>
                <w:iCs/>
                <w:sz w:val="16"/>
                <w:szCs w:val="16"/>
              </w:rPr>
              <w:t>Rodzaj odpadu</w:t>
            </w:r>
          </w:p>
          <w:p w14:paraId="734629BD" w14:textId="77777777" w:rsidR="00DC591D" w:rsidRPr="000216D2" w:rsidRDefault="00DC591D" w:rsidP="008C13B8">
            <w:pPr>
              <w:jc w:val="center"/>
              <w:outlineLvl w:val="8"/>
              <w:rPr>
                <w:rFonts w:cs="Arial"/>
                <w:iCs/>
                <w:sz w:val="16"/>
                <w:szCs w:val="16"/>
              </w:rPr>
            </w:pPr>
          </w:p>
        </w:tc>
        <w:tc>
          <w:tcPr>
            <w:tcW w:w="4254" w:type="dxa"/>
            <w:tcBorders>
              <w:bottom w:val="single" w:sz="4" w:space="0" w:color="auto"/>
            </w:tcBorders>
            <w:vAlign w:val="center"/>
          </w:tcPr>
          <w:p w14:paraId="65BC33D0" w14:textId="77777777" w:rsidR="00DC591D" w:rsidRPr="000216D2" w:rsidRDefault="00DC591D" w:rsidP="008C13B8">
            <w:pPr>
              <w:jc w:val="center"/>
              <w:outlineLvl w:val="8"/>
              <w:rPr>
                <w:rFonts w:cs="Arial"/>
                <w:iCs/>
                <w:sz w:val="16"/>
                <w:szCs w:val="16"/>
              </w:rPr>
            </w:pPr>
            <w:r w:rsidRPr="000216D2">
              <w:rPr>
                <w:rFonts w:cs="Arial"/>
                <w:iCs/>
                <w:sz w:val="16"/>
                <w:szCs w:val="16"/>
              </w:rPr>
              <w:t>Miejsca i sposoby oraz rodzaj magazynowanych odpadów wytwarzanych w związku z eksploatacją węzła do mechanicznego i ręcznego przetwarzania odpadów</w:t>
            </w:r>
          </w:p>
        </w:tc>
      </w:tr>
      <w:tr w:rsidR="00BA45DE" w:rsidRPr="000216D2" w14:paraId="6AE264D4" w14:textId="77777777" w:rsidTr="0026782A">
        <w:tc>
          <w:tcPr>
            <w:tcW w:w="704" w:type="dxa"/>
            <w:tcBorders>
              <w:right w:val="nil"/>
            </w:tcBorders>
            <w:vAlign w:val="center"/>
          </w:tcPr>
          <w:p w14:paraId="7BBF1AC1" w14:textId="77777777" w:rsidR="00BA45DE" w:rsidRPr="000216D2" w:rsidRDefault="00BA45DE" w:rsidP="008C13B8">
            <w:pPr>
              <w:jc w:val="center"/>
              <w:outlineLvl w:val="8"/>
              <w:rPr>
                <w:rFonts w:cs="Arial"/>
                <w:iCs/>
                <w:sz w:val="16"/>
                <w:szCs w:val="16"/>
              </w:rPr>
            </w:pPr>
          </w:p>
        </w:tc>
        <w:tc>
          <w:tcPr>
            <w:tcW w:w="1418" w:type="dxa"/>
            <w:tcBorders>
              <w:left w:val="nil"/>
              <w:right w:val="nil"/>
            </w:tcBorders>
            <w:vAlign w:val="center"/>
          </w:tcPr>
          <w:p w14:paraId="6D72576C" w14:textId="77777777" w:rsidR="00BA45DE" w:rsidRPr="000216D2" w:rsidRDefault="00BA45DE" w:rsidP="008C13B8">
            <w:pPr>
              <w:jc w:val="center"/>
              <w:outlineLvl w:val="8"/>
              <w:rPr>
                <w:rFonts w:cs="Arial"/>
                <w:iCs/>
                <w:sz w:val="16"/>
                <w:szCs w:val="16"/>
              </w:rPr>
            </w:pPr>
          </w:p>
        </w:tc>
        <w:tc>
          <w:tcPr>
            <w:tcW w:w="2551" w:type="dxa"/>
            <w:tcBorders>
              <w:left w:val="nil"/>
              <w:right w:val="nil"/>
            </w:tcBorders>
            <w:vAlign w:val="center"/>
          </w:tcPr>
          <w:p w14:paraId="5690BDFF" w14:textId="46078677" w:rsidR="00BA45DE" w:rsidRPr="000216D2" w:rsidRDefault="00BA45DE" w:rsidP="00BA45DE">
            <w:pPr>
              <w:outlineLvl w:val="8"/>
              <w:rPr>
                <w:rFonts w:cs="Arial"/>
                <w:iCs/>
                <w:sz w:val="16"/>
                <w:szCs w:val="16"/>
              </w:rPr>
            </w:pPr>
            <w:r w:rsidRPr="000216D2">
              <w:rPr>
                <w:rFonts w:cs="Arial"/>
                <w:iCs/>
                <w:sz w:val="14"/>
                <w:szCs w:val="14"/>
              </w:rPr>
              <w:t>Odpady inne niż niebezpieczne</w:t>
            </w:r>
          </w:p>
        </w:tc>
        <w:tc>
          <w:tcPr>
            <w:tcW w:w="4254" w:type="dxa"/>
            <w:tcBorders>
              <w:left w:val="nil"/>
            </w:tcBorders>
            <w:vAlign w:val="center"/>
          </w:tcPr>
          <w:p w14:paraId="09D5D1E8" w14:textId="77777777" w:rsidR="00BA45DE" w:rsidRPr="000216D2" w:rsidRDefault="00BA45DE" w:rsidP="008C13B8">
            <w:pPr>
              <w:jc w:val="center"/>
              <w:outlineLvl w:val="8"/>
              <w:rPr>
                <w:rFonts w:cs="Arial"/>
                <w:iCs/>
                <w:sz w:val="16"/>
                <w:szCs w:val="16"/>
              </w:rPr>
            </w:pPr>
          </w:p>
        </w:tc>
      </w:tr>
      <w:tr w:rsidR="00DC591D" w:rsidRPr="000216D2" w14:paraId="45EB1589" w14:textId="77777777" w:rsidTr="0026782A">
        <w:trPr>
          <w:trHeight w:val="792"/>
        </w:trPr>
        <w:tc>
          <w:tcPr>
            <w:tcW w:w="704" w:type="dxa"/>
            <w:vAlign w:val="center"/>
          </w:tcPr>
          <w:p w14:paraId="28F6C5CA"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w:t>
            </w:r>
          </w:p>
        </w:tc>
        <w:tc>
          <w:tcPr>
            <w:tcW w:w="1418" w:type="dxa"/>
            <w:vAlign w:val="center"/>
          </w:tcPr>
          <w:p w14:paraId="1E0E9A33"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10 01 01</w:t>
            </w:r>
          </w:p>
        </w:tc>
        <w:tc>
          <w:tcPr>
            <w:tcW w:w="2551" w:type="dxa"/>
            <w:vAlign w:val="center"/>
          </w:tcPr>
          <w:p w14:paraId="313E4968" w14:textId="77777777" w:rsidR="00DC591D" w:rsidRPr="000216D2" w:rsidRDefault="00DC591D" w:rsidP="001E64F7">
            <w:pPr>
              <w:jc w:val="center"/>
              <w:outlineLvl w:val="8"/>
              <w:rPr>
                <w:rFonts w:cs="Arial"/>
                <w:iCs/>
                <w:kern w:val="1"/>
                <w:sz w:val="16"/>
                <w:szCs w:val="16"/>
              </w:rPr>
            </w:pPr>
            <w:r w:rsidRPr="000216D2">
              <w:rPr>
                <w:rFonts w:cs="Arial"/>
                <w:iCs/>
                <w:kern w:val="1"/>
                <w:sz w:val="16"/>
                <w:szCs w:val="16"/>
              </w:rPr>
              <w:t xml:space="preserve">Żużle, popioły paleniskowe </w:t>
            </w:r>
            <w:r w:rsidRPr="000216D2">
              <w:rPr>
                <w:rFonts w:cs="Arial"/>
                <w:iCs/>
                <w:kern w:val="1"/>
                <w:sz w:val="16"/>
                <w:szCs w:val="16"/>
              </w:rPr>
              <w:br/>
              <w:t xml:space="preserve"> i pyły z kotłów (z wyłączeniem pyłów z kotłów wymienionych </w:t>
            </w:r>
            <w:r w:rsidRPr="000216D2">
              <w:rPr>
                <w:rFonts w:cs="Arial"/>
                <w:iCs/>
                <w:kern w:val="1"/>
                <w:sz w:val="16"/>
                <w:szCs w:val="16"/>
              </w:rPr>
              <w:br/>
              <w:t>w 10 01 04)</w:t>
            </w:r>
          </w:p>
        </w:tc>
        <w:tc>
          <w:tcPr>
            <w:tcW w:w="4254" w:type="dxa"/>
            <w:vAlign w:val="center"/>
          </w:tcPr>
          <w:p w14:paraId="3D92DB12"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magazynowane będą w pojemnikach lub kontenerach na terenie RCO. Miejsce magazynowania odpadów będzie wydzielone oraz oznakowane kodem </w:t>
            </w:r>
            <w:r w:rsidRPr="000216D2">
              <w:rPr>
                <w:rFonts w:cs="Arial"/>
                <w:iCs/>
                <w:sz w:val="16"/>
                <w:szCs w:val="16"/>
              </w:rPr>
              <w:br/>
              <w:t>i rodzajem odpadu.</w:t>
            </w:r>
          </w:p>
        </w:tc>
      </w:tr>
      <w:tr w:rsidR="00DC591D" w:rsidRPr="000216D2" w14:paraId="6DE5272D" w14:textId="77777777" w:rsidTr="0026782A">
        <w:trPr>
          <w:trHeight w:val="381"/>
        </w:trPr>
        <w:tc>
          <w:tcPr>
            <w:tcW w:w="704" w:type="dxa"/>
            <w:vAlign w:val="center"/>
          </w:tcPr>
          <w:p w14:paraId="66A5F3FF"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2.</w:t>
            </w:r>
          </w:p>
        </w:tc>
        <w:tc>
          <w:tcPr>
            <w:tcW w:w="1418" w:type="dxa"/>
            <w:vAlign w:val="center"/>
          </w:tcPr>
          <w:p w14:paraId="078E6591"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15 01 01</w:t>
            </w:r>
          </w:p>
        </w:tc>
        <w:tc>
          <w:tcPr>
            <w:tcW w:w="2551" w:type="dxa"/>
            <w:vAlign w:val="center"/>
          </w:tcPr>
          <w:p w14:paraId="7CDB1CAD"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Opakowania z papieru i tektury</w:t>
            </w:r>
          </w:p>
        </w:tc>
        <w:tc>
          <w:tcPr>
            <w:tcW w:w="4254" w:type="dxa"/>
            <w:vAlign w:val="center"/>
          </w:tcPr>
          <w:p w14:paraId="7CE8111B"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gromadzone będą selektywnie luzem </w:t>
            </w:r>
            <w:r w:rsidRPr="000216D2">
              <w:rPr>
                <w:rFonts w:cs="Arial"/>
                <w:iCs/>
                <w:sz w:val="16"/>
                <w:szCs w:val="16"/>
              </w:rPr>
              <w:br/>
              <w:t xml:space="preserve">w kontenerach lub w formie sprasowanych beli. Odpady magazynowane będą w opisanych kodem i rodzajem odpadu kontenerach i boksach na surowce wtórne oraz placach usytuowanych w wydzielonych miejscach </w:t>
            </w:r>
            <w:r w:rsidRPr="000216D2">
              <w:rPr>
                <w:rFonts w:cs="Arial"/>
                <w:iCs/>
                <w:sz w:val="16"/>
                <w:szCs w:val="16"/>
              </w:rPr>
              <w:br/>
              <w:t>na terenie RCO.</w:t>
            </w:r>
          </w:p>
        </w:tc>
      </w:tr>
      <w:tr w:rsidR="00DC591D" w:rsidRPr="000216D2" w14:paraId="2E54E49F" w14:textId="77777777" w:rsidTr="0026782A">
        <w:trPr>
          <w:trHeight w:val="441"/>
        </w:trPr>
        <w:tc>
          <w:tcPr>
            <w:tcW w:w="704" w:type="dxa"/>
            <w:vAlign w:val="center"/>
          </w:tcPr>
          <w:p w14:paraId="0B1CD89F"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3.</w:t>
            </w:r>
          </w:p>
        </w:tc>
        <w:tc>
          <w:tcPr>
            <w:tcW w:w="1418" w:type="dxa"/>
            <w:vAlign w:val="center"/>
          </w:tcPr>
          <w:p w14:paraId="6CAEF532"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15 01 02</w:t>
            </w:r>
          </w:p>
        </w:tc>
        <w:tc>
          <w:tcPr>
            <w:tcW w:w="2551" w:type="dxa"/>
            <w:vAlign w:val="center"/>
          </w:tcPr>
          <w:p w14:paraId="0F016A2A"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Opakowania z tworzyw sztucznych</w:t>
            </w:r>
          </w:p>
        </w:tc>
        <w:tc>
          <w:tcPr>
            <w:tcW w:w="4254" w:type="dxa"/>
          </w:tcPr>
          <w:p w14:paraId="44528F6B" w14:textId="3F436DB0" w:rsidR="008C13B8" w:rsidRPr="000216D2" w:rsidRDefault="00DC591D" w:rsidP="0026782A">
            <w:pPr>
              <w:jc w:val="center"/>
              <w:outlineLvl w:val="8"/>
              <w:rPr>
                <w:rFonts w:cs="Arial"/>
                <w:iCs/>
                <w:sz w:val="16"/>
                <w:szCs w:val="16"/>
              </w:rPr>
            </w:pPr>
            <w:r w:rsidRPr="000216D2">
              <w:rPr>
                <w:rFonts w:cs="Arial"/>
                <w:iCs/>
                <w:sz w:val="16"/>
                <w:szCs w:val="16"/>
              </w:rPr>
              <w:t xml:space="preserve">Odpady gromadzone będą selektywnie luzem </w:t>
            </w:r>
            <w:r w:rsidRPr="000216D2">
              <w:rPr>
                <w:rFonts w:cs="Arial"/>
                <w:iCs/>
                <w:sz w:val="16"/>
                <w:szCs w:val="16"/>
              </w:rPr>
              <w:br/>
              <w:t xml:space="preserve">w kontenerach lub w formie sprasowanych beli. Odpady magazynowane będą w opisanych kodem i rodzajem odpadu kontenerach i boksach na surowce wtórne oraz placach usytuowanych w wydzielonych miejscach </w:t>
            </w:r>
            <w:r w:rsidRPr="000216D2">
              <w:rPr>
                <w:rFonts w:cs="Arial"/>
                <w:iCs/>
                <w:sz w:val="16"/>
                <w:szCs w:val="16"/>
              </w:rPr>
              <w:br/>
              <w:t>na terenie RCO.</w:t>
            </w:r>
          </w:p>
        </w:tc>
      </w:tr>
      <w:tr w:rsidR="00DC591D" w:rsidRPr="000216D2" w14:paraId="4E0978E1" w14:textId="77777777" w:rsidTr="0026782A">
        <w:trPr>
          <w:trHeight w:val="372"/>
        </w:trPr>
        <w:tc>
          <w:tcPr>
            <w:tcW w:w="704" w:type="dxa"/>
            <w:vAlign w:val="center"/>
          </w:tcPr>
          <w:p w14:paraId="09D37F0F"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4.</w:t>
            </w:r>
          </w:p>
        </w:tc>
        <w:tc>
          <w:tcPr>
            <w:tcW w:w="1418" w:type="dxa"/>
            <w:vAlign w:val="center"/>
          </w:tcPr>
          <w:p w14:paraId="11BE0704"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15 01 03</w:t>
            </w:r>
          </w:p>
        </w:tc>
        <w:tc>
          <w:tcPr>
            <w:tcW w:w="2551" w:type="dxa"/>
            <w:vAlign w:val="center"/>
          </w:tcPr>
          <w:p w14:paraId="421FF081"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Opakowania z drewna</w:t>
            </w:r>
          </w:p>
        </w:tc>
        <w:tc>
          <w:tcPr>
            <w:tcW w:w="4254" w:type="dxa"/>
          </w:tcPr>
          <w:p w14:paraId="5E5A6CB6"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gromadzone będą selektywnie luzem </w:t>
            </w:r>
            <w:r w:rsidRPr="000216D2">
              <w:rPr>
                <w:rFonts w:cs="Arial"/>
                <w:iCs/>
                <w:sz w:val="16"/>
                <w:szCs w:val="16"/>
              </w:rPr>
              <w:br/>
              <w:t xml:space="preserve">w kontenerach lub w formie sprasowanych beli. Odpady magazynowane będą w opisanych kodem i rodzajem odpadu kontenerach i boksach na surowce wtórne oraz placach usytuowanych w wydzielonych miejscach </w:t>
            </w:r>
            <w:r w:rsidRPr="000216D2">
              <w:rPr>
                <w:rFonts w:cs="Arial"/>
                <w:iCs/>
                <w:sz w:val="16"/>
                <w:szCs w:val="16"/>
              </w:rPr>
              <w:br/>
              <w:t>na terenie RCO.</w:t>
            </w:r>
          </w:p>
        </w:tc>
      </w:tr>
      <w:tr w:rsidR="00DC591D" w:rsidRPr="000216D2" w14:paraId="5B44E4C8" w14:textId="77777777" w:rsidTr="0026782A">
        <w:trPr>
          <w:trHeight w:val="419"/>
        </w:trPr>
        <w:tc>
          <w:tcPr>
            <w:tcW w:w="704" w:type="dxa"/>
            <w:vAlign w:val="center"/>
          </w:tcPr>
          <w:p w14:paraId="5C6F25C1"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5.</w:t>
            </w:r>
          </w:p>
        </w:tc>
        <w:tc>
          <w:tcPr>
            <w:tcW w:w="1418" w:type="dxa"/>
            <w:vAlign w:val="center"/>
          </w:tcPr>
          <w:p w14:paraId="2F084B09"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15 01 04</w:t>
            </w:r>
          </w:p>
        </w:tc>
        <w:tc>
          <w:tcPr>
            <w:tcW w:w="2551" w:type="dxa"/>
            <w:vAlign w:val="center"/>
          </w:tcPr>
          <w:p w14:paraId="6C335DA7"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Opakowania z metali</w:t>
            </w:r>
          </w:p>
        </w:tc>
        <w:tc>
          <w:tcPr>
            <w:tcW w:w="4254" w:type="dxa"/>
          </w:tcPr>
          <w:p w14:paraId="099CB127"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gromadzone będą selektywnie luzem </w:t>
            </w:r>
            <w:r w:rsidRPr="000216D2">
              <w:rPr>
                <w:rFonts w:cs="Arial"/>
                <w:iCs/>
                <w:sz w:val="16"/>
                <w:szCs w:val="16"/>
              </w:rPr>
              <w:br/>
              <w:t xml:space="preserve">w kontenerach lub w formie sprasowanych beli. Odpady magazynowane będą w opisanych kodem i rodzajem odpadu kontenerach i boksach na surowce wtórne oraz placach usytuowanych w wydzielonych miejscach </w:t>
            </w:r>
            <w:r w:rsidRPr="000216D2">
              <w:rPr>
                <w:rFonts w:cs="Arial"/>
                <w:iCs/>
                <w:sz w:val="16"/>
                <w:szCs w:val="16"/>
              </w:rPr>
              <w:br/>
              <w:t>na terenie RCO.</w:t>
            </w:r>
          </w:p>
        </w:tc>
      </w:tr>
      <w:tr w:rsidR="00DC591D" w:rsidRPr="000216D2" w14:paraId="4F57525D" w14:textId="77777777" w:rsidTr="0026782A">
        <w:tc>
          <w:tcPr>
            <w:tcW w:w="704" w:type="dxa"/>
            <w:vAlign w:val="center"/>
          </w:tcPr>
          <w:p w14:paraId="7D09AEA9"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6.</w:t>
            </w:r>
          </w:p>
        </w:tc>
        <w:tc>
          <w:tcPr>
            <w:tcW w:w="1418" w:type="dxa"/>
            <w:vAlign w:val="center"/>
          </w:tcPr>
          <w:p w14:paraId="777E79B6"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15 01 05</w:t>
            </w:r>
          </w:p>
        </w:tc>
        <w:tc>
          <w:tcPr>
            <w:tcW w:w="2551" w:type="dxa"/>
            <w:vAlign w:val="center"/>
          </w:tcPr>
          <w:p w14:paraId="4A101FBF"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Opakowania wielomateriałowe</w:t>
            </w:r>
          </w:p>
        </w:tc>
        <w:tc>
          <w:tcPr>
            <w:tcW w:w="4254" w:type="dxa"/>
          </w:tcPr>
          <w:p w14:paraId="679EBA20"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gromadzone będą selektywnie luzem </w:t>
            </w:r>
            <w:r w:rsidRPr="000216D2">
              <w:rPr>
                <w:rFonts w:cs="Arial"/>
                <w:iCs/>
                <w:sz w:val="16"/>
                <w:szCs w:val="16"/>
              </w:rPr>
              <w:br/>
              <w:t xml:space="preserve">w kontenerach lub w formie sprasowanych beli. Odpady magazynowane będą w opisanych kodem i rodzajem odpadu kontenerach i boksach na surowce wtórne oraz placach usytuowanych w wydzielonych miejscach </w:t>
            </w:r>
            <w:r w:rsidRPr="000216D2">
              <w:rPr>
                <w:rFonts w:cs="Arial"/>
                <w:iCs/>
                <w:sz w:val="16"/>
                <w:szCs w:val="16"/>
              </w:rPr>
              <w:br/>
              <w:t>na terenie RCO.</w:t>
            </w:r>
          </w:p>
        </w:tc>
      </w:tr>
      <w:tr w:rsidR="00DC591D" w:rsidRPr="000216D2" w14:paraId="4F1F85BC" w14:textId="77777777" w:rsidTr="0026782A">
        <w:trPr>
          <w:trHeight w:val="998"/>
        </w:trPr>
        <w:tc>
          <w:tcPr>
            <w:tcW w:w="704" w:type="dxa"/>
            <w:vAlign w:val="center"/>
          </w:tcPr>
          <w:p w14:paraId="63FF9379"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7.</w:t>
            </w:r>
          </w:p>
        </w:tc>
        <w:tc>
          <w:tcPr>
            <w:tcW w:w="1418" w:type="dxa"/>
            <w:vAlign w:val="center"/>
          </w:tcPr>
          <w:p w14:paraId="5EC9730E"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15 01 07</w:t>
            </w:r>
          </w:p>
        </w:tc>
        <w:tc>
          <w:tcPr>
            <w:tcW w:w="2551" w:type="dxa"/>
            <w:vAlign w:val="center"/>
          </w:tcPr>
          <w:p w14:paraId="714FC1B7"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Opakowania ze szkła</w:t>
            </w:r>
          </w:p>
        </w:tc>
        <w:tc>
          <w:tcPr>
            <w:tcW w:w="4254" w:type="dxa"/>
            <w:vAlign w:val="center"/>
          </w:tcPr>
          <w:p w14:paraId="1BC77D52"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gromadzone będą selektywnie luzem lub </w:t>
            </w:r>
            <w:r w:rsidRPr="000216D2">
              <w:rPr>
                <w:rFonts w:cs="Arial"/>
                <w:iCs/>
                <w:sz w:val="16"/>
                <w:szCs w:val="16"/>
              </w:rPr>
              <w:br/>
              <w:t xml:space="preserve">w kontenerach. Odpady magazynowane będą </w:t>
            </w:r>
            <w:r w:rsidRPr="000216D2">
              <w:rPr>
                <w:rFonts w:cs="Arial"/>
                <w:iCs/>
                <w:sz w:val="16"/>
                <w:szCs w:val="16"/>
              </w:rPr>
              <w:br/>
              <w:t xml:space="preserve">w opisanych kodem i rodzajem odpadu kontenerach </w:t>
            </w:r>
            <w:r w:rsidRPr="000216D2">
              <w:rPr>
                <w:rFonts w:cs="Arial"/>
                <w:iCs/>
                <w:sz w:val="16"/>
                <w:szCs w:val="16"/>
              </w:rPr>
              <w:br/>
              <w:t xml:space="preserve">i boksach na surowce wtórne oraz w wydzielonym miejscu hali magazynowej R3 jak również na placach usytuowanych w wydzielonych miejscach </w:t>
            </w:r>
            <w:r w:rsidRPr="000216D2">
              <w:rPr>
                <w:rFonts w:cs="Arial"/>
                <w:iCs/>
                <w:sz w:val="16"/>
                <w:szCs w:val="16"/>
              </w:rPr>
              <w:br/>
              <w:t>na terenie RCO.</w:t>
            </w:r>
          </w:p>
        </w:tc>
      </w:tr>
      <w:tr w:rsidR="00DC591D" w:rsidRPr="000216D2" w14:paraId="3A8556AA" w14:textId="77777777" w:rsidTr="0026782A">
        <w:tc>
          <w:tcPr>
            <w:tcW w:w="704" w:type="dxa"/>
            <w:vAlign w:val="center"/>
          </w:tcPr>
          <w:p w14:paraId="075A5A10"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8.</w:t>
            </w:r>
          </w:p>
        </w:tc>
        <w:tc>
          <w:tcPr>
            <w:tcW w:w="1418" w:type="dxa"/>
            <w:vAlign w:val="center"/>
          </w:tcPr>
          <w:p w14:paraId="303DC658"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15 01 09</w:t>
            </w:r>
          </w:p>
        </w:tc>
        <w:tc>
          <w:tcPr>
            <w:tcW w:w="2551" w:type="dxa"/>
            <w:vAlign w:val="center"/>
          </w:tcPr>
          <w:p w14:paraId="4CEEF017"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Opakowania z tekstyliów</w:t>
            </w:r>
          </w:p>
        </w:tc>
        <w:tc>
          <w:tcPr>
            <w:tcW w:w="4254" w:type="dxa"/>
            <w:vAlign w:val="center"/>
          </w:tcPr>
          <w:p w14:paraId="057D7F32"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gromadzone będą selektywnie, luzem lub </w:t>
            </w:r>
            <w:r w:rsidRPr="000216D2">
              <w:rPr>
                <w:rFonts w:cs="Arial"/>
                <w:iCs/>
                <w:sz w:val="16"/>
                <w:szCs w:val="16"/>
              </w:rPr>
              <w:br/>
              <w:t xml:space="preserve">w workach i magazynowane w opisanych kodem </w:t>
            </w:r>
            <w:r w:rsidRPr="000216D2">
              <w:rPr>
                <w:rFonts w:cs="Arial"/>
                <w:iCs/>
                <w:sz w:val="16"/>
                <w:szCs w:val="16"/>
              </w:rPr>
              <w:br/>
              <w:t xml:space="preserve">i rodzajem odpadu pojemnikach i boksach na surowce wtórne usytuowanych w wydzielonych miejscach </w:t>
            </w:r>
            <w:r w:rsidRPr="000216D2">
              <w:rPr>
                <w:rFonts w:cs="Arial"/>
                <w:iCs/>
                <w:sz w:val="16"/>
                <w:szCs w:val="16"/>
              </w:rPr>
              <w:br/>
              <w:t>na terenie RCO.</w:t>
            </w:r>
          </w:p>
        </w:tc>
      </w:tr>
      <w:tr w:rsidR="00DC591D" w:rsidRPr="000216D2" w14:paraId="4334CF75" w14:textId="77777777" w:rsidTr="0026782A">
        <w:trPr>
          <w:trHeight w:val="888"/>
        </w:trPr>
        <w:tc>
          <w:tcPr>
            <w:tcW w:w="704" w:type="dxa"/>
            <w:vAlign w:val="center"/>
          </w:tcPr>
          <w:p w14:paraId="285A85C3"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9.</w:t>
            </w:r>
          </w:p>
        </w:tc>
        <w:tc>
          <w:tcPr>
            <w:tcW w:w="1418" w:type="dxa"/>
            <w:vAlign w:val="center"/>
          </w:tcPr>
          <w:p w14:paraId="33CA40B0"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15 02 03</w:t>
            </w:r>
          </w:p>
        </w:tc>
        <w:tc>
          <w:tcPr>
            <w:tcW w:w="2551" w:type="dxa"/>
            <w:vAlign w:val="center"/>
          </w:tcPr>
          <w:p w14:paraId="71207846"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Sorbenty, materiały filtracyjne, tkaniny do wycierania</w:t>
            </w:r>
            <w:r w:rsidRPr="000216D2">
              <w:rPr>
                <w:rFonts w:eastAsia="Lucida Sans Unicode" w:cs="Arial"/>
                <w:iCs/>
                <w:sz w:val="16"/>
                <w:szCs w:val="16"/>
              </w:rPr>
              <w:br/>
              <w:t xml:space="preserve"> (np. szmaty, ścierki) i ubrania ochronne inne niż wymienione </w:t>
            </w:r>
            <w:r w:rsidRPr="000216D2">
              <w:rPr>
                <w:rFonts w:eastAsia="Lucida Sans Unicode" w:cs="Arial"/>
                <w:iCs/>
                <w:sz w:val="16"/>
                <w:szCs w:val="16"/>
              </w:rPr>
              <w:br/>
              <w:t>w 15 02 02</w:t>
            </w:r>
          </w:p>
        </w:tc>
        <w:tc>
          <w:tcPr>
            <w:tcW w:w="4254" w:type="dxa"/>
            <w:vAlign w:val="center"/>
          </w:tcPr>
          <w:p w14:paraId="05B31B8E" w14:textId="77777777" w:rsidR="00DC591D" w:rsidRPr="000216D2" w:rsidRDefault="00DC591D" w:rsidP="001E64F7">
            <w:pPr>
              <w:jc w:val="center"/>
              <w:outlineLvl w:val="8"/>
              <w:rPr>
                <w:rFonts w:cs="Arial"/>
                <w:iCs/>
                <w:sz w:val="16"/>
                <w:szCs w:val="16"/>
              </w:rPr>
            </w:pPr>
            <w:r w:rsidRPr="000216D2">
              <w:rPr>
                <w:rFonts w:cs="Arial"/>
                <w:iCs/>
                <w:sz w:val="16"/>
                <w:szCs w:val="16"/>
              </w:rPr>
              <w:t>Odpady magazynowane będą w oznakowanym kodem</w:t>
            </w:r>
            <w:r w:rsidRPr="000216D2">
              <w:rPr>
                <w:rFonts w:cs="Arial"/>
                <w:iCs/>
                <w:sz w:val="16"/>
                <w:szCs w:val="16"/>
              </w:rPr>
              <w:br/>
              <w:t xml:space="preserve"> i rodzajem odpadu pojemniku z tworzywa sztucznego lub z metalu usytuowanym w wydzielonym miejscu</w:t>
            </w:r>
            <w:r w:rsidRPr="000216D2">
              <w:rPr>
                <w:rFonts w:cs="Arial"/>
                <w:iCs/>
                <w:sz w:val="16"/>
                <w:szCs w:val="16"/>
              </w:rPr>
              <w:br/>
              <w:t xml:space="preserve"> hali RCO.</w:t>
            </w:r>
          </w:p>
        </w:tc>
      </w:tr>
      <w:tr w:rsidR="00DC591D" w:rsidRPr="000216D2" w14:paraId="1D419715" w14:textId="77777777" w:rsidTr="0026782A">
        <w:tc>
          <w:tcPr>
            <w:tcW w:w="704" w:type="dxa"/>
            <w:vAlign w:val="center"/>
          </w:tcPr>
          <w:p w14:paraId="5C07902C"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10.</w:t>
            </w:r>
          </w:p>
        </w:tc>
        <w:tc>
          <w:tcPr>
            <w:tcW w:w="1418" w:type="dxa"/>
            <w:vAlign w:val="center"/>
          </w:tcPr>
          <w:p w14:paraId="2932CB91"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16 01 03</w:t>
            </w:r>
          </w:p>
        </w:tc>
        <w:tc>
          <w:tcPr>
            <w:tcW w:w="2551" w:type="dxa"/>
            <w:vAlign w:val="center"/>
          </w:tcPr>
          <w:p w14:paraId="1CB83C84"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Zużyte opony</w:t>
            </w:r>
          </w:p>
        </w:tc>
        <w:tc>
          <w:tcPr>
            <w:tcW w:w="4254" w:type="dxa"/>
            <w:tcBorders>
              <w:bottom w:val="single" w:sz="4" w:space="0" w:color="auto"/>
            </w:tcBorders>
            <w:vAlign w:val="center"/>
          </w:tcPr>
          <w:p w14:paraId="62F64854" w14:textId="08BFE955" w:rsidR="00DC591D" w:rsidRPr="000216D2" w:rsidRDefault="00DC591D" w:rsidP="001E64F7">
            <w:pPr>
              <w:jc w:val="center"/>
              <w:outlineLvl w:val="8"/>
              <w:rPr>
                <w:rFonts w:cs="Arial"/>
                <w:iCs/>
                <w:sz w:val="16"/>
                <w:szCs w:val="16"/>
              </w:rPr>
            </w:pPr>
            <w:r w:rsidRPr="000216D2">
              <w:rPr>
                <w:rFonts w:cs="Arial"/>
                <w:iCs/>
                <w:sz w:val="16"/>
                <w:szCs w:val="16"/>
              </w:rPr>
              <w:t>Odpady magazynowane będą luzem w wydzielonym</w:t>
            </w:r>
            <w:r w:rsidR="0026782A">
              <w:rPr>
                <w:rFonts w:cs="Arial"/>
                <w:iCs/>
                <w:sz w:val="16"/>
                <w:szCs w:val="16"/>
              </w:rPr>
              <w:br/>
            </w:r>
            <w:r w:rsidRPr="000216D2">
              <w:rPr>
                <w:rFonts w:cs="Arial"/>
                <w:iCs/>
                <w:sz w:val="16"/>
                <w:szCs w:val="16"/>
              </w:rPr>
              <w:t xml:space="preserve"> i oznakowanym kodem i rodzajem odpadu miejscu</w:t>
            </w:r>
            <w:r w:rsidR="0026782A">
              <w:rPr>
                <w:rFonts w:cs="Arial"/>
                <w:iCs/>
                <w:sz w:val="16"/>
                <w:szCs w:val="16"/>
              </w:rPr>
              <w:br/>
            </w:r>
            <w:r w:rsidRPr="000216D2">
              <w:rPr>
                <w:rFonts w:cs="Arial"/>
                <w:iCs/>
                <w:sz w:val="16"/>
                <w:szCs w:val="16"/>
              </w:rPr>
              <w:t xml:space="preserve"> w hali RCO a następnie transportowane będą</w:t>
            </w:r>
            <w:r w:rsidRPr="000216D2">
              <w:rPr>
                <w:rFonts w:cs="Arial"/>
                <w:iCs/>
                <w:sz w:val="16"/>
                <w:szCs w:val="16"/>
              </w:rPr>
              <w:br/>
              <w:t xml:space="preserve"> i magazynowane na wydzielonej części działek 2199, 2200, 2201.</w:t>
            </w:r>
          </w:p>
        </w:tc>
      </w:tr>
      <w:tr w:rsidR="00BA45DE" w:rsidRPr="000216D2" w14:paraId="790863D7" w14:textId="77777777" w:rsidTr="0026782A">
        <w:tc>
          <w:tcPr>
            <w:tcW w:w="704" w:type="dxa"/>
            <w:vAlign w:val="center"/>
          </w:tcPr>
          <w:p w14:paraId="784DCEED"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11.</w:t>
            </w:r>
          </w:p>
        </w:tc>
        <w:tc>
          <w:tcPr>
            <w:tcW w:w="1418" w:type="dxa"/>
            <w:vAlign w:val="center"/>
          </w:tcPr>
          <w:p w14:paraId="5C08532E"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16 02 14</w:t>
            </w:r>
          </w:p>
        </w:tc>
        <w:tc>
          <w:tcPr>
            <w:tcW w:w="2551" w:type="dxa"/>
            <w:vAlign w:val="center"/>
          </w:tcPr>
          <w:p w14:paraId="466BF9EE" w14:textId="43703C1F"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 xml:space="preserve">Zużyte urządzenia inne niż wymienione w 16 02 09 do </w:t>
            </w:r>
            <w:r w:rsidR="0026782A">
              <w:rPr>
                <w:rFonts w:eastAsia="Lucida Sans Unicode" w:cs="Arial"/>
                <w:iCs/>
                <w:sz w:val="16"/>
                <w:szCs w:val="16"/>
              </w:rPr>
              <w:br/>
            </w:r>
            <w:r w:rsidRPr="000216D2">
              <w:rPr>
                <w:rFonts w:eastAsia="Lucida Sans Unicode" w:cs="Arial"/>
                <w:iCs/>
                <w:sz w:val="16"/>
                <w:szCs w:val="16"/>
              </w:rPr>
              <w:t>16 02 13</w:t>
            </w:r>
          </w:p>
        </w:tc>
        <w:tc>
          <w:tcPr>
            <w:tcW w:w="4254" w:type="dxa"/>
            <w:tcBorders>
              <w:bottom w:val="nil"/>
            </w:tcBorders>
            <w:vAlign w:val="center"/>
          </w:tcPr>
          <w:p w14:paraId="376000B8" w14:textId="13E49798" w:rsidR="00BA45DE" w:rsidRPr="000216D2" w:rsidRDefault="00BA45DE" w:rsidP="001E64F7">
            <w:pPr>
              <w:jc w:val="center"/>
              <w:outlineLvl w:val="8"/>
              <w:rPr>
                <w:rFonts w:cs="Arial"/>
                <w:iCs/>
                <w:sz w:val="16"/>
                <w:szCs w:val="16"/>
              </w:rPr>
            </w:pPr>
          </w:p>
        </w:tc>
      </w:tr>
      <w:tr w:rsidR="00BA45DE" w:rsidRPr="000216D2" w14:paraId="054E431D" w14:textId="77777777" w:rsidTr="0026782A">
        <w:tc>
          <w:tcPr>
            <w:tcW w:w="704" w:type="dxa"/>
            <w:vAlign w:val="center"/>
          </w:tcPr>
          <w:p w14:paraId="51EB1681"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12.</w:t>
            </w:r>
          </w:p>
        </w:tc>
        <w:tc>
          <w:tcPr>
            <w:tcW w:w="1418" w:type="dxa"/>
            <w:vAlign w:val="center"/>
          </w:tcPr>
          <w:p w14:paraId="42CB462E"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ex</w:t>
            </w:r>
          </w:p>
          <w:p w14:paraId="0B501B18"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16 02 16</w:t>
            </w:r>
          </w:p>
        </w:tc>
        <w:tc>
          <w:tcPr>
            <w:tcW w:w="2551" w:type="dxa"/>
            <w:vAlign w:val="center"/>
          </w:tcPr>
          <w:p w14:paraId="1B2C2D08"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 xml:space="preserve">Elementy usunięte ze zużytych urządzeń inne niż wymienione </w:t>
            </w:r>
            <w:r w:rsidRPr="000216D2">
              <w:rPr>
                <w:rFonts w:eastAsia="Lucida Sans Unicode" w:cs="Arial"/>
                <w:iCs/>
                <w:sz w:val="16"/>
                <w:szCs w:val="16"/>
              </w:rPr>
              <w:br/>
              <w:t xml:space="preserve">w 16 02 15 </w:t>
            </w:r>
            <w:r w:rsidRPr="000216D2">
              <w:rPr>
                <w:rFonts w:cs="Arial"/>
                <w:iCs/>
                <w:sz w:val="16"/>
                <w:szCs w:val="16"/>
              </w:rPr>
              <w:t xml:space="preserve">(elementy usunięte </w:t>
            </w:r>
            <w:r w:rsidRPr="000216D2">
              <w:rPr>
                <w:rFonts w:cs="Arial"/>
                <w:iCs/>
                <w:sz w:val="16"/>
                <w:szCs w:val="16"/>
              </w:rPr>
              <w:br/>
              <w:t>z urządzeń, np. tonery, kartridże)</w:t>
            </w:r>
          </w:p>
        </w:tc>
        <w:tc>
          <w:tcPr>
            <w:tcW w:w="4254" w:type="dxa"/>
            <w:tcBorders>
              <w:top w:val="nil"/>
              <w:bottom w:val="single" w:sz="4" w:space="0" w:color="auto"/>
            </w:tcBorders>
            <w:vAlign w:val="center"/>
          </w:tcPr>
          <w:p w14:paraId="1A161420" w14:textId="77777777" w:rsidR="00BA45DE" w:rsidRDefault="0026782A" w:rsidP="0026782A">
            <w:pPr>
              <w:jc w:val="center"/>
              <w:outlineLvl w:val="8"/>
              <w:rPr>
                <w:rFonts w:cs="Arial"/>
                <w:iCs/>
                <w:sz w:val="16"/>
                <w:szCs w:val="16"/>
              </w:rPr>
            </w:pPr>
            <w:r w:rsidRPr="000216D2">
              <w:rPr>
                <w:rFonts w:cs="Arial"/>
                <w:iCs/>
                <w:sz w:val="16"/>
                <w:szCs w:val="16"/>
              </w:rPr>
              <w:t xml:space="preserve">Odpady gromadzone będą selektywnie </w:t>
            </w:r>
            <w:r w:rsidRPr="000216D2">
              <w:rPr>
                <w:rFonts w:cs="Arial"/>
                <w:iCs/>
                <w:sz w:val="16"/>
                <w:szCs w:val="16"/>
              </w:rPr>
              <w:br/>
              <w:t xml:space="preserve">w szczelnych pojemnikach lub workach </w:t>
            </w:r>
            <w:r w:rsidRPr="000216D2">
              <w:rPr>
                <w:rFonts w:cs="Arial"/>
                <w:iCs/>
                <w:sz w:val="16"/>
                <w:szCs w:val="16"/>
              </w:rPr>
              <w:br/>
              <w:t xml:space="preserve">w wydzielonym miejscu hali RCO </w:t>
            </w:r>
            <w:r w:rsidRPr="000216D2">
              <w:rPr>
                <w:rFonts w:cs="Arial"/>
                <w:iCs/>
                <w:sz w:val="16"/>
                <w:szCs w:val="16"/>
              </w:rPr>
              <w:br/>
              <w:t xml:space="preserve">a następnie transportowane będą </w:t>
            </w:r>
            <w:r w:rsidRPr="000216D2">
              <w:rPr>
                <w:rFonts w:cs="Arial"/>
                <w:iCs/>
                <w:sz w:val="16"/>
                <w:szCs w:val="16"/>
              </w:rPr>
              <w:br/>
              <w:t xml:space="preserve">i magazynowane w oznakowanych kodem </w:t>
            </w:r>
            <w:r w:rsidRPr="000216D2">
              <w:rPr>
                <w:rFonts w:cs="Arial"/>
                <w:iCs/>
                <w:sz w:val="16"/>
                <w:szCs w:val="16"/>
              </w:rPr>
              <w:br/>
              <w:t>i rodzajem odpadu miejscach na terenie Zakładowego Punkt Odbioru Odpadów (ZPOO) lub Punktu Selektywnego Zbierania Odpadów Komunalnych (PSZOK).</w:t>
            </w:r>
          </w:p>
          <w:p w14:paraId="08C8400F" w14:textId="43985C37" w:rsidR="0026782A" w:rsidRPr="000216D2" w:rsidRDefault="0026782A" w:rsidP="0026782A">
            <w:pPr>
              <w:jc w:val="center"/>
              <w:outlineLvl w:val="8"/>
              <w:rPr>
                <w:rFonts w:eastAsia="Lucida Sans Unicode" w:cs="Arial"/>
                <w:iCs/>
                <w:sz w:val="16"/>
                <w:szCs w:val="16"/>
              </w:rPr>
            </w:pPr>
          </w:p>
        </w:tc>
      </w:tr>
      <w:tr w:rsidR="00BA45DE" w:rsidRPr="000216D2" w14:paraId="14859A35" w14:textId="77777777" w:rsidTr="0026782A">
        <w:tc>
          <w:tcPr>
            <w:tcW w:w="704" w:type="dxa"/>
            <w:vAlign w:val="center"/>
          </w:tcPr>
          <w:p w14:paraId="267163D6"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lastRenderedPageBreak/>
              <w:t>13.</w:t>
            </w:r>
          </w:p>
        </w:tc>
        <w:tc>
          <w:tcPr>
            <w:tcW w:w="1418" w:type="dxa"/>
            <w:vAlign w:val="center"/>
          </w:tcPr>
          <w:p w14:paraId="670FDA56"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16 06 04</w:t>
            </w:r>
          </w:p>
        </w:tc>
        <w:tc>
          <w:tcPr>
            <w:tcW w:w="2551" w:type="dxa"/>
            <w:vAlign w:val="center"/>
          </w:tcPr>
          <w:p w14:paraId="66380E06"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 xml:space="preserve">Baterie alkaliczne </w:t>
            </w:r>
            <w:r w:rsidRPr="000216D2">
              <w:rPr>
                <w:rFonts w:eastAsia="Lucida Sans Unicode" w:cs="Arial"/>
                <w:iCs/>
                <w:sz w:val="16"/>
                <w:szCs w:val="16"/>
              </w:rPr>
              <w:br/>
              <w:t>(z wyłączeniem 16 06 03)</w:t>
            </w:r>
          </w:p>
        </w:tc>
        <w:tc>
          <w:tcPr>
            <w:tcW w:w="4254" w:type="dxa"/>
            <w:tcBorders>
              <w:bottom w:val="nil"/>
            </w:tcBorders>
            <w:vAlign w:val="center"/>
          </w:tcPr>
          <w:p w14:paraId="0F7EF4E4" w14:textId="77777777" w:rsidR="00BA45DE" w:rsidRPr="000216D2" w:rsidRDefault="00BA45DE" w:rsidP="001E64F7">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 xml:space="preserve">w opisanych kodem i rodzajem odpadu pojemnikach </w:t>
            </w:r>
            <w:r w:rsidRPr="000216D2">
              <w:rPr>
                <w:rFonts w:cs="Arial"/>
                <w:iCs/>
                <w:sz w:val="16"/>
                <w:szCs w:val="16"/>
              </w:rPr>
              <w:br/>
              <w:t>w wydzielonym miejscu hali RCO a następnie transportowane będą i magazynowane w zamkniętym magazynie na terenie Zakładowego Punkt Odbioru Odpadów (ZPOO) lub Punktu Selektywnego Zbierania Odpadów Komunalnych (PSZOK).</w:t>
            </w:r>
          </w:p>
        </w:tc>
      </w:tr>
      <w:tr w:rsidR="00BA45DE" w:rsidRPr="000216D2" w14:paraId="7F183E5E" w14:textId="77777777" w:rsidTr="0026782A">
        <w:tc>
          <w:tcPr>
            <w:tcW w:w="704" w:type="dxa"/>
            <w:vAlign w:val="center"/>
          </w:tcPr>
          <w:p w14:paraId="6479B2C0"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14.</w:t>
            </w:r>
          </w:p>
        </w:tc>
        <w:tc>
          <w:tcPr>
            <w:tcW w:w="1418" w:type="dxa"/>
            <w:vAlign w:val="center"/>
          </w:tcPr>
          <w:p w14:paraId="2BCB653D"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16 06 05</w:t>
            </w:r>
          </w:p>
        </w:tc>
        <w:tc>
          <w:tcPr>
            <w:tcW w:w="2551" w:type="dxa"/>
            <w:vAlign w:val="center"/>
          </w:tcPr>
          <w:p w14:paraId="34F7A7CF"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Inne baterie i akumulatory</w:t>
            </w:r>
          </w:p>
        </w:tc>
        <w:tc>
          <w:tcPr>
            <w:tcW w:w="4254" w:type="dxa"/>
            <w:tcBorders>
              <w:top w:val="nil"/>
            </w:tcBorders>
            <w:vAlign w:val="center"/>
          </w:tcPr>
          <w:p w14:paraId="1BED7117" w14:textId="77777777" w:rsidR="00BA45DE" w:rsidRPr="000216D2" w:rsidRDefault="00BA45DE" w:rsidP="001E64F7">
            <w:pPr>
              <w:jc w:val="center"/>
              <w:outlineLvl w:val="8"/>
              <w:rPr>
                <w:rFonts w:eastAsia="Lucida Sans Unicode" w:cs="Arial"/>
                <w:iCs/>
                <w:sz w:val="16"/>
                <w:szCs w:val="16"/>
              </w:rPr>
            </w:pPr>
          </w:p>
        </w:tc>
      </w:tr>
      <w:tr w:rsidR="00DC591D" w:rsidRPr="000216D2" w14:paraId="7B61AFC9" w14:textId="77777777" w:rsidTr="0026782A">
        <w:tc>
          <w:tcPr>
            <w:tcW w:w="704" w:type="dxa"/>
            <w:vAlign w:val="center"/>
          </w:tcPr>
          <w:p w14:paraId="601D9322"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15.</w:t>
            </w:r>
          </w:p>
        </w:tc>
        <w:tc>
          <w:tcPr>
            <w:tcW w:w="1418" w:type="dxa"/>
            <w:vAlign w:val="center"/>
          </w:tcPr>
          <w:p w14:paraId="69A26A46"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16 80 01</w:t>
            </w:r>
          </w:p>
        </w:tc>
        <w:tc>
          <w:tcPr>
            <w:tcW w:w="2551" w:type="dxa"/>
            <w:vAlign w:val="center"/>
          </w:tcPr>
          <w:p w14:paraId="16D3E0FD"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Magnetyczne i optyczne nośniki informacji</w:t>
            </w:r>
          </w:p>
        </w:tc>
        <w:tc>
          <w:tcPr>
            <w:tcW w:w="4254" w:type="dxa"/>
            <w:vAlign w:val="center"/>
          </w:tcPr>
          <w:p w14:paraId="596B106B" w14:textId="77777777" w:rsidR="00DC591D" w:rsidRPr="000216D2" w:rsidRDefault="00DC591D" w:rsidP="001E64F7">
            <w:pPr>
              <w:jc w:val="center"/>
              <w:outlineLvl w:val="8"/>
              <w:rPr>
                <w:rFonts w:eastAsia="Lucida Sans Unicode" w:cs="Arial"/>
                <w:iCs/>
                <w:sz w:val="16"/>
                <w:szCs w:val="16"/>
              </w:rPr>
            </w:pPr>
            <w:r w:rsidRPr="000216D2">
              <w:rPr>
                <w:rFonts w:cs="Arial"/>
                <w:iCs/>
                <w:sz w:val="16"/>
                <w:szCs w:val="16"/>
              </w:rPr>
              <w:t xml:space="preserve">Odpady gromadzone będą w opisanych kodem </w:t>
            </w:r>
            <w:r w:rsidRPr="000216D2">
              <w:rPr>
                <w:rFonts w:cs="Arial"/>
                <w:iCs/>
                <w:sz w:val="16"/>
                <w:szCs w:val="16"/>
              </w:rPr>
              <w:br/>
              <w:t xml:space="preserve">i rodzajem odpadu pojemnikach bądź luzem </w:t>
            </w:r>
            <w:r w:rsidRPr="000216D2">
              <w:rPr>
                <w:rFonts w:cs="Arial"/>
                <w:iCs/>
                <w:sz w:val="16"/>
                <w:szCs w:val="16"/>
              </w:rPr>
              <w:br/>
              <w:t>w wydzielonym miejscu hali RCO a następnie transportowane będą i magazynowane w zamkniętym magazynie na terenie Zakładowego Punkt Odbioru Odpadów (ZPOO) lub Punktu Selektywnego Zbierania Odpadów Komunalnych (PSZOK).</w:t>
            </w:r>
          </w:p>
        </w:tc>
      </w:tr>
      <w:tr w:rsidR="00DC591D" w:rsidRPr="000216D2" w14:paraId="6DC1781B" w14:textId="77777777" w:rsidTr="0026782A">
        <w:tc>
          <w:tcPr>
            <w:tcW w:w="704" w:type="dxa"/>
            <w:vAlign w:val="center"/>
          </w:tcPr>
          <w:p w14:paraId="6DA1A6D5"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16.</w:t>
            </w:r>
          </w:p>
        </w:tc>
        <w:tc>
          <w:tcPr>
            <w:tcW w:w="1418" w:type="dxa"/>
            <w:vAlign w:val="center"/>
          </w:tcPr>
          <w:p w14:paraId="6D8A1A1C"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17 04 01</w:t>
            </w:r>
          </w:p>
        </w:tc>
        <w:tc>
          <w:tcPr>
            <w:tcW w:w="2551" w:type="dxa"/>
            <w:vAlign w:val="center"/>
          </w:tcPr>
          <w:p w14:paraId="66189131"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Miedź, brąz, mosiądz</w:t>
            </w:r>
          </w:p>
        </w:tc>
        <w:tc>
          <w:tcPr>
            <w:tcW w:w="4254" w:type="dxa"/>
            <w:vAlign w:val="center"/>
          </w:tcPr>
          <w:p w14:paraId="5786E9BA" w14:textId="77777777" w:rsidR="00DC591D" w:rsidRPr="000216D2" w:rsidRDefault="00DC591D" w:rsidP="001E64F7">
            <w:pPr>
              <w:jc w:val="center"/>
              <w:outlineLvl w:val="8"/>
              <w:rPr>
                <w:rFonts w:eastAsia="Lucida Sans Unicode" w:cs="Arial"/>
                <w:iCs/>
                <w:sz w:val="16"/>
                <w:szCs w:val="16"/>
              </w:rPr>
            </w:pPr>
            <w:r w:rsidRPr="000216D2">
              <w:rPr>
                <w:rFonts w:cs="Arial"/>
                <w:iCs/>
                <w:sz w:val="16"/>
                <w:szCs w:val="16"/>
              </w:rPr>
              <w:t xml:space="preserve">Odpady magazynowane będą selektywnie, luzem na utwardzonym placu na terenie RCO w wydzielonym </w:t>
            </w:r>
            <w:r w:rsidRPr="000216D2">
              <w:rPr>
                <w:rFonts w:cs="Arial"/>
                <w:iCs/>
                <w:sz w:val="16"/>
                <w:szCs w:val="16"/>
              </w:rPr>
              <w:br/>
              <w:t>i opisanym kodem i rodzajem odpadu miejscu.</w:t>
            </w:r>
          </w:p>
        </w:tc>
      </w:tr>
      <w:tr w:rsidR="00DC591D" w:rsidRPr="000216D2" w14:paraId="53638453" w14:textId="77777777" w:rsidTr="0026782A">
        <w:tc>
          <w:tcPr>
            <w:tcW w:w="704" w:type="dxa"/>
            <w:vAlign w:val="center"/>
          </w:tcPr>
          <w:p w14:paraId="3229A775"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17.</w:t>
            </w:r>
          </w:p>
        </w:tc>
        <w:tc>
          <w:tcPr>
            <w:tcW w:w="1418" w:type="dxa"/>
            <w:vAlign w:val="center"/>
          </w:tcPr>
          <w:p w14:paraId="030A12E4"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17 04 02</w:t>
            </w:r>
          </w:p>
        </w:tc>
        <w:tc>
          <w:tcPr>
            <w:tcW w:w="2551" w:type="dxa"/>
            <w:vAlign w:val="center"/>
          </w:tcPr>
          <w:p w14:paraId="34837112"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Aluminium</w:t>
            </w:r>
          </w:p>
        </w:tc>
        <w:tc>
          <w:tcPr>
            <w:tcW w:w="4254" w:type="dxa"/>
          </w:tcPr>
          <w:p w14:paraId="31959AE1" w14:textId="77777777" w:rsidR="00DC591D" w:rsidRPr="000216D2" w:rsidRDefault="00DC591D" w:rsidP="001E64F7">
            <w:pPr>
              <w:jc w:val="center"/>
              <w:outlineLvl w:val="8"/>
              <w:rPr>
                <w:rFonts w:eastAsia="Lucida Sans Unicode" w:cs="Arial"/>
                <w:iCs/>
                <w:sz w:val="16"/>
                <w:szCs w:val="16"/>
              </w:rPr>
            </w:pPr>
            <w:r w:rsidRPr="000216D2">
              <w:rPr>
                <w:rFonts w:cs="Arial"/>
                <w:iCs/>
                <w:sz w:val="16"/>
                <w:szCs w:val="16"/>
              </w:rPr>
              <w:t xml:space="preserve">Odpady magazynowane będą selektywnie, luzem na utwardzonym placu na terenie RCO w wydzielonym </w:t>
            </w:r>
            <w:r w:rsidRPr="000216D2">
              <w:rPr>
                <w:rFonts w:cs="Arial"/>
                <w:iCs/>
                <w:sz w:val="16"/>
                <w:szCs w:val="16"/>
              </w:rPr>
              <w:br/>
              <w:t>i opisanym kodem i rodzajem odpadu miejscu.</w:t>
            </w:r>
          </w:p>
        </w:tc>
      </w:tr>
      <w:tr w:rsidR="00DC591D" w:rsidRPr="000216D2" w14:paraId="7BB41215" w14:textId="77777777" w:rsidTr="0026782A">
        <w:tc>
          <w:tcPr>
            <w:tcW w:w="704" w:type="dxa"/>
            <w:vAlign w:val="center"/>
          </w:tcPr>
          <w:p w14:paraId="2BD85525"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18.</w:t>
            </w:r>
          </w:p>
        </w:tc>
        <w:tc>
          <w:tcPr>
            <w:tcW w:w="1418" w:type="dxa"/>
            <w:vAlign w:val="center"/>
          </w:tcPr>
          <w:p w14:paraId="254742FC"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17 04 05</w:t>
            </w:r>
          </w:p>
        </w:tc>
        <w:tc>
          <w:tcPr>
            <w:tcW w:w="2551" w:type="dxa"/>
            <w:vAlign w:val="center"/>
          </w:tcPr>
          <w:p w14:paraId="39E18F85"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Żelazo i stal</w:t>
            </w:r>
          </w:p>
        </w:tc>
        <w:tc>
          <w:tcPr>
            <w:tcW w:w="4254" w:type="dxa"/>
          </w:tcPr>
          <w:p w14:paraId="1D4BB038" w14:textId="77777777" w:rsidR="00DC591D" w:rsidRPr="000216D2" w:rsidRDefault="00DC591D" w:rsidP="001E64F7">
            <w:pPr>
              <w:jc w:val="center"/>
              <w:outlineLvl w:val="8"/>
              <w:rPr>
                <w:rFonts w:eastAsia="Lucida Sans Unicode" w:cs="Arial"/>
                <w:iCs/>
                <w:sz w:val="16"/>
                <w:szCs w:val="16"/>
              </w:rPr>
            </w:pPr>
            <w:r w:rsidRPr="000216D2">
              <w:rPr>
                <w:rFonts w:cs="Arial"/>
                <w:iCs/>
                <w:sz w:val="16"/>
                <w:szCs w:val="16"/>
              </w:rPr>
              <w:t xml:space="preserve">Odpady magazynowane będą selektywnie, luzem na utwardzonym placu na terenie RCO w wydzielonym </w:t>
            </w:r>
            <w:r w:rsidRPr="000216D2">
              <w:rPr>
                <w:rFonts w:cs="Arial"/>
                <w:iCs/>
                <w:sz w:val="16"/>
                <w:szCs w:val="16"/>
              </w:rPr>
              <w:br/>
              <w:t>i opisanym kodem i rodzajem odpadu miejscu.</w:t>
            </w:r>
          </w:p>
        </w:tc>
      </w:tr>
      <w:tr w:rsidR="00DC591D" w:rsidRPr="000216D2" w14:paraId="7D8788E0" w14:textId="77777777" w:rsidTr="0026782A">
        <w:tc>
          <w:tcPr>
            <w:tcW w:w="704" w:type="dxa"/>
            <w:vAlign w:val="center"/>
          </w:tcPr>
          <w:p w14:paraId="4626A33E"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19.</w:t>
            </w:r>
          </w:p>
        </w:tc>
        <w:tc>
          <w:tcPr>
            <w:tcW w:w="1418" w:type="dxa"/>
            <w:vAlign w:val="center"/>
          </w:tcPr>
          <w:p w14:paraId="535165DA"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19 08 14</w:t>
            </w:r>
          </w:p>
        </w:tc>
        <w:tc>
          <w:tcPr>
            <w:tcW w:w="2551" w:type="dxa"/>
            <w:vAlign w:val="center"/>
          </w:tcPr>
          <w:p w14:paraId="74BD3E59" w14:textId="77777777" w:rsidR="00DC591D" w:rsidRPr="000216D2" w:rsidRDefault="00DC591D" w:rsidP="001E64F7">
            <w:pPr>
              <w:jc w:val="center"/>
              <w:outlineLvl w:val="8"/>
              <w:rPr>
                <w:rFonts w:eastAsia="Lucida Sans Unicode" w:cs="Arial"/>
                <w:iCs/>
                <w:sz w:val="16"/>
                <w:szCs w:val="16"/>
              </w:rPr>
            </w:pPr>
            <w:r w:rsidRPr="000216D2">
              <w:rPr>
                <w:rFonts w:eastAsia="Lucida Sans Unicode" w:cs="Arial"/>
                <w:iCs/>
                <w:sz w:val="16"/>
                <w:szCs w:val="16"/>
              </w:rPr>
              <w:t>Szlamy z innego niż biologiczne oczyszczania ścieków przemysłowych inne niż wymienione w 19 08 13</w:t>
            </w:r>
          </w:p>
        </w:tc>
        <w:tc>
          <w:tcPr>
            <w:tcW w:w="4254" w:type="dxa"/>
            <w:tcBorders>
              <w:bottom w:val="single" w:sz="4" w:space="0" w:color="auto"/>
            </w:tcBorders>
            <w:vAlign w:val="center"/>
          </w:tcPr>
          <w:p w14:paraId="1B0DDA97" w14:textId="77777777" w:rsidR="00DC591D" w:rsidRPr="000216D2" w:rsidRDefault="00DC591D" w:rsidP="001E64F7">
            <w:pPr>
              <w:jc w:val="center"/>
              <w:outlineLvl w:val="8"/>
              <w:rPr>
                <w:rFonts w:eastAsia="Lucida Sans Unicode" w:cs="Arial"/>
                <w:iCs/>
                <w:sz w:val="16"/>
                <w:szCs w:val="16"/>
              </w:rPr>
            </w:pPr>
            <w:r w:rsidRPr="000216D2">
              <w:rPr>
                <w:rFonts w:cs="Arial"/>
                <w:iCs/>
                <w:sz w:val="16"/>
                <w:szCs w:val="16"/>
              </w:rPr>
              <w:t xml:space="preserve">Odpady magazynowane będą w kontenerach na terenie RCO, przy podczyszczalni odcieku oraz </w:t>
            </w:r>
            <w:r w:rsidRPr="000216D2">
              <w:rPr>
                <w:rFonts w:cs="Arial"/>
                <w:iCs/>
                <w:sz w:val="16"/>
                <w:szCs w:val="16"/>
              </w:rPr>
              <w:br/>
              <w:t>w sąsiedztwie myjek ciśnieniowych kół i podwozi pojazdów. Miejsce magazynowania odpadów będzie wydzielone i oznakowane kodem i rodzajem odpadów.</w:t>
            </w:r>
          </w:p>
        </w:tc>
      </w:tr>
      <w:tr w:rsidR="00BA45DE" w:rsidRPr="000216D2" w14:paraId="1ADA6042" w14:textId="77777777" w:rsidTr="0026782A">
        <w:tc>
          <w:tcPr>
            <w:tcW w:w="704" w:type="dxa"/>
            <w:vAlign w:val="center"/>
          </w:tcPr>
          <w:p w14:paraId="539AF827"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20.</w:t>
            </w:r>
          </w:p>
        </w:tc>
        <w:tc>
          <w:tcPr>
            <w:tcW w:w="1418" w:type="dxa"/>
            <w:vAlign w:val="center"/>
          </w:tcPr>
          <w:p w14:paraId="7B2ED6E4"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19 12 01</w:t>
            </w:r>
          </w:p>
        </w:tc>
        <w:tc>
          <w:tcPr>
            <w:tcW w:w="2551" w:type="dxa"/>
            <w:vAlign w:val="center"/>
          </w:tcPr>
          <w:p w14:paraId="4EF6EA27" w14:textId="77777777" w:rsidR="00BA45DE" w:rsidRPr="000216D2" w:rsidRDefault="00BA45DE" w:rsidP="001E64F7">
            <w:pPr>
              <w:jc w:val="center"/>
              <w:outlineLvl w:val="8"/>
              <w:rPr>
                <w:rFonts w:eastAsia="Lucida Sans Unicode" w:cs="Arial"/>
                <w:iCs/>
                <w:sz w:val="16"/>
                <w:szCs w:val="16"/>
              </w:rPr>
            </w:pPr>
            <w:r w:rsidRPr="000216D2">
              <w:rPr>
                <w:rFonts w:eastAsia="Lucida Sans Unicode" w:cs="Arial"/>
                <w:iCs/>
                <w:sz w:val="16"/>
                <w:szCs w:val="16"/>
              </w:rPr>
              <w:t>Papier i tektura</w:t>
            </w:r>
          </w:p>
        </w:tc>
        <w:tc>
          <w:tcPr>
            <w:tcW w:w="4254" w:type="dxa"/>
            <w:tcBorders>
              <w:bottom w:val="nil"/>
            </w:tcBorders>
            <w:vAlign w:val="center"/>
          </w:tcPr>
          <w:p w14:paraId="7181C7C9" w14:textId="1DBA16C6" w:rsidR="00BA45DE" w:rsidRPr="000216D2" w:rsidRDefault="00BA45DE" w:rsidP="001E64F7">
            <w:pPr>
              <w:jc w:val="center"/>
              <w:outlineLvl w:val="8"/>
              <w:rPr>
                <w:rFonts w:cs="Arial"/>
                <w:iCs/>
                <w:sz w:val="16"/>
                <w:szCs w:val="16"/>
              </w:rPr>
            </w:pPr>
          </w:p>
        </w:tc>
      </w:tr>
      <w:tr w:rsidR="0026782A" w:rsidRPr="000216D2" w14:paraId="3B7113F5" w14:textId="77777777" w:rsidTr="0026782A">
        <w:tc>
          <w:tcPr>
            <w:tcW w:w="704" w:type="dxa"/>
            <w:vAlign w:val="center"/>
          </w:tcPr>
          <w:p w14:paraId="46AB8FBB"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21.</w:t>
            </w:r>
          </w:p>
        </w:tc>
        <w:tc>
          <w:tcPr>
            <w:tcW w:w="1418" w:type="dxa"/>
            <w:vAlign w:val="center"/>
          </w:tcPr>
          <w:p w14:paraId="3EB5C4E9"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19 12 02</w:t>
            </w:r>
          </w:p>
        </w:tc>
        <w:tc>
          <w:tcPr>
            <w:tcW w:w="2551" w:type="dxa"/>
            <w:vAlign w:val="center"/>
          </w:tcPr>
          <w:p w14:paraId="5E4FFF86"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Metale żelazne</w:t>
            </w:r>
          </w:p>
        </w:tc>
        <w:tc>
          <w:tcPr>
            <w:tcW w:w="4254" w:type="dxa"/>
            <w:tcBorders>
              <w:top w:val="nil"/>
              <w:bottom w:val="nil"/>
            </w:tcBorders>
            <w:vAlign w:val="center"/>
          </w:tcPr>
          <w:p w14:paraId="3E0AB290" w14:textId="04BA27B7" w:rsidR="0026782A" w:rsidRPr="000216D2" w:rsidRDefault="0026782A" w:rsidP="0026782A">
            <w:pPr>
              <w:jc w:val="center"/>
              <w:outlineLvl w:val="8"/>
              <w:rPr>
                <w:rFonts w:cs="Arial"/>
                <w:iCs/>
                <w:sz w:val="16"/>
                <w:szCs w:val="16"/>
              </w:rPr>
            </w:pPr>
            <w:r w:rsidRPr="000216D2">
              <w:rPr>
                <w:rFonts w:cs="Arial"/>
                <w:iCs/>
                <w:sz w:val="16"/>
                <w:szCs w:val="16"/>
              </w:rPr>
              <w:t xml:space="preserve">Odpady gromadzone będą selektywnie luzem </w:t>
            </w:r>
            <w:r w:rsidRPr="000216D2">
              <w:rPr>
                <w:rFonts w:cs="Arial"/>
                <w:iCs/>
                <w:sz w:val="16"/>
                <w:szCs w:val="16"/>
              </w:rPr>
              <w:br/>
              <w:t>w kontenerach lub w formie sprasowanych beli. Odpady magazynowane będą w opisanych kodem i rodzajem odpadu kontenerach i boksach na surowce wtórne oraz placach usytuowanych w wydzielonych miejscach na terenie RCO.</w:t>
            </w:r>
          </w:p>
        </w:tc>
      </w:tr>
      <w:tr w:rsidR="0026782A" w:rsidRPr="000216D2" w14:paraId="5C35BC3D" w14:textId="77777777" w:rsidTr="0026782A">
        <w:tc>
          <w:tcPr>
            <w:tcW w:w="704" w:type="dxa"/>
            <w:vAlign w:val="center"/>
          </w:tcPr>
          <w:p w14:paraId="7C176914"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22.</w:t>
            </w:r>
          </w:p>
        </w:tc>
        <w:tc>
          <w:tcPr>
            <w:tcW w:w="1418" w:type="dxa"/>
            <w:vAlign w:val="center"/>
          </w:tcPr>
          <w:p w14:paraId="2927249F"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19 12 03</w:t>
            </w:r>
          </w:p>
        </w:tc>
        <w:tc>
          <w:tcPr>
            <w:tcW w:w="2551" w:type="dxa"/>
            <w:vAlign w:val="center"/>
          </w:tcPr>
          <w:p w14:paraId="5DB4A115"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Metale nieżelazne</w:t>
            </w:r>
          </w:p>
        </w:tc>
        <w:tc>
          <w:tcPr>
            <w:tcW w:w="4254" w:type="dxa"/>
            <w:tcBorders>
              <w:top w:val="nil"/>
              <w:bottom w:val="nil"/>
            </w:tcBorders>
            <w:vAlign w:val="center"/>
          </w:tcPr>
          <w:p w14:paraId="75947ABE" w14:textId="77777777" w:rsidR="0026782A" w:rsidRPr="000216D2" w:rsidRDefault="0026782A" w:rsidP="0026782A">
            <w:pPr>
              <w:jc w:val="center"/>
              <w:outlineLvl w:val="8"/>
              <w:rPr>
                <w:rFonts w:cs="Arial"/>
                <w:iCs/>
                <w:sz w:val="16"/>
                <w:szCs w:val="16"/>
              </w:rPr>
            </w:pPr>
          </w:p>
        </w:tc>
      </w:tr>
      <w:tr w:rsidR="0026782A" w:rsidRPr="000216D2" w14:paraId="0E9043C9" w14:textId="77777777" w:rsidTr="0026782A">
        <w:tc>
          <w:tcPr>
            <w:tcW w:w="704" w:type="dxa"/>
            <w:vAlign w:val="center"/>
          </w:tcPr>
          <w:p w14:paraId="14835BAF"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23.</w:t>
            </w:r>
          </w:p>
        </w:tc>
        <w:tc>
          <w:tcPr>
            <w:tcW w:w="1418" w:type="dxa"/>
            <w:vAlign w:val="center"/>
          </w:tcPr>
          <w:p w14:paraId="0E611527"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19 12 04</w:t>
            </w:r>
          </w:p>
        </w:tc>
        <w:tc>
          <w:tcPr>
            <w:tcW w:w="2551" w:type="dxa"/>
            <w:vAlign w:val="center"/>
          </w:tcPr>
          <w:p w14:paraId="3D754512"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Tworzywa sztuczne i guma</w:t>
            </w:r>
          </w:p>
        </w:tc>
        <w:tc>
          <w:tcPr>
            <w:tcW w:w="4254" w:type="dxa"/>
            <w:tcBorders>
              <w:top w:val="nil"/>
            </w:tcBorders>
            <w:vAlign w:val="center"/>
          </w:tcPr>
          <w:p w14:paraId="56E79D74" w14:textId="77777777" w:rsidR="0026782A" w:rsidRPr="000216D2" w:rsidRDefault="0026782A" w:rsidP="0026782A">
            <w:pPr>
              <w:jc w:val="center"/>
              <w:outlineLvl w:val="8"/>
              <w:rPr>
                <w:rFonts w:cs="Arial"/>
                <w:iCs/>
                <w:sz w:val="16"/>
                <w:szCs w:val="16"/>
              </w:rPr>
            </w:pPr>
          </w:p>
        </w:tc>
      </w:tr>
      <w:tr w:rsidR="0026782A" w:rsidRPr="000216D2" w14:paraId="62C9F6DF" w14:textId="77777777" w:rsidTr="0026782A">
        <w:tc>
          <w:tcPr>
            <w:tcW w:w="704" w:type="dxa"/>
            <w:vAlign w:val="center"/>
          </w:tcPr>
          <w:p w14:paraId="4F8524ED"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24.</w:t>
            </w:r>
          </w:p>
        </w:tc>
        <w:tc>
          <w:tcPr>
            <w:tcW w:w="1418" w:type="dxa"/>
            <w:vAlign w:val="center"/>
          </w:tcPr>
          <w:p w14:paraId="41E666B3"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19 12 05</w:t>
            </w:r>
          </w:p>
        </w:tc>
        <w:tc>
          <w:tcPr>
            <w:tcW w:w="2551" w:type="dxa"/>
            <w:vAlign w:val="center"/>
          </w:tcPr>
          <w:p w14:paraId="3EFEA942"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Szkło</w:t>
            </w:r>
          </w:p>
        </w:tc>
        <w:tc>
          <w:tcPr>
            <w:tcW w:w="4254" w:type="dxa"/>
            <w:tcBorders>
              <w:bottom w:val="single" w:sz="4" w:space="0" w:color="auto"/>
            </w:tcBorders>
            <w:vAlign w:val="center"/>
          </w:tcPr>
          <w:p w14:paraId="4AB026B6" w14:textId="77777777" w:rsidR="0026782A" w:rsidRPr="000216D2" w:rsidRDefault="0026782A" w:rsidP="0026782A">
            <w:pPr>
              <w:jc w:val="center"/>
              <w:outlineLvl w:val="8"/>
              <w:rPr>
                <w:rFonts w:eastAsia="Lucida Sans Unicode" w:cs="Arial"/>
                <w:iCs/>
                <w:sz w:val="16"/>
                <w:szCs w:val="16"/>
              </w:rPr>
            </w:pPr>
            <w:r w:rsidRPr="000216D2">
              <w:rPr>
                <w:rFonts w:cs="Arial"/>
                <w:iCs/>
                <w:sz w:val="16"/>
                <w:szCs w:val="16"/>
              </w:rPr>
              <w:t xml:space="preserve">Odpady gromadzone będą selektywnie luzem lub </w:t>
            </w:r>
            <w:r w:rsidRPr="000216D2">
              <w:rPr>
                <w:rFonts w:cs="Arial"/>
                <w:iCs/>
                <w:sz w:val="16"/>
                <w:szCs w:val="16"/>
              </w:rPr>
              <w:br/>
              <w:t>w kontenerach. Odpady magazynowane będą</w:t>
            </w:r>
            <w:r w:rsidRPr="000216D2">
              <w:rPr>
                <w:rFonts w:cs="Arial"/>
                <w:iCs/>
                <w:sz w:val="16"/>
                <w:szCs w:val="16"/>
              </w:rPr>
              <w:br/>
              <w:t xml:space="preserve"> w opisanych kodem i rodzajem odpadu kontenerach</w:t>
            </w:r>
            <w:r w:rsidRPr="000216D2">
              <w:rPr>
                <w:rFonts w:cs="Arial"/>
                <w:iCs/>
                <w:sz w:val="16"/>
                <w:szCs w:val="16"/>
              </w:rPr>
              <w:br/>
              <w:t xml:space="preserve"> i boksach na surowce wtórne oraz w wydzielonym miejscu hali magazynowej R3 jak również na placach usytuowanych w wydzielonych miejscach </w:t>
            </w:r>
            <w:r w:rsidRPr="000216D2">
              <w:rPr>
                <w:rFonts w:cs="Arial"/>
                <w:iCs/>
                <w:sz w:val="16"/>
                <w:szCs w:val="16"/>
              </w:rPr>
              <w:br/>
              <w:t>na terenie RCO.</w:t>
            </w:r>
          </w:p>
        </w:tc>
      </w:tr>
      <w:tr w:rsidR="0026782A" w:rsidRPr="000216D2" w14:paraId="361C46B0" w14:textId="77777777" w:rsidTr="0026782A">
        <w:tc>
          <w:tcPr>
            <w:tcW w:w="704" w:type="dxa"/>
            <w:vAlign w:val="center"/>
          </w:tcPr>
          <w:p w14:paraId="7910B248"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25.</w:t>
            </w:r>
          </w:p>
        </w:tc>
        <w:tc>
          <w:tcPr>
            <w:tcW w:w="1418" w:type="dxa"/>
            <w:vAlign w:val="center"/>
          </w:tcPr>
          <w:p w14:paraId="10947C3B"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19 12 07</w:t>
            </w:r>
          </w:p>
        </w:tc>
        <w:tc>
          <w:tcPr>
            <w:tcW w:w="2551" w:type="dxa"/>
            <w:vAlign w:val="center"/>
          </w:tcPr>
          <w:p w14:paraId="2B6E9184"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 xml:space="preserve">Drewno inne niż wymienione </w:t>
            </w:r>
            <w:r w:rsidRPr="000216D2">
              <w:rPr>
                <w:rFonts w:eastAsia="Lucida Sans Unicode" w:cs="Arial"/>
                <w:iCs/>
                <w:sz w:val="16"/>
                <w:szCs w:val="16"/>
              </w:rPr>
              <w:br/>
              <w:t>w 19 12 06</w:t>
            </w:r>
          </w:p>
        </w:tc>
        <w:tc>
          <w:tcPr>
            <w:tcW w:w="4254" w:type="dxa"/>
            <w:tcBorders>
              <w:bottom w:val="nil"/>
            </w:tcBorders>
            <w:vAlign w:val="center"/>
          </w:tcPr>
          <w:p w14:paraId="4BD143A1"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gromadzone będą selektywnie, luzem, </w:t>
            </w:r>
            <w:r w:rsidRPr="000216D2">
              <w:rPr>
                <w:rFonts w:cs="Arial"/>
                <w:iCs/>
                <w:sz w:val="16"/>
                <w:szCs w:val="16"/>
              </w:rPr>
              <w:br/>
              <w:t xml:space="preserve">w workach lub w formie sprasowanych beli, </w:t>
            </w:r>
            <w:r w:rsidRPr="000216D2">
              <w:rPr>
                <w:rFonts w:cs="Arial"/>
                <w:iCs/>
                <w:sz w:val="16"/>
                <w:szCs w:val="16"/>
              </w:rPr>
              <w:br/>
              <w:t xml:space="preserve">i magazynowane będą w opisanych kodem </w:t>
            </w:r>
            <w:r w:rsidRPr="000216D2">
              <w:rPr>
                <w:rFonts w:cs="Arial"/>
                <w:iCs/>
                <w:sz w:val="16"/>
                <w:szCs w:val="16"/>
              </w:rPr>
              <w:br/>
              <w:t xml:space="preserve">i rodzajem odpadu pojemnikach i boksach na surowce wtórne usytuowanych w wydzielonych miejscach </w:t>
            </w:r>
            <w:r w:rsidRPr="000216D2">
              <w:rPr>
                <w:rFonts w:cs="Arial"/>
                <w:iCs/>
                <w:sz w:val="16"/>
                <w:szCs w:val="16"/>
              </w:rPr>
              <w:br/>
              <w:t>na terenie RCO.</w:t>
            </w:r>
          </w:p>
        </w:tc>
      </w:tr>
      <w:tr w:rsidR="0026782A" w:rsidRPr="000216D2" w14:paraId="21F23CF3" w14:textId="77777777" w:rsidTr="0026782A">
        <w:tc>
          <w:tcPr>
            <w:tcW w:w="704" w:type="dxa"/>
            <w:vAlign w:val="center"/>
          </w:tcPr>
          <w:p w14:paraId="75D0A78C"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26.</w:t>
            </w:r>
          </w:p>
        </w:tc>
        <w:tc>
          <w:tcPr>
            <w:tcW w:w="1418" w:type="dxa"/>
            <w:vAlign w:val="center"/>
          </w:tcPr>
          <w:p w14:paraId="60B8AF5A"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19 12 08</w:t>
            </w:r>
          </w:p>
        </w:tc>
        <w:tc>
          <w:tcPr>
            <w:tcW w:w="2551" w:type="dxa"/>
            <w:vAlign w:val="center"/>
          </w:tcPr>
          <w:p w14:paraId="282BF586"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Tekstylia</w:t>
            </w:r>
          </w:p>
        </w:tc>
        <w:tc>
          <w:tcPr>
            <w:tcW w:w="4254" w:type="dxa"/>
            <w:tcBorders>
              <w:top w:val="nil"/>
            </w:tcBorders>
            <w:vAlign w:val="center"/>
          </w:tcPr>
          <w:p w14:paraId="3976E9C0" w14:textId="77777777" w:rsidR="0026782A" w:rsidRPr="000216D2" w:rsidRDefault="0026782A" w:rsidP="0026782A">
            <w:pPr>
              <w:jc w:val="center"/>
              <w:outlineLvl w:val="8"/>
              <w:rPr>
                <w:rFonts w:cs="Arial"/>
                <w:iCs/>
                <w:sz w:val="16"/>
                <w:szCs w:val="16"/>
              </w:rPr>
            </w:pPr>
          </w:p>
        </w:tc>
      </w:tr>
      <w:tr w:rsidR="0026782A" w:rsidRPr="000216D2" w14:paraId="51E7B057" w14:textId="77777777" w:rsidTr="0026782A">
        <w:tc>
          <w:tcPr>
            <w:tcW w:w="704" w:type="dxa"/>
            <w:vAlign w:val="center"/>
          </w:tcPr>
          <w:p w14:paraId="6518F3B7"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27.</w:t>
            </w:r>
          </w:p>
        </w:tc>
        <w:tc>
          <w:tcPr>
            <w:tcW w:w="1418" w:type="dxa"/>
            <w:vAlign w:val="center"/>
          </w:tcPr>
          <w:p w14:paraId="094AB197"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19 12 10</w:t>
            </w:r>
          </w:p>
        </w:tc>
        <w:tc>
          <w:tcPr>
            <w:tcW w:w="2551" w:type="dxa"/>
            <w:vAlign w:val="center"/>
          </w:tcPr>
          <w:p w14:paraId="118B95DF"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Odpady palne (paliwo alternatywne)</w:t>
            </w:r>
          </w:p>
        </w:tc>
        <w:tc>
          <w:tcPr>
            <w:tcW w:w="4254" w:type="dxa"/>
            <w:vAlign w:val="center"/>
          </w:tcPr>
          <w:p w14:paraId="33013F57"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luzem, </w:t>
            </w:r>
            <w:r w:rsidRPr="000216D2">
              <w:rPr>
                <w:rFonts w:cs="Arial"/>
                <w:iCs/>
                <w:sz w:val="16"/>
                <w:szCs w:val="16"/>
              </w:rPr>
              <w:br/>
              <w:t>w kontenerze przy hali technologicznej oraz w formie sprasowanych beli w boksach magazynowych</w:t>
            </w:r>
            <w:r w:rsidRPr="000216D2">
              <w:rPr>
                <w:rFonts w:cs="Arial"/>
                <w:iCs/>
                <w:sz w:val="16"/>
                <w:szCs w:val="16"/>
              </w:rPr>
              <w:br/>
              <w:t xml:space="preserve"> i wyznaczonych miejscach na terenie RCO. Miejsce magazynowania odpadów będzie wydzielone</w:t>
            </w:r>
            <w:r w:rsidRPr="000216D2">
              <w:rPr>
                <w:rFonts w:cs="Arial"/>
                <w:iCs/>
                <w:sz w:val="16"/>
                <w:szCs w:val="16"/>
              </w:rPr>
              <w:br/>
              <w:t xml:space="preserve"> i oznakowane kodem i rodzajem odpadu.</w:t>
            </w:r>
          </w:p>
        </w:tc>
      </w:tr>
      <w:tr w:rsidR="0026782A" w:rsidRPr="000216D2" w14:paraId="4C522B04" w14:textId="77777777" w:rsidTr="0026782A">
        <w:tc>
          <w:tcPr>
            <w:tcW w:w="704" w:type="dxa"/>
            <w:vAlign w:val="center"/>
          </w:tcPr>
          <w:p w14:paraId="4064DB3D"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28.</w:t>
            </w:r>
          </w:p>
        </w:tc>
        <w:tc>
          <w:tcPr>
            <w:tcW w:w="1418" w:type="dxa"/>
            <w:vAlign w:val="center"/>
          </w:tcPr>
          <w:p w14:paraId="783B80A2"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ex 19 12 12</w:t>
            </w:r>
          </w:p>
        </w:tc>
        <w:tc>
          <w:tcPr>
            <w:tcW w:w="2551" w:type="dxa"/>
            <w:vAlign w:val="center"/>
          </w:tcPr>
          <w:p w14:paraId="2B01EE4C" w14:textId="77777777" w:rsidR="0026782A" w:rsidRDefault="0026782A" w:rsidP="0026782A">
            <w:pPr>
              <w:jc w:val="center"/>
              <w:outlineLvl w:val="8"/>
              <w:rPr>
                <w:rFonts w:cs="Arial"/>
                <w:iCs/>
                <w:sz w:val="16"/>
                <w:szCs w:val="16"/>
              </w:rPr>
            </w:pPr>
            <w:r w:rsidRPr="000216D2">
              <w:rPr>
                <w:rFonts w:cs="Arial"/>
                <w:iCs/>
                <w:sz w:val="16"/>
                <w:szCs w:val="16"/>
              </w:rPr>
              <w:t xml:space="preserve">Inne odpady (w tym zmieszane substancje i przedmioty) </w:t>
            </w:r>
            <w:r w:rsidRPr="000216D2">
              <w:rPr>
                <w:rFonts w:cs="Arial"/>
                <w:iCs/>
                <w:sz w:val="16"/>
                <w:szCs w:val="16"/>
              </w:rPr>
              <w:br/>
              <w:t>z mechanicznej obróbki odpadów inne niż wymienione</w:t>
            </w:r>
            <w:r w:rsidRPr="000216D2">
              <w:rPr>
                <w:rFonts w:cs="Arial"/>
                <w:iCs/>
                <w:sz w:val="16"/>
                <w:szCs w:val="16"/>
              </w:rPr>
              <w:br/>
              <w:t xml:space="preserve"> w 19 12 11 – Frakcja </w:t>
            </w:r>
            <w:r w:rsidRPr="000216D2">
              <w:rPr>
                <w:rFonts w:cs="Arial"/>
                <w:iCs/>
                <w:sz w:val="16"/>
                <w:szCs w:val="16"/>
              </w:rPr>
              <w:br/>
              <w:t>0 – 60/80 mm wytworzona</w:t>
            </w:r>
            <w:r w:rsidRPr="000216D2">
              <w:rPr>
                <w:rFonts w:cs="Arial"/>
                <w:iCs/>
                <w:sz w:val="16"/>
                <w:szCs w:val="16"/>
              </w:rPr>
              <w:br/>
              <w:t xml:space="preserve"> w procesie mechanicznego przetwarzania niesegregowanych (zmieszanych) odpadów komunalnych</w:t>
            </w:r>
          </w:p>
          <w:p w14:paraId="4F341473" w14:textId="77777777" w:rsidR="0026782A" w:rsidRDefault="0026782A" w:rsidP="0026782A">
            <w:pPr>
              <w:jc w:val="center"/>
              <w:outlineLvl w:val="8"/>
              <w:rPr>
                <w:rFonts w:cs="Arial"/>
                <w:iCs/>
                <w:sz w:val="16"/>
                <w:szCs w:val="16"/>
              </w:rPr>
            </w:pPr>
          </w:p>
          <w:p w14:paraId="1DC2C003" w14:textId="77777777" w:rsidR="0026782A" w:rsidRPr="000216D2" w:rsidRDefault="0026782A" w:rsidP="0026782A">
            <w:pPr>
              <w:jc w:val="center"/>
              <w:outlineLvl w:val="8"/>
              <w:rPr>
                <w:rFonts w:eastAsia="Lucida Sans Unicode" w:cs="Arial"/>
                <w:iCs/>
                <w:sz w:val="16"/>
                <w:szCs w:val="16"/>
              </w:rPr>
            </w:pPr>
          </w:p>
        </w:tc>
        <w:tc>
          <w:tcPr>
            <w:tcW w:w="4254" w:type="dxa"/>
            <w:vAlign w:val="center"/>
          </w:tcPr>
          <w:p w14:paraId="534D01FD"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 xml:space="preserve">w kontenerze przy hali technologicznej oraz na placu obok hali RCO jak również luzem </w:t>
            </w:r>
            <w:r w:rsidRPr="000216D2">
              <w:rPr>
                <w:rFonts w:cs="Arial"/>
                <w:iCs/>
                <w:sz w:val="16"/>
                <w:szCs w:val="16"/>
              </w:rPr>
              <w:br/>
              <w:t>w nawie hali technologicznej instalacji biologicznej. Miejsce magazynowania odpadów będzie wydzielone</w:t>
            </w:r>
            <w:r w:rsidRPr="000216D2">
              <w:rPr>
                <w:rFonts w:cs="Arial"/>
                <w:iCs/>
                <w:sz w:val="16"/>
                <w:szCs w:val="16"/>
              </w:rPr>
              <w:br/>
              <w:t xml:space="preserve"> i oznakowane kodem i rodzajem odpadu.</w:t>
            </w:r>
          </w:p>
        </w:tc>
      </w:tr>
      <w:tr w:rsidR="0026782A" w:rsidRPr="000216D2" w14:paraId="16AB14F1" w14:textId="77777777" w:rsidTr="0026782A">
        <w:tc>
          <w:tcPr>
            <w:tcW w:w="704" w:type="dxa"/>
            <w:vAlign w:val="center"/>
          </w:tcPr>
          <w:p w14:paraId="074905B5"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lastRenderedPageBreak/>
              <w:t>29.</w:t>
            </w:r>
          </w:p>
        </w:tc>
        <w:tc>
          <w:tcPr>
            <w:tcW w:w="1418" w:type="dxa"/>
            <w:vAlign w:val="center"/>
          </w:tcPr>
          <w:p w14:paraId="176CAEA6"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ex 19 12 12</w:t>
            </w:r>
          </w:p>
        </w:tc>
        <w:tc>
          <w:tcPr>
            <w:tcW w:w="2551" w:type="dxa"/>
            <w:vAlign w:val="center"/>
          </w:tcPr>
          <w:p w14:paraId="3F74CB21" w14:textId="77777777" w:rsidR="0026782A" w:rsidRPr="000216D2" w:rsidRDefault="0026782A" w:rsidP="0026782A">
            <w:pPr>
              <w:jc w:val="center"/>
              <w:outlineLvl w:val="8"/>
              <w:rPr>
                <w:rFonts w:eastAsia="Lucida Sans Unicode" w:cs="Arial"/>
                <w:iCs/>
                <w:sz w:val="16"/>
                <w:szCs w:val="16"/>
              </w:rPr>
            </w:pPr>
            <w:r w:rsidRPr="000216D2">
              <w:rPr>
                <w:rFonts w:cs="Arial"/>
                <w:iCs/>
                <w:sz w:val="16"/>
                <w:szCs w:val="16"/>
              </w:rPr>
              <w:t>Inne odpady (w tym zmieszane substancje i przedmioty)</w:t>
            </w:r>
            <w:r w:rsidRPr="000216D2">
              <w:rPr>
                <w:rFonts w:cs="Arial"/>
                <w:iCs/>
                <w:sz w:val="16"/>
                <w:szCs w:val="16"/>
              </w:rPr>
              <w:br/>
              <w:t xml:space="preserve"> z mechanicznej obróbki odpadów inne niż wymienione </w:t>
            </w:r>
            <w:r w:rsidRPr="000216D2">
              <w:rPr>
                <w:rFonts w:cs="Arial"/>
                <w:iCs/>
                <w:sz w:val="16"/>
                <w:szCs w:val="16"/>
              </w:rPr>
              <w:br/>
              <w:t>w 19 12 11 – Frakcja 0 – 60/80 mm wytworzona w procesie mechanicznego przetwarzania odpadów segregowanych</w:t>
            </w:r>
          </w:p>
        </w:tc>
        <w:tc>
          <w:tcPr>
            <w:tcW w:w="4254" w:type="dxa"/>
            <w:vAlign w:val="center"/>
          </w:tcPr>
          <w:p w14:paraId="7EA18CFF"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 xml:space="preserve">w kontenerze przy hali technologicznej oraz na placu obok hali RCO jak również luzem </w:t>
            </w:r>
            <w:r w:rsidRPr="000216D2">
              <w:rPr>
                <w:rFonts w:cs="Arial"/>
                <w:iCs/>
                <w:sz w:val="16"/>
                <w:szCs w:val="16"/>
              </w:rPr>
              <w:br/>
              <w:t>w nawie hali technologicznej instalacji biologicznej. Miejsce magazynowania odpadów będzie wydzielone</w:t>
            </w:r>
            <w:r w:rsidRPr="000216D2">
              <w:rPr>
                <w:rFonts w:cs="Arial"/>
                <w:iCs/>
                <w:sz w:val="16"/>
                <w:szCs w:val="16"/>
              </w:rPr>
              <w:br/>
              <w:t xml:space="preserve"> i oznakowane kodem.</w:t>
            </w:r>
          </w:p>
        </w:tc>
      </w:tr>
      <w:tr w:rsidR="0026782A" w:rsidRPr="000216D2" w14:paraId="528472CC" w14:textId="77777777" w:rsidTr="0026782A">
        <w:tc>
          <w:tcPr>
            <w:tcW w:w="704" w:type="dxa"/>
            <w:vAlign w:val="center"/>
          </w:tcPr>
          <w:p w14:paraId="3C4F103B" w14:textId="77777777" w:rsidR="0026782A" w:rsidRPr="000216D2" w:rsidRDefault="0026782A" w:rsidP="0026782A">
            <w:pPr>
              <w:jc w:val="center"/>
              <w:outlineLvl w:val="8"/>
              <w:rPr>
                <w:rFonts w:eastAsia="Lucida Sans Unicode" w:cs="Arial"/>
                <w:iCs/>
                <w:sz w:val="16"/>
                <w:szCs w:val="16"/>
              </w:rPr>
            </w:pPr>
            <w:r w:rsidRPr="000216D2">
              <w:rPr>
                <w:rFonts w:cs="Arial"/>
                <w:iCs/>
                <w:sz w:val="16"/>
                <w:szCs w:val="16"/>
              </w:rPr>
              <w:t>30.</w:t>
            </w:r>
          </w:p>
        </w:tc>
        <w:tc>
          <w:tcPr>
            <w:tcW w:w="1418" w:type="dxa"/>
            <w:vAlign w:val="center"/>
          </w:tcPr>
          <w:p w14:paraId="402E877E"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ex 19 12 12</w:t>
            </w:r>
          </w:p>
        </w:tc>
        <w:tc>
          <w:tcPr>
            <w:tcW w:w="2551" w:type="dxa"/>
            <w:vAlign w:val="center"/>
          </w:tcPr>
          <w:p w14:paraId="5410C15E" w14:textId="77777777" w:rsidR="0026782A" w:rsidRPr="000216D2" w:rsidRDefault="0026782A" w:rsidP="0026782A">
            <w:pPr>
              <w:jc w:val="center"/>
              <w:outlineLvl w:val="8"/>
              <w:rPr>
                <w:rFonts w:eastAsia="Lucida Sans Unicode" w:cs="Arial"/>
                <w:iCs/>
                <w:sz w:val="16"/>
                <w:szCs w:val="16"/>
              </w:rPr>
            </w:pPr>
            <w:r w:rsidRPr="000216D2">
              <w:rPr>
                <w:rFonts w:cs="Arial"/>
                <w:iCs/>
                <w:sz w:val="16"/>
                <w:szCs w:val="16"/>
              </w:rPr>
              <w:t xml:space="preserve">Inne odpady (w tym zmieszane substancje i przedmioty) </w:t>
            </w:r>
            <w:r w:rsidRPr="000216D2">
              <w:rPr>
                <w:rFonts w:cs="Arial"/>
                <w:iCs/>
                <w:sz w:val="16"/>
                <w:szCs w:val="16"/>
              </w:rPr>
              <w:br/>
              <w:t>z mechanicznej obróbki odpadów inne niż wymienione</w:t>
            </w:r>
            <w:r w:rsidRPr="000216D2">
              <w:rPr>
                <w:rFonts w:cs="Arial"/>
                <w:iCs/>
                <w:sz w:val="16"/>
                <w:szCs w:val="16"/>
              </w:rPr>
              <w:br/>
              <w:t xml:space="preserve"> w 19 12 11 – Frakcja wytworzona w procesie mechanicznego przetwarzania niesegregowanych (zmieszanych) odpadów komunalnych – tzw. balast</w:t>
            </w:r>
          </w:p>
        </w:tc>
        <w:tc>
          <w:tcPr>
            <w:tcW w:w="4254" w:type="dxa"/>
            <w:vAlign w:val="center"/>
          </w:tcPr>
          <w:p w14:paraId="21D70FC3"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luzem </w:t>
            </w:r>
            <w:r w:rsidRPr="000216D2">
              <w:rPr>
                <w:rFonts w:cs="Arial"/>
                <w:iCs/>
                <w:sz w:val="16"/>
                <w:szCs w:val="16"/>
              </w:rPr>
              <w:br/>
              <w:t xml:space="preserve">w kontenerze przy hali RCO i na placu obok hali RCO jak również w wydzielonym miejscu hali R3 oraz na wydzielonej części placu zlokalizowanego w sąsiedztwie boksów magazynowych. Miejsca magazynowania odpadów będą wydzielone i oznakowane kodem </w:t>
            </w:r>
            <w:r w:rsidRPr="000216D2">
              <w:rPr>
                <w:rFonts w:cs="Arial"/>
                <w:iCs/>
                <w:sz w:val="16"/>
                <w:szCs w:val="16"/>
              </w:rPr>
              <w:br/>
              <w:t>i rodzajem odpadu.</w:t>
            </w:r>
          </w:p>
        </w:tc>
      </w:tr>
      <w:tr w:rsidR="0026782A" w:rsidRPr="000216D2" w14:paraId="5A5A4F50" w14:textId="77777777" w:rsidTr="0026782A">
        <w:tc>
          <w:tcPr>
            <w:tcW w:w="704" w:type="dxa"/>
            <w:vAlign w:val="center"/>
          </w:tcPr>
          <w:p w14:paraId="3E34D679" w14:textId="77777777" w:rsidR="0026782A" w:rsidRPr="000216D2" w:rsidRDefault="0026782A" w:rsidP="0026782A">
            <w:pPr>
              <w:jc w:val="center"/>
              <w:outlineLvl w:val="8"/>
              <w:rPr>
                <w:rFonts w:cs="Arial"/>
                <w:iCs/>
                <w:sz w:val="16"/>
                <w:szCs w:val="16"/>
              </w:rPr>
            </w:pPr>
            <w:r w:rsidRPr="000216D2">
              <w:rPr>
                <w:rFonts w:cs="Arial"/>
                <w:iCs/>
                <w:sz w:val="16"/>
                <w:szCs w:val="16"/>
              </w:rPr>
              <w:t>31.</w:t>
            </w:r>
          </w:p>
        </w:tc>
        <w:tc>
          <w:tcPr>
            <w:tcW w:w="1418" w:type="dxa"/>
            <w:vAlign w:val="center"/>
          </w:tcPr>
          <w:p w14:paraId="0C14BC0C" w14:textId="77777777" w:rsidR="0026782A" w:rsidRPr="000216D2" w:rsidRDefault="0026782A" w:rsidP="0026782A">
            <w:pPr>
              <w:jc w:val="center"/>
              <w:outlineLvl w:val="8"/>
              <w:rPr>
                <w:rFonts w:cs="Arial"/>
                <w:iCs/>
                <w:sz w:val="16"/>
                <w:szCs w:val="16"/>
              </w:rPr>
            </w:pPr>
            <w:r w:rsidRPr="000216D2">
              <w:rPr>
                <w:rFonts w:cs="Arial"/>
                <w:iCs/>
                <w:sz w:val="16"/>
                <w:szCs w:val="16"/>
              </w:rPr>
              <w:t>ex 19 12 12</w:t>
            </w:r>
          </w:p>
        </w:tc>
        <w:tc>
          <w:tcPr>
            <w:tcW w:w="2551" w:type="dxa"/>
            <w:vAlign w:val="center"/>
          </w:tcPr>
          <w:p w14:paraId="127ED4E8"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Inne odpady (w tym zmieszane substancje i przedmioty) </w:t>
            </w:r>
            <w:r w:rsidRPr="000216D2">
              <w:rPr>
                <w:rFonts w:cs="Arial"/>
                <w:iCs/>
                <w:sz w:val="16"/>
                <w:szCs w:val="16"/>
              </w:rPr>
              <w:br/>
              <w:t xml:space="preserve">z mechanicznej obróbki odpadów inne niż wymienione </w:t>
            </w:r>
            <w:r w:rsidRPr="000216D2">
              <w:rPr>
                <w:rFonts w:cs="Arial"/>
                <w:iCs/>
                <w:sz w:val="16"/>
                <w:szCs w:val="16"/>
              </w:rPr>
              <w:br/>
              <w:t xml:space="preserve">w 19 12 11 – Frakcja wytworzona w procesie mechanicznego przetwarzania odpadów segregowanych </w:t>
            </w:r>
            <w:r w:rsidRPr="000216D2">
              <w:rPr>
                <w:rFonts w:cs="Arial"/>
                <w:iCs/>
                <w:sz w:val="16"/>
                <w:szCs w:val="16"/>
              </w:rPr>
              <w:br/>
              <w:t>– tzw. balast</w:t>
            </w:r>
          </w:p>
        </w:tc>
        <w:tc>
          <w:tcPr>
            <w:tcW w:w="4254" w:type="dxa"/>
            <w:vAlign w:val="center"/>
          </w:tcPr>
          <w:p w14:paraId="59D1A2AB"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luzem </w:t>
            </w:r>
            <w:r w:rsidRPr="000216D2">
              <w:rPr>
                <w:rFonts w:cs="Arial"/>
                <w:iCs/>
                <w:sz w:val="16"/>
                <w:szCs w:val="16"/>
              </w:rPr>
              <w:br/>
              <w:t xml:space="preserve">w kontenerze przy hali RCO i na placu obok hali RCO jak również w wydzielonym miejscu hali R3 oraz na wydzielonej części placu zlokalizowanego w sąsiedztwie boksów magazynowych. Miejsca magazynowania odpadów będą wydzielone i oznakowane kodem </w:t>
            </w:r>
            <w:r w:rsidRPr="000216D2">
              <w:rPr>
                <w:rFonts w:cs="Arial"/>
                <w:iCs/>
                <w:sz w:val="16"/>
                <w:szCs w:val="16"/>
              </w:rPr>
              <w:br/>
              <w:t>i rodzajem odpadu.</w:t>
            </w:r>
          </w:p>
        </w:tc>
      </w:tr>
      <w:tr w:rsidR="0026782A" w:rsidRPr="000216D2" w14:paraId="0BB77AAC" w14:textId="77777777" w:rsidTr="0026782A">
        <w:tc>
          <w:tcPr>
            <w:tcW w:w="704" w:type="dxa"/>
            <w:vAlign w:val="center"/>
          </w:tcPr>
          <w:p w14:paraId="55A19E0E" w14:textId="77777777" w:rsidR="0026782A" w:rsidRPr="000216D2" w:rsidRDefault="0026782A" w:rsidP="0026782A">
            <w:pPr>
              <w:jc w:val="center"/>
              <w:outlineLvl w:val="8"/>
              <w:rPr>
                <w:rFonts w:cs="Arial"/>
                <w:iCs/>
                <w:sz w:val="16"/>
                <w:szCs w:val="16"/>
              </w:rPr>
            </w:pPr>
            <w:r w:rsidRPr="000216D2">
              <w:rPr>
                <w:rFonts w:cs="Arial"/>
                <w:iCs/>
                <w:sz w:val="16"/>
                <w:szCs w:val="16"/>
              </w:rPr>
              <w:t>32.</w:t>
            </w:r>
          </w:p>
        </w:tc>
        <w:tc>
          <w:tcPr>
            <w:tcW w:w="1418" w:type="dxa"/>
            <w:vAlign w:val="center"/>
          </w:tcPr>
          <w:p w14:paraId="343971CD" w14:textId="77777777" w:rsidR="0026782A" w:rsidRPr="000216D2" w:rsidRDefault="0026782A" w:rsidP="0026782A">
            <w:pPr>
              <w:jc w:val="center"/>
              <w:outlineLvl w:val="8"/>
              <w:rPr>
                <w:rFonts w:cs="Arial"/>
                <w:iCs/>
                <w:sz w:val="16"/>
                <w:szCs w:val="16"/>
              </w:rPr>
            </w:pPr>
            <w:r w:rsidRPr="000216D2">
              <w:rPr>
                <w:rFonts w:cs="Arial"/>
                <w:iCs/>
                <w:sz w:val="16"/>
                <w:szCs w:val="16"/>
              </w:rPr>
              <w:t>ex 19 12 12</w:t>
            </w:r>
          </w:p>
          <w:p w14:paraId="1ACFA2D6" w14:textId="77777777" w:rsidR="0026782A" w:rsidRPr="000216D2" w:rsidRDefault="0026782A" w:rsidP="0026782A">
            <w:pPr>
              <w:jc w:val="center"/>
              <w:outlineLvl w:val="8"/>
              <w:rPr>
                <w:rFonts w:cs="Arial"/>
                <w:iCs/>
                <w:sz w:val="16"/>
                <w:szCs w:val="16"/>
              </w:rPr>
            </w:pPr>
          </w:p>
        </w:tc>
        <w:tc>
          <w:tcPr>
            <w:tcW w:w="2551" w:type="dxa"/>
            <w:vAlign w:val="center"/>
          </w:tcPr>
          <w:p w14:paraId="2AA6ABA8" w14:textId="0A34DC48" w:rsidR="0026782A" w:rsidRPr="000216D2" w:rsidRDefault="0026782A" w:rsidP="0026782A">
            <w:pPr>
              <w:jc w:val="center"/>
              <w:outlineLvl w:val="8"/>
              <w:rPr>
                <w:rFonts w:cs="Arial"/>
                <w:iCs/>
                <w:sz w:val="16"/>
                <w:szCs w:val="16"/>
              </w:rPr>
            </w:pPr>
            <w:r w:rsidRPr="000216D2">
              <w:rPr>
                <w:rFonts w:cs="Arial"/>
                <w:iCs/>
                <w:sz w:val="16"/>
                <w:szCs w:val="16"/>
              </w:rPr>
              <w:t xml:space="preserve">Inne odpady (w tym zmieszane substancje i przedmioty) </w:t>
            </w:r>
            <w:r w:rsidRPr="000216D2">
              <w:rPr>
                <w:rFonts w:cs="Arial"/>
                <w:iCs/>
                <w:sz w:val="16"/>
                <w:szCs w:val="16"/>
              </w:rPr>
              <w:br/>
              <w:t xml:space="preserve">z mechanicznej obróbki odpadów inne niż wymienione </w:t>
            </w:r>
            <w:r w:rsidRPr="000216D2">
              <w:rPr>
                <w:rFonts w:cs="Arial"/>
                <w:iCs/>
                <w:sz w:val="16"/>
                <w:szCs w:val="16"/>
              </w:rPr>
              <w:br/>
              <w:t xml:space="preserve">w 19 12 11 – Frakcja </w:t>
            </w:r>
            <w:r w:rsidRPr="000216D2">
              <w:rPr>
                <w:rFonts w:cs="Arial"/>
                <w:iCs/>
                <w:sz w:val="16"/>
                <w:szCs w:val="16"/>
              </w:rPr>
              <w:br/>
              <w:t>&gt;60/80-340 mm i &gt; 340mm wytworzona w procesie mechanicznego przetwarzania niesegregowanych (zmieszanych) odpadów komunalnych – tzw. preRDF</w:t>
            </w:r>
          </w:p>
        </w:tc>
        <w:tc>
          <w:tcPr>
            <w:tcW w:w="4254" w:type="dxa"/>
            <w:vAlign w:val="center"/>
          </w:tcPr>
          <w:p w14:paraId="3AA491B1"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 xml:space="preserve">w kontenerze przy hali technologicznej RCO oraz </w:t>
            </w:r>
            <w:r w:rsidRPr="000216D2">
              <w:rPr>
                <w:rFonts w:cs="Arial"/>
                <w:iCs/>
                <w:sz w:val="16"/>
                <w:szCs w:val="16"/>
              </w:rPr>
              <w:br/>
              <w:t xml:space="preserve">w formie sprasowanych beli jak również luzem </w:t>
            </w:r>
            <w:r w:rsidRPr="000216D2">
              <w:rPr>
                <w:rFonts w:cs="Arial"/>
                <w:iCs/>
                <w:sz w:val="16"/>
                <w:szCs w:val="16"/>
              </w:rPr>
              <w:br/>
              <w:t xml:space="preserve">w boksach magazynowych i na wydzielonej części placu zlokalizowanego w sąsiedztwie boksów magazynowych. Miejsce magazynowania odpadów będzie wydzielone </w:t>
            </w:r>
            <w:r w:rsidRPr="000216D2">
              <w:rPr>
                <w:rFonts w:cs="Arial"/>
                <w:iCs/>
                <w:sz w:val="16"/>
                <w:szCs w:val="16"/>
              </w:rPr>
              <w:br/>
              <w:t>i oznakowane kodem i rodzajem odpadu.</w:t>
            </w:r>
          </w:p>
          <w:p w14:paraId="5676195A" w14:textId="77777777" w:rsidR="0026782A" w:rsidRPr="000216D2" w:rsidRDefault="0026782A" w:rsidP="0026782A">
            <w:pPr>
              <w:jc w:val="center"/>
              <w:outlineLvl w:val="8"/>
              <w:rPr>
                <w:rFonts w:cs="Arial"/>
                <w:iCs/>
                <w:sz w:val="16"/>
                <w:szCs w:val="16"/>
              </w:rPr>
            </w:pPr>
          </w:p>
        </w:tc>
      </w:tr>
      <w:tr w:rsidR="0026782A" w:rsidRPr="000216D2" w14:paraId="60999211" w14:textId="77777777" w:rsidTr="0026782A">
        <w:tc>
          <w:tcPr>
            <w:tcW w:w="704" w:type="dxa"/>
            <w:vAlign w:val="center"/>
          </w:tcPr>
          <w:p w14:paraId="18E9DE52" w14:textId="77777777" w:rsidR="0026782A" w:rsidRPr="000216D2" w:rsidRDefault="0026782A" w:rsidP="0026782A">
            <w:pPr>
              <w:jc w:val="center"/>
              <w:outlineLvl w:val="8"/>
              <w:rPr>
                <w:rFonts w:cs="Arial"/>
                <w:iCs/>
                <w:sz w:val="16"/>
                <w:szCs w:val="16"/>
              </w:rPr>
            </w:pPr>
          </w:p>
          <w:p w14:paraId="5F02AE5A" w14:textId="77777777" w:rsidR="0026782A" w:rsidRPr="000216D2" w:rsidRDefault="0026782A" w:rsidP="0026782A">
            <w:pPr>
              <w:jc w:val="center"/>
              <w:outlineLvl w:val="8"/>
              <w:rPr>
                <w:rFonts w:cs="Arial"/>
                <w:iCs/>
                <w:sz w:val="16"/>
                <w:szCs w:val="16"/>
              </w:rPr>
            </w:pPr>
            <w:r w:rsidRPr="000216D2">
              <w:rPr>
                <w:rFonts w:cs="Arial"/>
                <w:iCs/>
                <w:sz w:val="16"/>
                <w:szCs w:val="16"/>
              </w:rPr>
              <w:t>33.</w:t>
            </w:r>
          </w:p>
        </w:tc>
        <w:tc>
          <w:tcPr>
            <w:tcW w:w="1418" w:type="dxa"/>
            <w:vAlign w:val="center"/>
          </w:tcPr>
          <w:p w14:paraId="04E7A63D" w14:textId="77777777" w:rsidR="0026782A" w:rsidRPr="000216D2" w:rsidRDefault="0026782A" w:rsidP="0026782A">
            <w:pPr>
              <w:jc w:val="center"/>
              <w:outlineLvl w:val="8"/>
              <w:rPr>
                <w:rFonts w:cs="Arial"/>
                <w:iCs/>
                <w:sz w:val="16"/>
                <w:szCs w:val="16"/>
              </w:rPr>
            </w:pPr>
          </w:p>
          <w:p w14:paraId="45E12915" w14:textId="77777777" w:rsidR="0026782A" w:rsidRPr="000216D2" w:rsidRDefault="0026782A" w:rsidP="0026782A">
            <w:pPr>
              <w:jc w:val="center"/>
              <w:outlineLvl w:val="8"/>
              <w:rPr>
                <w:rFonts w:cs="Arial"/>
                <w:iCs/>
                <w:sz w:val="16"/>
                <w:szCs w:val="16"/>
              </w:rPr>
            </w:pPr>
          </w:p>
          <w:p w14:paraId="69F1E9EF" w14:textId="77777777" w:rsidR="0026782A" w:rsidRPr="000216D2" w:rsidRDefault="0026782A" w:rsidP="0026782A">
            <w:pPr>
              <w:jc w:val="center"/>
              <w:outlineLvl w:val="8"/>
              <w:rPr>
                <w:rFonts w:cs="Arial"/>
                <w:iCs/>
                <w:sz w:val="16"/>
                <w:szCs w:val="16"/>
              </w:rPr>
            </w:pPr>
            <w:r w:rsidRPr="000216D2">
              <w:rPr>
                <w:rFonts w:cs="Arial"/>
                <w:iCs/>
                <w:sz w:val="16"/>
                <w:szCs w:val="16"/>
              </w:rPr>
              <w:t>ex 19 12 12</w:t>
            </w:r>
          </w:p>
          <w:p w14:paraId="00A877D4" w14:textId="77777777" w:rsidR="0026782A" w:rsidRPr="000216D2" w:rsidRDefault="0026782A" w:rsidP="0026782A">
            <w:pPr>
              <w:jc w:val="center"/>
              <w:outlineLvl w:val="8"/>
              <w:rPr>
                <w:rFonts w:cs="Arial"/>
                <w:iCs/>
                <w:sz w:val="16"/>
                <w:szCs w:val="16"/>
              </w:rPr>
            </w:pPr>
          </w:p>
        </w:tc>
        <w:tc>
          <w:tcPr>
            <w:tcW w:w="2551" w:type="dxa"/>
            <w:vAlign w:val="center"/>
          </w:tcPr>
          <w:p w14:paraId="5A09B91C" w14:textId="2EA850EA" w:rsidR="0026782A" w:rsidRPr="000216D2" w:rsidRDefault="0026782A" w:rsidP="0026782A">
            <w:pPr>
              <w:jc w:val="center"/>
              <w:outlineLvl w:val="8"/>
              <w:rPr>
                <w:rFonts w:cs="Arial"/>
                <w:iCs/>
                <w:sz w:val="16"/>
                <w:szCs w:val="16"/>
              </w:rPr>
            </w:pPr>
            <w:r w:rsidRPr="000216D2">
              <w:rPr>
                <w:rFonts w:cs="Arial"/>
                <w:iCs/>
                <w:sz w:val="16"/>
                <w:szCs w:val="16"/>
              </w:rPr>
              <w:t>Inne odpady (w tym zmieszane substancje i przedmioty) z mechanicznej obróbki odpadów inne niż wymienione w 19 12 11 – Frakcja &gt;60/80-340 mm</w:t>
            </w:r>
            <w:r w:rsidRPr="000216D2">
              <w:rPr>
                <w:rFonts w:cs="Arial"/>
                <w:iCs/>
                <w:sz w:val="16"/>
                <w:szCs w:val="16"/>
              </w:rPr>
              <w:br/>
              <w:t xml:space="preserve"> i &gt; 340mmwytworzona </w:t>
            </w:r>
            <w:r w:rsidRPr="000216D2">
              <w:rPr>
                <w:rFonts w:cs="Arial"/>
                <w:iCs/>
                <w:sz w:val="16"/>
                <w:szCs w:val="16"/>
              </w:rPr>
              <w:br/>
              <w:t>w procesie mechanicznego przetwarzania odpadów segregowanych – tzw. preRDF</w:t>
            </w:r>
          </w:p>
        </w:tc>
        <w:tc>
          <w:tcPr>
            <w:tcW w:w="4254" w:type="dxa"/>
            <w:vAlign w:val="center"/>
          </w:tcPr>
          <w:p w14:paraId="420F50BF"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w kontenerze przy hali technologicznej RCO oraz</w:t>
            </w:r>
            <w:r w:rsidRPr="000216D2">
              <w:rPr>
                <w:rFonts w:cs="Arial"/>
                <w:iCs/>
                <w:sz w:val="16"/>
                <w:szCs w:val="16"/>
              </w:rPr>
              <w:br/>
              <w:t xml:space="preserve"> w formie sprasowanych beli jak również luzem </w:t>
            </w:r>
            <w:r w:rsidRPr="000216D2">
              <w:rPr>
                <w:rFonts w:cs="Arial"/>
                <w:iCs/>
                <w:sz w:val="16"/>
                <w:szCs w:val="16"/>
              </w:rPr>
              <w:br/>
              <w:t xml:space="preserve">w boksach magazynowych i na wydzielonej części placu zlokalizowanego w sąsiedztwie boksów magazynowych. Miejsce magazynowania odpadów będzie wydzielone  </w:t>
            </w:r>
            <w:r w:rsidRPr="000216D2">
              <w:rPr>
                <w:rFonts w:cs="Arial"/>
                <w:iCs/>
                <w:sz w:val="16"/>
                <w:szCs w:val="16"/>
              </w:rPr>
              <w:br/>
              <w:t>i oznakowane kodem i rodzajem odpadu.</w:t>
            </w:r>
          </w:p>
        </w:tc>
      </w:tr>
      <w:tr w:rsidR="0026782A" w:rsidRPr="000216D2" w14:paraId="78C530F3" w14:textId="77777777" w:rsidTr="0026782A">
        <w:tc>
          <w:tcPr>
            <w:tcW w:w="704" w:type="dxa"/>
            <w:vAlign w:val="center"/>
          </w:tcPr>
          <w:p w14:paraId="7E85787A" w14:textId="77777777" w:rsidR="0026782A" w:rsidRPr="000216D2" w:rsidRDefault="0026782A" w:rsidP="0026782A">
            <w:pPr>
              <w:jc w:val="center"/>
              <w:outlineLvl w:val="8"/>
              <w:rPr>
                <w:rFonts w:cs="Arial"/>
                <w:iCs/>
                <w:sz w:val="16"/>
                <w:szCs w:val="16"/>
              </w:rPr>
            </w:pPr>
            <w:r w:rsidRPr="000216D2">
              <w:rPr>
                <w:rFonts w:cs="Arial"/>
                <w:iCs/>
                <w:sz w:val="16"/>
                <w:szCs w:val="16"/>
              </w:rPr>
              <w:t>34.</w:t>
            </w:r>
          </w:p>
        </w:tc>
        <w:tc>
          <w:tcPr>
            <w:tcW w:w="1418" w:type="dxa"/>
            <w:vAlign w:val="center"/>
          </w:tcPr>
          <w:p w14:paraId="616BEC82" w14:textId="77777777" w:rsidR="0026782A" w:rsidRPr="000216D2" w:rsidRDefault="0026782A" w:rsidP="0026782A">
            <w:pPr>
              <w:jc w:val="center"/>
              <w:outlineLvl w:val="8"/>
              <w:rPr>
                <w:rFonts w:cs="Arial"/>
                <w:iCs/>
                <w:sz w:val="16"/>
                <w:szCs w:val="16"/>
              </w:rPr>
            </w:pPr>
            <w:r w:rsidRPr="000216D2">
              <w:rPr>
                <w:rFonts w:cs="Arial"/>
                <w:iCs/>
                <w:sz w:val="16"/>
                <w:szCs w:val="16"/>
              </w:rPr>
              <w:t>ex 19 12 12</w:t>
            </w:r>
          </w:p>
        </w:tc>
        <w:tc>
          <w:tcPr>
            <w:tcW w:w="2551" w:type="dxa"/>
            <w:vAlign w:val="center"/>
          </w:tcPr>
          <w:p w14:paraId="045D31BD" w14:textId="186AD71D" w:rsidR="0026782A" w:rsidRPr="000216D2" w:rsidRDefault="0026782A" w:rsidP="0026782A">
            <w:pPr>
              <w:jc w:val="center"/>
              <w:outlineLvl w:val="8"/>
              <w:rPr>
                <w:rFonts w:cs="Arial"/>
                <w:iCs/>
                <w:sz w:val="16"/>
                <w:szCs w:val="16"/>
              </w:rPr>
            </w:pPr>
            <w:r w:rsidRPr="000216D2">
              <w:rPr>
                <w:rFonts w:cs="Arial"/>
                <w:iCs/>
                <w:sz w:val="16"/>
                <w:szCs w:val="16"/>
              </w:rPr>
              <w:t xml:space="preserve">Inne odpady (w tym zmieszane substancje i przedmioty) </w:t>
            </w:r>
            <w:r w:rsidRPr="000216D2">
              <w:rPr>
                <w:rFonts w:cs="Arial"/>
                <w:iCs/>
                <w:sz w:val="16"/>
                <w:szCs w:val="16"/>
              </w:rPr>
              <w:br/>
              <w:t>z mechanicznej obróbki odpadów inne niż wymienione</w:t>
            </w:r>
            <w:r w:rsidRPr="000216D2">
              <w:rPr>
                <w:rFonts w:cs="Arial"/>
                <w:iCs/>
                <w:sz w:val="16"/>
                <w:szCs w:val="16"/>
              </w:rPr>
              <w:br/>
              <w:t xml:space="preserve"> w 19 12 11 – Frakcja wytworzona w procesie mechanicznego przetwarzania odpadów segregowanych – tzw. balast w wyniku technologicznie uzasadnionego połączenia frakcji podsitowej 0-60/80 mm </w:t>
            </w:r>
            <w:r w:rsidR="00AA71F6">
              <w:rPr>
                <w:rFonts w:cs="Arial"/>
                <w:iCs/>
                <w:sz w:val="16"/>
                <w:szCs w:val="16"/>
              </w:rPr>
              <w:br/>
            </w:r>
            <w:r w:rsidRPr="000216D2">
              <w:rPr>
                <w:rFonts w:cs="Arial"/>
                <w:iCs/>
                <w:sz w:val="16"/>
                <w:szCs w:val="16"/>
              </w:rPr>
              <w:t>z frakcją &gt;60/80-340</w:t>
            </w:r>
          </w:p>
        </w:tc>
        <w:tc>
          <w:tcPr>
            <w:tcW w:w="4254" w:type="dxa"/>
            <w:vAlign w:val="center"/>
          </w:tcPr>
          <w:p w14:paraId="0649D277" w14:textId="77777777" w:rsidR="0026782A" w:rsidRPr="000216D2" w:rsidRDefault="0026782A" w:rsidP="0026782A">
            <w:pPr>
              <w:jc w:val="center"/>
              <w:outlineLvl w:val="8"/>
              <w:rPr>
                <w:rFonts w:cs="Arial"/>
                <w:iCs/>
                <w:sz w:val="16"/>
                <w:szCs w:val="16"/>
              </w:rPr>
            </w:pPr>
          </w:p>
          <w:p w14:paraId="591BD88D"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w kontenerze przy hali RCO i na placu obok hali RCO oraz  w wydzielonym miejscu hali R3 oraz na wydzielonej części placu zlokalizowanego w sąsiedztwie boksów magazynowych. Miejsca magazynowania odpadów będą wydzielone i oznakowane kodem</w:t>
            </w:r>
            <w:r w:rsidRPr="000216D2">
              <w:rPr>
                <w:rFonts w:cs="Arial"/>
                <w:iCs/>
                <w:sz w:val="16"/>
                <w:szCs w:val="16"/>
              </w:rPr>
              <w:br/>
              <w:t xml:space="preserve"> i rodzajem odpadu.</w:t>
            </w:r>
          </w:p>
          <w:p w14:paraId="1C4F7157" w14:textId="77777777" w:rsidR="0026782A" w:rsidRPr="000216D2" w:rsidRDefault="0026782A" w:rsidP="0026782A">
            <w:pPr>
              <w:jc w:val="center"/>
              <w:outlineLvl w:val="8"/>
              <w:rPr>
                <w:rFonts w:cs="Arial"/>
                <w:iCs/>
                <w:sz w:val="16"/>
                <w:szCs w:val="16"/>
              </w:rPr>
            </w:pPr>
          </w:p>
          <w:p w14:paraId="2EBBE176" w14:textId="77777777" w:rsidR="0026782A" w:rsidRPr="000216D2" w:rsidRDefault="0026782A" w:rsidP="0026782A">
            <w:pPr>
              <w:jc w:val="center"/>
              <w:outlineLvl w:val="8"/>
              <w:rPr>
                <w:rFonts w:cs="Arial"/>
                <w:iCs/>
                <w:sz w:val="16"/>
                <w:szCs w:val="16"/>
              </w:rPr>
            </w:pPr>
          </w:p>
        </w:tc>
      </w:tr>
      <w:tr w:rsidR="0026782A" w:rsidRPr="000216D2" w14:paraId="0BEFD382" w14:textId="77777777" w:rsidTr="0026782A">
        <w:tc>
          <w:tcPr>
            <w:tcW w:w="704" w:type="dxa"/>
            <w:vAlign w:val="center"/>
          </w:tcPr>
          <w:p w14:paraId="3FF3C640" w14:textId="77777777" w:rsidR="0026782A" w:rsidRPr="000216D2" w:rsidRDefault="0026782A" w:rsidP="0026782A">
            <w:pPr>
              <w:jc w:val="center"/>
              <w:outlineLvl w:val="8"/>
              <w:rPr>
                <w:rFonts w:cs="Arial"/>
                <w:iCs/>
                <w:sz w:val="16"/>
                <w:szCs w:val="16"/>
              </w:rPr>
            </w:pPr>
            <w:r w:rsidRPr="000216D2">
              <w:rPr>
                <w:rFonts w:eastAsia="Lucida Sans Unicode" w:cs="Arial"/>
                <w:iCs/>
                <w:sz w:val="16"/>
                <w:szCs w:val="16"/>
              </w:rPr>
              <w:t>35.</w:t>
            </w:r>
          </w:p>
        </w:tc>
        <w:tc>
          <w:tcPr>
            <w:tcW w:w="1418" w:type="dxa"/>
            <w:vAlign w:val="center"/>
          </w:tcPr>
          <w:p w14:paraId="0609555A" w14:textId="77777777" w:rsidR="0026782A" w:rsidRPr="000216D2" w:rsidRDefault="0026782A" w:rsidP="0026782A">
            <w:pPr>
              <w:jc w:val="center"/>
              <w:outlineLvl w:val="8"/>
              <w:rPr>
                <w:rFonts w:cs="Arial"/>
                <w:iCs/>
                <w:sz w:val="16"/>
                <w:szCs w:val="16"/>
              </w:rPr>
            </w:pPr>
            <w:r w:rsidRPr="000216D2">
              <w:rPr>
                <w:rFonts w:cs="Arial"/>
                <w:iCs/>
                <w:sz w:val="16"/>
                <w:szCs w:val="16"/>
              </w:rPr>
              <w:t>ex 19 12 12</w:t>
            </w:r>
          </w:p>
        </w:tc>
        <w:tc>
          <w:tcPr>
            <w:tcW w:w="2551" w:type="dxa"/>
            <w:vAlign w:val="center"/>
          </w:tcPr>
          <w:p w14:paraId="2F1C17D7" w14:textId="1B4DF2DD" w:rsidR="0026782A" w:rsidRPr="000216D2" w:rsidRDefault="0026782A" w:rsidP="0026782A">
            <w:pPr>
              <w:jc w:val="center"/>
              <w:outlineLvl w:val="8"/>
              <w:rPr>
                <w:rFonts w:cs="Arial"/>
                <w:iCs/>
                <w:sz w:val="16"/>
                <w:szCs w:val="16"/>
              </w:rPr>
            </w:pPr>
            <w:r w:rsidRPr="000216D2">
              <w:rPr>
                <w:rFonts w:cs="Arial"/>
                <w:iCs/>
                <w:sz w:val="16"/>
                <w:szCs w:val="16"/>
              </w:rPr>
              <w:t xml:space="preserve">Inne odpady (w tym zmieszane substancje i przedmioty) </w:t>
            </w:r>
            <w:r w:rsidRPr="000216D2">
              <w:rPr>
                <w:rFonts w:cs="Arial"/>
                <w:iCs/>
                <w:sz w:val="16"/>
                <w:szCs w:val="16"/>
              </w:rPr>
              <w:br/>
              <w:t xml:space="preserve">z mechanicznej obróbki odpadów inne niż wymienione </w:t>
            </w:r>
            <w:r w:rsidRPr="000216D2">
              <w:rPr>
                <w:rFonts w:cs="Arial"/>
                <w:iCs/>
                <w:sz w:val="16"/>
                <w:szCs w:val="16"/>
              </w:rPr>
              <w:br/>
              <w:t>w 19 12 11 – Frakcja&gt; 60/80-340 mmi &gt;340 mm wytworzona w procesie mechanicznego przetwarzania odpadów segregowanych</w:t>
            </w:r>
            <w:r w:rsidR="00AA71F6">
              <w:rPr>
                <w:rFonts w:cs="Arial"/>
                <w:iCs/>
                <w:sz w:val="16"/>
                <w:szCs w:val="16"/>
              </w:rPr>
              <w:t xml:space="preserve"> </w:t>
            </w:r>
            <w:r w:rsidRPr="000216D2">
              <w:rPr>
                <w:rFonts w:cs="Arial"/>
                <w:iCs/>
                <w:sz w:val="16"/>
                <w:szCs w:val="16"/>
              </w:rPr>
              <w:t xml:space="preserve"> – tzw. preRDF w wyniku technologicznie uzasadnionego połączenia </w:t>
            </w:r>
            <w:r w:rsidRPr="000216D2">
              <w:rPr>
                <w:rFonts w:cs="Arial"/>
                <w:iCs/>
                <w:sz w:val="16"/>
                <w:szCs w:val="16"/>
              </w:rPr>
              <w:br/>
              <w:t xml:space="preserve">frakcji podsitowej 0-60/80 mm </w:t>
            </w:r>
            <w:r w:rsidRPr="000216D2">
              <w:rPr>
                <w:rFonts w:cs="Arial"/>
                <w:iCs/>
                <w:sz w:val="16"/>
                <w:szCs w:val="16"/>
              </w:rPr>
              <w:br/>
              <w:t>z frakcją &gt;60/80-340</w:t>
            </w:r>
          </w:p>
        </w:tc>
        <w:tc>
          <w:tcPr>
            <w:tcW w:w="4254" w:type="dxa"/>
            <w:vAlign w:val="center"/>
          </w:tcPr>
          <w:p w14:paraId="63CB6B25" w14:textId="77777777" w:rsidR="0026782A" w:rsidRPr="000216D2" w:rsidRDefault="0026782A" w:rsidP="0026782A">
            <w:pPr>
              <w:jc w:val="center"/>
              <w:outlineLvl w:val="8"/>
              <w:rPr>
                <w:rFonts w:cs="Arial"/>
                <w:iCs/>
                <w:sz w:val="16"/>
                <w:szCs w:val="16"/>
              </w:rPr>
            </w:pPr>
          </w:p>
          <w:p w14:paraId="0DDA54B1"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 xml:space="preserve">w kontenerze przy hali technologicznej RCO oraz </w:t>
            </w:r>
            <w:r w:rsidRPr="000216D2">
              <w:rPr>
                <w:rFonts w:cs="Arial"/>
                <w:iCs/>
                <w:sz w:val="16"/>
                <w:szCs w:val="16"/>
              </w:rPr>
              <w:br/>
              <w:t xml:space="preserve">w formie sprasowanych beli lub luzem w boksach magazynowych i wyznaczonych miejscach na terenie RCO oraz na wydzielonej części placu zlokalizowanego w sąsiedztwie boksów magazynowych. Miejsce magazynowania odpadów będzie wydzielone </w:t>
            </w:r>
            <w:r w:rsidRPr="000216D2">
              <w:rPr>
                <w:rFonts w:cs="Arial"/>
                <w:iCs/>
                <w:sz w:val="16"/>
                <w:szCs w:val="16"/>
              </w:rPr>
              <w:br/>
              <w:t>i oznakowane kodem i rodzajem odpadu.</w:t>
            </w:r>
          </w:p>
        </w:tc>
      </w:tr>
      <w:tr w:rsidR="0026782A" w:rsidRPr="000216D2" w14:paraId="01C6951B" w14:textId="77777777" w:rsidTr="0026782A">
        <w:tc>
          <w:tcPr>
            <w:tcW w:w="704" w:type="dxa"/>
            <w:vAlign w:val="center"/>
          </w:tcPr>
          <w:p w14:paraId="0A91E777"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lastRenderedPageBreak/>
              <w:t>36.</w:t>
            </w:r>
          </w:p>
        </w:tc>
        <w:tc>
          <w:tcPr>
            <w:tcW w:w="1418" w:type="dxa"/>
            <w:vAlign w:val="center"/>
          </w:tcPr>
          <w:p w14:paraId="1A696D6A" w14:textId="77777777" w:rsidR="0026782A" w:rsidRPr="000216D2" w:rsidRDefault="0026782A" w:rsidP="0026782A">
            <w:pPr>
              <w:jc w:val="center"/>
              <w:outlineLvl w:val="8"/>
              <w:rPr>
                <w:rFonts w:cs="Arial"/>
                <w:iCs/>
                <w:sz w:val="16"/>
                <w:szCs w:val="16"/>
              </w:rPr>
            </w:pPr>
            <w:r w:rsidRPr="000216D2">
              <w:rPr>
                <w:rFonts w:cs="Arial"/>
                <w:iCs/>
                <w:sz w:val="16"/>
                <w:szCs w:val="16"/>
              </w:rPr>
              <w:t>ex 19 12 12</w:t>
            </w:r>
          </w:p>
        </w:tc>
        <w:tc>
          <w:tcPr>
            <w:tcW w:w="2551" w:type="dxa"/>
            <w:vAlign w:val="center"/>
          </w:tcPr>
          <w:p w14:paraId="5997434A"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Inne odpady (w tym zmieszane substancje i przedmioty) </w:t>
            </w:r>
            <w:r w:rsidRPr="000216D2">
              <w:rPr>
                <w:rFonts w:cs="Arial"/>
                <w:iCs/>
                <w:sz w:val="16"/>
                <w:szCs w:val="16"/>
              </w:rPr>
              <w:br/>
              <w:t xml:space="preserve">z mechanicznej obróbki odpadów inne niż wymienione </w:t>
            </w:r>
            <w:r w:rsidRPr="000216D2">
              <w:rPr>
                <w:rFonts w:cs="Arial"/>
                <w:iCs/>
                <w:sz w:val="16"/>
                <w:szCs w:val="16"/>
              </w:rPr>
              <w:br/>
              <w:t>w 19 12 11 – Frakcja wytworzona w procesie demontażu /rozdrabniania odpadów wielkogabarytowych.</w:t>
            </w:r>
          </w:p>
        </w:tc>
        <w:tc>
          <w:tcPr>
            <w:tcW w:w="4254" w:type="dxa"/>
            <w:vAlign w:val="center"/>
          </w:tcPr>
          <w:p w14:paraId="1AFD482D"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 xml:space="preserve">w kontenerach lub luzem na wydzielonej i oznakowanej części  placu  zlokalizowanego na działce nr 2177/8. Miejsce magazynowania odpadów będzie wydzielone </w:t>
            </w:r>
            <w:r w:rsidRPr="000216D2">
              <w:rPr>
                <w:rFonts w:cs="Arial"/>
                <w:iCs/>
                <w:sz w:val="16"/>
                <w:szCs w:val="16"/>
              </w:rPr>
              <w:br/>
              <w:t xml:space="preserve"> i oznakowane kodem i rodzajem odpadu.</w:t>
            </w:r>
          </w:p>
        </w:tc>
      </w:tr>
      <w:tr w:rsidR="0026782A" w:rsidRPr="000216D2" w14:paraId="68DFD6AC" w14:textId="77777777" w:rsidTr="0026782A">
        <w:tc>
          <w:tcPr>
            <w:tcW w:w="704" w:type="dxa"/>
            <w:vAlign w:val="center"/>
          </w:tcPr>
          <w:p w14:paraId="3A52ED79"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37.</w:t>
            </w:r>
          </w:p>
        </w:tc>
        <w:tc>
          <w:tcPr>
            <w:tcW w:w="1418" w:type="dxa"/>
            <w:vAlign w:val="center"/>
          </w:tcPr>
          <w:p w14:paraId="1A6D0B6F"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20 03 06</w:t>
            </w:r>
          </w:p>
        </w:tc>
        <w:tc>
          <w:tcPr>
            <w:tcW w:w="2551" w:type="dxa"/>
            <w:vAlign w:val="center"/>
          </w:tcPr>
          <w:p w14:paraId="645C6EF3"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Odpady ze studzienek kanalizacyjnych</w:t>
            </w:r>
          </w:p>
        </w:tc>
        <w:tc>
          <w:tcPr>
            <w:tcW w:w="4254" w:type="dxa"/>
            <w:vAlign w:val="center"/>
          </w:tcPr>
          <w:p w14:paraId="49194102" w14:textId="77777777" w:rsidR="0026782A" w:rsidRPr="000216D2" w:rsidRDefault="0026782A" w:rsidP="0026782A">
            <w:pPr>
              <w:jc w:val="center"/>
              <w:outlineLvl w:val="8"/>
              <w:rPr>
                <w:rFonts w:cs="Arial"/>
                <w:iCs/>
                <w:sz w:val="16"/>
                <w:szCs w:val="16"/>
              </w:rPr>
            </w:pPr>
            <w:r w:rsidRPr="000216D2">
              <w:rPr>
                <w:rFonts w:cs="Arial"/>
                <w:iCs/>
                <w:sz w:val="16"/>
                <w:szCs w:val="16"/>
              </w:rPr>
              <w:t>Odpad nie będzie magazynowany.</w:t>
            </w:r>
          </w:p>
        </w:tc>
      </w:tr>
      <w:tr w:rsidR="0026782A" w:rsidRPr="000216D2" w14:paraId="23900355" w14:textId="77777777" w:rsidTr="0026782A">
        <w:tc>
          <w:tcPr>
            <w:tcW w:w="704" w:type="dxa"/>
            <w:vAlign w:val="center"/>
          </w:tcPr>
          <w:p w14:paraId="6E3B625E"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38.</w:t>
            </w:r>
          </w:p>
        </w:tc>
        <w:tc>
          <w:tcPr>
            <w:tcW w:w="1418" w:type="dxa"/>
            <w:vAlign w:val="center"/>
          </w:tcPr>
          <w:p w14:paraId="7739A0D6"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20 03 07</w:t>
            </w:r>
          </w:p>
        </w:tc>
        <w:tc>
          <w:tcPr>
            <w:tcW w:w="2551" w:type="dxa"/>
            <w:vAlign w:val="center"/>
          </w:tcPr>
          <w:p w14:paraId="78DC3922"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Odpady wielkogabarytowe</w:t>
            </w:r>
          </w:p>
        </w:tc>
        <w:tc>
          <w:tcPr>
            <w:tcW w:w="4254" w:type="dxa"/>
            <w:vAlign w:val="center"/>
          </w:tcPr>
          <w:p w14:paraId="3388D63F" w14:textId="77777777" w:rsidR="0026782A" w:rsidRPr="000216D2" w:rsidRDefault="0026782A" w:rsidP="0026782A">
            <w:pPr>
              <w:jc w:val="center"/>
              <w:outlineLvl w:val="8"/>
              <w:rPr>
                <w:rFonts w:cs="Arial"/>
                <w:iCs/>
                <w:sz w:val="16"/>
                <w:szCs w:val="16"/>
              </w:rPr>
            </w:pPr>
            <w:r w:rsidRPr="000216D2">
              <w:rPr>
                <w:rFonts w:cs="Arial"/>
                <w:iCs/>
                <w:sz w:val="16"/>
                <w:szCs w:val="16"/>
              </w:rPr>
              <w:t>Odpady gromadzone będą luzem w wydzielonym</w:t>
            </w:r>
            <w:r w:rsidRPr="000216D2">
              <w:rPr>
                <w:rFonts w:cs="Arial"/>
                <w:iCs/>
                <w:sz w:val="16"/>
                <w:szCs w:val="16"/>
              </w:rPr>
              <w:br/>
              <w:t xml:space="preserve"> i oznakowanym kodem i rodzajem odpadu miejscu hali technologicznej RCO  oraz w kontenerze </w:t>
            </w:r>
            <w:r w:rsidRPr="000216D2">
              <w:rPr>
                <w:rFonts w:cs="Arial"/>
                <w:iCs/>
                <w:sz w:val="16"/>
                <w:szCs w:val="16"/>
              </w:rPr>
              <w:br/>
              <w:t xml:space="preserve">a następnie będą przewożone na wydzieloną </w:t>
            </w:r>
            <w:r w:rsidRPr="000216D2">
              <w:rPr>
                <w:rFonts w:cs="Arial"/>
                <w:iCs/>
                <w:sz w:val="16"/>
                <w:szCs w:val="16"/>
              </w:rPr>
              <w:br/>
              <w:t xml:space="preserve">i oznakowaną cześć placu zlokalizowanego na działce </w:t>
            </w:r>
            <w:r w:rsidRPr="000216D2">
              <w:rPr>
                <w:rFonts w:cs="Arial"/>
                <w:iCs/>
                <w:sz w:val="16"/>
                <w:szCs w:val="16"/>
              </w:rPr>
              <w:br/>
              <w:t>nr 2177/8. Miejsce magazynowania odpadów będzie wydzielone i oznakowane kodem i rodzajem odpadu.</w:t>
            </w:r>
          </w:p>
        </w:tc>
      </w:tr>
      <w:tr w:rsidR="0026782A" w:rsidRPr="000216D2" w14:paraId="5BC5CFEF" w14:textId="77777777" w:rsidTr="0026782A">
        <w:trPr>
          <w:trHeight w:val="846"/>
        </w:trPr>
        <w:tc>
          <w:tcPr>
            <w:tcW w:w="704" w:type="dxa"/>
            <w:vAlign w:val="center"/>
          </w:tcPr>
          <w:p w14:paraId="66DCA28D"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39.</w:t>
            </w:r>
          </w:p>
        </w:tc>
        <w:tc>
          <w:tcPr>
            <w:tcW w:w="1418" w:type="dxa"/>
            <w:tcBorders>
              <w:bottom w:val="single" w:sz="4" w:space="0" w:color="auto"/>
            </w:tcBorders>
            <w:vAlign w:val="center"/>
          </w:tcPr>
          <w:p w14:paraId="3954F0C9"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20 01 99</w:t>
            </w:r>
          </w:p>
        </w:tc>
        <w:tc>
          <w:tcPr>
            <w:tcW w:w="2551" w:type="dxa"/>
            <w:tcBorders>
              <w:bottom w:val="single" w:sz="4" w:space="0" w:color="auto"/>
            </w:tcBorders>
            <w:vAlign w:val="center"/>
          </w:tcPr>
          <w:p w14:paraId="0AA628A3" w14:textId="77777777" w:rsidR="0026782A" w:rsidRPr="000216D2" w:rsidRDefault="0026782A" w:rsidP="0026782A">
            <w:pPr>
              <w:jc w:val="center"/>
              <w:outlineLvl w:val="8"/>
              <w:rPr>
                <w:rFonts w:eastAsia="Lucida Sans Unicode" w:cs="Arial"/>
                <w:iCs/>
                <w:sz w:val="16"/>
                <w:szCs w:val="16"/>
              </w:rPr>
            </w:pPr>
            <w:r w:rsidRPr="000216D2">
              <w:rPr>
                <w:rFonts w:cs="Arial"/>
                <w:iCs/>
                <w:sz w:val="16"/>
                <w:szCs w:val="16"/>
              </w:rPr>
              <w:t>Inne niewymienione frakcje zbierane w sposób selektywny</w:t>
            </w:r>
          </w:p>
        </w:tc>
        <w:tc>
          <w:tcPr>
            <w:tcW w:w="4254" w:type="dxa"/>
            <w:tcBorders>
              <w:bottom w:val="single" w:sz="4" w:space="0" w:color="auto"/>
            </w:tcBorders>
            <w:vAlign w:val="center"/>
          </w:tcPr>
          <w:p w14:paraId="2371B1FC" w14:textId="77777777" w:rsidR="0026782A" w:rsidRPr="000216D2" w:rsidRDefault="0026782A" w:rsidP="0026782A">
            <w:pPr>
              <w:jc w:val="center"/>
              <w:outlineLvl w:val="8"/>
              <w:rPr>
                <w:rFonts w:cs="Arial"/>
                <w:iCs/>
                <w:sz w:val="16"/>
                <w:szCs w:val="16"/>
              </w:rPr>
            </w:pPr>
            <w:r w:rsidRPr="000216D2">
              <w:rPr>
                <w:rFonts w:cs="Arial"/>
                <w:iCs/>
                <w:sz w:val="16"/>
                <w:szCs w:val="16"/>
              </w:rPr>
              <w:t>Odpady magazynowane będą w opisanych kodem</w:t>
            </w:r>
            <w:r w:rsidRPr="000216D2">
              <w:rPr>
                <w:rFonts w:cs="Arial"/>
                <w:iCs/>
                <w:sz w:val="16"/>
                <w:szCs w:val="16"/>
              </w:rPr>
              <w:br/>
              <w:t xml:space="preserve"> i rodzajem odpadu pojemnikach usytuowanych na terenie RCO. Miejsce magazynowania odpadów </w:t>
            </w:r>
            <w:r w:rsidRPr="000216D2">
              <w:rPr>
                <w:rFonts w:cs="Arial"/>
                <w:iCs/>
                <w:sz w:val="16"/>
                <w:szCs w:val="16"/>
              </w:rPr>
              <w:br/>
              <w:t>będzie wydzielone.</w:t>
            </w:r>
          </w:p>
        </w:tc>
      </w:tr>
      <w:tr w:rsidR="0026782A" w:rsidRPr="000216D2" w14:paraId="5D628D81" w14:textId="77777777" w:rsidTr="0026782A">
        <w:trPr>
          <w:trHeight w:val="226"/>
        </w:trPr>
        <w:tc>
          <w:tcPr>
            <w:tcW w:w="704" w:type="dxa"/>
            <w:tcBorders>
              <w:right w:val="nil"/>
            </w:tcBorders>
            <w:vAlign w:val="center"/>
          </w:tcPr>
          <w:p w14:paraId="03CD5EDD" w14:textId="77777777" w:rsidR="0026782A" w:rsidRPr="000216D2" w:rsidRDefault="0026782A" w:rsidP="0026782A">
            <w:pPr>
              <w:jc w:val="center"/>
              <w:outlineLvl w:val="8"/>
              <w:rPr>
                <w:rFonts w:eastAsia="Lucida Sans Unicode" w:cs="Arial"/>
                <w:iCs/>
                <w:sz w:val="16"/>
                <w:szCs w:val="16"/>
              </w:rPr>
            </w:pPr>
          </w:p>
        </w:tc>
        <w:tc>
          <w:tcPr>
            <w:tcW w:w="1418" w:type="dxa"/>
            <w:tcBorders>
              <w:left w:val="nil"/>
              <w:right w:val="nil"/>
            </w:tcBorders>
            <w:vAlign w:val="center"/>
          </w:tcPr>
          <w:p w14:paraId="78BCF30A" w14:textId="77777777" w:rsidR="0026782A" w:rsidRPr="000216D2" w:rsidRDefault="0026782A" w:rsidP="0026782A">
            <w:pPr>
              <w:jc w:val="center"/>
              <w:outlineLvl w:val="8"/>
              <w:rPr>
                <w:rFonts w:eastAsia="Lucida Sans Unicode" w:cs="Arial"/>
                <w:iCs/>
                <w:sz w:val="16"/>
                <w:szCs w:val="16"/>
              </w:rPr>
            </w:pPr>
          </w:p>
        </w:tc>
        <w:tc>
          <w:tcPr>
            <w:tcW w:w="2551" w:type="dxa"/>
            <w:tcBorders>
              <w:left w:val="nil"/>
              <w:right w:val="nil"/>
            </w:tcBorders>
            <w:vAlign w:val="center"/>
          </w:tcPr>
          <w:p w14:paraId="03C4ADAA" w14:textId="041AA597" w:rsidR="0026782A" w:rsidRPr="000216D2" w:rsidRDefault="0026782A" w:rsidP="0026782A">
            <w:pPr>
              <w:jc w:val="center"/>
              <w:outlineLvl w:val="8"/>
              <w:rPr>
                <w:rFonts w:cs="Arial"/>
                <w:iCs/>
                <w:sz w:val="16"/>
                <w:szCs w:val="16"/>
              </w:rPr>
            </w:pPr>
            <w:r w:rsidRPr="000216D2">
              <w:rPr>
                <w:rFonts w:cs="Arial"/>
                <w:iCs/>
                <w:sz w:val="16"/>
                <w:szCs w:val="16"/>
              </w:rPr>
              <w:t>Odpady niebezpieczne</w:t>
            </w:r>
          </w:p>
        </w:tc>
        <w:tc>
          <w:tcPr>
            <w:tcW w:w="4254" w:type="dxa"/>
            <w:tcBorders>
              <w:left w:val="nil"/>
            </w:tcBorders>
            <w:vAlign w:val="center"/>
          </w:tcPr>
          <w:p w14:paraId="2B46FCF2" w14:textId="77777777" w:rsidR="0026782A" w:rsidRPr="000216D2" w:rsidRDefault="0026782A" w:rsidP="0026782A">
            <w:pPr>
              <w:jc w:val="center"/>
              <w:outlineLvl w:val="8"/>
              <w:rPr>
                <w:rFonts w:cs="Arial"/>
                <w:iCs/>
                <w:sz w:val="16"/>
                <w:szCs w:val="16"/>
              </w:rPr>
            </w:pPr>
          </w:p>
        </w:tc>
      </w:tr>
      <w:tr w:rsidR="0026782A" w:rsidRPr="000216D2" w14:paraId="006382AD" w14:textId="77777777" w:rsidTr="0026782A">
        <w:tc>
          <w:tcPr>
            <w:tcW w:w="704" w:type="dxa"/>
            <w:vAlign w:val="center"/>
          </w:tcPr>
          <w:p w14:paraId="07868FF6"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40.</w:t>
            </w:r>
          </w:p>
        </w:tc>
        <w:tc>
          <w:tcPr>
            <w:tcW w:w="1418" w:type="dxa"/>
            <w:vAlign w:val="center"/>
          </w:tcPr>
          <w:p w14:paraId="504D8544"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13 02 05*</w:t>
            </w:r>
          </w:p>
        </w:tc>
        <w:tc>
          <w:tcPr>
            <w:tcW w:w="2551" w:type="dxa"/>
            <w:vAlign w:val="center"/>
          </w:tcPr>
          <w:p w14:paraId="48FE64AF"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Mineralne oleje silnikowe, przekładniowe i smarowe niezawierające związków chlorowcoorganicznych</w:t>
            </w:r>
          </w:p>
        </w:tc>
        <w:tc>
          <w:tcPr>
            <w:tcW w:w="4254" w:type="dxa"/>
            <w:vAlign w:val="center"/>
          </w:tcPr>
          <w:p w14:paraId="62696563" w14:textId="77777777" w:rsidR="0026782A" w:rsidRPr="000216D2" w:rsidRDefault="0026782A" w:rsidP="0026782A">
            <w:pPr>
              <w:jc w:val="center"/>
              <w:outlineLvl w:val="8"/>
              <w:rPr>
                <w:rFonts w:cs="Arial"/>
                <w:iCs/>
                <w:sz w:val="16"/>
                <w:szCs w:val="16"/>
              </w:rPr>
            </w:pPr>
            <w:r w:rsidRPr="000216D2">
              <w:rPr>
                <w:rFonts w:cs="Arial"/>
                <w:iCs/>
                <w:sz w:val="16"/>
                <w:szCs w:val="16"/>
              </w:rPr>
              <w:t>Odpady magazynowane będą w zamkniętych</w:t>
            </w:r>
            <w:r w:rsidRPr="000216D2">
              <w:rPr>
                <w:rFonts w:cs="Arial"/>
                <w:iCs/>
                <w:sz w:val="16"/>
                <w:szCs w:val="16"/>
              </w:rPr>
              <w:br/>
              <w:t xml:space="preserve"> i oznakowanych kodem i rodzajem odpadu beczkach zabezpieczonych przed rozlaniem usytuowanych </w:t>
            </w:r>
            <w:r w:rsidRPr="000216D2">
              <w:rPr>
                <w:rFonts w:cs="Arial"/>
                <w:iCs/>
                <w:sz w:val="16"/>
                <w:szCs w:val="16"/>
              </w:rPr>
              <w:br/>
              <w:t>w zamykanym magazynie na terenie Zakładowego Punkt Odbioru Odpadów (ZPOO) lub Punktu Selektywnego Zbierania Odpadów Komunalnych (PSZOK). Miejsce magazynowania odpadów będzie wydzielone.</w:t>
            </w:r>
          </w:p>
        </w:tc>
      </w:tr>
      <w:tr w:rsidR="0026782A" w:rsidRPr="000216D2" w14:paraId="432C5665" w14:textId="77777777" w:rsidTr="0026782A">
        <w:trPr>
          <w:trHeight w:val="614"/>
        </w:trPr>
        <w:tc>
          <w:tcPr>
            <w:tcW w:w="704" w:type="dxa"/>
            <w:vAlign w:val="center"/>
          </w:tcPr>
          <w:p w14:paraId="0498D60E"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41.</w:t>
            </w:r>
          </w:p>
        </w:tc>
        <w:tc>
          <w:tcPr>
            <w:tcW w:w="1418" w:type="dxa"/>
            <w:vAlign w:val="center"/>
          </w:tcPr>
          <w:p w14:paraId="76589B32"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13 05 08*</w:t>
            </w:r>
          </w:p>
        </w:tc>
        <w:tc>
          <w:tcPr>
            <w:tcW w:w="2551" w:type="dxa"/>
            <w:vAlign w:val="center"/>
          </w:tcPr>
          <w:p w14:paraId="4046B9A6"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 xml:space="preserve">Mieszanina odpadów </w:t>
            </w:r>
            <w:r w:rsidRPr="000216D2">
              <w:rPr>
                <w:rFonts w:eastAsia="Lucida Sans Unicode" w:cs="Arial"/>
                <w:iCs/>
                <w:sz w:val="16"/>
                <w:szCs w:val="16"/>
              </w:rPr>
              <w:br/>
              <w:t>z piaskowników i z odwadniania olejów w separatorach</w:t>
            </w:r>
          </w:p>
        </w:tc>
        <w:tc>
          <w:tcPr>
            <w:tcW w:w="4254" w:type="dxa"/>
            <w:vAlign w:val="center"/>
          </w:tcPr>
          <w:p w14:paraId="744CD8F6"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w szczelnie zamykanych, oznakowanych kodem i rodzajem odpadu beczkach usytuowanych na wydzielonym, utwardzonym placu </w:t>
            </w:r>
            <w:r w:rsidRPr="000216D2">
              <w:rPr>
                <w:rFonts w:cs="Arial"/>
                <w:iCs/>
                <w:sz w:val="16"/>
                <w:szCs w:val="16"/>
              </w:rPr>
              <w:br/>
              <w:t>w południowo-zachodniej części RCO.</w:t>
            </w:r>
          </w:p>
        </w:tc>
      </w:tr>
      <w:tr w:rsidR="0026782A" w:rsidRPr="000216D2" w14:paraId="6838CB03" w14:textId="77777777" w:rsidTr="0026782A">
        <w:tc>
          <w:tcPr>
            <w:tcW w:w="704" w:type="dxa"/>
            <w:vAlign w:val="center"/>
          </w:tcPr>
          <w:p w14:paraId="16FB3271"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42.</w:t>
            </w:r>
          </w:p>
        </w:tc>
        <w:tc>
          <w:tcPr>
            <w:tcW w:w="1418" w:type="dxa"/>
            <w:vAlign w:val="center"/>
          </w:tcPr>
          <w:p w14:paraId="3DCAD30C"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15 01 10*</w:t>
            </w:r>
          </w:p>
        </w:tc>
        <w:tc>
          <w:tcPr>
            <w:tcW w:w="2551" w:type="dxa"/>
            <w:vAlign w:val="center"/>
          </w:tcPr>
          <w:p w14:paraId="290F3D77"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Opakowania zawierające pozostałości substancji niebezpiecznych lub nimi zanieczyszczone (np. środki ochrony roślin I i II klasy toksyczności - bardzo toksyczne i toksyczne)</w:t>
            </w:r>
          </w:p>
          <w:p w14:paraId="48B5CA5B" w14:textId="77777777" w:rsidR="0026782A" w:rsidRPr="000216D2" w:rsidRDefault="0026782A" w:rsidP="0026782A">
            <w:pPr>
              <w:jc w:val="center"/>
              <w:outlineLvl w:val="8"/>
              <w:rPr>
                <w:rFonts w:eastAsia="Lucida Sans Unicode" w:cs="Arial"/>
                <w:iCs/>
                <w:sz w:val="16"/>
                <w:szCs w:val="16"/>
              </w:rPr>
            </w:pPr>
          </w:p>
        </w:tc>
        <w:tc>
          <w:tcPr>
            <w:tcW w:w="4254" w:type="dxa"/>
            <w:vAlign w:val="center"/>
          </w:tcPr>
          <w:p w14:paraId="0120F3E2"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w oznakowanym kodem </w:t>
            </w:r>
            <w:r w:rsidRPr="000216D2">
              <w:rPr>
                <w:rFonts w:cs="Arial"/>
                <w:iCs/>
                <w:sz w:val="16"/>
                <w:szCs w:val="16"/>
              </w:rPr>
              <w:br/>
              <w:t>i rodzajem odpadu pojemnikach kontenerach i big-bagach usytuowanym w wydzielonych miejscach na terenie RCO i na terenie Zakładowego Punkt Odbioru Odpadów (ZPOO) lub Punktu Selektywnego Zbierania Odpadów Komunalnych (PSZOK).</w:t>
            </w:r>
          </w:p>
        </w:tc>
      </w:tr>
      <w:tr w:rsidR="0026782A" w:rsidRPr="000216D2" w14:paraId="29EFC6FB" w14:textId="77777777" w:rsidTr="0026782A">
        <w:tc>
          <w:tcPr>
            <w:tcW w:w="704" w:type="dxa"/>
            <w:vAlign w:val="center"/>
          </w:tcPr>
          <w:p w14:paraId="65D12ED8"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43.</w:t>
            </w:r>
          </w:p>
        </w:tc>
        <w:tc>
          <w:tcPr>
            <w:tcW w:w="1418" w:type="dxa"/>
            <w:vAlign w:val="center"/>
          </w:tcPr>
          <w:p w14:paraId="24FF0A55"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15 01 11*</w:t>
            </w:r>
          </w:p>
        </w:tc>
        <w:tc>
          <w:tcPr>
            <w:tcW w:w="2551" w:type="dxa"/>
            <w:vAlign w:val="center"/>
          </w:tcPr>
          <w:p w14:paraId="673C2E00" w14:textId="77777777" w:rsidR="0026782A" w:rsidRPr="000216D2" w:rsidRDefault="0026782A" w:rsidP="0026782A">
            <w:pPr>
              <w:jc w:val="center"/>
              <w:outlineLvl w:val="8"/>
              <w:rPr>
                <w:rFonts w:eastAsia="Lucida Sans Unicode" w:cs="Arial"/>
                <w:iCs/>
                <w:sz w:val="16"/>
                <w:szCs w:val="16"/>
              </w:rPr>
            </w:pPr>
            <w:r w:rsidRPr="000216D2">
              <w:rPr>
                <w:rFonts w:cs="Arial"/>
                <w:iCs/>
                <w:sz w:val="16"/>
                <w:szCs w:val="16"/>
              </w:rPr>
              <w:t>Opakowania z metali zawierające niebezpieczne porowate elementy wzmocnienia konstrukcyjnego (np. azbest), włącznie z pustymi pojemnikami ciśnieniowymi</w:t>
            </w:r>
          </w:p>
        </w:tc>
        <w:tc>
          <w:tcPr>
            <w:tcW w:w="4254" w:type="dxa"/>
            <w:vAlign w:val="center"/>
          </w:tcPr>
          <w:p w14:paraId="0ABDAF03" w14:textId="77777777" w:rsidR="0026782A" w:rsidRPr="000216D2" w:rsidRDefault="0026782A" w:rsidP="0026782A">
            <w:pPr>
              <w:jc w:val="center"/>
              <w:outlineLvl w:val="8"/>
              <w:rPr>
                <w:rFonts w:cs="Arial"/>
                <w:iCs/>
                <w:sz w:val="16"/>
                <w:szCs w:val="16"/>
              </w:rPr>
            </w:pPr>
            <w:r w:rsidRPr="000216D2">
              <w:rPr>
                <w:rFonts w:cs="Arial"/>
                <w:iCs/>
                <w:sz w:val="16"/>
                <w:szCs w:val="16"/>
              </w:rPr>
              <w:t xml:space="preserve">Odpady magazynowane będą w oznakowanych kodem </w:t>
            </w:r>
            <w:r w:rsidRPr="000216D2">
              <w:rPr>
                <w:rFonts w:cs="Arial"/>
                <w:iCs/>
                <w:sz w:val="16"/>
                <w:szCs w:val="16"/>
              </w:rPr>
              <w:br/>
              <w:t>i rodzajem odpadu kontenerach i pojemnikach usytuowanych w wydzielonych miejscach na terenie Zakładowego Punkt Odbioru Odpadów (ZPOO) lub Punktu Selektywnego Zbierania Odpadów Komunalnych (PSZOK).</w:t>
            </w:r>
          </w:p>
        </w:tc>
      </w:tr>
      <w:tr w:rsidR="0026782A" w:rsidRPr="000216D2" w14:paraId="4DA004A5" w14:textId="77777777" w:rsidTr="0026782A">
        <w:tc>
          <w:tcPr>
            <w:tcW w:w="704" w:type="dxa"/>
            <w:vAlign w:val="center"/>
          </w:tcPr>
          <w:p w14:paraId="6EB14A32"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44.</w:t>
            </w:r>
          </w:p>
        </w:tc>
        <w:tc>
          <w:tcPr>
            <w:tcW w:w="1418" w:type="dxa"/>
            <w:vAlign w:val="center"/>
          </w:tcPr>
          <w:p w14:paraId="22785727"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15 02 02*</w:t>
            </w:r>
          </w:p>
        </w:tc>
        <w:tc>
          <w:tcPr>
            <w:tcW w:w="2551" w:type="dxa"/>
            <w:vAlign w:val="center"/>
          </w:tcPr>
          <w:p w14:paraId="7DB437B9"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 xml:space="preserve">Sorbenty, materiały filtracyjne </w:t>
            </w:r>
            <w:r w:rsidRPr="000216D2">
              <w:rPr>
                <w:rFonts w:eastAsia="Lucida Sans Unicode" w:cs="Arial"/>
                <w:iCs/>
                <w:sz w:val="16"/>
                <w:szCs w:val="16"/>
              </w:rPr>
              <w:br/>
              <w:t xml:space="preserve">(w tym filtry olejowe nieujęte </w:t>
            </w:r>
            <w:r w:rsidRPr="000216D2">
              <w:rPr>
                <w:rFonts w:eastAsia="Lucida Sans Unicode" w:cs="Arial"/>
                <w:iCs/>
                <w:sz w:val="16"/>
                <w:szCs w:val="16"/>
              </w:rPr>
              <w:br/>
              <w:t>w innych grupach), tkaniny do wycierania i ubrania ochronne zanieczyszczone substancjami niebezpiecznymi</w:t>
            </w:r>
          </w:p>
        </w:tc>
        <w:tc>
          <w:tcPr>
            <w:tcW w:w="4254" w:type="dxa"/>
            <w:tcBorders>
              <w:bottom w:val="single" w:sz="4" w:space="0" w:color="auto"/>
            </w:tcBorders>
            <w:vAlign w:val="center"/>
          </w:tcPr>
          <w:p w14:paraId="05CABC21" w14:textId="77777777" w:rsidR="0026782A" w:rsidRPr="000216D2" w:rsidRDefault="0026782A" w:rsidP="0026782A">
            <w:pPr>
              <w:jc w:val="center"/>
              <w:outlineLvl w:val="8"/>
              <w:rPr>
                <w:rFonts w:eastAsia="Lucida Sans Unicode" w:cs="Arial"/>
                <w:iCs/>
                <w:sz w:val="16"/>
                <w:szCs w:val="16"/>
              </w:rPr>
            </w:pPr>
            <w:r w:rsidRPr="000216D2">
              <w:rPr>
                <w:rFonts w:cs="Arial"/>
                <w:iCs/>
                <w:sz w:val="16"/>
                <w:szCs w:val="16"/>
              </w:rPr>
              <w:t xml:space="preserve">Odpady magazynowane będą w oznakowanych kodem </w:t>
            </w:r>
            <w:r w:rsidRPr="000216D2">
              <w:rPr>
                <w:rFonts w:cs="Arial"/>
                <w:iCs/>
                <w:sz w:val="16"/>
                <w:szCs w:val="16"/>
              </w:rPr>
              <w:br/>
              <w:t xml:space="preserve">i rodzajem odpadu pojemnikach usytuowanych </w:t>
            </w:r>
            <w:r w:rsidRPr="000216D2">
              <w:rPr>
                <w:rFonts w:cs="Arial"/>
                <w:iCs/>
                <w:sz w:val="16"/>
                <w:szCs w:val="16"/>
              </w:rPr>
              <w:br/>
              <w:t>w wydzielonych miejscach na terenie RCO.</w:t>
            </w:r>
          </w:p>
        </w:tc>
      </w:tr>
      <w:tr w:rsidR="0026782A" w:rsidRPr="000216D2" w14:paraId="6BE6CC38" w14:textId="77777777" w:rsidTr="0026782A">
        <w:tc>
          <w:tcPr>
            <w:tcW w:w="704" w:type="dxa"/>
            <w:vAlign w:val="center"/>
          </w:tcPr>
          <w:p w14:paraId="0EDF12CC"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45.</w:t>
            </w:r>
          </w:p>
        </w:tc>
        <w:tc>
          <w:tcPr>
            <w:tcW w:w="1418" w:type="dxa"/>
            <w:vAlign w:val="center"/>
          </w:tcPr>
          <w:p w14:paraId="1EE0E252"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16 02 11*</w:t>
            </w:r>
          </w:p>
        </w:tc>
        <w:tc>
          <w:tcPr>
            <w:tcW w:w="2551" w:type="dxa"/>
            <w:vAlign w:val="center"/>
          </w:tcPr>
          <w:p w14:paraId="34571ED5" w14:textId="77777777" w:rsidR="0026782A" w:rsidRPr="000216D2" w:rsidRDefault="0026782A" w:rsidP="0026782A">
            <w:pPr>
              <w:jc w:val="center"/>
              <w:outlineLvl w:val="8"/>
              <w:rPr>
                <w:rFonts w:eastAsia="Lucida Sans Unicode" w:cs="Arial"/>
                <w:iCs/>
                <w:sz w:val="16"/>
                <w:szCs w:val="16"/>
              </w:rPr>
            </w:pPr>
            <w:r w:rsidRPr="000216D2">
              <w:rPr>
                <w:rFonts w:eastAsia="Lucida Sans Unicode" w:cs="Arial"/>
                <w:iCs/>
                <w:sz w:val="16"/>
                <w:szCs w:val="16"/>
              </w:rPr>
              <w:t>Urządzenia zawierające freony HCFC, HFC</w:t>
            </w:r>
          </w:p>
        </w:tc>
        <w:tc>
          <w:tcPr>
            <w:tcW w:w="4254" w:type="dxa"/>
            <w:tcBorders>
              <w:bottom w:val="nil"/>
            </w:tcBorders>
            <w:vAlign w:val="center"/>
          </w:tcPr>
          <w:p w14:paraId="0D46B051" w14:textId="0EF889A9" w:rsidR="0026782A" w:rsidRPr="000216D2" w:rsidRDefault="0026782A" w:rsidP="0026782A">
            <w:pPr>
              <w:jc w:val="center"/>
              <w:outlineLvl w:val="8"/>
              <w:rPr>
                <w:rFonts w:eastAsia="Lucida Sans Unicode" w:cs="Arial"/>
                <w:iCs/>
                <w:sz w:val="16"/>
                <w:szCs w:val="16"/>
              </w:rPr>
            </w:pPr>
          </w:p>
        </w:tc>
      </w:tr>
      <w:tr w:rsidR="00AA71F6" w:rsidRPr="000216D2" w14:paraId="2BBE9B7F" w14:textId="77777777" w:rsidTr="0026782A">
        <w:tc>
          <w:tcPr>
            <w:tcW w:w="704" w:type="dxa"/>
            <w:vAlign w:val="center"/>
          </w:tcPr>
          <w:p w14:paraId="10357469"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46.</w:t>
            </w:r>
          </w:p>
        </w:tc>
        <w:tc>
          <w:tcPr>
            <w:tcW w:w="1418" w:type="dxa"/>
            <w:vAlign w:val="center"/>
          </w:tcPr>
          <w:p w14:paraId="6DBFA18E"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16 02 13*</w:t>
            </w:r>
          </w:p>
        </w:tc>
        <w:tc>
          <w:tcPr>
            <w:tcW w:w="2551" w:type="dxa"/>
            <w:vAlign w:val="center"/>
          </w:tcPr>
          <w:p w14:paraId="6BA5B460"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 xml:space="preserve">Zużyte urządzenia zawierające niebezpieczne elementy inne niż wymienione w 16 02 09 </w:t>
            </w:r>
            <w:r w:rsidRPr="000216D2">
              <w:rPr>
                <w:rFonts w:eastAsia="Lucida Sans Unicode" w:cs="Arial"/>
                <w:iCs/>
                <w:sz w:val="16"/>
                <w:szCs w:val="16"/>
              </w:rPr>
              <w:br/>
              <w:t>do 16 02 12</w:t>
            </w:r>
          </w:p>
        </w:tc>
        <w:tc>
          <w:tcPr>
            <w:tcW w:w="4254" w:type="dxa"/>
            <w:tcBorders>
              <w:top w:val="nil"/>
              <w:bottom w:val="nil"/>
            </w:tcBorders>
            <w:vAlign w:val="center"/>
          </w:tcPr>
          <w:p w14:paraId="4F05C760" w14:textId="7AC2E6BA" w:rsidR="00AA71F6" w:rsidRPr="000216D2" w:rsidRDefault="00AA71F6" w:rsidP="00AA71F6">
            <w:pPr>
              <w:jc w:val="center"/>
              <w:outlineLvl w:val="8"/>
              <w:rPr>
                <w:rFonts w:eastAsia="Lucida Sans Unicode" w:cs="Arial"/>
                <w:iCs/>
                <w:sz w:val="16"/>
                <w:szCs w:val="16"/>
              </w:rPr>
            </w:pPr>
          </w:p>
        </w:tc>
      </w:tr>
      <w:tr w:rsidR="00AA71F6" w:rsidRPr="000216D2" w14:paraId="2740FCBA" w14:textId="77777777" w:rsidTr="0026782A">
        <w:tc>
          <w:tcPr>
            <w:tcW w:w="704" w:type="dxa"/>
            <w:vAlign w:val="center"/>
          </w:tcPr>
          <w:p w14:paraId="4A602703"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47.</w:t>
            </w:r>
          </w:p>
        </w:tc>
        <w:tc>
          <w:tcPr>
            <w:tcW w:w="1418" w:type="dxa"/>
            <w:vAlign w:val="center"/>
          </w:tcPr>
          <w:p w14:paraId="65C569B1"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16 02 15*</w:t>
            </w:r>
          </w:p>
        </w:tc>
        <w:tc>
          <w:tcPr>
            <w:tcW w:w="2551" w:type="dxa"/>
            <w:vAlign w:val="center"/>
          </w:tcPr>
          <w:p w14:paraId="61748FB4"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Niebezpieczne elementy lub części składowe usunięte ze zużytych urządzeń</w:t>
            </w:r>
          </w:p>
        </w:tc>
        <w:tc>
          <w:tcPr>
            <w:tcW w:w="4254" w:type="dxa"/>
            <w:tcBorders>
              <w:top w:val="nil"/>
              <w:bottom w:val="nil"/>
            </w:tcBorders>
            <w:vAlign w:val="center"/>
          </w:tcPr>
          <w:p w14:paraId="4FB9D584" w14:textId="221A66BB" w:rsidR="00AA71F6" w:rsidRPr="000216D2" w:rsidRDefault="00AA71F6" w:rsidP="00AA71F6">
            <w:pPr>
              <w:jc w:val="center"/>
              <w:outlineLvl w:val="8"/>
              <w:rPr>
                <w:rFonts w:eastAsia="Lucida Sans Unicode" w:cs="Arial"/>
                <w:iCs/>
                <w:sz w:val="16"/>
                <w:szCs w:val="16"/>
              </w:rPr>
            </w:pPr>
            <w:r w:rsidRPr="000216D2">
              <w:rPr>
                <w:rFonts w:cs="Arial"/>
                <w:iCs/>
                <w:sz w:val="16"/>
                <w:szCs w:val="16"/>
              </w:rPr>
              <w:t xml:space="preserve">Odpady magazynowane będą selektywnie </w:t>
            </w:r>
            <w:r w:rsidRPr="000216D2">
              <w:rPr>
                <w:rFonts w:cs="Arial"/>
                <w:iCs/>
                <w:sz w:val="16"/>
                <w:szCs w:val="16"/>
              </w:rPr>
              <w:br/>
              <w:t xml:space="preserve">w oznakowanych kodem i rodzajem odpadu pojemnikach lub luzem w wydzielonym miejscu hali RCO a następnie transportowane będą i magazynowane </w:t>
            </w:r>
            <w:r w:rsidRPr="000216D2">
              <w:rPr>
                <w:rFonts w:cs="Arial"/>
                <w:iCs/>
                <w:sz w:val="16"/>
                <w:szCs w:val="16"/>
              </w:rPr>
              <w:br/>
              <w:t>w zamkniętym magazynie na terenie Zakładowego Punkt Odbioru Odpadów (ZPOO) lub Punktu Selektywnego Zbierania Odpadów Komunalnych (PSZOK).</w:t>
            </w:r>
          </w:p>
        </w:tc>
      </w:tr>
      <w:tr w:rsidR="00AA71F6" w:rsidRPr="000216D2" w14:paraId="7EA9EBCF" w14:textId="77777777" w:rsidTr="0026782A">
        <w:tc>
          <w:tcPr>
            <w:tcW w:w="704" w:type="dxa"/>
            <w:vAlign w:val="center"/>
          </w:tcPr>
          <w:p w14:paraId="032C21E6"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48.</w:t>
            </w:r>
          </w:p>
        </w:tc>
        <w:tc>
          <w:tcPr>
            <w:tcW w:w="1418" w:type="dxa"/>
            <w:vAlign w:val="center"/>
          </w:tcPr>
          <w:p w14:paraId="4F1D1C1E"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16 06 01*</w:t>
            </w:r>
          </w:p>
        </w:tc>
        <w:tc>
          <w:tcPr>
            <w:tcW w:w="2551" w:type="dxa"/>
            <w:vAlign w:val="center"/>
          </w:tcPr>
          <w:p w14:paraId="2ACC8125"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Baterie i akumulatory ołowiowe</w:t>
            </w:r>
          </w:p>
        </w:tc>
        <w:tc>
          <w:tcPr>
            <w:tcW w:w="4254" w:type="dxa"/>
            <w:tcBorders>
              <w:top w:val="nil"/>
              <w:bottom w:val="nil"/>
            </w:tcBorders>
            <w:vAlign w:val="center"/>
          </w:tcPr>
          <w:p w14:paraId="0283358C" w14:textId="77777777" w:rsidR="00AA71F6" w:rsidRPr="000216D2" w:rsidRDefault="00AA71F6" w:rsidP="00AA71F6">
            <w:pPr>
              <w:jc w:val="center"/>
              <w:outlineLvl w:val="8"/>
              <w:rPr>
                <w:rFonts w:eastAsia="Lucida Sans Unicode" w:cs="Arial"/>
                <w:iCs/>
                <w:sz w:val="16"/>
                <w:szCs w:val="16"/>
              </w:rPr>
            </w:pPr>
          </w:p>
        </w:tc>
      </w:tr>
      <w:tr w:rsidR="00AA71F6" w:rsidRPr="000216D2" w14:paraId="18A39545" w14:textId="77777777" w:rsidTr="0026782A">
        <w:tc>
          <w:tcPr>
            <w:tcW w:w="704" w:type="dxa"/>
            <w:vAlign w:val="center"/>
          </w:tcPr>
          <w:p w14:paraId="57C86DFE"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49.</w:t>
            </w:r>
          </w:p>
        </w:tc>
        <w:tc>
          <w:tcPr>
            <w:tcW w:w="1418" w:type="dxa"/>
            <w:vAlign w:val="center"/>
          </w:tcPr>
          <w:p w14:paraId="3F309B8A"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16 06 02*</w:t>
            </w:r>
          </w:p>
        </w:tc>
        <w:tc>
          <w:tcPr>
            <w:tcW w:w="2551" w:type="dxa"/>
            <w:vAlign w:val="center"/>
          </w:tcPr>
          <w:p w14:paraId="46CBD70C"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Baterie i akumulatory niklowo - kadmowe</w:t>
            </w:r>
          </w:p>
        </w:tc>
        <w:tc>
          <w:tcPr>
            <w:tcW w:w="4254" w:type="dxa"/>
            <w:tcBorders>
              <w:top w:val="nil"/>
              <w:bottom w:val="nil"/>
            </w:tcBorders>
            <w:vAlign w:val="center"/>
          </w:tcPr>
          <w:p w14:paraId="1505C001" w14:textId="77777777" w:rsidR="00AA71F6" w:rsidRPr="000216D2" w:rsidRDefault="00AA71F6" w:rsidP="00AA71F6">
            <w:pPr>
              <w:jc w:val="center"/>
              <w:outlineLvl w:val="8"/>
              <w:rPr>
                <w:rFonts w:eastAsia="Lucida Sans Unicode" w:cs="Arial"/>
                <w:iCs/>
                <w:sz w:val="16"/>
                <w:szCs w:val="16"/>
              </w:rPr>
            </w:pPr>
          </w:p>
        </w:tc>
      </w:tr>
      <w:tr w:rsidR="00AA71F6" w:rsidRPr="000216D2" w14:paraId="388F53C1" w14:textId="77777777" w:rsidTr="0026782A">
        <w:tc>
          <w:tcPr>
            <w:tcW w:w="704" w:type="dxa"/>
            <w:vAlign w:val="center"/>
          </w:tcPr>
          <w:p w14:paraId="56A246AA"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50.</w:t>
            </w:r>
          </w:p>
        </w:tc>
        <w:tc>
          <w:tcPr>
            <w:tcW w:w="1418" w:type="dxa"/>
            <w:vAlign w:val="center"/>
          </w:tcPr>
          <w:p w14:paraId="2A7DD65B"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16 06 03*</w:t>
            </w:r>
          </w:p>
        </w:tc>
        <w:tc>
          <w:tcPr>
            <w:tcW w:w="2551" w:type="dxa"/>
            <w:vAlign w:val="center"/>
          </w:tcPr>
          <w:p w14:paraId="3895186E"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Baterie zawierające rtęć</w:t>
            </w:r>
          </w:p>
        </w:tc>
        <w:tc>
          <w:tcPr>
            <w:tcW w:w="4254" w:type="dxa"/>
            <w:tcBorders>
              <w:top w:val="nil"/>
            </w:tcBorders>
            <w:vAlign w:val="center"/>
          </w:tcPr>
          <w:p w14:paraId="4AD716B7" w14:textId="77777777" w:rsidR="00AA71F6" w:rsidRPr="000216D2" w:rsidRDefault="00AA71F6" w:rsidP="00AA71F6">
            <w:pPr>
              <w:jc w:val="center"/>
              <w:outlineLvl w:val="8"/>
              <w:rPr>
                <w:rFonts w:eastAsia="Lucida Sans Unicode" w:cs="Arial"/>
                <w:iCs/>
                <w:sz w:val="16"/>
                <w:szCs w:val="16"/>
              </w:rPr>
            </w:pPr>
          </w:p>
        </w:tc>
      </w:tr>
      <w:tr w:rsidR="00AA71F6" w:rsidRPr="000216D2" w14:paraId="6276AD89" w14:textId="77777777" w:rsidTr="0026782A">
        <w:tc>
          <w:tcPr>
            <w:tcW w:w="704" w:type="dxa"/>
            <w:vAlign w:val="center"/>
          </w:tcPr>
          <w:p w14:paraId="6D8CF4D1"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lastRenderedPageBreak/>
              <w:t>51.</w:t>
            </w:r>
          </w:p>
        </w:tc>
        <w:tc>
          <w:tcPr>
            <w:tcW w:w="1418" w:type="dxa"/>
            <w:vAlign w:val="center"/>
          </w:tcPr>
          <w:p w14:paraId="5398F0BB"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19 12 11*</w:t>
            </w:r>
          </w:p>
        </w:tc>
        <w:tc>
          <w:tcPr>
            <w:tcW w:w="2551" w:type="dxa"/>
            <w:vAlign w:val="center"/>
          </w:tcPr>
          <w:p w14:paraId="2D582B0C" w14:textId="77777777" w:rsidR="00AA71F6" w:rsidRPr="000216D2" w:rsidRDefault="00AA71F6" w:rsidP="00AA71F6">
            <w:pPr>
              <w:jc w:val="center"/>
              <w:outlineLvl w:val="8"/>
              <w:rPr>
                <w:rFonts w:eastAsia="Lucida Sans Unicode" w:cs="Arial"/>
                <w:iCs/>
                <w:sz w:val="16"/>
                <w:szCs w:val="16"/>
              </w:rPr>
            </w:pPr>
            <w:r w:rsidRPr="000216D2">
              <w:rPr>
                <w:rFonts w:eastAsia="Lucida Sans Unicode" w:cs="Arial"/>
                <w:iCs/>
                <w:sz w:val="16"/>
                <w:szCs w:val="16"/>
              </w:rPr>
              <w:t xml:space="preserve">Inne odpady (w tym zmieszane substancje i przedmioty) </w:t>
            </w:r>
            <w:r w:rsidRPr="000216D2">
              <w:rPr>
                <w:rFonts w:eastAsia="Lucida Sans Unicode" w:cs="Arial"/>
                <w:iCs/>
                <w:sz w:val="16"/>
                <w:szCs w:val="16"/>
              </w:rPr>
              <w:br/>
              <w:t>z mechanicznej obróbki odpadów zawierające substancje niebezpieczne</w:t>
            </w:r>
          </w:p>
        </w:tc>
        <w:tc>
          <w:tcPr>
            <w:tcW w:w="4254" w:type="dxa"/>
            <w:vAlign w:val="center"/>
          </w:tcPr>
          <w:p w14:paraId="2A784187" w14:textId="77777777" w:rsidR="00AA71F6" w:rsidRPr="000216D2" w:rsidRDefault="00AA71F6" w:rsidP="00AA71F6">
            <w:pPr>
              <w:jc w:val="center"/>
              <w:outlineLvl w:val="8"/>
              <w:rPr>
                <w:rFonts w:eastAsia="Lucida Sans Unicode" w:cs="Arial"/>
                <w:iCs/>
                <w:sz w:val="16"/>
                <w:szCs w:val="16"/>
              </w:rPr>
            </w:pPr>
            <w:r w:rsidRPr="000216D2">
              <w:rPr>
                <w:rFonts w:cs="Arial"/>
                <w:iCs/>
                <w:sz w:val="16"/>
                <w:szCs w:val="16"/>
              </w:rPr>
              <w:t xml:space="preserve">Odpady magazynowane będą </w:t>
            </w:r>
            <w:r w:rsidRPr="000216D2">
              <w:rPr>
                <w:rFonts w:cs="Arial"/>
                <w:iCs/>
                <w:sz w:val="16"/>
                <w:szCs w:val="16"/>
              </w:rPr>
              <w:br/>
              <w:t>w oznakowanych kodem i rodzajem odpadu kontenerach umieszczonych w wydzielonym miejscu na terenie RCO.</w:t>
            </w:r>
          </w:p>
        </w:tc>
      </w:tr>
    </w:tbl>
    <w:p w14:paraId="7DEC4445" w14:textId="77777777" w:rsidR="00DC591D" w:rsidRPr="000216D2" w:rsidRDefault="00DC591D" w:rsidP="008C13B8">
      <w:pPr>
        <w:pStyle w:val="Default"/>
        <w:spacing w:before="120"/>
        <w:jc w:val="both"/>
        <w:rPr>
          <w:rFonts w:ascii="Arial" w:hAnsi="Arial" w:cs="Arial"/>
          <w:color w:val="auto"/>
          <w:sz w:val="16"/>
        </w:rPr>
      </w:pPr>
      <w:bookmarkStart w:id="45" w:name="_Hlk111025242"/>
      <w:r w:rsidRPr="000216D2">
        <w:rPr>
          <w:rFonts w:ascii="Arial" w:hAnsi="Arial" w:cs="Arial"/>
          <w:color w:val="auto"/>
        </w:rPr>
        <w:t xml:space="preserve">XIII.1.2.2.2. </w:t>
      </w:r>
      <w:bookmarkEnd w:id="45"/>
      <w:r w:rsidRPr="000216D2">
        <w:rPr>
          <w:rFonts w:ascii="Arial" w:hAnsi="Arial" w:cs="Arial"/>
          <w:color w:val="auto"/>
        </w:rPr>
        <w:t>Uchylony.</w:t>
      </w:r>
    </w:p>
    <w:p w14:paraId="73731953" w14:textId="77777777" w:rsidR="00DC591D" w:rsidRPr="000216D2" w:rsidRDefault="00DC591D" w:rsidP="008C13B8">
      <w:pPr>
        <w:pStyle w:val="Default"/>
        <w:spacing w:before="120" w:after="120"/>
        <w:jc w:val="both"/>
        <w:rPr>
          <w:rFonts w:ascii="Arial" w:hAnsi="Arial" w:cs="Arial"/>
          <w:color w:val="auto"/>
        </w:rPr>
      </w:pPr>
      <w:r w:rsidRPr="000216D2">
        <w:rPr>
          <w:rFonts w:ascii="Arial" w:hAnsi="Arial" w:cs="Arial"/>
          <w:color w:val="auto"/>
        </w:rPr>
        <w:t>XIII.1.2.2.3. Miejsca i sposoby oraz rodzaj magazynowanych odpadów wytwarzanych w związku z biologicznym przetwarzaniem odpadów (proces D8):</w:t>
      </w:r>
    </w:p>
    <w:p w14:paraId="009ABC80" w14:textId="77777777" w:rsidR="00DC591D" w:rsidRPr="000216D2" w:rsidRDefault="00DC591D" w:rsidP="008C13B8">
      <w:pPr>
        <w:pStyle w:val="Default"/>
        <w:spacing w:before="120"/>
        <w:jc w:val="both"/>
        <w:rPr>
          <w:rFonts w:ascii="Arial" w:hAnsi="Arial" w:cs="Arial"/>
          <w:color w:val="auto"/>
          <w:sz w:val="20"/>
          <w:szCs w:val="20"/>
        </w:rPr>
      </w:pPr>
      <w:r w:rsidRPr="000216D2">
        <w:rPr>
          <w:rFonts w:ascii="Arial" w:hAnsi="Arial" w:cs="Arial"/>
          <w:color w:val="auto"/>
          <w:sz w:val="20"/>
          <w:szCs w:val="20"/>
        </w:rPr>
        <w:t>Tabela nr 63</w:t>
      </w:r>
    </w:p>
    <w:p w14:paraId="2837E6DF" w14:textId="77777777" w:rsidR="00DC591D" w:rsidRPr="000216D2" w:rsidRDefault="00DC591D" w:rsidP="001E64F7">
      <w:pPr>
        <w:pStyle w:val="Default"/>
        <w:jc w:val="both"/>
        <w:rPr>
          <w:rFonts w:ascii="Arial" w:hAnsi="Arial" w:cs="Arial"/>
          <w:sz w:val="4"/>
          <w:szCs w:val="4"/>
        </w:rPr>
      </w:pPr>
    </w:p>
    <w:tbl>
      <w:tblPr>
        <w:tblStyle w:val="Tabela-Siatka"/>
        <w:tblW w:w="9072" w:type="dxa"/>
        <w:tblLayout w:type="fixed"/>
        <w:tblLook w:val="04A0" w:firstRow="1" w:lastRow="0" w:firstColumn="1" w:lastColumn="0" w:noHBand="0" w:noVBand="1"/>
        <w:tblCaption w:val="Miejsca i sposoby magazynowania odpadów "/>
        <w:tblDescription w:val="Miejsca i sposoby oraz rodzaj magazynowanych odpadów wytwarzanych w związku z biologicznym przetwarzaniem odpadów (proces D8):"/>
      </w:tblPr>
      <w:tblGrid>
        <w:gridCol w:w="709"/>
        <w:gridCol w:w="1276"/>
        <w:gridCol w:w="2688"/>
        <w:gridCol w:w="4399"/>
      </w:tblGrid>
      <w:tr w:rsidR="00DC591D" w:rsidRPr="000216D2" w14:paraId="5741BB96" w14:textId="77777777" w:rsidTr="008C13B8">
        <w:trPr>
          <w:tblHeader/>
        </w:trPr>
        <w:tc>
          <w:tcPr>
            <w:tcW w:w="709" w:type="dxa"/>
            <w:vAlign w:val="center"/>
          </w:tcPr>
          <w:p w14:paraId="03A0B93B" w14:textId="77777777" w:rsidR="00DC591D" w:rsidRPr="000216D2" w:rsidRDefault="00DC591D" w:rsidP="001E64F7">
            <w:pPr>
              <w:jc w:val="center"/>
              <w:rPr>
                <w:rFonts w:cs="Arial"/>
                <w:sz w:val="16"/>
                <w:szCs w:val="16"/>
              </w:rPr>
            </w:pPr>
            <w:r w:rsidRPr="000216D2">
              <w:rPr>
                <w:rFonts w:cs="Arial"/>
                <w:sz w:val="16"/>
                <w:szCs w:val="16"/>
              </w:rPr>
              <w:t>Lp.</w:t>
            </w:r>
          </w:p>
        </w:tc>
        <w:tc>
          <w:tcPr>
            <w:tcW w:w="1276" w:type="dxa"/>
            <w:vAlign w:val="center"/>
          </w:tcPr>
          <w:p w14:paraId="47EEB319" w14:textId="77777777" w:rsidR="00DC591D" w:rsidRPr="000216D2" w:rsidRDefault="00DC591D" w:rsidP="001E64F7">
            <w:pPr>
              <w:jc w:val="center"/>
              <w:rPr>
                <w:rFonts w:cs="Arial"/>
                <w:sz w:val="16"/>
                <w:szCs w:val="16"/>
              </w:rPr>
            </w:pPr>
            <w:r w:rsidRPr="000216D2">
              <w:rPr>
                <w:rFonts w:cs="Arial"/>
                <w:sz w:val="16"/>
                <w:szCs w:val="16"/>
              </w:rPr>
              <w:t>Kod</w:t>
            </w:r>
          </w:p>
          <w:p w14:paraId="2B59956F" w14:textId="77777777" w:rsidR="00DC591D" w:rsidRPr="000216D2" w:rsidRDefault="00DC591D" w:rsidP="001E64F7">
            <w:pPr>
              <w:jc w:val="center"/>
              <w:rPr>
                <w:rFonts w:cs="Arial"/>
                <w:sz w:val="16"/>
                <w:szCs w:val="16"/>
              </w:rPr>
            </w:pPr>
            <w:r w:rsidRPr="000216D2">
              <w:rPr>
                <w:rFonts w:cs="Arial"/>
                <w:sz w:val="16"/>
                <w:szCs w:val="16"/>
              </w:rPr>
              <w:t>odpadu</w:t>
            </w:r>
          </w:p>
        </w:tc>
        <w:tc>
          <w:tcPr>
            <w:tcW w:w="2688" w:type="dxa"/>
            <w:vAlign w:val="center"/>
          </w:tcPr>
          <w:p w14:paraId="26C68484" w14:textId="77777777" w:rsidR="00DC591D" w:rsidRPr="000216D2" w:rsidRDefault="00DC591D" w:rsidP="001E64F7">
            <w:pPr>
              <w:keepNext/>
              <w:jc w:val="center"/>
              <w:outlineLvl w:val="6"/>
              <w:rPr>
                <w:rFonts w:cs="Arial"/>
                <w:sz w:val="16"/>
                <w:szCs w:val="16"/>
              </w:rPr>
            </w:pPr>
          </w:p>
          <w:p w14:paraId="28D6707B" w14:textId="77777777" w:rsidR="00DC591D" w:rsidRPr="000216D2" w:rsidRDefault="00DC591D" w:rsidP="001E64F7">
            <w:pPr>
              <w:keepNext/>
              <w:jc w:val="center"/>
              <w:outlineLvl w:val="6"/>
              <w:rPr>
                <w:rFonts w:cs="Arial"/>
                <w:sz w:val="16"/>
                <w:szCs w:val="16"/>
              </w:rPr>
            </w:pPr>
            <w:r w:rsidRPr="000216D2">
              <w:rPr>
                <w:rFonts w:cs="Arial"/>
                <w:sz w:val="16"/>
                <w:szCs w:val="16"/>
              </w:rPr>
              <w:t>Rodzaj odpadu</w:t>
            </w:r>
          </w:p>
          <w:p w14:paraId="45A5DED2" w14:textId="77777777" w:rsidR="00DC591D" w:rsidRPr="000216D2" w:rsidRDefault="00DC591D" w:rsidP="001E64F7">
            <w:pPr>
              <w:keepNext/>
              <w:jc w:val="center"/>
              <w:outlineLvl w:val="6"/>
              <w:rPr>
                <w:rFonts w:cs="Arial"/>
                <w:sz w:val="16"/>
                <w:szCs w:val="16"/>
              </w:rPr>
            </w:pPr>
          </w:p>
        </w:tc>
        <w:tc>
          <w:tcPr>
            <w:tcW w:w="4399" w:type="dxa"/>
            <w:vAlign w:val="center"/>
          </w:tcPr>
          <w:p w14:paraId="07620AB7" w14:textId="77777777" w:rsidR="00DC591D" w:rsidRPr="000216D2" w:rsidRDefault="00DC591D" w:rsidP="001E64F7">
            <w:pPr>
              <w:jc w:val="center"/>
              <w:rPr>
                <w:rFonts w:cs="Arial"/>
                <w:sz w:val="16"/>
                <w:szCs w:val="16"/>
              </w:rPr>
            </w:pPr>
            <w:r w:rsidRPr="000216D2">
              <w:rPr>
                <w:rFonts w:cs="Arial"/>
                <w:sz w:val="16"/>
                <w:szCs w:val="16"/>
              </w:rPr>
              <w:t>Miejsca i sposoby oraz rodzaj magazynowanych odpadów wytwarzanych w związku z biologicznym przetwarzaniem odpadów</w:t>
            </w:r>
          </w:p>
        </w:tc>
      </w:tr>
      <w:tr w:rsidR="00DC591D" w:rsidRPr="000216D2" w14:paraId="6F3E39C5" w14:textId="77777777" w:rsidTr="00E7476E">
        <w:tc>
          <w:tcPr>
            <w:tcW w:w="709" w:type="dxa"/>
            <w:vAlign w:val="center"/>
          </w:tcPr>
          <w:p w14:paraId="0FC650AC" w14:textId="77777777" w:rsidR="00DC591D" w:rsidRPr="000216D2" w:rsidRDefault="00DC591D" w:rsidP="00066C06">
            <w:pPr>
              <w:pStyle w:val="Akapitzlist"/>
              <w:numPr>
                <w:ilvl w:val="0"/>
                <w:numId w:val="204"/>
              </w:numPr>
              <w:spacing w:after="0" w:line="240" w:lineRule="auto"/>
              <w:jc w:val="center"/>
              <w:rPr>
                <w:rFonts w:cs="Arial"/>
                <w:sz w:val="16"/>
                <w:szCs w:val="16"/>
              </w:rPr>
            </w:pPr>
          </w:p>
        </w:tc>
        <w:tc>
          <w:tcPr>
            <w:tcW w:w="1276" w:type="dxa"/>
            <w:vAlign w:val="center"/>
          </w:tcPr>
          <w:p w14:paraId="46118E88" w14:textId="77777777" w:rsidR="00DC591D" w:rsidRPr="000216D2" w:rsidRDefault="00DC591D" w:rsidP="001E64F7">
            <w:pPr>
              <w:jc w:val="center"/>
              <w:rPr>
                <w:rFonts w:cs="Arial"/>
                <w:sz w:val="16"/>
                <w:szCs w:val="16"/>
              </w:rPr>
            </w:pPr>
            <w:r w:rsidRPr="000216D2">
              <w:rPr>
                <w:rFonts w:cs="Arial"/>
                <w:sz w:val="16"/>
                <w:szCs w:val="16"/>
              </w:rPr>
              <w:t>19 05 99</w:t>
            </w:r>
          </w:p>
        </w:tc>
        <w:tc>
          <w:tcPr>
            <w:tcW w:w="2688" w:type="dxa"/>
            <w:vAlign w:val="center"/>
          </w:tcPr>
          <w:p w14:paraId="2A95CC27" w14:textId="77777777" w:rsidR="00DC591D" w:rsidRPr="000216D2" w:rsidRDefault="00DC591D" w:rsidP="001E64F7">
            <w:pPr>
              <w:jc w:val="center"/>
              <w:rPr>
                <w:rFonts w:cs="Arial"/>
                <w:sz w:val="16"/>
                <w:szCs w:val="16"/>
              </w:rPr>
            </w:pPr>
            <w:r w:rsidRPr="000216D2">
              <w:rPr>
                <w:rFonts w:cs="Arial"/>
                <w:sz w:val="16"/>
                <w:szCs w:val="16"/>
              </w:rPr>
              <w:t>Inne nie wymienione odpady (stabilizat) spełniający wymagania określone pkt. II.3.3.4.1.2.2. niniejszej decyzji.</w:t>
            </w:r>
          </w:p>
        </w:tc>
        <w:tc>
          <w:tcPr>
            <w:tcW w:w="4399" w:type="dxa"/>
            <w:vAlign w:val="center"/>
          </w:tcPr>
          <w:p w14:paraId="4FC5B85A" w14:textId="77777777" w:rsidR="00DC591D" w:rsidRPr="000216D2" w:rsidRDefault="00DC591D" w:rsidP="001E64F7">
            <w:pPr>
              <w:jc w:val="center"/>
              <w:rPr>
                <w:rFonts w:cs="Arial"/>
                <w:sz w:val="16"/>
                <w:szCs w:val="16"/>
              </w:rPr>
            </w:pPr>
            <w:r w:rsidRPr="000216D2">
              <w:rPr>
                <w:rFonts w:cs="Arial"/>
                <w:sz w:val="16"/>
                <w:szCs w:val="16"/>
              </w:rPr>
              <w:t xml:space="preserve">Odpady magazynowane będą selektywnie </w:t>
            </w:r>
            <w:r w:rsidRPr="000216D2">
              <w:rPr>
                <w:rFonts w:cs="Arial"/>
                <w:sz w:val="16"/>
                <w:szCs w:val="16"/>
              </w:rPr>
              <w:br/>
              <w:t xml:space="preserve">w kontenerze lub luzem na placu przesiewania stabilizatu waloryzacji /uszlachetniania kompostu. Miejsce magazynowania odpadów będzie wydzielone </w:t>
            </w:r>
            <w:r w:rsidRPr="000216D2">
              <w:rPr>
                <w:rFonts w:cs="Arial"/>
                <w:sz w:val="16"/>
                <w:szCs w:val="16"/>
              </w:rPr>
              <w:br/>
              <w:t>i oznakowane kodem i rodzajem odpadu.</w:t>
            </w:r>
          </w:p>
        </w:tc>
      </w:tr>
      <w:tr w:rsidR="00DC591D" w:rsidRPr="000216D2" w14:paraId="060A7ACC" w14:textId="77777777" w:rsidTr="00E7476E">
        <w:tc>
          <w:tcPr>
            <w:tcW w:w="709" w:type="dxa"/>
            <w:vAlign w:val="center"/>
          </w:tcPr>
          <w:p w14:paraId="413B3C0B" w14:textId="77777777" w:rsidR="00DC591D" w:rsidRPr="000216D2" w:rsidRDefault="00DC591D" w:rsidP="00066C06">
            <w:pPr>
              <w:pStyle w:val="Akapitzlist"/>
              <w:numPr>
                <w:ilvl w:val="0"/>
                <w:numId w:val="204"/>
              </w:numPr>
              <w:spacing w:after="0" w:line="240" w:lineRule="auto"/>
              <w:jc w:val="center"/>
              <w:rPr>
                <w:rFonts w:cs="Arial"/>
                <w:sz w:val="16"/>
                <w:szCs w:val="16"/>
              </w:rPr>
            </w:pPr>
          </w:p>
        </w:tc>
        <w:tc>
          <w:tcPr>
            <w:tcW w:w="1276" w:type="dxa"/>
            <w:vAlign w:val="center"/>
          </w:tcPr>
          <w:p w14:paraId="4C612AB1" w14:textId="77777777" w:rsidR="00DC591D" w:rsidRPr="000216D2" w:rsidRDefault="00DC591D" w:rsidP="001E64F7">
            <w:pPr>
              <w:jc w:val="center"/>
              <w:rPr>
                <w:rFonts w:cs="Arial"/>
                <w:sz w:val="16"/>
                <w:szCs w:val="16"/>
              </w:rPr>
            </w:pPr>
            <w:r w:rsidRPr="000216D2">
              <w:rPr>
                <w:rFonts w:cs="Arial"/>
                <w:sz w:val="16"/>
                <w:szCs w:val="16"/>
              </w:rPr>
              <w:t>ex 02 01 03</w:t>
            </w:r>
          </w:p>
        </w:tc>
        <w:tc>
          <w:tcPr>
            <w:tcW w:w="2688" w:type="dxa"/>
            <w:vAlign w:val="center"/>
          </w:tcPr>
          <w:p w14:paraId="46AF9CE5" w14:textId="77777777" w:rsidR="00DC591D" w:rsidRPr="000216D2" w:rsidRDefault="00DC591D" w:rsidP="001E64F7">
            <w:pPr>
              <w:jc w:val="center"/>
              <w:rPr>
                <w:rFonts w:cs="Arial"/>
                <w:sz w:val="16"/>
                <w:szCs w:val="16"/>
              </w:rPr>
            </w:pPr>
            <w:r w:rsidRPr="000216D2">
              <w:rPr>
                <w:rFonts w:cs="Arial"/>
                <w:sz w:val="16"/>
                <w:szCs w:val="16"/>
              </w:rPr>
              <w:t>Odpadowa masa roślinna - zużyte wkłady biofiltrów</w:t>
            </w:r>
          </w:p>
        </w:tc>
        <w:tc>
          <w:tcPr>
            <w:tcW w:w="4399" w:type="dxa"/>
            <w:vAlign w:val="center"/>
          </w:tcPr>
          <w:p w14:paraId="5A22D9CD" w14:textId="77777777" w:rsidR="00DC591D" w:rsidRPr="000216D2" w:rsidRDefault="00DC591D" w:rsidP="001E64F7">
            <w:pPr>
              <w:jc w:val="center"/>
              <w:rPr>
                <w:rFonts w:cs="Arial"/>
                <w:sz w:val="16"/>
                <w:szCs w:val="16"/>
              </w:rPr>
            </w:pPr>
            <w:r w:rsidRPr="000216D2">
              <w:rPr>
                <w:rFonts w:cs="Arial"/>
                <w:sz w:val="16"/>
                <w:szCs w:val="16"/>
              </w:rPr>
              <w:t>Odpad nie będzie magazynowany.</w:t>
            </w:r>
          </w:p>
        </w:tc>
      </w:tr>
      <w:tr w:rsidR="00DC591D" w:rsidRPr="000216D2" w14:paraId="29184DBE" w14:textId="77777777" w:rsidTr="00E7476E">
        <w:tc>
          <w:tcPr>
            <w:tcW w:w="709" w:type="dxa"/>
            <w:vAlign w:val="center"/>
          </w:tcPr>
          <w:p w14:paraId="5B15981C" w14:textId="77777777" w:rsidR="00DC591D" w:rsidRPr="000216D2" w:rsidRDefault="00DC591D" w:rsidP="00066C06">
            <w:pPr>
              <w:pStyle w:val="Akapitzlist"/>
              <w:numPr>
                <w:ilvl w:val="0"/>
                <w:numId w:val="204"/>
              </w:numPr>
              <w:spacing w:after="0" w:line="240" w:lineRule="auto"/>
              <w:jc w:val="center"/>
              <w:rPr>
                <w:rFonts w:cs="Arial"/>
                <w:sz w:val="16"/>
                <w:szCs w:val="16"/>
              </w:rPr>
            </w:pPr>
          </w:p>
        </w:tc>
        <w:tc>
          <w:tcPr>
            <w:tcW w:w="1276" w:type="dxa"/>
            <w:vAlign w:val="center"/>
          </w:tcPr>
          <w:p w14:paraId="66794642" w14:textId="77777777" w:rsidR="00DC591D" w:rsidRPr="000216D2" w:rsidRDefault="00DC591D" w:rsidP="001E64F7">
            <w:pPr>
              <w:jc w:val="center"/>
              <w:rPr>
                <w:rFonts w:cs="Arial"/>
                <w:sz w:val="16"/>
                <w:szCs w:val="16"/>
              </w:rPr>
            </w:pPr>
            <w:r w:rsidRPr="000216D2">
              <w:rPr>
                <w:rFonts w:cs="Arial"/>
                <w:sz w:val="16"/>
                <w:szCs w:val="16"/>
              </w:rPr>
              <w:t>19 08 14</w:t>
            </w:r>
          </w:p>
        </w:tc>
        <w:tc>
          <w:tcPr>
            <w:tcW w:w="2688" w:type="dxa"/>
            <w:vAlign w:val="center"/>
          </w:tcPr>
          <w:p w14:paraId="558934E2" w14:textId="77777777" w:rsidR="00DC591D" w:rsidRPr="000216D2" w:rsidRDefault="00DC591D" w:rsidP="001E64F7">
            <w:pPr>
              <w:jc w:val="center"/>
              <w:rPr>
                <w:rFonts w:cs="Arial"/>
                <w:sz w:val="16"/>
                <w:szCs w:val="16"/>
              </w:rPr>
            </w:pPr>
            <w:r w:rsidRPr="000216D2">
              <w:rPr>
                <w:rFonts w:cs="Arial"/>
                <w:sz w:val="16"/>
                <w:szCs w:val="16"/>
              </w:rPr>
              <w:t>Szlamy z innego niż biologiczne oczyszczania ścieków przemysłowych inne niż wymienione w 19 08 13</w:t>
            </w:r>
          </w:p>
        </w:tc>
        <w:tc>
          <w:tcPr>
            <w:tcW w:w="4399" w:type="dxa"/>
            <w:vAlign w:val="center"/>
          </w:tcPr>
          <w:p w14:paraId="0BBE92F4" w14:textId="77777777" w:rsidR="00DC591D" w:rsidRPr="000216D2" w:rsidRDefault="00DC591D" w:rsidP="001E64F7">
            <w:pPr>
              <w:jc w:val="center"/>
              <w:rPr>
                <w:rFonts w:cs="Arial"/>
                <w:sz w:val="16"/>
                <w:szCs w:val="16"/>
              </w:rPr>
            </w:pPr>
            <w:r w:rsidRPr="000216D2">
              <w:rPr>
                <w:rFonts w:cs="Arial"/>
                <w:sz w:val="16"/>
                <w:szCs w:val="16"/>
              </w:rPr>
              <w:t xml:space="preserve">Odpady magazynowane będą selektywnie </w:t>
            </w:r>
            <w:r w:rsidRPr="000216D2">
              <w:rPr>
                <w:rFonts w:cs="Arial"/>
                <w:sz w:val="16"/>
                <w:szCs w:val="16"/>
              </w:rPr>
              <w:br/>
              <w:t>w kontenerze w sąsiedztwie myjki samochodowej.</w:t>
            </w:r>
          </w:p>
        </w:tc>
      </w:tr>
    </w:tbl>
    <w:p w14:paraId="4297F6FA" w14:textId="77777777" w:rsidR="00DC591D" w:rsidRPr="000216D2" w:rsidRDefault="00DC591D" w:rsidP="008C13B8">
      <w:pPr>
        <w:pStyle w:val="Akapitzlist"/>
        <w:autoSpaceDE w:val="0"/>
        <w:autoSpaceDN w:val="0"/>
        <w:adjustRightInd w:val="0"/>
        <w:spacing w:before="120" w:after="120" w:line="240" w:lineRule="auto"/>
        <w:ind w:left="0"/>
        <w:jc w:val="both"/>
        <w:rPr>
          <w:rFonts w:cs="Arial"/>
        </w:rPr>
      </w:pPr>
      <w:r w:rsidRPr="000216D2">
        <w:rPr>
          <w:rFonts w:cs="Arial"/>
        </w:rPr>
        <w:t>XIII.1.2.2.4. Miejsca i sposoby oraz rodzaj magazynowanych odpadów wytwarzanych w związku z przetwarzaniem odpadów o kodzie 19 05 99 (proces R12 i/lub D13):</w:t>
      </w:r>
    </w:p>
    <w:p w14:paraId="5AEAA12C" w14:textId="77777777" w:rsidR="00DC591D" w:rsidRPr="000216D2" w:rsidRDefault="00DC591D" w:rsidP="008C13B8">
      <w:pPr>
        <w:pStyle w:val="Akapitzlist"/>
        <w:autoSpaceDE w:val="0"/>
        <w:autoSpaceDN w:val="0"/>
        <w:adjustRightInd w:val="0"/>
        <w:spacing w:before="120" w:after="120" w:line="240" w:lineRule="auto"/>
        <w:ind w:left="0"/>
        <w:jc w:val="both"/>
        <w:rPr>
          <w:rFonts w:cs="Arial"/>
          <w:sz w:val="6"/>
          <w:szCs w:val="6"/>
        </w:rPr>
      </w:pPr>
    </w:p>
    <w:p w14:paraId="7635F258" w14:textId="77777777" w:rsidR="00DC591D" w:rsidRPr="000216D2" w:rsidRDefault="00DC591D" w:rsidP="008C13B8">
      <w:pPr>
        <w:pStyle w:val="Akapitzlist"/>
        <w:autoSpaceDE w:val="0"/>
        <w:autoSpaceDN w:val="0"/>
        <w:adjustRightInd w:val="0"/>
        <w:spacing w:before="120" w:after="120" w:line="240" w:lineRule="auto"/>
        <w:ind w:left="0"/>
        <w:jc w:val="both"/>
        <w:rPr>
          <w:rFonts w:cs="Arial"/>
          <w:sz w:val="18"/>
          <w:szCs w:val="18"/>
        </w:rPr>
      </w:pPr>
      <w:r w:rsidRPr="000216D2">
        <w:rPr>
          <w:rFonts w:cs="Arial"/>
          <w:sz w:val="18"/>
          <w:szCs w:val="18"/>
        </w:rPr>
        <w:t>Tabela nr 64</w:t>
      </w:r>
    </w:p>
    <w:tbl>
      <w:tblPr>
        <w:tblStyle w:val="Tabela-Siatka"/>
        <w:tblW w:w="9067" w:type="dxa"/>
        <w:tblLook w:val="04A0" w:firstRow="1" w:lastRow="0" w:firstColumn="1" w:lastColumn="0" w:noHBand="0" w:noVBand="1"/>
        <w:tblCaption w:val="Miejsca i sposoby magazynowania odpadów."/>
        <w:tblDescription w:val="Miejsca i sposoby oraz rodzaj magazynowanych odpadów wytwarzanych w związku z przetwarzaniem odpadów o kodzie 19 05 99 (proces R12 i/lub D13):&#10;&#10;"/>
      </w:tblPr>
      <w:tblGrid>
        <w:gridCol w:w="704"/>
        <w:gridCol w:w="1276"/>
        <w:gridCol w:w="3067"/>
        <w:gridCol w:w="4020"/>
      </w:tblGrid>
      <w:tr w:rsidR="00DC591D" w:rsidRPr="000216D2" w14:paraId="6031E97A" w14:textId="77777777" w:rsidTr="00FF1BFE">
        <w:tc>
          <w:tcPr>
            <w:tcW w:w="704" w:type="dxa"/>
            <w:vAlign w:val="center"/>
          </w:tcPr>
          <w:p w14:paraId="04D9487B" w14:textId="77777777" w:rsidR="00DC591D" w:rsidRPr="000216D2" w:rsidRDefault="00DC591D" w:rsidP="001E64F7">
            <w:pPr>
              <w:jc w:val="center"/>
              <w:outlineLvl w:val="8"/>
              <w:rPr>
                <w:rFonts w:cs="Arial"/>
                <w:iCs/>
                <w:sz w:val="16"/>
                <w:szCs w:val="16"/>
              </w:rPr>
            </w:pPr>
            <w:r w:rsidRPr="000216D2">
              <w:rPr>
                <w:rFonts w:cs="Arial"/>
                <w:iCs/>
                <w:sz w:val="16"/>
                <w:szCs w:val="16"/>
              </w:rPr>
              <w:t>Lp.</w:t>
            </w:r>
          </w:p>
        </w:tc>
        <w:tc>
          <w:tcPr>
            <w:tcW w:w="1276" w:type="dxa"/>
            <w:vAlign w:val="center"/>
          </w:tcPr>
          <w:p w14:paraId="1EBE5720" w14:textId="77777777" w:rsidR="00DC591D" w:rsidRPr="000216D2" w:rsidRDefault="00DC591D" w:rsidP="001E64F7">
            <w:pPr>
              <w:jc w:val="center"/>
              <w:outlineLvl w:val="8"/>
              <w:rPr>
                <w:rFonts w:cs="Arial"/>
                <w:iCs/>
                <w:sz w:val="16"/>
                <w:szCs w:val="16"/>
              </w:rPr>
            </w:pPr>
            <w:r w:rsidRPr="000216D2">
              <w:rPr>
                <w:rFonts w:cs="Arial"/>
                <w:iCs/>
                <w:sz w:val="16"/>
                <w:szCs w:val="16"/>
              </w:rPr>
              <w:t>Kod odpadu</w:t>
            </w:r>
          </w:p>
        </w:tc>
        <w:tc>
          <w:tcPr>
            <w:tcW w:w="3067" w:type="dxa"/>
            <w:vAlign w:val="center"/>
          </w:tcPr>
          <w:p w14:paraId="07212232" w14:textId="77777777" w:rsidR="00DC591D" w:rsidRPr="000216D2" w:rsidRDefault="00DC591D" w:rsidP="001E64F7">
            <w:pPr>
              <w:jc w:val="center"/>
              <w:outlineLvl w:val="8"/>
              <w:rPr>
                <w:rFonts w:cs="Arial"/>
                <w:iCs/>
                <w:sz w:val="16"/>
                <w:szCs w:val="16"/>
              </w:rPr>
            </w:pPr>
            <w:r w:rsidRPr="000216D2">
              <w:rPr>
                <w:rFonts w:cs="Arial"/>
                <w:iCs/>
                <w:sz w:val="16"/>
                <w:szCs w:val="16"/>
              </w:rPr>
              <w:t>Rodzaj odpadu</w:t>
            </w:r>
          </w:p>
        </w:tc>
        <w:tc>
          <w:tcPr>
            <w:tcW w:w="4020" w:type="dxa"/>
            <w:vAlign w:val="center"/>
          </w:tcPr>
          <w:p w14:paraId="1D299B27"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Miejsca i sposoby oraz rodzaj magazynowanych odpadów wytwarzanych w związku </w:t>
            </w:r>
            <w:r w:rsidRPr="000216D2">
              <w:rPr>
                <w:rFonts w:cs="Arial"/>
                <w:sz w:val="16"/>
                <w:szCs w:val="16"/>
              </w:rPr>
              <w:t>z przetwarzaniem</w:t>
            </w:r>
            <w:r w:rsidRPr="000216D2">
              <w:rPr>
                <w:rFonts w:cs="Arial"/>
                <w:iCs/>
                <w:sz w:val="16"/>
                <w:szCs w:val="16"/>
              </w:rPr>
              <w:t xml:space="preserve"> odpadów o kodzie 19 05 99</w:t>
            </w:r>
          </w:p>
        </w:tc>
      </w:tr>
      <w:tr w:rsidR="00DC591D" w:rsidRPr="000216D2" w14:paraId="0AC6C6D6" w14:textId="77777777" w:rsidTr="00FF1BFE">
        <w:tc>
          <w:tcPr>
            <w:tcW w:w="704" w:type="dxa"/>
            <w:vAlign w:val="center"/>
          </w:tcPr>
          <w:p w14:paraId="75D6E401" w14:textId="77777777" w:rsidR="00DC591D" w:rsidRPr="000216D2" w:rsidRDefault="00DC591D" w:rsidP="00066C06">
            <w:pPr>
              <w:pStyle w:val="Akapitzlist"/>
              <w:numPr>
                <w:ilvl w:val="0"/>
                <w:numId w:val="205"/>
              </w:numPr>
              <w:spacing w:after="0" w:line="240" w:lineRule="auto"/>
              <w:jc w:val="center"/>
              <w:outlineLvl w:val="8"/>
              <w:rPr>
                <w:rFonts w:cs="Arial"/>
                <w:iCs/>
                <w:sz w:val="16"/>
                <w:szCs w:val="16"/>
              </w:rPr>
            </w:pPr>
          </w:p>
        </w:tc>
        <w:tc>
          <w:tcPr>
            <w:tcW w:w="1276" w:type="dxa"/>
            <w:vAlign w:val="center"/>
          </w:tcPr>
          <w:p w14:paraId="4FF5EFC6" w14:textId="77777777" w:rsidR="00DC591D" w:rsidRPr="000216D2" w:rsidRDefault="00DC591D" w:rsidP="001E64F7">
            <w:pPr>
              <w:jc w:val="center"/>
              <w:outlineLvl w:val="8"/>
              <w:rPr>
                <w:rFonts w:cs="Arial"/>
                <w:iCs/>
                <w:sz w:val="16"/>
                <w:szCs w:val="16"/>
              </w:rPr>
            </w:pPr>
            <w:r w:rsidRPr="000216D2">
              <w:rPr>
                <w:rFonts w:cs="Arial"/>
                <w:iCs/>
                <w:sz w:val="16"/>
                <w:szCs w:val="16"/>
              </w:rPr>
              <w:t>19 05 03</w:t>
            </w:r>
          </w:p>
        </w:tc>
        <w:tc>
          <w:tcPr>
            <w:tcW w:w="3067" w:type="dxa"/>
            <w:vAlign w:val="center"/>
          </w:tcPr>
          <w:p w14:paraId="28FC710C" w14:textId="77777777" w:rsidR="00DC591D" w:rsidRPr="000216D2" w:rsidRDefault="00DC591D" w:rsidP="001E64F7">
            <w:pPr>
              <w:jc w:val="center"/>
              <w:outlineLvl w:val="8"/>
              <w:rPr>
                <w:rFonts w:cs="Arial"/>
                <w:iCs/>
                <w:sz w:val="16"/>
                <w:szCs w:val="16"/>
              </w:rPr>
            </w:pPr>
          </w:p>
          <w:p w14:paraId="7789A555" w14:textId="77777777" w:rsidR="00DC591D" w:rsidRPr="000216D2" w:rsidRDefault="00DC591D" w:rsidP="001E64F7">
            <w:pPr>
              <w:jc w:val="center"/>
              <w:outlineLvl w:val="8"/>
              <w:rPr>
                <w:rFonts w:cs="Arial"/>
                <w:iCs/>
                <w:sz w:val="16"/>
                <w:szCs w:val="16"/>
              </w:rPr>
            </w:pPr>
            <w:r w:rsidRPr="000216D2">
              <w:rPr>
                <w:rFonts w:cs="Arial"/>
                <w:iCs/>
                <w:sz w:val="16"/>
                <w:szCs w:val="16"/>
              </w:rPr>
              <w:t>Kompost nieodpowiadający wymaganiom (nienadający się do wykorzystania jako nawóz)</w:t>
            </w:r>
          </w:p>
          <w:p w14:paraId="7698B51F" w14:textId="77777777" w:rsidR="00DC591D" w:rsidRPr="000216D2" w:rsidRDefault="00DC591D" w:rsidP="001E64F7">
            <w:pPr>
              <w:jc w:val="center"/>
              <w:outlineLvl w:val="8"/>
              <w:rPr>
                <w:rFonts w:cs="Arial"/>
                <w:iCs/>
                <w:sz w:val="16"/>
                <w:szCs w:val="16"/>
              </w:rPr>
            </w:pPr>
          </w:p>
        </w:tc>
        <w:tc>
          <w:tcPr>
            <w:tcW w:w="4020" w:type="dxa"/>
            <w:vAlign w:val="center"/>
          </w:tcPr>
          <w:p w14:paraId="5B696138"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w kontenerze lub luzem na placu przesiewania stabilizatu waloryzacji /uszlachetniania kompostu.</w:t>
            </w:r>
          </w:p>
          <w:p w14:paraId="74C37E07" w14:textId="77777777" w:rsidR="00DC591D" w:rsidRPr="000216D2" w:rsidRDefault="00DC591D" w:rsidP="001E64F7">
            <w:pPr>
              <w:jc w:val="center"/>
              <w:outlineLvl w:val="8"/>
              <w:rPr>
                <w:rFonts w:cs="Arial"/>
                <w:iCs/>
                <w:sz w:val="16"/>
                <w:szCs w:val="16"/>
              </w:rPr>
            </w:pPr>
            <w:r w:rsidRPr="000216D2">
              <w:rPr>
                <w:rFonts w:cs="Arial"/>
                <w:iCs/>
                <w:sz w:val="16"/>
                <w:szCs w:val="16"/>
              </w:rPr>
              <w:t>Miejsce magazynowania odpadów będzie wydzielone i oznakowane kodem i rodzajem odpadu</w:t>
            </w:r>
          </w:p>
        </w:tc>
      </w:tr>
      <w:tr w:rsidR="00DC591D" w:rsidRPr="000216D2" w14:paraId="03D0746B" w14:textId="77777777" w:rsidTr="00FF1BFE">
        <w:tc>
          <w:tcPr>
            <w:tcW w:w="704" w:type="dxa"/>
            <w:vAlign w:val="center"/>
          </w:tcPr>
          <w:p w14:paraId="06C6AFA0" w14:textId="77777777" w:rsidR="00DC591D" w:rsidRPr="000216D2" w:rsidRDefault="00DC591D" w:rsidP="00066C06">
            <w:pPr>
              <w:pStyle w:val="Akapitzlist"/>
              <w:numPr>
                <w:ilvl w:val="0"/>
                <w:numId w:val="205"/>
              </w:numPr>
              <w:spacing w:after="0" w:line="240" w:lineRule="auto"/>
              <w:jc w:val="center"/>
              <w:outlineLvl w:val="8"/>
              <w:rPr>
                <w:rFonts w:cs="Arial"/>
                <w:iCs/>
                <w:sz w:val="16"/>
                <w:szCs w:val="16"/>
              </w:rPr>
            </w:pPr>
          </w:p>
        </w:tc>
        <w:tc>
          <w:tcPr>
            <w:tcW w:w="1276" w:type="dxa"/>
            <w:vAlign w:val="center"/>
          </w:tcPr>
          <w:p w14:paraId="0F4C433A" w14:textId="77777777" w:rsidR="00DC591D" w:rsidRPr="000216D2" w:rsidRDefault="00DC591D" w:rsidP="001E64F7">
            <w:pPr>
              <w:jc w:val="center"/>
              <w:outlineLvl w:val="8"/>
              <w:rPr>
                <w:rFonts w:cs="Arial"/>
                <w:iCs/>
                <w:sz w:val="16"/>
                <w:szCs w:val="16"/>
              </w:rPr>
            </w:pPr>
            <w:r w:rsidRPr="000216D2">
              <w:rPr>
                <w:rFonts w:cs="Arial"/>
                <w:iCs/>
                <w:sz w:val="16"/>
                <w:szCs w:val="16"/>
              </w:rPr>
              <w:t>19 05 99</w:t>
            </w:r>
          </w:p>
        </w:tc>
        <w:tc>
          <w:tcPr>
            <w:tcW w:w="3067" w:type="dxa"/>
            <w:vAlign w:val="center"/>
          </w:tcPr>
          <w:p w14:paraId="7BBBC116" w14:textId="77777777" w:rsidR="00DC591D" w:rsidRPr="000216D2" w:rsidRDefault="00DC591D" w:rsidP="001E64F7">
            <w:pPr>
              <w:jc w:val="center"/>
              <w:outlineLvl w:val="8"/>
              <w:rPr>
                <w:rFonts w:cs="Arial"/>
                <w:iCs/>
                <w:sz w:val="16"/>
                <w:szCs w:val="16"/>
              </w:rPr>
            </w:pPr>
            <w:r w:rsidRPr="000216D2">
              <w:rPr>
                <w:rFonts w:cs="Arial"/>
                <w:iCs/>
                <w:sz w:val="16"/>
                <w:szCs w:val="16"/>
              </w:rPr>
              <w:t>Inne niewymienione odpady – stabilizat</w:t>
            </w:r>
          </w:p>
        </w:tc>
        <w:tc>
          <w:tcPr>
            <w:tcW w:w="4020" w:type="dxa"/>
            <w:vAlign w:val="center"/>
          </w:tcPr>
          <w:p w14:paraId="6CEB71F5"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iCs/>
                <w:sz w:val="16"/>
                <w:szCs w:val="16"/>
              </w:rPr>
              <w:br/>
              <w:t>w kontenerze lub luzem na placu przesiewania stabilizatu waloryzacji /uszlachetniania kompostu.</w:t>
            </w:r>
          </w:p>
          <w:p w14:paraId="1F7FC5B5" w14:textId="77777777" w:rsidR="00DC591D" w:rsidRPr="000216D2" w:rsidRDefault="00DC591D" w:rsidP="001E64F7">
            <w:pPr>
              <w:jc w:val="center"/>
              <w:outlineLvl w:val="8"/>
              <w:rPr>
                <w:rFonts w:cs="Arial"/>
                <w:iCs/>
                <w:sz w:val="16"/>
                <w:szCs w:val="16"/>
              </w:rPr>
            </w:pPr>
            <w:r w:rsidRPr="000216D2">
              <w:rPr>
                <w:rFonts w:cs="Arial"/>
                <w:iCs/>
                <w:sz w:val="16"/>
                <w:szCs w:val="16"/>
              </w:rPr>
              <w:t>Miejsce magazynowania odpadów będzie wydzielone i oznakowane kodem i rodzajem odpadu</w:t>
            </w:r>
          </w:p>
        </w:tc>
      </w:tr>
    </w:tbl>
    <w:p w14:paraId="28E12695" w14:textId="69E3E2D5" w:rsidR="00DC591D" w:rsidRPr="000216D2" w:rsidRDefault="00DC591D" w:rsidP="00FF1BFE">
      <w:pPr>
        <w:pStyle w:val="Default"/>
        <w:spacing w:before="120" w:after="120"/>
        <w:jc w:val="both"/>
        <w:rPr>
          <w:rFonts w:ascii="Arial" w:hAnsi="Arial" w:cs="Arial"/>
          <w:color w:val="auto"/>
        </w:rPr>
      </w:pPr>
      <w:r w:rsidRPr="000216D2">
        <w:rPr>
          <w:rFonts w:ascii="Arial" w:hAnsi="Arial" w:cs="Arial"/>
          <w:color w:val="auto"/>
        </w:rPr>
        <w:t xml:space="preserve">XIII.1.2.3. Miejsca i sposoby oraz rodzaj magazynowanych odpadów wytwarzanych </w:t>
      </w:r>
      <w:r w:rsidR="00AA71F6">
        <w:rPr>
          <w:rFonts w:ascii="Arial" w:hAnsi="Arial" w:cs="Arial"/>
          <w:color w:val="auto"/>
        </w:rPr>
        <w:br/>
      </w:r>
      <w:r w:rsidRPr="000216D2">
        <w:rPr>
          <w:rFonts w:ascii="Arial" w:hAnsi="Arial" w:cs="Arial"/>
          <w:color w:val="auto"/>
        </w:rPr>
        <w:t>w związku z kompostowaniem odpadów (proces R3):</w:t>
      </w:r>
    </w:p>
    <w:p w14:paraId="5A627770" w14:textId="77777777" w:rsidR="00DC591D" w:rsidRPr="000216D2" w:rsidRDefault="00DC591D" w:rsidP="00FF1BFE">
      <w:pPr>
        <w:autoSpaceDE w:val="0"/>
        <w:autoSpaceDN w:val="0"/>
        <w:adjustRightInd w:val="0"/>
        <w:spacing w:before="120" w:after="120" w:line="240" w:lineRule="auto"/>
        <w:jc w:val="both"/>
        <w:rPr>
          <w:rFonts w:cs="Arial"/>
          <w:sz w:val="20"/>
          <w:szCs w:val="20"/>
        </w:rPr>
      </w:pPr>
      <w:r w:rsidRPr="000216D2">
        <w:rPr>
          <w:rFonts w:cs="Arial"/>
          <w:sz w:val="20"/>
          <w:szCs w:val="20"/>
        </w:rPr>
        <w:t>Tabela nr  65</w:t>
      </w:r>
    </w:p>
    <w:tbl>
      <w:tblPr>
        <w:tblStyle w:val="Tabela-Siatka"/>
        <w:tblW w:w="9072" w:type="dxa"/>
        <w:tblLayout w:type="fixed"/>
        <w:tblLook w:val="00A0" w:firstRow="1" w:lastRow="0" w:firstColumn="1" w:lastColumn="0" w:noHBand="0" w:noVBand="0"/>
        <w:tblCaption w:val="Miejsca i sposoby magazynowania odpadów."/>
        <w:tblDescription w:val="Miejsca i sposoby oraz rodzaj magazynowanych odpadów wytwarzanych w związku z kompostowaniem odpadów (proces R3):"/>
      </w:tblPr>
      <w:tblGrid>
        <w:gridCol w:w="846"/>
        <w:gridCol w:w="1281"/>
        <w:gridCol w:w="2976"/>
        <w:gridCol w:w="3969"/>
      </w:tblGrid>
      <w:tr w:rsidR="00DC591D" w:rsidRPr="000216D2" w14:paraId="3CCBC012" w14:textId="77777777" w:rsidTr="00E7476E">
        <w:tc>
          <w:tcPr>
            <w:tcW w:w="846" w:type="dxa"/>
            <w:vAlign w:val="center"/>
          </w:tcPr>
          <w:p w14:paraId="65515A01" w14:textId="77777777" w:rsidR="00DC591D" w:rsidRPr="000216D2" w:rsidRDefault="00DC591D" w:rsidP="001E64F7">
            <w:pPr>
              <w:jc w:val="center"/>
              <w:outlineLvl w:val="8"/>
              <w:rPr>
                <w:rFonts w:cs="Arial"/>
                <w:iCs/>
                <w:sz w:val="16"/>
                <w:szCs w:val="16"/>
              </w:rPr>
            </w:pPr>
            <w:r w:rsidRPr="000216D2">
              <w:rPr>
                <w:rFonts w:cs="Arial"/>
                <w:iCs/>
                <w:sz w:val="16"/>
                <w:szCs w:val="16"/>
              </w:rPr>
              <w:t>Lp.</w:t>
            </w:r>
          </w:p>
        </w:tc>
        <w:tc>
          <w:tcPr>
            <w:tcW w:w="1281" w:type="dxa"/>
            <w:vAlign w:val="center"/>
          </w:tcPr>
          <w:p w14:paraId="7CF6BCC4" w14:textId="77777777" w:rsidR="00DC591D" w:rsidRPr="000216D2" w:rsidRDefault="00DC591D" w:rsidP="001E64F7">
            <w:pPr>
              <w:jc w:val="center"/>
              <w:outlineLvl w:val="8"/>
              <w:rPr>
                <w:rFonts w:cs="Arial"/>
                <w:iCs/>
                <w:sz w:val="16"/>
                <w:szCs w:val="16"/>
              </w:rPr>
            </w:pPr>
            <w:r w:rsidRPr="000216D2">
              <w:rPr>
                <w:rFonts w:cs="Arial"/>
                <w:iCs/>
                <w:sz w:val="16"/>
                <w:szCs w:val="16"/>
              </w:rPr>
              <w:t>Kod</w:t>
            </w:r>
          </w:p>
          <w:p w14:paraId="20B49454" w14:textId="77777777" w:rsidR="00DC591D" w:rsidRPr="000216D2" w:rsidRDefault="00DC591D" w:rsidP="001E64F7">
            <w:pPr>
              <w:jc w:val="center"/>
              <w:outlineLvl w:val="8"/>
              <w:rPr>
                <w:rFonts w:cs="Arial"/>
                <w:iCs/>
                <w:sz w:val="16"/>
                <w:szCs w:val="16"/>
              </w:rPr>
            </w:pPr>
            <w:r w:rsidRPr="000216D2">
              <w:rPr>
                <w:rFonts w:cs="Arial"/>
                <w:iCs/>
                <w:sz w:val="16"/>
                <w:szCs w:val="16"/>
              </w:rPr>
              <w:t>odpadu</w:t>
            </w:r>
          </w:p>
        </w:tc>
        <w:tc>
          <w:tcPr>
            <w:tcW w:w="2976" w:type="dxa"/>
            <w:vAlign w:val="center"/>
          </w:tcPr>
          <w:p w14:paraId="4AAB2E5C" w14:textId="77777777" w:rsidR="00DC591D" w:rsidRPr="000216D2" w:rsidRDefault="00DC591D" w:rsidP="001E64F7">
            <w:pPr>
              <w:jc w:val="center"/>
              <w:outlineLvl w:val="8"/>
              <w:rPr>
                <w:rFonts w:cs="Arial"/>
                <w:iCs/>
                <w:sz w:val="16"/>
                <w:szCs w:val="16"/>
              </w:rPr>
            </w:pPr>
            <w:r w:rsidRPr="000216D2">
              <w:rPr>
                <w:rFonts w:cs="Arial"/>
                <w:iCs/>
                <w:sz w:val="16"/>
                <w:szCs w:val="16"/>
              </w:rPr>
              <w:t>Rodzaj odpadu</w:t>
            </w:r>
          </w:p>
        </w:tc>
        <w:tc>
          <w:tcPr>
            <w:tcW w:w="3969" w:type="dxa"/>
            <w:vAlign w:val="center"/>
          </w:tcPr>
          <w:p w14:paraId="241E6314"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Miejsca i sposoby oraz rodzaj magazynowanych odpadów wytwarzanych w związku </w:t>
            </w:r>
            <w:r w:rsidRPr="000216D2">
              <w:rPr>
                <w:rFonts w:cs="Arial"/>
                <w:iCs/>
                <w:sz w:val="16"/>
                <w:szCs w:val="16"/>
              </w:rPr>
              <w:br/>
              <w:t>z przetwarzaniem odpadów zielonych oraz innych bioodpadów</w:t>
            </w:r>
          </w:p>
        </w:tc>
      </w:tr>
      <w:tr w:rsidR="00DC591D" w:rsidRPr="000216D2" w14:paraId="0903EDEB" w14:textId="77777777" w:rsidTr="00E7476E">
        <w:trPr>
          <w:trHeight w:val="740"/>
        </w:trPr>
        <w:tc>
          <w:tcPr>
            <w:tcW w:w="846" w:type="dxa"/>
            <w:vAlign w:val="center"/>
          </w:tcPr>
          <w:p w14:paraId="6F944927" w14:textId="77777777" w:rsidR="00DC591D" w:rsidRPr="000216D2" w:rsidRDefault="00DC591D" w:rsidP="00066C06">
            <w:pPr>
              <w:pStyle w:val="Akapitzlist"/>
              <w:numPr>
                <w:ilvl w:val="0"/>
                <w:numId w:val="206"/>
              </w:numPr>
              <w:spacing w:after="0" w:line="240" w:lineRule="auto"/>
              <w:jc w:val="center"/>
              <w:outlineLvl w:val="8"/>
              <w:rPr>
                <w:rFonts w:cs="Arial"/>
                <w:iCs/>
                <w:sz w:val="16"/>
                <w:szCs w:val="16"/>
                <w:lang w:eastAsia="zh-CN" w:bidi="hi-IN"/>
              </w:rPr>
            </w:pPr>
          </w:p>
        </w:tc>
        <w:tc>
          <w:tcPr>
            <w:tcW w:w="1281" w:type="dxa"/>
            <w:vAlign w:val="center"/>
          </w:tcPr>
          <w:p w14:paraId="26C75C79" w14:textId="77777777" w:rsidR="00DC591D" w:rsidRPr="000216D2" w:rsidRDefault="00DC591D" w:rsidP="001E64F7">
            <w:pPr>
              <w:jc w:val="center"/>
              <w:outlineLvl w:val="8"/>
              <w:rPr>
                <w:rFonts w:cs="Arial"/>
                <w:iCs/>
                <w:sz w:val="16"/>
                <w:szCs w:val="16"/>
              </w:rPr>
            </w:pPr>
            <w:r w:rsidRPr="000216D2">
              <w:rPr>
                <w:rFonts w:cs="Arial"/>
                <w:iCs/>
                <w:sz w:val="16"/>
                <w:szCs w:val="16"/>
              </w:rPr>
              <w:t>19 05 01</w:t>
            </w:r>
          </w:p>
        </w:tc>
        <w:tc>
          <w:tcPr>
            <w:tcW w:w="2976" w:type="dxa"/>
            <w:vAlign w:val="center"/>
          </w:tcPr>
          <w:p w14:paraId="493358CF" w14:textId="77777777" w:rsidR="00DC591D" w:rsidRPr="000216D2" w:rsidRDefault="00DC591D" w:rsidP="001E64F7">
            <w:pPr>
              <w:jc w:val="center"/>
              <w:outlineLvl w:val="8"/>
              <w:rPr>
                <w:rFonts w:cs="Arial"/>
                <w:iCs/>
                <w:sz w:val="16"/>
                <w:szCs w:val="16"/>
              </w:rPr>
            </w:pPr>
            <w:r w:rsidRPr="000216D2">
              <w:rPr>
                <w:rFonts w:cs="Arial"/>
                <w:iCs/>
                <w:sz w:val="16"/>
                <w:szCs w:val="16"/>
              </w:rPr>
              <w:t>Nieprzekompostowane frakcje odpadów komunalnych</w:t>
            </w:r>
            <w:r w:rsidRPr="000216D2">
              <w:rPr>
                <w:rFonts w:cs="Arial"/>
                <w:iCs/>
                <w:sz w:val="16"/>
                <w:szCs w:val="16"/>
              </w:rPr>
              <w:br/>
              <w:t xml:space="preserve"> i podobnych</w:t>
            </w:r>
          </w:p>
        </w:tc>
        <w:tc>
          <w:tcPr>
            <w:tcW w:w="3969" w:type="dxa"/>
            <w:vAlign w:val="center"/>
          </w:tcPr>
          <w:p w14:paraId="51E2E8A5"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sz w:val="16"/>
                <w:szCs w:val="16"/>
              </w:rPr>
              <w:t>w kontenerze</w:t>
            </w:r>
            <w:r w:rsidRPr="000216D2">
              <w:rPr>
                <w:rFonts w:cs="Arial"/>
                <w:iCs/>
                <w:sz w:val="16"/>
                <w:szCs w:val="16"/>
              </w:rPr>
              <w:t xml:space="preserve"> lub luzem na placu przesiewania stabilizatu waloryzacji/uszlachetniania kompostu. Miejsce magazynowania odpadów będzie wydzielone i oznakowane kodem i rodzajem odpadu.</w:t>
            </w:r>
          </w:p>
        </w:tc>
      </w:tr>
      <w:tr w:rsidR="00DC591D" w:rsidRPr="000216D2" w14:paraId="1436F66A" w14:textId="77777777" w:rsidTr="00E7476E">
        <w:trPr>
          <w:trHeight w:val="538"/>
        </w:trPr>
        <w:tc>
          <w:tcPr>
            <w:tcW w:w="846" w:type="dxa"/>
            <w:vAlign w:val="center"/>
          </w:tcPr>
          <w:p w14:paraId="76CAFA07" w14:textId="77777777" w:rsidR="00DC591D" w:rsidRPr="000216D2" w:rsidRDefault="00DC591D" w:rsidP="00066C06">
            <w:pPr>
              <w:pStyle w:val="Akapitzlist"/>
              <w:numPr>
                <w:ilvl w:val="0"/>
                <w:numId w:val="206"/>
              </w:numPr>
              <w:spacing w:after="0" w:line="240" w:lineRule="auto"/>
              <w:jc w:val="center"/>
              <w:outlineLvl w:val="8"/>
              <w:rPr>
                <w:rFonts w:cs="Arial"/>
                <w:iCs/>
                <w:sz w:val="16"/>
                <w:szCs w:val="16"/>
                <w:lang w:eastAsia="zh-CN" w:bidi="hi-IN"/>
              </w:rPr>
            </w:pPr>
          </w:p>
        </w:tc>
        <w:tc>
          <w:tcPr>
            <w:tcW w:w="1281" w:type="dxa"/>
            <w:vAlign w:val="center"/>
          </w:tcPr>
          <w:p w14:paraId="63E6DE72" w14:textId="77777777" w:rsidR="00DC591D" w:rsidRPr="000216D2" w:rsidRDefault="00DC591D" w:rsidP="001E64F7">
            <w:pPr>
              <w:jc w:val="center"/>
              <w:outlineLvl w:val="8"/>
              <w:rPr>
                <w:rFonts w:cs="Arial"/>
                <w:iCs/>
                <w:sz w:val="16"/>
                <w:szCs w:val="16"/>
              </w:rPr>
            </w:pPr>
            <w:r w:rsidRPr="000216D2">
              <w:rPr>
                <w:rFonts w:cs="Arial"/>
                <w:iCs/>
                <w:sz w:val="16"/>
                <w:szCs w:val="16"/>
              </w:rPr>
              <w:t>19 05 03</w:t>
            </w:r>
          </w:p>
        </w:tc>
        <w:tc>
          <w:tcPr>
            <w:tcW w:w="2976" w:type="dxa"/>
            <w:vAlign w:val="center"/>
          </w:tcPr>
          <w:p w14:paraId="2AF097A7" w14:textId="77777777" w:rsidR="00DC591D" w:rsidRPr="000216D2" w:rsidRDefault="00DC591D" w:rsidP="001E64F7">
            <w:pPr>
              <w:jc w:val="center"/>
              <w:outlineLvl w:val="8"/>
              <w:rPr>
                <w:rFonts w:cs="Arial"/>
                <w:iCs/>
                <w:sz w:val="16"/>
                <w:szCs w:val="16"/>
              </w:rPr>
            </w:pPr>
            <w:r w:rsidRPr="000216D2">
              <w:rPr>
                <w:rFonts w:cs="Arial"/>
                <w:iCs/>
                <w:sz w:val="16"/>
                <w:szCs w:val="16"/>
              </w:rPr>
              <w:t>Kompost nieodpowiadający wymaganiom (nienadający się do wykorzystania)</w:t>
            </w:r>
          </w:p>
        </w:tc>
        <w:tc>
          <w:tcPr>
            <w:tcW w:w="3969" w:type="dxa"/>
            <w:vAlign w:val="center"/>
          </w:tcPr>
          <w:p w14:paraId="6AF6AC25"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magazynowane będą selektywnie </w:t>
            </w:r>
            <w:r w:rsidRPr="000216D2">
              <w:rPr>
                <w:rFonts w:cs="Arial"/>
                <w:sz w:val="16"/>
                <w:szCs w:val="16"/>
              </w:rPr>
              <w:t>w kontenerze</w:t>
            </w:r>
            <w:r w:rsidRPr="000216D2">
              <w:rPr>
                <w:rFonts w:cs="Arial"/>
                <w:iCs/>
                <w:sz w:val="16"/>
                <w:szCs w:val="16"/>
              </w:rPr>
              <w:t xml:space="preserve"> lub luzem na placu przesiewania stabilizatu waloryzacji/uszlachetniania kompostu. Miejsce magazynowania odpadów będzie wydzielone i oznakowane kodem i rodzajem odpadu.</w:t>
            </w:r>
          </w:p>
        </w:tc>
      </w:tr>
      <w:tr w:rsidR="00DC591D" w:rsidRPr="000216D2" w14:paraId="0FD1EFA6" w14:textId="77777777" w:rsidTr="00E7476E">
        <w:trPr>
          <w:trHeight w:val="415"/>
        </w:trPr>
        <w:tc>
          <w:tcPr>
            <w:tcW w:w="846" w:type="dxa"/>
            <w:vAlign w:val="center"/>
          </w:tcPr>
          <w:p w14:paraId="1B97F470" w14:textId="77777777" w:rsidR="00DC591D" w:rsidRPr="000216D2" w:rsidRDefault="00DC591D" w:rsidP="00066C06">
            <w:pPr>
              <w:pStyle w:val="Akapitzlist"/>
              <w:numPr>
                <w:ilvl w:val="0"/>
                <w:numId w:val="206"/>
              </w:numPr>
              <w:spacing w:after="0" w:line="240" w:lineRule="auto"/>
              <w:jc w:val="center"/>
              <w:outlineLvl w:val="8"/>
              <w:rPr>
                <w:rFonts w:cs="Arial"/>
                <w:iCs/>
                <w:sz w:val="16"/>
                <w:szCs w:val="16"/>
              </w:rPr>
            </w:pPr>
          </w:p>
        </w:tc>
        <w:tc>
          <w:tcPr>
            <w:tcW w:w="1281" w:type="dxa"/>
            <w:vAlign w:val="center"/>
          </w:tcPr>
          <w:p w14:paraId="2F891B72" w14:textId="77777777" w:rsidR="00DC591D" w:rsidRPr="000216D2" w:rsidRDefault="00DC591D" w:rsidP="001E64F7">
            <w:pPr>
              <w:jc w:val="center"/>
              <w:outlineLvl w:val="8"/>
              <w:rPr>
                <w:rFonts w:cs="Arial"/>
                <w:iCs/>
                <w:sz w:val="16"/>
                <w:szCs w:val="16"/>
              </w:rPr>
            </w:pPr>
            <w:r w:rsidRPr="000216D2">
              <w:rPr>
                <w:rFonts w:cs="Arial"/>
                <w:iCs/>
                <w:sz w:val="16"/>
                <w:szCs w:val="16"/>
              </w:rPr>
              <w:t>ex 02 01 03</w:t>
            </w:r>
          </w:p>
        </w:tc>
        <w:tc>
          <w:tcPr>
            <w:tcW w:w="2976" w:type="dxa"/>
            <w:vAlign w:val="center"/>
          </w:tcPr>
          <w:p w14:paraId="39EEA514" w14:textId="77777777" w:rsidR="00DC591D" w:rsidRPr="000216D2" w:rsidRDefault="00DC591D" w:rsidP="001E64F7">
            <w:pPr>
              <w:jc w:val="center"/>
              <w:outlineLvl w:val="8"/>
              <w:rPr>
                <w:rFonts w:cs="Arial"/>
                <w:iCs/>
                <w:sz w:val="16"/>
                <w:szCs w:val="16"/>
              </w:rPr>
            </w:pPr>
            <w:r w:rsidRPr="000216D2">
              <w:rPr>
                <w:rFonts w:cs="Arial"/>
                <w:iCs/>
                <w:sz w:val="16"/>
                <w:szCs w:val="16"/>
              </w:rPr>
              <w:t>Odpadowa masa roślinna - zużyte wkłady biofiltrów</w:t>
            </w:r>
          </w:p>
        </w:tc>
        <w:tc>
          <w:tcPr>
            <w:tcW w:w="3969" w:type="dxa"/>
            <w:vAlign w:val="center"/>
          </w:tcPr>
          <w:p w14:paraId="133FC0BE" w14:textId="77777777" w:rsidR="00DC591D" w:rsidRPr="000216D2" w:rsidRDefault="00DC591D" w:rsidP="001E64F7">
            <w:pPr>
              <w:jc w:val="center"/>
              <w:outlineLvl w:val="8"/>
              <w:rPr>
                <w:rFonts w:cs="Arial"/>
                <w:iCs/>
                <w:sz w:val="16"/>
                <w:szCs w:val="16"/>
              </w:rPr>
            </w:pPr>
            <w:r w:rsidRPr="000216D2">
              <w:rPr>
                <w:rFonts w:cs="Arial"/>
                <w:iCs/>
                <w:sz w:val="16"/>
                <w:szCs w:val="16"/>
              </w:rPr>
              <w:t>Odpady nie będą magazynowane</w:t>
            </w:r>
          </w:p>
        </w:tc>
      </w:tr>
      <w:tr w:rsidR="00DC591D" w:rsidRPr="000216D2" w14:paraId="4C28E193" w14:textId="77777777" w:rsidTr="00E7476E">
        <w:trPr>
          <w:trHeight w:val="551"/>
        </w:trPr>
        <w:tc>
          <w:tcPr>
            <w:tcW w:w="846" w:type="dxa"/>
            <w:vAlign w:val="center"/>
          </w:tcPr>
          <w:p w14:paraId="03E376BF" w14:textId="77777777" w:rsidR="00DC591D" w:rsidRPr="000216D2" w:rsidRDefault="00DC591D" w:rsidP="00066C06">
            <w:pPr>
              <w:pStyle w:val="Akapitzlist"/>
              <w:numPr>
                <w:ilvl w:val="0"/>
                <w:numId w:val="206"/>
              </w:numPr>
              <w:spacing w:after="0" w:line="240" w:lineRule="auto"/>
              <w:jc w:val="center"/>
              <w:outlineLvl w:val="8"/>
              <w:rPr>
                <w:rFonts w:cs="Arial"/>
                <w:iCs/>
                <w:sz w:val="16"/>
                <w:szCs w:val="16"/>
              </w:rPr>
            </w:pPr>
          </w:p>
        </w:tc>
        <w:tc>
          <w:tcPr>
            <w:tcW w:w="1281" w:type="dxa"/>
            <w:vAlign w:val="center"/>
          </w:tcPr>
          <w:p w14:paraId="484F1CC8" w14:textId="77777777" w:rsidR="00DC591D" w:rsidRPr="000216D2" w:rsidRDefault="00DC591D" w:rsidP="001E64F7">
            <w:pPr>
              <w:jc w:val="center"/>
              <w:outlineLvl w:val="8"/>
              <w:rPr>
                <w:rFonts w:cs="Arial"/>
                <w:iCs/>
                <w:sz w:val="16"/>
                <w:szCs w:val="16"/>
              </w:rPr>
            </w:pPr>
            <w:r w:rsidRPr="000216D2">
              <w:rPr>
                <w:rFonts w:cs="Arial"/>
                <w:iCs/>
                <w:sz w:val="16"/>
                <w:szCs w:val="16"/>
              </w:rPr>
              <w:t>19 08 14</w:t>
            </w:r>
          </w:p>
        </w:tc>
        <w:tc>
          <w:tcPr>
            <w:tcW w:w="2976" w:type="dxa"/>
            <w:vAlign w:val="center"/>
          </w:tcPr>
          <w:p w14:paraId="1E10029E" w14:textId="77777777" w:rsidR="00DC591D" w:rsidRPr="000216D2" w:rsidRDefault="00DC591D" w:rsidP="001E64F7">
            <w:pPr>
              <w:jc w:val="center"/>
              <w:outlineLvl w:val="8"/>
              <w:rPr>
                <w:rFonts w:cs="Arial"/>
                <w:iCs/>
                <w:sz w:val="16"/>
                <w:szCs w:val="16"/>
              </w:rPr>
            </w:pPr>
            <w:r w:rsidRPr="000216D2">
              <w:rPr>
                <w:rFonts w:cs="Arial"/>
                <w:iCs/>
                <w:sz w:val="16"/>
                <w:szCs w:val="16"/>
              </w:rPr>
              <w:t>Szlamy z innego niż biologiczne oczyszczania ścieków przemysłowych inne niż wymienione w 19 08 13</w:t>
            </w:r>
          </w:p>
        </w:tc>
        <w:tc>
          <w:tcPr>
            <w:tcW w:w="3969" w:type="dxa"/>
            <w:vAlign w:val="center"/>
          </w:tcPr>
          <w:p w14:paraId="674138B2" w14:textId="77777777" w:rsidR="00DC591D" w:rsidRPr="000216D2" w:rsidRDefault="00DC591D" w:rsidP="001E64F7">
            <w:pPr>
              <w:jc w:val="center"/>
              <w:outlineLvl w:val="8"/>
              <w:rPr>
                <w:rFonts w:cs="Arial"/>
                <w:iCs/>
                <w:sz w:val="16"/>
                <w:szCs w:val="16"/>
              </w:rPr>
            </w:pPr>
            <w:r w:rsidRPr="000216D2">
              <w:rPr>
                <w:rFonts w:cs="Arial"/>
                <w:iCs/>
                <w:sz w:val="16"/>
                <w:szCs w:val="16"/>
              </w:rPr>
              <w:t>Odpady magazynowane będą selektywnie w kontenerze w sąsiedztwie myjki samochodowej.</w:t>
            </w:r>
          </w:p>
        </w:tc>
      </w:tr>
      <w:tr w:rsidR="00DC591D" w:rsidRPr="000216D2" w14:paraId="77AA4576" w14:textId="77777777" w:rsidTr="00E7476E">
        <w:trPr>
          <w:trHeight w:val="686"/>
        </w:trPr>
        <w:tc>
          <w:tcPr>
            <w:tcW w:w="846" w:type="dxa"/>
            <w:vAlign w:val="center"/>
          </w:tcPr>
          <w:p w14:paraId="5762A73B" w14:textId="77777777" w:rsidR="00DC591D" w:rsidRPr="000216D2" w:rsidRDefault="00DC591D" w:rsidP="00066C06">
            <w:pPr>
              <w:pStyle w:val="Akapitzlist"/>
              <w:numPr>
                <w:ilvl w:val="0"/>
                <w:numId w:val="206"/>
              </w:numPr>
              <w:spacing w:after="0" w:line="240" w:lineRule="auto"/>
              <w:jc w:val="center"/>
              <w:outlineLvl w:val="8"/>
              <w:rPr>
                <w:rFonts w:cs="Arial"/>
                <w:iCs/>
                <w:sz w:val="16"/>
                <w:szCs w:val="16"/>
              </w:rPr>
            </w:pPr>
          </w:p>
        </w:tc>
        <w:tc>
          <w:tcPr>
            <w:tcW w:w="1281" w:type="dxa"/>
            <w:vAlign w:val="center"/>
          </w:tcPr>
          <w:p w14:paraId="7EB672AC" w14:textId="77777777" w:rsidR="00DC591D" w:rsidRPr="000216D2" w:rsidRDefault="00DC591D" w:rsidP="001E64F7">
            <w:pPr>
              <w:jc w:val="center"/>
              <w:outlineLvl w:val="8"/>
              <w:rPr>
                <w:rFonts w:cs="Arial"/>
                <w:iCs/>
                <w:sz w:val="16"/>
                <w:szCs w:val="16"/>
              </w:rPr>
            </w:pPr>
            <w:r w:rsidRPr="000216D2">
              <w:rPr>
                <w:rFonts w:cs="Arial"/>
                <w:iCs/>
                <w:sz w:val="16"/>
                <w:szCs w:val="16"/>
              </w:rPr>
              <w:t>ex 19 12 12</w:t>
            </w:r>
          </w:p>
        </w:tc>
        <w:tc>
          <w:tcPr>
            <w:tcW w:w="2976" w:type="dxa"/>
            <w:vAlign w:val="center"/>
          </w:tcPr>
          <w:p w14:paraId="385A346F"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Inne odpady (w tym zmieszane substancje i przedmioty) </w:t>
            </w:r>
            <w:r w:rsidRPr="000216D2">
              <w:rPr>
                <w:rFonts w:cs="Arial"/>
                <w:iCs/>
                <w:sz w:val="16"/>
                <w:szCs w:val="16"/>
              </w:rPr>
              <w:br/>
              <w:t>z mechanicznej obróbki odpadów inne niż wymienione w 19 12 11</w:t>
            </w:r>
          </w:p>
        </w:tc>
        <w:tc>
          <w:tcPr>
            <w:tcW w:w="3969" w:type="dxa"/>
            <w:vAlign w:val="center"/>
          </w:tcPr>
          <w:p w14:paraId="779A5B37"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Odpady magazynowane będą selektywnie w kontenerach, pojemnikach big-bagach </w:t>
            </w:r>
            <w:r w:rsidRPr="000216D2">
              <w:rPr>
                <w:rFonts w:cs="Arial"/>
                <w:iCs/>
                <w:sz w:val="16"/>
                <w:szCs w:val="16"/>
              </w:rPr>
              <w:br/>
              <w:t>w hali R3</w:t>
            </w:r>
          </w:p>
        </w:tc>
      </w:tr>
    </w:tbl>
    <w:p w14:paraId="5A37C311" w14:textId="77777777" w:rsidR="00DC591D" w:rsidRPr="000216D2" w:rsidRDefault="00DC591D" w:rsidP="001E64F7">
      <w:pPr>
        <w:autoSpaceDE w:val="0"/>
        <w:autoSpaceDN w:val="0"/>
        <w:adjustRightInd w:val="0"/>
        <w:spacing w:line="240" w:lineRule="auto"/>
        <w:jc w:val="both"/>
        <w:rPr>
          <w:rFonts w:cs="Arial"/>
          <w:sz w:val="2"/>
          <w:szCs w:val="14"/>
        </w:rPr>
      </w:pPr>
    </w:p>
    <w:p w14:paraId="28433F1D" w14:textId="6681E97B" w:rsidR="00DC591D" w:rsidRPr="000216D2" w:rsidRDefault="00DC591D" w:rsidP="001E64F7">
      <w:pPr>
        <w:pStyle w:val="Default"/>
        <w:jc w:val="both"/>
        <w:rPr>
          <w:rFonts w:ascii="Arial" w:hAnsi="Arial" w:cs="Arial"/>
          <w:color w:val="auto"/>
          <w:sz w:val="20"/>
          <w:szCs w:val="20"/>
        </w:rPr>
      </w:pPr>
      <w:r w:rsidRPr="000216D2">
        <w:rPr>
          <w:rFonts w:ascii="Arial" w:hAnsi="Arial" w:cs="Arial"/>
          <w:color w:val="auto"/>
        </w:rPr>
        <w:t xml:space="preserve">XIII.1.2.4. Miejsca i sposoby oraz  rodzaj magazynowanych odpadów wytwarzanych </w:t>
      </w:r>
      <w:r w:rsidR="00AA71F6">
        <w:rPr>
          <w:rFonts w:ascii="Arial" w:hAnsi="Arial" w:cs="Arial"/>
          <w:color w:val="auto"/>
        </w:rPr>
        <w:br/>
      </w:r>
      <w:r w:rsidRPr="000216D2">
        <w:rPr>
          <w:rFonts w:ascii="Arial" w:hAnsi="Arial" w:cs="Arial"/>
          <w:color w:val="auto"/>
        </w:rPr>
        <w:t>w związku z demontażem odpadów wielkogabarytowych  (proces R12):</w:t>
      </w:r>
    </w:p>
    <w:p w14:paraId="405AFDF4" w14:textId="77777777" w:rsidR="00DC591D" w:rsidRPr="000216D2" w:rsidRDefault="00DC591D" w:rsidP="00FF1BFE">
      <w:pPr>
        <w:pStyle w:val="Default"/>
        <w:spacing w:before="120" w:after="120"/>
        <w:jc w:val="both"/>
        <w:rPr>
          <w:rFonts w:ascii="Arial" w:hAnsi="Arial" w:cs="Arial"/>
          <w:color w:val="auto"/>
          <w:sz w:val="18"/>
          <w:szCs w:val="18"/>
        </w:rPr>
      </w:pPr>
      <w:r w:rsidRPr="000216D2">
        <w:rPr>
          <w:rFonts w:ascii="Arial" w:hAnsi="Arial" w:cs="Arial"/>
          <w:color w:val="auto"/>
          <w:sz w:val="18"/>
          <w:szCs w:val="18"/>
        </w:rPr>
        <w:t>Tabela nr 66</w:t>
      </w:r>
    </w:p>
    <w:p w14:paraId="7DCD525A" w14:textId="77777777" w:rsidR="00DC591D" w:rsidRPr="000216D2" w:rsidRDefault="00DC591D" w:rsidP="001E64F7">
      <w:pPr>
        <w:pStyle w:val="Default"/>
        <w:jc w:val="both"/>
        <w:rPr>
          <w:rFonts w:ascii="Arial" w:hAnsi="Arial" w:cs="Arial"/>
          <w:color w:val="auto"/>
          <w:sz w:val="2"/>
        </w:rPr>
      </w:pPr>
    </w:p>
    <w:tbl>
      <w:tblPr>
        <w:tblStyle w:val="Tabela-Siatka"/>
        <w:tblW w:w="9234" w:type="dxa"/>
        <w:tblLayout w:type="fixed"/>
        <w:tblLook w:val="04A0" w:firstRow="1" w:lastRow="0" w:firstColumn="1" w:lastColumn="0" w:noHBand="0" w:noVBand="1"/>
        <w:tblCaption w:val="Miejsca i sposoby magazynowania odpadów."/>
        <w:tblDescription w:val="Miejsca i sposoby oraz  rodzaj magazynowanych odpadów wytwarzanych w związku z demontażem odpadów wielkogabarytowych  (proces R12):"/>
      </w:tblPr>
      <w:tblGrid>
        <w:gridCol w:w="846"/>
        <w:gridCol w:w="1548"/>
        <w:gridCol w:w="2676"/>
        <w:gridCol w:w="4164"/>
      </w:tblGrid>
      <w:tr w:rsidR="00DC591D" w:rsidRPr="000216D2" w14:paraId="504404B4" w14:textId="77777777" w:rsidTr="00FF1BFE">
        <w:trPr>
          <w:tblHeader/>
        </w:trPr>
        <w:tc>
          <w:tcPr>
            <w:tcW w:w="846" w:type="dxa"/>
            <w:vAlign w:val="center"/>
          </w:tcPr>
          <w:p w14:paraId="48DD494C"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Lp.</w:t>
            </w:r>
          </w:p>
        </w:tc>
        <w:tc>
          <w:tcPr>
            <w:tcW w:w="1548" w:type="dxa"/>
            <w:vAlign w:val="center"/>
          </w:tcPr>
          <w:p w14:paraId="6C51B329"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Kod</w:t>
            </w:r>
          </w:p>
          <w:p w14:paraId="155321D6"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odpadu</w:t>
            </w:r>
          </w:p>
        </w:tc>
        <w:tc>
          <w:tcPr>
            <w:tcW w:w="2676" w:type="dxa"/>
            <w:vAlign w:val="center"/>
          </w:tcPr>
          <w:p w14:paraId="3145BE9F" w14:textId="77777777" w:rsidR="00DC591D" w:rsidRPr="000216D2" w:rsidRDefault="00DC591D" w:rsidP="001E64F7">
            <w:pPr>
              <w:overflowPunct w:val="0"/>
              <w:jc w:val="center"/>
              <w:rPr>
                <w:rFonts w:cs="Arial"/>
                <w:kern w:val="1"/>
                <w:sz w:val="16"/>
                <w:szCs w:val="16"/>
              </w:rPr>
            </w:pPr>
          </w:p>
          <w:p w14:paraId="5BAEB639"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Rodzaj odpadu</w:t>
            </w:r>
          </w:p>
          <w:p w14:paraId="58918817" w14:textId="77777777" w:rsidR="00DC591D" w:rsidRPr="000216D2" w:rsidRDefault="00DC591D" w:rsidP="001E64F7">
            <w:pPr>
              <w:overflowPunct w:val="0"/>
              <w:jc w:val="center"/>
              <w:rPr>
                <w:rFonts w:cs="Arial"/>
                <w:kern w:val="1"/>
                <w:sz w:val="16"/>
                <w:szCs w:val="16"/>
              </w:rPr>
            </w:pPr>
          </w:p>
        </w:tc>
        <w:tc>
          <w:tcPr>
            <w:tcW w:w="4164" w:type="dxa"/>
            <w:vAlign w:val="center"/>
          </w:tcPr>
          <w:p w14:paraId="621EBCF6" w14:textId="77777777" w:rsidR="00DC591D" w:rsidRPr="000216D2" w:rsidRDefault="00DC591D" w:rsidP="001E64F7">
            <w:pPr>
              <w:jc w:val="center"/>
              <w:rPr>
                <w:rFonts w:cs="Arial"/>
                <w:sz w:val="16"/>
                <w:szCs w:val="16"/>
              </w:rPr>
            </w:pPr>
            <w:r w:rsidRPr="000216D2">
              <w:rPr>
                <w:rFonts w:cs="Arial"/>
                <w:sz w:val="16"/>
                <w:szCs w:val="16"/>
              </w:rPr>
              <w:t>Miejsca i sposoby oraz rodzaj magazynowanych odpadów wytwarzanych w związku z demontażem odpadów wielkogabarytowych</w:t>
            </w:r>
          </w:p>
        </w:tc>
      </w:tr>
      <w:tr w:rsidR="00DC591D" w:rsidRPr="000216D2" w14:paraId="69B11346" w14:textId="77777777" w:rsidTr="00E7476E">
        <w:tc>
          <w:tcPr>
            <w:tcW w:w="846" w:type="dxa"/>
            <w:vAlign w:val="center"/>
          </w:tcPr>
          <w:p w14:paraId="5C755756" w14:textId="77777777" w:rsidR="00DC591D" w:rsidRPr="000216D2" w:rsidRDefault="00DC591D" w:rsidP="00066C06">
            <w:pPr>
              <w:pStyle w:val="Akapitzlist"/>
              <w:numPr>
                <w:ilvl w:val="0"/>
                <w:numId w:val="207"/>
              </w:numPr>
              <w:overflowPunct w:val="0"/>
              <w:spacing w:after="0" w:line="240" w:lineRule="auto"/>
              <w:jc w:val="center"/>
              <w:rPr>
                <w:rFonts w:cs="Arial"/>
                <w:kern w:val="1"/>
                <w:sz w:val="16"/>
                <w:szCs w:val="16"/>
              </w:rPr>
            </w:pPr>
          </w:p>
        </w:tc>
        <w:tc>
          <w:tcPr>
            <w:tcW w:w="1548" w:type="dxa"/>
            <w:vAlign w:val="center"/>
          </w:tcPr>
          <w:p w14:paraId="1CA4784E"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19 12 02</w:t>
            </w:r>
          </w:p>
        </w:tc>
        <w:tc>
          <w:tcPr>
            <w:tcW w:w="2676" w:type="dxa"/>
            <w:vAlign w:val="center"/>
          </w:tcPr>
          <w:p w14:paraId="6CA7F7B0"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Metale żelazne</w:t>
            </w:r>
          </w:p>
        </w:tc>
        <w:tc>
          <w:tcPr>
            <w:tcW w:w="4164" w:type="dxa"/>
            <w:vAlign w:val="center"/>
          </w:tcPr>
          <w:p w14:paraId="02D6135A" w14:textId="77777777" w:rsidR="00DC591D" w:rsidRPr="000216D2" w:rsidRDefault="00DC591D" w:rsidP="001E64F7">
            <w:pPr>
              <w:jc w:val="center"/>
              <w:rPr>
                <w:rFonts w:cs="Arial"/>
                <w:sz w:val="16"/>
                <w:szCs w:val="16"/>
              </w:rPr>
            </w:pPr>
            <w:r w:rsidRPr="000216D2">
              <w:rPr>
                <w:rFonts w:cs="Arial"/>
                <w:sz w:val="16"/>
                <w:szCs w:val="16"/>
              </w:rPr>
              <w:t xml:space="preserve">Odpady magazynowane będą w kontenerze usytuowanym na placu ZPOO i obok hali RCO lub luzem w boksie magazynowym. </w:t>
            </w:r>
            <w:r w:rsidRPr="000216D2">
              <w:rPr>
                <w:rFonts w:eastAsia="Calibri" w:cs="Arial"/>
                <w:sz w:val="16"/>
                <w:szCs w:val="16"/>
                <w:lang w:eastAsia="en-US"/>
              </w:rPr>
              <w:t xml:space="preserve">Miejsce magazynowania odpadów będzie wydzielone oraz oznakowane </w:t>
            </w:r>
            <w:r w:rsidRPr="000216D2">
              <w:rPr>
                <w:rFonts w:cs="Arial"/>
                <w:sz w:val="16"/>
                <w:szCs w:val="16"/>
              </w:rPr>
              <w:t>kodem i rodzajem odpadu.</w:t>
            </w:r>
          </w:p>
        </w:tc>
      </w:tr>
      <w:tr w:rsidR="00DC591D" w:rsidRPr="000216D2" w14:paraId="6EF94FDA" w14:textId="77777777" w:rsidTr="00E7476E">
        <w:tc>
          <w:tcPr>
            <w:tcW w:w="846" w:type="dxa"/>
            <w:vAlign w:val="center"/>
          </w:tcPr>
          <w:p w14:paraId="493D4B62" w14:textId="77777777" w:rsidR="00DC591D" w:rsidRPr="000216D2" w:rsidRDefault="00DC591D" w:rsidP="00066C06">
            <w:pPr>
              <w:pStyle w:val="Akapitzlist"/>
              <w:numPr>
                <w:ilvl w:val="0"/>
                <w:numId w:val="207"/>
              </w:numPr>
              <w:overflowPunct w:val="0"/>
              <w:spacing w:after="0" w:line="240" w:lineRule="auto"/>
              <w:jc w:val="center"/>
              <w:rPr>
                <w:rFonts w:cs="Arial"/>
                <w:kern w:val="1"/>
                <w:sz w:val="16"/>
                <w:szCs w:val="16"/>
              </w:rPr>
            </w:pPr>
          </w:p>
        </w:tc>
        <w:tc>
          <w:tcPr>
            <w:tcW w:w="1548" w:type="dxa"/>
            <w:vAlign w:val="center"/>
          </w:tcPr>
          <w:p w14:paraId="4F81CF1C" w14:textId="77777777" w:rsidR="00DC591D" w:rsidRPr="000216D2" w:rsidRDefault="00DC591D" w:rsidP="001E64F7">
            <w:pPr>
              <w:overflowPunct w:val="0"/>
              <w:jc w:val="center"/>
              <w:rPr>
                <w:rFonts w:eastAsia="Calibri" w:cs="Arial"/>
                <w:sz w:val="16"/>
                <w:szCs w:val="16"/>
                <w:lang w:eastAsia="en-US"/>
              </w:rPr>
            </w:pPr>
            <w:r w:rsidRPr="000216D2">
              <w:rPr>
                <w:rFonts w:cs="Arial"/>
                <w:kern w:val="1"/>
                <w:sz w:val="16"/>
                <w:szCs w:val="16"/>
              </w:rPr>
              <w:t>19 12 07</w:t>
            </w:r>
          </w:p>
        </w:tc>
        <w:tc>
          <w:tcPr>
            <w:tcW w:w="2676" w:type="dxa"/>
            <w:vAlign w:val="center"/>
          </w:tcPr>
          <w:p w14:paraId="41F33D36" w14:textId="77777777" w:rsidR="00DC591D" w:rsidRPr="000216D2" w:rsidRDefault="00DC591D" w:rsidP="001E64F7">
            <w:pPr>
              <w:jc w:val="center"/>
              <w:rPr>
                <w:rFonts w:eastAsia="Calibri" w:cs="Arial"/>
                <w:sz w:val="16"/>
                <w:szCs w:val="16"/>
                <w:lang w:eastAsia="en-US"/>
              </w:rPr>
            </w:pPr>
            <w:r w:rsidRPr="000216D2">
              <w:rPr>
                <w:rFonts w:eastAsia="Calibri" w:cs="Arial"/>
                <w:sz w:val="16"/>
                <w:szCs w:val="16"/>
                <w:lang w:eastAsia="en-US"/>
              </w:rPr>
              <w:t xml:space="preserve">Drewno inne niż wymienione </w:t>
            </w:r>
            <w:r w:rsidRPr="000216D2">
              <w:rPr>
                <w:rFonts w:eastAsia="Calibri" w:cs="Arial"/>
                <w:sz w:val="16"/>
                <w:szCs w:val="16"/>
                <w:lang w:eastAsia="en-US"/>
              </w:rPr>
              <w:br/>
              <w:t>w 19 12 06</w:t>
            </w:r>
          </w:p>
        </w:tc>
        <w:tc>
          <w:tcPr>
            <w:tcW w:w="4164" w:type="dxa"/>
            <w:vAlign w:val="center"/>
          </w:tcPr>
          <w:p w14:paraId="2B802ADE" w14:textId="77777777" w:rsidR="00DC591D" w:rsidRPr="000216D2" w:rsidRDefault="00DC591D" w:rsidP="001E64F7">
            <w:pPr>
              <w:jc w:val="center"/>
              <w:rPr>
                <w:rFonts w:cs="Arial"/>
                <w:sz w:val="16"/>
                <w:szCs w:val="16"/>
              </w:rPr>
            </w:pPr>
            <w:r w:rsidRPr="000216D2">
              <w:rPr>
                <w:rFonts w:cs="Arial"/>
                <w:sz w:val="16"/>
                <w:szCs w:val="16"/>
              </w:rPr>
              <w:t xml:space="preserve">Odpady magazynowane będą w kontenerze usytuowanym na placu ZPOO i obok hali RCO lub luzem w boksie magazynowym. </w:t>
            </w:r>
            <w:r w:rsidRPr="000216D2">
              <w:rPr>
                <w:rFonts w:eastAsia="Calibri" w:cs="Arial"/>
                <w:sz w:val="16"/>
                <w:szCs w:val="16"/>
                <w:lang w:eastAsia="en-US"/>
              </w:rPr>
              <w:t xml:space="preserve">Miejsce magazynowania będzie wydzielone oraz oznakowane </w:t>
            </w:r>
            <w:r w:rsidRPr="000216D2">
              <w:rPr>
                <w:rFonts w:cs="Arial"/>
                <w:sz w:val="16"/>
                <w:szCs w:val="16"/>
              </w:rPr>
              <w:t>kodem i rodzajem odpadu.</w:t>
            </w:r>
          </w:p>
        </w:tc>
      </w:tr>
      <w:tr w:rsidR="00DC591D" w:rsidRPr="000216D2" w14:paraId="34A47964" w14:textId="77777777" w:rsidTr="00E7476E">
        <w:tc>
          <w:tcPr>
            <w:tcW w:w="846" w:type="dxa"/>
            <w:vAlign w:val="center"/>
          </w:tcPr>
          <w:p w14:paraId="6D7949CA" w14:textId="77777777" w:rsidR="00DC591D" w:rsidRPr="000216D2" w:rsidRDefault="00DC591D" w:rsidP="00066C06">
            <w:pPr>
              <w:pStyle w:val="Akapitzlist"/>
              <w:numPr>
                <w:ilvl w:val="0"/>
                <w:numId w:val="207"/>
              </w:numPr>
              <w:overflowPunct w:val="0"/>
              <w:spacing w:after="0" w:line="240" w:lineRule="auto"/>
              <w:jc w:val="center"/>
              <w:textAlignment w:val="center"/>
              <w:rPr>
                <w:rFonts w:cs="Arial"/>
                <w:kern w:val="1"/>
                <w:sz w:val="16"/>
                <w:szCs w:val="16"/>
              </w:rPr>
            </w:pPr>
          </w:p>
        </w:tc>
        <w:tc>
          <w:tcPr>
            <w:tcW w:w="1548" w:type="dxa"/>
            <w:vAlign w:val="center"/>
          </w:tcPr>
          <w:p w14:paraId="6110C44A" w14:textId="77777777" w:rsidR="00DC591D" w:rsidRPr="000216D2" w:rsidRDefault="00DC591D" w:rsidP="001E64F7">
            <w:pPr>
              <w:overflowPunct w:val="0"/>
              <w:jc w:val="center"/>
              <w:textAlignment w:val="center"/>
              <w:rPr>
                <w:rFonts w:eastAsia="Calibri" w:cs="Arial"/>
                <w:sz w:val="16"/>
                <w:szCs w:val="16"/>
                <w:lang w:eastAsia="en-US"/>
              </w:rPr>
            </w:pPr>
            <w:r w:rsidRPr="000216D2">
              <w:rPr>
                <w:rFonts w:cs="Arial"/>
                <w:kern w:val="1"/>
                <w:sz w:val="16"/>
                <w:szCs w:val="16"/>
              </w:rPr>
              <w:t>ex 19 12 12</w:t>
            </w:r>
          </w:p>
        </w:tc>
        <w:tc>
          <w:tcPr>
            <w:tcW w:w="2676" w:type="dxa"/>
            <w:vAlign w:val="center"/>
          </w:tcPr>
          <w:p w14:paraId="5B47391A" w14:textId="77777777" w:rsidR="00DC591D" w:rsidRPr="000216D2" w:rsidRDefault="00DC591D" w:rsidP="001E64F7">
            <w:pPr>
              <w:jc w:val="center"/>
              <w:textAlignment w:val="center"/>
              <w:rPr>
                <w:rFonts w:eastAsia="Calibri" w:cs="Arial"/>
                <w:sz w:val="16"/>
                <w:szCs w:val="16"/>
                <w:lang w:eastAsia="en-US"/>
              </w:rPr>
            </w:pPr>
            <w:r w:rsidRPr="000216D2">
              <w:rPr>
                <w:rFonts w:eastAsia="Calibri" w:cs="Arial"/>
                <w:sz w:val="16"/>
                <w:szCs w:val="16"/>
                <w:lang w:eastAsia="en-US"/>
              </w:rPr>
              <w:t xml:space="preserve">Inne odpady w tym zmieszane substancje i przedmioty </w:t>
            </w:r>
            <w:r w:rsidRPr="000216D2">
              <w:rPr>
                <w:rFonts w:eastAsia="Calibri" w:cs="Arial"/>
                <w:sz w:val="16"/>
                <w:szCs w:val="16"/>
                <w:lang w:eastAsia="en-US"/>
              </w:rPr>
              <w:br/>
              <w:t xml:space="preserve">z mechanicznej obróbki odpadów inne niż wymienione w 19 12 11 –  balast - pozostałość </w:t>
            </w:r>
            <w:r w:rsidRPr="000216D2">
              <w:rPr>
                <w:rFonts w:eastAsia="Calibri" w:cs="Arial"/>
                <w:sz w:val="16"/>
                <w:szCs w:val="16"/>
                <w:lang w:eastAsia="en-US"/>
              </w:rPr>
              <w:br/>
              <w:t>z  demontażu/rozdrabniania odpadów wielkogabarytowych (m.in. płyty pilśniowe i wiórowe, resztki drewna zanieczyszczone tworzywem sztucznym rozdrobnione odpady)</w:t>
            </w:r>
          </w:p>
        </w:tc>
        <w:tc>
          <w:tcPr>
            <w:tcW w:w="4164" w:type="dxa"/>
            <w:vAlign w:val="center"/>
          </w:tcPr>
          <w:p w14:paraId="56667BB4" w14:textId="77777777" w:rsidR="00DC591D" w:rsidRPr="000216D2" w:rsidRDefault="00DC591D" w:rsidP="001E64F7">
            <w:pPr>
              <w:jc w:val="center"/>
              <w:textAlignment w:val="center"/>
              <w:rPr>
                <w:rFonts w:eastAsia="Calibri" w:cs="Arial"/>
                <w:sz w:val="16"/>
                <w:szCs w:val="16"/>
                <w:lang w:eastAsia="en-US"/>
              </w:rPr>
            </w:pPr>
            <w:r w:rsidRPr="000216D2">
              <w:rPr>
                <w:rFonts w:cs="Arial"/>
                <w:sz w:val="16"/>
                <w:szCs w:val="16"/>
              </w:rPr>
              <w:t xml:space="preserve">Odpady magazynowane będą w kontenerze lub </w:t>
            </w:r>
            <w:r w:rsidRPr="000216D2">
              <w:rPr>
                <w:rFonts w:cs="Arial"/>
                <w:sz w:val="16"/>
                <w:szCs w:val="16"/>
              </w:rPr>
              <w:br/>
              <w:t xml:space="preserve">luzem na placu ZPOO oraz w kontenerze </w:t>
            </w:r>
            <w:r w:rsidRPr="000216D2">
              <w:rPr>
                <w:rFonts w:cs="Arial"/>
                <w:strike/>
                <w:sz w:val="16"/>
                <w:szCs w:val="16"/>
              </w:rPr>
              <w:t>i</w:t>
            </w:r>
            <w:r w:rsidRPr="000216D2">
              <w:rPr>
                <w:rFonts w:cs="Arial"/>
                <w:sz w:val="16"/>
                <w:szCs w:val="16"/>
              </w:rPr>
              <w:t xml:space="preserve"> obok hali RCO lub luzem w boksie magazynowym. </w:t>
            </w:r>
            <w:r w:rsidRPr="000216D2">
              <w:rPr>
                <w:rFonts w:eastAsia="Calibri" w:cs="Arial"/>
                <w:sz w:val="16"/>
                <w:szCs w:val="16"/>
                <w:lang w:eastAsia="en-US"/>
              </w:rPr>
              <w:t xml:space="preserve">Miejsce magazynowania odpadów będzie wydzielone oraz oznakowane </w:t>
            </w:r>
            <w:r w:rsidRPr="000216D2">
              <w:rPr>
                <w:rFonts w:cs="Arial"/>
                <w:sz w:val="16"/>
                <w:szCs w:val="16"/>
              </w:rPr>
              <w:t>kodem i rodzajem odpadu.</w:t>
            </w:r>
          </w:p>
        </w:tc>
      </w:tr>
    </w:tbl>
    <w:p w14:paraId="1BB48D1A" w14:textId="77777777" w:rsidR="00DC591D" w:rsidRPr="000216D2" w:rsidRDefault="00DC591D" w:rsidP="00FF1BFE">
      <w:pPr>
        <w:pStyle w:val="Default"/>
        <w:spacing w:before="120" w:after="120"/>
        <w:jc w:val="both"/>
        <w:rPr>
          <w:rFonts w:ascii="Arial" w:hAnsi="Arial" w:cs="Arial"/>
          <w:color w:val="auto"/>
          <w:sz w:val="20"/>
          <w:szCs w:val="20"/>
        </w:rPr>
      </w:pPr>
      <w:r w:rsidRPr="000216D2">
        <w:rPr>
          <w:rFonts w:ascii="Arial" w:hAnsi="Arial" w:cs="Arial"/>
          <w:color w:val="auto"/>
        </w:rPr>
        <w:t>XIII.1.2.5. Miejsce i sposób oraz rodzaj magazynowanych odpadów wytwarzanych w związku z biologicznym suszeniem odpadów  (proces D8):</w:t>
      </w:r>
    </w:p>
    <w:p w14:paraId="094302BF" w14:textId="77777777" w:rsidR="00DC591D" w:rsidRPr="000216D2" w:rsidRDefault="00DC591D" w:rsidP="00FF1BFE">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66a.</w:t>
      </w:r>
    </w:p>
    <w:p w14:paraId="552BC636" w14:textId="77777777" w:rsidR="00DC591D" w:rsidRPr="000216D2" w:rsidRDefault="00DC591D" w:rsidP="001E64F7">
      <w:pPr>
        <w:pStyle w:val="Default"/>
        <w:jc w:val="both"/>
        <w:rPr>
          <w:rFonts w:ascii="Arial" w:hAnsi="Arial" w:cs="Arial"/>
          <w:color w:val="auto"/>
          <w:sz w:val="2"/>
        </w:rPr>
      </w:pPr>
    </w:p>
    <w:tbl>
      <w:tblPr>
        <w:tblStyle w:val="Tabela-Siatka"/>
        <w:tblW w:w="9234" w:type="dxa"/>
        <w:tblLayout w:type="fixed"/>
        <w:tblLook w:val="04A0" w:firstRow="1" w:lastRow="0" w:firstColumn="1" w:lastColumn="0" w:noHBand="0" w:noVBand="1"/>
        <w:tblCaption w:val="Miejsca i sposoby magazynowania odpadów."/>
        <w:tblDescription w:val="Miejsce i sposób oraz rodzaj magazynowanych odpadów wytwarzanych w związku z biologicznym suszeniem odpadów  (proces D8):"/>
      </w:tblPr>
      <w:tblGrid>
        <w:gridCol w:w="846"/>
        <w:gridCol w:w="1417"/>
        <w:gridCol w:w="2807"/>
        <w:gridCol w:w="4164"/>
      </w:tblGrid>
      <w:tr w:rsidR="00DC591D" w:rsidRPr="000216D2" w14:paraId="5E88143D" w14:textId="77777777" w:rsidTr="00E7476E">
        <w:tc>
          <w:tcPr>
            <w:tcW w:w="846" w:type="dxa"/>
            <w:vAlign w:val="center"/>
          </w:tcPr>
          <w:p w14:paraId="0B5FD7AB"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Lp.</w:t>
            </w:r>
          </w:p>
        </w:tc>
        <w:tc>
          <w:tcPr>
            <w:tcW w:w="1417" w:type="dxa"/>
            <w:vAlign w:val="center"/>
          </w:tcPr>
          <w:p w14:paraId="76E16A9F"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Kod</w:t>
            </w:r>
          </w:p>
          <w:p w14:paraId="40C45C1C"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odpadu</w:t>
            </w:r>
          </w:p>
        </w:tc>
        <w:tc>
          <w:tcPr>
            <w:tcW w:w="2807" w:type="dxa"/>
            <w:vAlign w:val="center"/>
          </w:tcPr>
          <w:p w14:paraId="480E6BDF" w14:textId="77777777" w:rsidR="00DC591D" w:rsidRPr="000216D2" w:rsidRDefault="00DC591D" w:rsidP="001E64F7">
            <w:pPr>
              <w:overflowPunct w:val="0"/>
              <w:jc w:val="center"/>
              <w:rPr>
                <w:rFonts w:cs="Arial"/>
                <w:kern w:val="1"/>
                <w:sz w:val="16"/>
                <w:szCs w:val="16"/>
              </w:rPr>
            </w:pPr>
          </w:p>
          <w:p w14:paraId="6C4D31B6"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Rodzaj odpadu</w:t>
            </w:r>
          </w:p>
          <w:p w14:paraId="6878FBF1" w14:textId="77777777" w:rsidR="00DC591D" w:rsidRPr="000216D2" w:rsidRDefault="00DC591D" w:rsidP="001E64F7">
            <w:pPr>
              <w:overflowPunct w:val="0"/>
              <w:jc w:val="center"/>
              <w:rPr>
                <w:rFonts w:cs="Arial"/>
                <w:kern w:val="1"/>
                <w:sz w:val="16"/>
                <w:szCs w:val="16"/>
              </w:rPr>
            </w:pPr>
          </w:p>
        </w:tc>
        <w:tc>
          <w:tcPr>
            <w:tcW w:w="4164" w:type="dxa"/>
            <w:vAlign w:val="center"/>
          </w:tcPr>
          <w:p w14:paraId="04662AE4" w14:textId="77777777" w:rsidR="00DC591D" w:rsidRPr="000216D2" w:rsidRDefault="00DC591D" w:rsidP="001E64F7">
            <w:pPr>
              <w:jc w:val="center"/>
              <w:rPr>
                <w:rFonts w:cs="Arial"/>
                <w:sz w:val="16"/>
                <w:szCs w:val="16"/>
              </w:rPr>
            </w:pPr>
            <w:r w:rsidRPr="000216D2">
              <w:rPr>
                <w:rFonts w:cs="Arial"/>
                <w:sz w:val="16"/>
                <w:szCs w:val="16"/>
              </w:rPr>
              <w:t>Miejsce i sposób oraz rodzaj magazynowanych odpadów wytwarzanych w związku z biologicznym suszeniem odpadów</w:t>
            </w:r>
          </w:p>
        </w:tc>
      </w:tr>
      <w:tr w:rsidR="00DC591D" w:rsidRPr="000216D2" w14:paraId="13CF1148" w14:textId="77777777" w:rsidTr="00E7476E">
        <w:tc>
          <w:tcPr>
            <w:tcW w:w="846" w:type="dxa"/>
            <w:vAlign w:val="center"/>
          </w:tcPr>
          <w:p w14:paraId="257D56D5" w14:textId="77777777" w:rsidR="00DC591D" w:rsidRPr="000216D2" w:rsidRDefault="00DC591D" w:rsidP="00066C06">
            <w:pPr>
              <w:pStyle w:val="Akapitzlist"/>
              <w:numPr>
                <w:ilvl w:val="0"/>
                <w:numId w:val="208"/>
              </w:numPr>
              <w:overflowPunct w:val="0"/>
              <w:spacing w:after="0" w:line="240" w:lineRule="auto"/>
              <w:jc w:val="center"/>
              <w:rPr>
                <w:rFonts w:cs="Arial"/>
                <w:kern w:val="1"/>
                <w:sz w:val="16"/>
                <w:szCs w:val="16"/>
              </w:rPr>
            </w:pPr>
          </w:p>
        </w:tc>
        <w:tc>
          <w:tcPr>
            <w:tcW w:w="1417" w:type="dxa"/>
            <w:vAlign w:val="center"/>
          </w:tcPr>
          <w:p w14:paraId="5478E7B8" w14:textId="77777777" w:rsidR="00DC591D" w:rsidRPr="000216D2" w:rsidRDefault="00DC591D" w:rsidP="001E64F7">
            <w:pPr>
              <w:overflowPunct w:val="0"/>
              <w:jc w:val="center"/>
              <w:rPr>
                <w:rFonts w:cs="Arial"/>
                <w:kern w:val="1"/>
                <w:sz w:val="16"/>
                <w:szCs w:val="16"/>
              </w:rPr>
            </w:pPr>
            <w:r w:rsidRPr="000216D2">
              <w:rPr>
                <w:rFonts w:cs="Arial"/>
                <w:kern w:val="1"/>
                <w:sz w:val="16"/>
                <w:szCs w:val="16"/>
              </w:rPr>
              <w:t>19 05 01</w:t>
            </w:r>
          </w:p>
        </w:tc>
        <w:tc>
          <w:tcPr>
            <w:tcW w:w="2807" w:type="dxa"/>
            <w:vAlign w:val="center"/>
          </w:tcPr>
          <w:p w14:paraId="3D5E5C7B" w14:textId="77777777" w:rsidR="00DC591D" w:rsidRPr="000216D2" w:rsidRDefault="00DC591D" w:rsidP="001E64F7">
            <w:pPr>
              <w:overflowPunct w:val="0"/>
              <w:jc w:val="center"/>
              <w:rPr>
                <w:rFonts w:cs="Arial"/>
                <w:kern w:val="1"/>
                <w:sz w:val="16"/>
                <w:szCs w:val="16"/>
              </w:rPr>
            </w:pPr>
            <w:r w:rsidRPr="000216D2">
              <w:rPr>
                <w:rFonts w:cs="Arial"/>
                <w:sz w:val="16"/>
                <w:szCs w:val="16"/>
              </w:rPr>
              <w:t>Nieprzekompostowane frakcje odpadów komunalnych i podobnych</w:t>
            </w:r>
          </w:p>
        </w:tc>
        <w:tc>
          <w:tcPr>
            <w:tcW w:w="4164" w:type="dxa"/>
            <w:vAlign w:val="center"/>
          </w:tcPr>
          <w:p w14:paraId="680E9DF8" w14:textId="77777777" w:rsidR="00DC591D" w:rsidRPr="000216D2" w:rsidRDefault="00DC591D" w:rsidP="001E64F7">
            <w:pPr>
              <w:jc w:val="center"/>
              <w:rPr>
                <w:rFonts w:cs="Arial"/>
                <w:sz w:val="16"/>
                <w:szCs w:val="16"/>
              </w:rPr>
            </w:pPr>
            <w:r w:rsidRPr="000216D2">
              <w:rPr>
                <w:rFonts w:cs="Arial"/>
                <w:sz w:val="16"/>
                <w:szCs w:val="16"/>
              </w:rPr>
              <w:t xml:space="preserve">Odpady magazynowane będą selektywnie </w:t>
            </w:r>
            <w:r w:rsidRPr="000216D2">
              <w:rPr>
                <w:rFonts w:cs="Arial"/>
                <w:sz w:val="16"/>
                <w:szCs w:val="16"/>
              </w:rPr>
              <w:br/>
              <w:t>w zasobni zmieszanych odpadów komunalnych.</w:t>
            </w:r>
          </w:p>
        </w:tc>
      </w:tr>
    </w:tbl>
    <w:p w14:paraId="0D372530" w14:textId="20E7074D" w:rsidR="00DC591D" w:rsidRPr="000216D2" w:rsidRDefault="00DC591D" w:rsidP="00FF1BFE">
      <w:pPr>
        <w:pStyle w:val="Default"/>
        <w:spacing w:before="120" w:after="120"/>
        <w:jc w:val="both"/>
        <w:rPr>
          <w:rFonts w:ascii="Arial" w:hAnsi="Arial" w:cs="Arial"/>
          <w:color w:val="auto"/>
          <w:sz w:val="20"/>
          <w:szCs w:val="20"/>
        </w:rPr>
      </w:pPr>
      <w:r w:rsidRPr="000216D2">
        <w:rPr>
          <w:rFonts w:ascii="Arial" w:hAnsi="Arial" w:cs="Arial"/>
          <w:color w:val="auto"/>
        </w:rPr>
        <w:t xml:space="preserve">XIII.1.2.6. Miejsce i sposób oraz rodzaj magazynowanych odpadów wytwarzanych </w:t>
      </w:r>
      <w:r w:rsidR="00AA71F6">
        <w:rPr>
          <w:rFonts w:ascii="Arial" w:hAnsi="Arial" w:cs="Arial"/>
          <w:color w:val="auto"/>
        </w:rPr>
        <w:br/>
      </w:r>
      <w:r w:rsidRPr="000216D2">
        <w:rPr>
          <w:rFonts w:ascii="Arial" w:hAnsi="Arial" w:cs="Arial"/>
          <w:color w:val="auto"/>
        </w:rPr>
        <w:t>w związku z przygotowaniem odpadów do ponownego użycia prowadzącym do utraty statusu odpadów  (proces R12):</w:t>
      </w:r>
    </w:p>
    <w:p w14:paraId="646C048B" w14:textId="0E751C4E" w:rsidR="00DC591D" w:rsidRPr="000216D2" w:rsidRDefault="00DC591D" w:rsidP="00FF1BFE">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66b.</w:t>
      </w:r>
    </w:p>
    <w:tbl>
      <w:tblPr>
        <w:tblStyle w:val="Tabela-Siatka"/>
        <w:tblW w:w="9185" w:type="dxa"/>
        <w:tblLayout w:type="fixed"/>
        <w:tblLook w:val="04A0" w:firstRow="1" w:lastRow="0" w:firstColumn="1" w:lastColumn="0" w:noHBand="0" w:noVBand="1"/>
        <w:tblCaption w:val="Miejsca i sposoby magazynowania odpadów."/>
        <w:tblDescription w:val="Miejsce i sposób oraz rodzaj magazynowanych odpadów wytwarzanych w związku z przygotowaniem odpadów do ponownego użycia prowadzącym do utraty statusu odpadów  (proces R12): tabela zawiera scalone komórki.&#10;&#10;"/>
      </w:tblPr>
      <w:tblGrid>
        <w:gridCol w:w="822"/>
        <w:gridCol w:w="1418"/>
        <w:gridCol w:w="2976"/>
        <w:gridCol w:w="3969"/>
      </w:tblGrid>
      <w:tr w:rsidR="00DC591D" w:rsidRPr="000216D2" w14:paraId="0196B5DE" w14:textId="77777777" w:rsidTr="00BA45DE">
        <w:tc>
          <w:tcPr>
            <w:tcW w:w="822" w:type="dxa"/>
            <w:vAlign w:val="center"/>
          </w:tcPr>
          <w:p w14:paraId="6E60A038" w14:textId="77777777" w:rsidR="00DC591D" w:rsidRPr="000216D2" w:rsidRDefault="00DC591D" w:rsidP="001E64F7">
            <w:pPr>
              <w:jc w:val="center"/>
              <w:outlineLvl w:val="8"/>
              <w:rPr>
                <w:rFonts w:cs="Arial"/>
                <w:iCs/>
                <w:sz w:val="16"/>
                <w:szCs w:val="16"/>
              </w:rPr>
            </w:pPr>
            <w:r w:rsidRPr="000216D2">
              <w:rPr>
                <w:rFonts w:cs="Arial"/>
                <w:iCs/>
                <w:sz w:val="16"/>
                <w:szCs w:val="16"/>
              </w:rPr>
              <w:t>Lp.</w:t>
            </w:r>
          </w:p>
        </w:tc>
        <w:tc>
          <w:tcPr>
            <w:tcW w:w="1418" w:type="dxa"/>
            <w:tcBorders>
              <w:bottom w:val="single" w:sz="4" w:space="0" w:color="auto"/>
            </w:tcBorders>
            <w:vAlign w:val="center"/>
          </w:tcPr>
          <w:p w14:paraId="0BEF6B4C" w14:textId="77777777" w:rsidR="00DC591D" w:rsidRPr="000216D2" w:rsidRDefault="00DC591D" w:rsidP="001E64F7">
            <w:pPr>
              <w:jc w:val="center"/>
              <w:outlineLvl w:val="8"/>
              <w:rPr>
                <w:rFonts w:cs="Arial"/>
                <w:iCs/>
                <w:sz w:val="16"/>
                <w:szCs w:val="16"/>
              </w:rPr>
            </w:pPr>
            <w:r w:rsidRPr="000216D2">
              <w:rPr>
                <w:rFonts w:cs="Arial"/>
                <w:iCs/>
                <w:sz w:val="16"/>
                <w:szCs w:val="16"/>
              </w:rPr>
              <w:t>Kod</w:t>
            </w:r>
          </w:p>
          <w:p w14:paraId="7AF40C43" w14:textId="77777777" w:rsidR="00DC591D" w:rsidRPr="000216D2" w:rsidRDefault="00DC591D" w:rsidP="001E64F7">
            <w:pPr>
              <w:jc w:val="center"/>
              <w:outlineLvl w:val="8"/>
              <w:rPr>
                <w:rFonts w:cs="Arial"/>
                <w:iCs/>
                <w:sz w:val="16"/>
                <w:szCs w:val="16"/>
              </w:rPr>
            </w:pPr>
            <w:r w:rsidRPr="000216D2">
              <w:rPr>
                <w:rFonts w:cs="Arial"/>
                <w:iCs/>
                <w:sz w:val="16"/>
                <w:szCs w:val="16"/>
              </w:rPr>
              <w:t>odpadu</w:t>
            </w:r>
          </w:p>
        </w:tc>
        <w:tc>
          <w:tcPr>
            <w:tcW w:w="2976" w:type="dxa"/>
            <w:tcBorders>
              <w:bottom w:val="single" w:sz="4" w:space="0" w:color="auto"/>
            </w:tcBorders>
            <w:vAlign w:val="center"/>
          </w:tcPr>
          <w:p w14:paraId="7F875561" w14:textId="77777777" w:rsidR="00DC591D" w:rsidRPr="000216D2" w:rsidRDefault="00DC591D" w:rsidP="001E64F7">
            <w:pPr>
              <w:jc w:val="center"/>
              <w:outlineLvl w:val="8"/>
              <w:rPr>
                <w:rFonts w:cs="Arial"/>
                <w:iCs/>
                <w:sz w:val="16"/>
                <w:szCs w:val="16"/>
              </w:rPr>
            </w:pPr>
            <w:r w:rsidRPr="000216D2">
              <w:rPr>
                <w:rFonts w:cs="Arial"/>
                <w:iCs/>
                <w:sz w:val="16"/>
                <w:szCs w:val="16"/>
              </w:rPr>
              <w:t>Rodzaj odpadu</w:t>
            </w:r>
          </w:p>
        </w:tc>
        <w:tc>
          <w:tcPr>
            <w:tcW w:w="3969" w:type="dxa"/>
            <w:tcBorders>
              <w:bottom w:val="single" w:sz="4" w:space="0" w:color="auto"/>
            </w:tcBorders>
            <w:vAlign w:val="center"/>
          </w:tcPr>
          <w:p w14:paraId="05E371F0" w14:textId="77777777" w:rsidR="00DC591D" w:rsidRPr="000216D2" w:rsidRDefault="00DC591D" w:rsidP="001E64F7">
            <w:pPr>
              <w:jc w:val="center"/>
              <w:outlineLvl w:val="8"/>
              <w:rPr>
                <w:rFonts w:cs="Arial"/>
                <w:iCs/>
                <w:sz w:val="16"/>
                <w:szCs w:val="16"/>
              </w:rPr>
            </w:pPr>
            <w:r w:rsidRPr="000216D2">
              <w:rPr>
                <w:rFonts w:cs="Arial"/>
                <w:iCs/>
                <w:sz w:val="16"/>
                <w:szCs w:val="16"/>
              </w:rPr>
              <w:t xml:space="preserve">Miejsca i sposoby oraz rodzaj magazynowanych odpadów wytwarzanych w związku </w:t>
            </w:r>
            <w:r w:rsidRPr="000216D2">
              <w:rPr>
                <w:rFonts w:cs="Arial"/>
                <w:iCs/>
                <w:sz w:val="16"/>
                <w:szCs w:val="16"/>
              </w:rPr>
              <w:br/>
              <w:t>z przetwarzaniem odpadów zielonych oraz innych bioodpadów</w:t>
            </w:r>
          </w:p>
        </w:tc>
      </w:tr>
      <w:tr w:rsidR="00BA45DE" w:rsidRPr="00AA71F6" w14:paraId="573EAEA2" w14:textId="77777777" w:rsidTr="00BA45DE">
        <w:tc>
          <w:tcPr>
            <w:tcW w:w="822" w:type="dxa"/>
            <w:tcBorders>
              <w:right w:val="nil"/>
            </w:tcBorders>
            <w:vAlign w:val="center"/>
          </w:tcPr>
          <w:p w14:paraId="56AAB313" w14:textId="77777777" w:rsidR="00BA45DE" w:rsidRPr="00AA71F6" w:rsidRDefault="00BA45DE" w:rsidP="001E64F7">
            <w:pPr>
              <w:jc w:val="center"/>
              <w:outlineLvl w:val="8"/>
              <w:rPr>
                <w:rFonts w:cs="Arial"/>
                <w:iCs/>
                <w:sz w:val="16"/>
                <w:szCs w:val="16"/>
              </w:rPr>
            </w:pPr>
          </w:p>
        </w:tc>
        <w:tc>
          <w:tcPr>
            <w:tcW w:w="1418" w:type="dxa"/>
            <w:tcBorders>
              <w:left w:val="nil"/>
              <w:right w:val="nil"/>
            </w:tcBorders>
            <w:vAlign w:val="center"/>
          </w:tcPr>
          <w:p w14:paraId="6DA4C08F" w14:textId="77777777" w:rsidR="00BA45DE" w:rsidRPr="00AA71F6" w:rsidRDefault="00BA45DE" w:rsidP="001E64F7">
            <w:pPr>
              <w:jc w:val="center"/>
              <w:outlineLvl w:val="8"/>
              <w:rPr>
                <w:rFonts w:cs="Arial"/>
                <w:iCs/>
                <w:sz w:val="16"/>
                <w:szCs w:val="16"/>
              </w:rPr>
            </w:pPr>
          </w:p>
        </w:tc>
        <w:tc>
          <w:tcPr>
            <w:tcW w:w="2976" w:type="dxa"/>
            <w:tcBorders>
              <w:left w:val="nil"/>
              <w:right w:val="nil"/>
            </w:tcBorders>
            <w:vAlign w:val="center"/>
          </w:tcPr>
          <w:p w14:paraId="647C13ED" w14:textId="1690BB10" w:rsidR="00BA45DE" w:rsidRPr="00AA71F6" w:rsidRDefault="00BA45DE" w:rsidP="001E64F7">
            <w:pPr>
              <w:jc w:val="center"/>
              <w:outlineLvl w:val="8"/>
              <w:rPr>
                <w:rFonts w:cs="Arial"/>
                <w:iCs/>
                <w:sz w:val="16"/>
                <w:szCs w:val="16"/>
              </w:rPr>
            </w:pPr>
            <w:r w:rsidRPr="00AA71F6">
              <w:rPr>
                <w:rFonts w:cs="Arial"/>
                <w:iCs/>
                <w:sz w:val="16"/>
                <w:szCs w:val="16"/>
                <w:lang w:eastAsia="en-US"/>
              </w:rPr>
              <w:t>Odpady niebezpieczne</w:t>
            </w:r>
          </w:p>
        </w:tc>
        <w:tc>
          <w:tcPr>
            <w:tcW w:w="3969" w:type="dxa"/>
            <w:tcBorders>
              <w:left w:val="nil"/>
            </w:tcBorders>
            <w:vAlign w:val="center"/>
          </w:tcPr>
          <w:p w14:paraId="07154D2F" w14:textId="77777777" w:rsidR="00BA45DE" w:rsidRPr="00AA71F6" w:rsidRDefault="00BA45DE" w:rsidP="001E64F7">
            <w:pPr>
              <w:jc w:val="center"/>
              <w:outlineLvl w:val="8"/>
              <w:rPr>
                <w:rFonts w:cs="Arial"/>
                <w:iCs/>
                <w:sz w:val="16"/>
                <w:szCs w:val="16"/>
              </w:rPr>
            </w:pPr>
          </w:p>
        </w:tc>
      </w:tr>
      <w:tr w:rsidR="00DC591D" w:rsidRPr="00AA71F6" w14:paraId="3B4D793D" w14:textId="77777777" w:rsidTr="00BA45DE">
        <w:tc>
          <w:tcPr>
            <w:tcW w:w="822" w:type="dxa"/>
            <w:vAlign w:val="center"/>
          </w:tcPr>
          <w:p w14:paraId="2792288F" w14:textId="77777777" w:rsidR="00DC591D" w:rsidRPr="00AA71F6" w:rsidRDefault="00DC591D" w:rsidP="00066C06">
            <w:pPr>
              <w:pStyle w:val="Akapitzlist"/>
              <w:numPr>
                <w:ilvl w:val="0"/>
                <w:numId w:val="209"/>
              </w:numPr>
              <w:spacing w:after="0" w:line="240" w:lineRule="auto"/>
              <w:jc w:val="center"/>
              <w:outlineLvl w:val="8"/>
              <w:rPr>
                <w:rFonts w:cs="Arial"/>
                <w:iCs/>
                <w:sz w:val="16"/>
                <w:szCs w:val="16"/>
              </w:rPr>
            </w:pPr>
          </w:p>
        </w:tc>
        <w:tc>
          <w:tcPr>
            <w:tcW w:w="1418" w:type="dxa"/>
            <w:tcBorders>
              <w:bottom w:val="single" w:sz="4" w:space="0" w:color="auto"/>
            </w:tcBorders>
            <w:vAlign w:val="center"/>
          </w:tcPr>
          <w:p w14:paraId="2D2AB1BE" w14:textId="77777777" w:rsidR="00DC591D" w:rsidRPr="00AA71F6" w:rsidRDefault="00DC591D" w:rsidP="001E64F7">
            <w:pPr>
              <w:jc w:val="center"/>
              <w:outlineLvl w:val="8"/>
              <w:rPr>
                <w:rFonts w:cs="Arial"/>
                <w:iCs/>
                <w:sz w:val="16"/>
                <w:szCs w:val="16"/>
              </w:rPr>
            </w:pPr>
            <w:r w:rsidRPr="00AA71F6">
              <w:rPr>
                <w:rFonts w:cs="Arial"/>
                <w:sz w:val="16"/>
                <w:szCs w:val="16"/>
              </w:rPr>
              <w:t>15 02 03*</w:t>
            </w:r>
          </w:p>
        </w:tc>
        <w:tc>
          <w:tcPr>
            <w:tcW w:w="2976" w:type="dxa"/>
            <w:tcBorders>
              <w:bottom w:val="single" w:sz="4" w:space="0" w:color="auto"/>
            </w:tcBorders>
            <w:vAlign w:val="center"/>
          </w:tcPr>
          <w:p w14:paraId="59F19DEA" w14:textId="77777777" w:rsidR="00DC591D" w:rsidRPr="00AA71F6" w:rsidRDefault="00DC591D" w:rsidP="001E64F7">
            <w:pPr>
              <w:jc w:val="center"/>
              <w:outlineLvl w:val="8"/>
              <w:rPr>
                <w:rFonts w:cs="Arial"/>
                <w:iCs/>
                <w:sz w:val="16"/>
                <w:szCs w:val="16"/>
              </w:rPr>
            </w:pPr>
            <w:r w:rsidRPr="00AA71F6">
              <w:rPr>
                <w:rFonts w:cs="Arial"/>
                <w:sz w:val="16"/>
                <w:szCs w:val="16"/>
              </w:rPr>
              <w:t xml:space="preserve">Sorbenty, materiały filtracyjne, tkaniny do wycierania (np. szmaty, ścierki) </w:t>
            </w:r>
            <w:r w:rsidRPr="00AA71F6">
              <w:rPr>
                <w:rFonts w:cs="Arial"/>
                <w:sz w:val="16"/>
                <w:szCs w:val="16"/>
              </w:rPr>
              <w:br/>
              <w:t>i ubrania ochronne inne niż wymienione w 15 02 02</w:t>
            </w:r>
          </w:p>
        </w:tc>
        <w:tc>
          <w:tcPr>
            <w:tcW w:w="3969" w:type="dxa"/>
            <w:tcBorders>
              <w:bottom w:val="single" w:sz="4" w:space="0" w:color="auto"/>
            </w:tcBorders>
            <w:vAlign w:val="center"/>
          </w:tcPr>
          <w:p w14:paraId="2543F652" w14:textId="77777777" w:rsidR="00DC591D" w:rsidRPr="00AA71F6" w:rsidRDefault="00DC591D" w:rsidP="001E64F7">
            <w:pPr>
              <w:jc w:val="center"/>
              <w:outlineLvl w:val="8"/>
              <w:rPr>
                <w:rFonts w:cs="Arial"/>
                <w:iCs/>
                <w:sz w:val="16"/>
                <w:szCs w:val="16"/>
              </w:rPr>
            </w:pPr>
            <w:r w:rsidRPr="00AA71F6">
              <w:rPr>
                <w:rFonts w:cs="Arial"/>
                <w:iCs/>
                <w:sz w:val="16"/>
                <w:szCs w:val="16"/>
              </w:rPr>
              <w:t>Odpady magazynowane będą selektywnie</w:t>
            </w:r>
            <w:r w:rsidRPr="00AA71F6">
              <w:rPr>
                <w:rFonts w:cs="Arial"/>
                <w:iCs/>
                <w:sz w:val="16"/>
                <w:szCs w:val="16"/>
              </w:rPr>
              <w:br/>
              <w:t xml:space="preserve"> w wydzielonym miejscu w skrzyniach, pojemnikach, workach i kontenerach lub luzem na utwardzonym podłożu na terenie PSZOK. Miejsca magazynowania odpadów będą wydzielone oraz oznakowane kodem </w:t>
            </w:r>
            <w:r w:rsidRPr="00AA71F6">
              <w:rPr>
                <w:rFonts w:cs="Arial"/>
                <w:iCs/>
                <w:sz w:val="16"/>
                <w:szCs w:val="16"/>
              </w:rPr>
              <w:br/>
              <w:t>i rodzajem odpadu.</w:t>
            </w:r>
          </w:p>
        </w:tc>
      </w:tr>
      <w:tr w:rsidR="00BA45DE" w:rsidRPr="00AA71F6" w14:paraId="2966661F" w14:textId="77777777" w:rsidTr="00BA45DE">
        <w:tc>
          <w:tcPr>
            <w:tcW w:w="822" w:type="dxa"/>
            <w:tcBorders>
              <w:right w:val="nil"/>
            </w:tcBorders>
            <w:vAlign w:val="center"/>
          </w:tcPr>
          <w:p w14:paraId="749A15FE" w14:textId="77777777" w:rsidR="00BA45DE" w:rsidRPr="00AA71F6" w:rsidRDefault="00BA45DE" w:rsidP="00BA45DE">
            <w:pPr>
              <w:pStyle w:val="Akapitzlist"/>
              <w:spacing w:after="0" w:line="240" w:lineRule="auto"/>
              <w:outlineLvl w:val="8"/>
              <w:rPr>
                <w:rFonts w:cs="Arial"/>
                <w:iCs/>
                <w:sz w:val="16"/>
                <w:szCs w:val="16"/>
              </w:rPr>
            </w:pPr>
          </w:p>
        </w:tc>
        <w:tc>
          <w:tcPr>
            <w:tcW w:w="1418" w:type="dxa"/>
            <w:tcBorders>
              <w:left w:val="nil"/>
              <w:right w:val="nil"/>
            </w:tcBorders>
            <w:vAlign w:val="center"/>
          </w:tcPr>
          <w:p w14:paraId="564AA569" w14:textId="77777777" w:rsidR="00BA45DE" w:rsidRPr="00AA71F6" w:rsidRDefault="00BA45DE" w:rsidP="00BA45DE">
            <w:pPr>
              <w:outlineLvl w:val="8"/>
              <w:rPr>
                <w:rFonts w:cs="Arial"/>
                <w:sz w:val="16"/>
                <w:szCs w:val="16"/>
              </w:rPr>
            </w:pPr>
          </w:p>
        </w:tc>
        <w:tc>
          <w:tcPr>
            <w:tcW w:w="2976" w:type="dxa"/>
            <w:tcBorders>
              <w:left w:val="nil"/>
              <w:right w:val="nil"/>
            </w:tcBorders>
            <w:vAlign w:val="center"/>
          </w:tcPr>
          <w:p w14:paraId="08B89BF8" w14:textId="1A808AE6" w:rsidR="00BA45DE" w:rsidRPr="00AA71F6" w:rsidRDefault="00BA45DE" w:rsidP="001E64F7">
            <w:pPr>
              <w:jc w:val="center"/>
              <w:outlineLvl w:val="8"/>
              <w:rPr>
                <w:rFonts w:cs="Arial"/>
                <w:sz w:val="16"/>
                <w:szCs w:val="16"/>
              </w:rPr>
            </w:pPr>
            <w:r w:rsidRPr="00AA71F6">
              <w:rPr>
                <w:rFonts w:cs="Arial"/>
                <w:iCs/>
                <w:sz w:val="16"/>
                <w:szCs w:val="16"/>
                <w:lang w:eastAsia="en-US"/>
              </w:rPr>
              <w:t>Odpady inne niż niebezpieczne</w:t>
            </w:r>
          </w:p>
        </w:tc>
        <w:tc>
          <w:tcPr>
            <w:tcW w:w="3969" w:type="dxa"/>
            <w:tcBorders>
              <w:left w:val="nil"/>
            </w:tcBorders>
            <w:vAlign w:val="center"/>
          </w:tcPr>
          <w:p w14:paraId="2D441F02" w14:textId="77777777" w:rsidR="00BA45DE" w:rsidRPr="00AA71F6" w:rsidRDefault="00BA45DE" w:rsidP="001E64F7">
            <w:pPr>
              <w:jc w:val="center"/>
              <w:outlineLvl w:val="8"/>
              <w:rPr>
                <w:rFonts w:cs="Arial"/>
                <w:iCs/>
                <w:sz w:val="16"/>
                <w:szCs w:val="16"/>
              </w:rPr>
            </w:pPr>
          </w:p>
        </w:tc>
      </w:tr>
      <w:tr w:rsidR="00DC591D" w:rsidRPr="00AA71F6" w14:paraId="533A2110" w14:textId="77777777" w:rsidTr="00E7476E">
        <w:tc>
          <w:tcPr>
            <w:tcW w:w="822" w:type="dxa"/>
            <w:vAlign w:val="center"/>
          </w:tcPr>
          <w:p w14:paraId="7E467508" w14:textId="77777777" w:rsidR="00DC591D" w:rsidRPr="00AA71F6" w:rsidRDefault="00DC591D" w:rsidP="00066C06">
            <w:pPr>
              <w:pStyle w:val="Akapitzlist"/>
              <w:numPr>
                <w:ilvl w:val="0"/>
                <w:numId w:val="209"/>
              </w:numPr>
              <w:spacing w:after="0" w:line="240" w:lineRule="auto"/>
              <w:jc w:val="center"/>
              <w:outlineLvl w:val="8"/>
              <w:rPr>
                <w:rFonts w:cs="Arial"/>
                <w:iCs/>
                <w:sz w:val="16"/>
                <w:szCs w:val="16"/>
                <w:lang w:eastAsia="en-US"/>
              </w:rPr>
            </w:pPr>
            <w:r w:rsidRPr="00AA71F6">
              <w:rPr>
                <w:rFonts w:cs="Arial"/>
                <w:iCs/>
                <w:sz w:val="16"/>
                <w:szCs w:val="16"/>
                <w:lang w:eastAsia="en-US"/>
              </w:rPr>
              <w:t>2.</w:t>
            </w:r>
          </w:p>
        </w:tc>
        <w:tc>
          <w:tcPr>
            <w:tcW w:w="1418" w:type="dxa"/>
            <w:vAlign w:val="center"/>
          </w:tcPr>
          <w:p w14:paraId="7004B0CF" w14:textId="77777777" w:rsidR="00DC591D" w:rsidRPr="00AA71F6" w:rsidRDefault="00DC591D" w:rsidP="001E64F7">
            <w:pPr>
              <w:jc w:val="center"/>
              <w:outlineLvl w:val="8"/>
              <w:rPr>
                <w:rFonts w:cs="Arial"/>
                <w:sz w:val="16"/>
                <w:szCs w:val="16"/>
              </w:rPr>
            </w:pPr>
            <w:r w:rsidRPr="00AA71F6">
              <w:rPr>
                <w:rFonts w:cs="Arial"/>
                <w:sz w:val="16"/>
                <w:szCs w:val="16"/>
              </w:rPr>
              <w:t>15 02 02</w:t>
            </w:r>
          </w:p>
        </w:tc>
        <w:tc>
          <w:tcPr>
            <w:tcW w:w="2976" w:type="dxa"/>
            <w:vAlign w:val="center"/>
          </w:tcPr>
          <w:p w14:paraId="7EFFED9B" w14:textId="77777777" w:rsidR="00DC591D" w:rsidRPr="00AA71F6" w:rsidRDefault="00DC591D" w:rsidP="001E64F7">
            <w:pPr>
              <w:jc w:val="center"/>
              <w:outlineLvl w:val="8"/>
              <w:rPr>
                <w:rFonts w:cs="Arial"/>
                <w:sz w:val="16"/>
                <w:szCs w:val="16"/>
              </w:rPr>
            </w:pPr>
            <w:r w:rsidRPr="00AA71F6">
              <w:rPr>
                <w:rFonts w:cs="Arial"/>
                <w:sz w:val="16"/>
                <w:szCs w:val="16"/>
              </w:rPr>
              <w:t xml:space="preserve">Sorbenty, materiały filtracyjne </w:t>
            </w:r>
            <w:r w:rsidRPr="00AA71F6">
              <w:rPr>
                <w:rFonts w:cs="Arial"/>
                <w:sz w:val="16"/>
                <w:szCs w:val="16"/>
              </w:rPr>
              <w:br/>
              <w:t xml:space="preserve">(w tym filtry olejowe nieujęte </w:t>
            </w:r>
            <w:r w:rsidRPr="00AA71F6">
              <w:rPr>
                <w:rFonts w:cs="Arial"/>
                <w:sz w:val="16"/>
                <w:szCs w:val="16"/>
              </w:rPr>
              <w:br/>
              <w:t xml:space="preserve">w innych grupach), tkaniny do wycierania (np. szmaty, ścierki) </w:t>
            </w:r>
            <w:r w:rsidRPr="00AA71F6">
              <w:rPr>
                <w:rFonts w:cs="Arial"/>
                <w:sz w:val="16"/>
                <w:szCs w:val="16"/>
              </w:rPr>
              <w:br/>
              <w:t>i ubrania ochronne zanieczyszczone substancjami niebezpiecznymi (np. PCB)</w:t>
            </w:r>
          </w:p>
        </w:tc>
        <w:tc>
          <w:tcPr>
            <w:tcW w:w="3969" w:type="dxa"/>
            <w:vAlign w:val="center"/>
          </w:tcPr>
          <w:p w14:paraId="3B4B4F9E" w14:textId="77777777" w:rsidR="00DC591D" w:rsidRPr="00AA71F6" w:rsidRDefault="00DC591D" w:rsidP="001E64F7">
            <w:pPr>
              <w:jc w:val="center"/>
              <w:outlineLvl w:val="8"/>
              <w:rPr>
                <w:rFonts w:cs="Arial"/>
                <w:iCs/>
                <w:sz w:val="16"/>
                <w:szCs w:val="16"/>
              </w:rPr>
            </w:pPr>
            <w:r w:rsidRPr="00AA71F6">
              <w:rPr>
                <w:rFonts w:cs="Arial"/>
                <w:sz w:val="16"/>
                <w:szCs w:val="16"/>
              </w:rPr>
              <w:t>Odpady magazynowane będą selektywnie</w:t>
            </w:r>
            <w:r w:rsidRPr="00AA71F6">
              <w:rPr>
                <w:rFonts w:cs="Arial"/>
                <w:sz w:val="16"/>
                <w:szCs w:val="16"/>
              </w:rPr>
              <w:br/>
              <w:t xml:space="preserve"> w pojemnikach  kontenerach i workach usytuowanych w wydzielonym miejscu pod wiatą </w:t>
            </w:r>
            <w:r w:rsidRPr="00AA71F6">
              <w:rPr>
                <w:rFonts w:cs="Arial"/>
                <w:sz w:val="16"/>
                <w:szCs w:val="16"/>
              </w:rPr>
              <w:br/>
              <w:t xml:space="preserve">i rampą oraz na utwardzonym podłożu na terenie PSZOK. Miejsce magazynowania odpadów będzie wydzielone oraz oznakowane kodem </w:t>
            </w:r>
            <w:r w:rsidRPr="00AA71F6">
              <w:rPr>
                <w:rFonts w:cs="Arial"/>
                <w:sz w:val="16"/>
                <w:szCs w:val="16"/>
              </w:rPr>
              <w:br/>
              <w:t>i rodzajem odpadu.</w:t>
            </w:r>
          </w:p>
        </w:tc>
      </w:tr>
    </w:tbl>
    <w:p w14:paraId="13A35482" w14:textId="77777777" w:rsidR="00DC591D" w:rsidRPr="000216D2" w:rsidRDefault="00DC591D" w:rsidP="00FF1BFE">
      <w:pPr>
        <w:pStyle w:val="Default"/>
        <w:spacing w:before="120"/>
        <w:jc w:val="both"/>
        <w:rPr>
          <w:rFonts w:ascii="Arial" w:hAnsi="Arial" w:cs="Arial"/>
          <w:color w:val="auto"/>
        </w:rPr>
      </w:pPr>
      <w:bookmarkStart w:id="46" w:name="_Hlk171065347"/>
      <w:r w:rsidRPr="000216D2">
        <w:rPr>
          <w:rFonts w:ascii="Arial" w:hAnsi="Arial" w:cs="Arial"/>
          <w:color w:val="auto"/>
        </w:rPr>
        <w:lastRenderedPageBreak/>
        <w:t>XIII.1.3. Wskazanie sposobów zapobiegania powstaniu odpadów, ograniczania ilości odpadów i ich negatywnego oddziaływania na środowisko.</w:t>
      </w:r>
    </w:p>
    <w:p w14:paraId="6B549962" w14:textId="77777777" w:rsidR="00DC591D" w:rsidRPr="000216D2" w:rsidRDefault="00DC591D" w:rsidP="00FF1BFE">
      <w:pPr>
        <w:autoSpaceDE w:val="0"/>
        <w:autoSpaceDN w:val="0"/>
        <w:adjustRightInd w:val="0"/>
        <w:spacing w:after="0" w:line="240" w:lineRule="auto"/>
        <w:contextualSpacing/>
        <w:jc w:val="both"/>
        <w:rPr>
          <w:rFonts w:cs="Arial"/>
        </w:rPr>
      </w:pPr>
      <w:r w:rsidRPr="000216D2">
        <w:rPr>
          <w:rFonts w:cs="Arial"/>
        </w:rPr>
        <w:t xml:space="preserve">XIII.1.3.1. Prowadzone będzie mechaniczno - ręczne przetwarzanie wszystkich niesegregowanych (zmieszanych) odpadów komunalnych, zmieszanych odpadów opakowaniowych oraz przetwarzanie odpadów zbieranych selektywnie, celem wydzielenia z odpadów określonych frakcji dających się wykorzystać materiałowo lub energetycznie. </w:t>
      </w:r>
    </w:p>
    <w:p w14:paraId="278D44CE" w14:textId="77777777" w:rsidR="00DC591D" w:rsidRPr="000216D2" w:rsidRDefault="00DC591D" w:rsidP="007419AF">
      <w:pPr>
        <w:autoSpaceDE w:val="0"/>
        <w:autoSpaceDN w:val="0"/>
        <w:adjustRightInd w:val="0"/>
        <w:spacing w:after="0" w:line="240" w:lineRule="auto"/>
        <w:contextualSpacing/>
        <w:jc w:val="both"/>
        <w:rPr>
          <w:rFonts w:cs="Arial"/>
        </w:rPr>
      </w:pPr>
      <w:r w:rsidRPr="000216D2">
        <w:rPr>
          <w:rFonts w:cs="Arial"/>
        </w:rPr>
        <w:t>XIII.1.3.2. Odpady magazynowane będą w sposób selektywny i zabezpieczający środowisko przed wpływem ewentualnych zanieczyszczeń. Odpady zabezpieczone będą przed wpływem warunków atmosferycznych, tak by nie pogorszyć jakości odpadów jak i środowiska.</w:t>
      </w:r>
    </w:p>
    <w:p w14:paraId="71956494" w14:textId="77777777" w:rsidR="00DC591D" w:rsidRPr="000216D2" w:rsidRDefault="00DC591D" w:rsidP="007419AF">
      <w:pPr>
        <w:pStyle w:val="Default"/>
        <w:jc w:val="both"/>
        <w:rPr>
          <w:rFonts w:ascii="Arial" w:hAnsi="Arial" w:cs="Arial"/>
          <w:color w:val="auto"/>
        </w:rPr>
      </w:pPr>
      <w:r w:rsidRPr="000216D2">
        <w:rPr>
          <w:rFonts w:ascii="Arial" w:hAnsi="Arial" w:cs="Arial"/>
          <w:color w:val="auto"/>
        </w:rPr>
        <w:t>XIII.1.3.3. Wytwarzane odpady magazynowane będą selektywnie; każdy odpad magazynowany będzie w odrębnym, oznakowanym pojemniku lub kontenerze wielokrotnego użytku. Miejsca magazynowania odpadów wytwarzanych będą wydzielone i oznakowane.</w:t>
      </w:r>
    </w:p>
    <w:p w14:paraId="0B40887E" w14:textId="77777777" w:rsidR="00DC591D" w:rsidRPr="000216D2" w:rsidRDefault="00DC591D" w:rsidP="001E64F7">
      <w:pPr>
        <w:autoSpaceDE w:val="0"/>
        <w:autoSpaceDN w:val="0"/>
        <w:adjustRightInd w:val="0"/>
        <w:spacing w:line="240" w:lineRule="auto"/>
        <w:contextualSpacing/>
        <w:jc w:val="both"/>
        <w:rPr>
          <w:rFonts w:cs="Arial"/>
        </w:rPr>
      </w:pPr>
      <w:r w:rsidRPr="000216D2">
        <w:rPr>
          <w:rFonts w:cs="Arial"/>
        </w:rPr>
        <w:t xml:space="preserve">XIII.1.3.4. Stosowane będą urządzenia i narzędzia dobrej jakości o wydłużonym okresie ich używalności. Eksploatowane maszyny i urządzenia utrzymywane będą </w:t>
      </w:r>
      <w:r w:rsidRPr="000216D2">
        <w:rPr>
          <w:rFonts w:cs="Arial"/>
        </w:rPr>
        <w:br/>
        <w:t xml:space="preserve">w odpowiednim stanie technicznym poprzez prowadzone przeglądy i remonty. </w:t>
      </w:r>
    </w:p>
    <w:p w14:paraId="45C0EDAA" w14:textId="77777777" w:rsidR="00DC591D" w:rsidRPr="000216D2" w:rsidRDefault="00DC591D" w:rsidP="00FF1BFE">
      <w:pPr>
        <w:autoSpaceDE w:val="0"/>
        <w:autoSpaceDN w:val="0"/>
        <w:adjustRightInd w:val="0"/>
        <w:spacing w:after="0" w:line="240" w:lineRule="auto"/>
        <w:contextualSpacing/>
        <w:jc w:val="both"/>
        <w:rPr>
          <w:rFonts w:cs="Arial"/>
        </w:rPr>
      </w:pPr>
      <w:r w:rsidRPr="000216D2">
        <w:rPr>
          <w:rFonts w:cs="Arial"/>
        </w:rPr>
        <w:t>XIII.1.3.5. Minimalizacja ilości przepracowanych olejów i smarów poprzez stosowanie produktów dobrej jakości o wydłużonym terminie używalności. Prowadzona będzie racjonalna gospodarka surowcowa i materiałowa pozwalająca na utrzymywanie ilości wytwarzanych odpadów na najniższym możliwym poziomie.</w:t>
      </w:r>
    </w:p>
    <w:p w14:paraId="156A6CD3" w14:textId="77777777" w:rsidR="00DC591D" w:rsidRPr="000216D2" w:rsidRDefault="00DC591D" w:rsidP="00FF1BFE">
      <w:pPr>
        <w:pStyle w:val="Default"/>
        <w:jc w:val="both"/>
        <w:rPr>
          <w:rFonts w:ascii="Arial" w:hAnsi="Arial" w:cs="Arial"/>
          <w:color w:val="auto"/>
        </w:rPr>
      </w:pPr>
      <w:r w:rsidRPr="000216D2">
        <w:rPr>
          <w:rFonts w:ascii="Arial" w:hAnsi="Arial" w:cs="Arial"/>
          <w:color w:val="auto"/>
        </w:rPr>
        <w:t xml:space="preserve">XIII.1.3.6. Przyjęcie i wyładunek odpadów na terenie instalacji odbywać się będzie wyłącznie pod nadzorem pracownika przeszkolonego w zakresie obowiązujących </w:t>
      </w:r>
      <w:r w:rsidRPr="000216D2">
        <w:rPr>
          <w:rFonts w:ascii="Arial" w:hAnsi="Arial" w:cs="Arial"/>
          <w:color w:val="auto"/>
        </w:rPr>
        <w:br/>
        <w:t>w zakładzie procedur i w miejscach określonych w decyzji, zgodnie z procedurą opisaną w pkt. II.3.1. decyzji. Po rozładunku odpadów następować będzie oczyszczenie pojazdu i zamknięcie skrzyni ładunkowej.</w:t>
      </w:r>
    </w:p>
    <w:p w14:paraId="2EDD9ADE" w14:textId="77777777" w:rsidR="00DC591D" w:rsidRPr="000216D2" w:rsidRDefault="00DC591D" w:rsidP="00FF1BFE">
      <w:pPr>
        <w:spacing w:after="0" w:line="240" w:lineRule="auto"/>
        <w:jc w:val="both"/>
        <w:rPr>
          <w:rFonts w:cs="Arial"/>
        </w:rPr>
      </w:pPr>
      <w:r w:rsidRPr="000216D2">
        <w:rPr>
          <w:rFonts w:cs="Arial"/>
        </w:rPr>
        <w:t xml:space="preserve">XIII.1.3.7. Powierzchnie komunikacyjne przy obiektach i placach do magazynowania odpadów oraz drogi wewnętrzne będą utwardzone, szczelne i utrzymywane </w:t>
      </w:r>
      <w:r w:rsidRPr="000216D2">
        <w:rPr>
          <w:rFonts w:cs="Arial"/>
        </w:rPr>
        <w:br/>
        <w:t xml:space="preserve">w czystości poprzez bieżące oczyszczanie dróg i placów.  </w:t>
      </w:r>
    </w:p>
    <w:p w14:paraId="068B03AE" w14:textId="77777777" w:rsidR="00DC591D" w:rsidRPr="000216D2" w:rsidRDefault="00DC591D" w:rsidP="00FF1BFE">
      <w:pPr>
        <w:pStyle w:val="Default"/>
        <w:jc w:val="both"/>
        <w:rPr>
          <w:rFonts w:ascii="Arial" w:hAnsi="Arial" w:cs="Arial"/>
          <w:color w:val="auto"/>
        </w:rPr>
      </w:pPr>
      <w:r w:rsidRPr="000216D2">
        <w:rPr>
          <w:rFonts w:ascii="Arial" w:hAnsi="Arial" w:cs="Arial"/>
          <w:color w:val="auto"/>
        </w:rPr>
        <w:t xml:space="preserve">XIII.1.3.8. Wody z dróg transportu odpadów zostaną ujęte systemem odwodnień </w:t>
      </w:r>
      <w:r w:rsidRPr="000216D2">
        <w:rPr>
          <w:rFonts w:ascii="Arial" w:hAnsi="Arial" w:cs="Arial"/>
          <w:color w:val="auto"/>
        </w:rPr>
        <w:br/>
        <w:t xml:space="preserve">i będą skierowane do oczyszczalni ścieków. </w:t>
      </w:r>
    </w:p>
    <w:p w14:paraId="1E18D333" w14:textId="77777777" w:rsidR="00DC591D" w:rsidRPr="000216D2" w:rsidRDefault="00DC591D" w:rsidP="001E64F7">
      <w:pPr>
        <w:pStyle w:val="Default"/>
        <w:jc w:val="both"/>
        <w:rPr>
          <w:rFonts w:ascii="Arial" w:hAnsi="Arial" w:cs="Arial"/>
          <w:color w:val="auto"/>
        </w:rPr>
      </w:pPr>
      <w:r w:rsidRPr="000216D2">
        <w:rPr>
          <w:rFonts w:ascii="Arial" w:hAnsi="Arial" w:cs="Arial"/>
          <w:color w:val="auto"/>
        </w:rPr>
        <w:t xml:space="preserve">XIII.1.3.9. Prowadzone będą szkolenia pracowników, uwzględniające w swej tematyce problemy związane z ograniczaniem wytwarzania odpadów, właściwego </w:t>
      </w:r>
      <w:r w:rsidRPr="000216D2">
        <w:rPr>
          <w:rFonts w:ascii="Arial" w:hAnsi="Arial" w:cs="Arial"/>
          <w:color w:val="auto"/>
        </w:rPr>
        <w:br/>
        <w:t xml:space="preserve">z nimi postępowania, jak również świadczenia pracy w sposób gwarantujący możliwie największy odzysk odpadów. </w:t>
      </w:r>
    </w:p>
    <w:bookmarkEnd w:id="46"/>
    <w:p w14:paraId="5AD3A35E" w14:textId="77777777" w:rsidR="00DC591D" w:rsidRPr="000216D2" w:rsidRDefault="00DC591D" w:rsidP="00FF1BFE">
      <w:pPr>
        <w:pStyle w:val="Default"/>
        <w:spacing w:before="120" w:after="120"/>
        <w:jc w:val="both"/>
        <w:rPr>
          <w:rFonts w:ascii="Arial" w:hAnsi="Arial" w:cs="Arial"/>
          <w:color w:val="auto"/>
        </w:rPr>
      </w:pPr>
      <w:r w:rsidRPr="000216D2">
        <w:rPr>
          <w:rFonts w:ascii="Arial" w:hAnsi="Arial" w:cs="Arial"/>
          <w:color w:val="auto"/>
        </w:rPr>
        <w:t>XIII.1.4. Warunki gospodarowania wytwarzanymi odpadami z uwzględnieniem zbierania, transportu, odzysku i unieszkodliwiania.</w:t>
      </w:r>
    </w:p>
    <w:p w14:paraId="21DD53BA" w14:textId="77777777" w:rsidR="00DC591D" w:rsidRPr="000216D2" w:rsidRDefault="00DC591D" w:rsidP="001E64F7">
      <w:pPr>
        <w:pStyle w:val="Default"/>
        <w:jc w:val="both"/>
        <w:rPr>
          <w:rFonts w:ascii="Arial" w:hAnsi="Arial" w:cs="Arial"/>
          <w:color w:val="auto"/>
        </w:rPr>
      </w:pPr>
      <w:r w:rsidRPr="000216D2">
        <w:rPr>
          <w:rFonts w:ascii="Arial" w:hAnsi="Arial" w:cs="Arial"/>
          <w:color w:val="auto"/>
        </w:rPr>
        <w:t>XIII.1.4.1. Wytwarzane odpady magazynowane będą w celu zgromadzenia odpowiedniej ilości przed transportem do miejsc odzysku bądź unieszkodliwiania,</w:t>
      </w:r>
      <w:r w:rsidRPr="000216D2">
        <w:rPr>
          <w:rFonts w:ascii="Arial" w:hAnsi="Arial" w:cs="Arial"/>
          <w:color w:val="auto"/>
        </w:rPr>
        <w:br/>
        <w:t xml:space="preserve">w wyznaczonych, oznakowanych miejscach, w sposób uniemożliwiający ich negatywne oddziaływanie na środowisko i zdrowie ludzi oraz </w:t>
      </w:r>
      <w:r w:rsidRPr="000216D2">
        <w:rPr>
          <w:rFonts w:ascii="Arial" w:hAnsi="Arial" w:cs="Arial"/>
          <w:iCs/>
          <w:color w:val="auto"/>
        </w:rPr>
        <w:t xml:space="preserve">dostęp osób trzecich. </w:t>
      </w:r>
      <w:r w:rsidRPr="000216D2">
        <w:rPr>
          <w:rFonts w:ascii="Arial" w:hAnsi="Arial" w:cs="Arial"/>
          <w:color w:val="auto"/>
        </w:rPr>
        <w:t>Miejsca magazynowania odpadów niebezpiecznych będą posiadać utwardzoną nawierzchnię, oświetlenie, urządzenia i materiały gaśnicze oraz zapas sorbentów do likwidacji ewentualnych wycieków.</w:t>
      </w:r>
    </w:p>
    <w:p w14:paraId="42E1DA0A" w14:textId="77777777" w:rsidR="00DC591D" w:rsidRPr="000216D2" w:rsidRDefault="00DC591D" w:rsidP="001E64F7">
      <w:pPr>
        <w:pStyle w:val="Default"/>
        <w:jc w:val="both"/>
        <w:rPr>
          <w:rFonts w:ascii="Arial" w:hAnsi="Arial" w:cs="Arial"/>
          <w:color w:val="auto"/>
        </w:rPr>
      </w:pPr>
      <w:r w:rsidRPr="000216D2">
        <w:rPr>
          <w:rFonts w:ascii="Arial" w:hAnsi="Arial" w:cs="Arial"/>
          <w:color w:val="auto"/>
        </w:rPr>
        <w:t>XIII.1.4.2. Każdy rodzaj odpadów niebezpiecznych będzie magazynowany selektywnie, w odpowiednich pojemnikach lub kontenerach z materiału odpornego na działanie składników umieszczonych w nich odpadów.</w:t>
      </w:r>
    </w:p>
    <w:p w14:paraId="6D7698CE" w14:textId="77777777" w:rsidR="00DC591D" w:rsidRPr="000216D2" w:rsidRDefault="00DC591D" w:rsidP="001E64F7">
      <w:pPr>
        <w:pStyle w:val="Default"/>
        <w:jc w:val="both"/>
        <w:rPr>
          <w:rFonts w:ascii="Arial" w:eastAsia="SimSun" w:hAnsi="Arial" w:cs="Arial"/>
          <w:color w:val="auto"/>
          <w:lang w:eastAsia="zh-CN"/>
        </w:rPr>
      </w:pPr>
      <w:r w:rsidRPr="000216D2">
        <w:rPr>
          <w:rFonts w:ascii="Arial" w:hAnsi="Arial" w:cs="Arial"/>
          <w:color w:val="auto"/>
        </w:rPr>
        <w:lastRenderedPageBreak/>
        <w:t xml:space="preserve">XIII.1.4.3. </w:t>
      </w:r>
      <w:r w:rsidRPr="000216D2">
        <w:rPr>
          <w:rFonts w:ascii="Arial" w:eastAsia="SimSun" w:hAnsi="Arial" w:cs="Arial"/>
          <w:color w:val="auto"/>
          <w:lang w:eastAsia="zh-CN"/>
        </w:rPr>
        <w:t xml:space="preserve">Ilość magazynowanych odpadów nie może przekraczać pojemności magazynów, a sposób magazynowania nie może powodować zanieczyszczenia środowiska oraz uciążliwości zapachowych poza terenem objętym pozwoleniem. </w:t>
      </w:r>
    </w:p>
    <w:p w14:paraId="79D11B9B" w14:textId="77777777" w:rsidR="00DC591D" w:rsidRPr="000216D2" w:rsidRDefault="00DC591D" w:rsidP="001E64F7">
      <w:pPr>
        <w:pStyle w:val="Default"/>
        <w:jc w:val="both"/>
        <w:rPr>
          <w:rFonts w:ascii="Arial" w:hAnsi="Arial" w:cs="Arial"/>
          <w:color w:val="auto"/>
        </w:rPr>
      </w:pPr>
      <w:r w:rsidRPr="000216D2">
        <w:rPr>
          <w:rFonts w:ascii="Arial" w:hAnsi="Arial" w:cs="Arial"/>
          <w:color w:val="auto"/>
        </w:rPr>
        <w:t xml:space="preserve">XIII.1.4.4. Usuwane odpady będą zabezpieczone przed rozproszeniem w trakcie transportu i czynności przeładunkowych. </w:t>
      </w:r>
    </w:p>
    <w:p w14:paraId="661D046A" w14:textId="77777777" w:rsidR="00DC591D" w:rsidRPr="000216D2" w:rsidRDefault="00DC591D" w:rsidP="001E64F7">
      <w:pPr>
        <w:pStyle w:val="Default"/>
        <w:jc w:val="both"/>
        <w:rPr>
          <w:rFonts w:ascii="Arial" w:eastAsia="SimSun" w:hAnsi="Arial" w:cs="Arial"/>
          <w:color w:val="auto"/>
          <w:lang w:eastAsia="zh-CN"/>
        </w:rPr>
      </w:pPr>
      <w:r w:rsidRPr="000216D2">
        <w:rPr>
          <w:rFonts w:ascii="Arial" w:hAnsi="Arial" w:cs="Arial"/>
          <w:color w:val="auto"/>
        </w:rPr>
        <w:t>XIII.1.4.5. Wszystkie drogi transportu odpadów (ciągi komunikacyjne) czy też rozładunku/załadunku odpadów będą posiadać szczelną, nieprzepuszczalną nawierzchnię.</w:t>
      </w:r>
      <w:r w:rsidRPr="000216D2">
        <w:rPr>
          <w:rFonts w:ascii="Arial" w:eastAsia="SimSun" w:hAnsi="Arial" w:cs="Arial"/>
          <w:color w:val="auto"/>
          <w:lang w:eastAsia="zh-CN"/>
        </w:rPr>
        <w:t xml:space="preserve">  Pracujące przy odpadach ładowarki, pojazdy itp. utrzymywane będą </w:t>
      </w:r>
      <w:r w:rsidRPr="000216D2">
        <w:rPr>
          <w:rFonts w:ascii="Arial" w:eastAsia="SimSun" w:hAnsi="Arial" w:cs="Arial"/>
          <w:color w:val="auto"/>
          <w:lang w:eastAsia="zh-CN"/>
        </w:rPr>
        <w:br/>
        <w:t xml:space="preserve">w czystości. </w:t>
      </w:r>
    </w:p>
    <w:p w14:paraId="023F4123" w14:textId="77777777" w:rsidR="00DC591D" w:rsidRPr="000216D2" w:rsidRDefault="00DC591D" w:rsidP="001E64F7">
      <w:pPr>
        <w:pStyle w:val="Default"/>
        <w:jc w:val="both"/>
        <w:rPr>
          <w:rFonts w:ascii="Arial" w:hAnsi="Arial" w:cs="Arial"/>
          <w:iCs/>
          <w:color w:val="auto"/>
        </w:rPr>
      </w:pPr>
      <w:r w:rsidRPr="000216D2">
        <w:rPr>
          <w:rFonts w:ascii="Arial" w:eastAsia="SimSun" w:hAnsi="Arial" w:cs="Arial"/>
          <w:color w:val="auto"/>
          <w:lang w:eastAsia="zh-CN"/>
        </w:rPr>
        <w:t xml:space="preserve">XIII.1.4.6. </w:t>
      </w:r>
      <w:r w:rsidRPr="000216D2">
        <w:rPr>
          <w:rFonts w:ascii="Arial" w:hAnsi="Arial" w:cs="Arial"/>
          <w:iCs/>
          <w:color w:val="auto"/>
        </w:rPr>
        <w:t>Po</w:t>
      </w:r>
      <w:r w:rsidRPr="000216D2">
        <w:rPr>
          <w:rFonts w:ascii="Arial" w:hAnsi="Arial" w:cs="Arial"/>
          <w:color w:val="auto"/>
        </w:rPr>
        <w:t xml:space="preserve"> zebraniu odpadów w ilościach uzasadniających transport, wytwarzane odpady, zgodnie z hierarchią sposobów postępowania z odpadami, przekazywane będą odbiorcom </w:t>
      </w:r>
      <w:r w:rsidRPr="000216D2">
        <w:rPr>
          <w:rFonts w:ascii="Arial" w:hAnsi="Arial" w:cs="Arial"/>
          <w:iCs/>
          <w:color w:val="auto"/>
        </w:rPr>
        <w:t xml:space="preserve">posiadającym wymagane przepisami prawa zezwolenia w celu ich odzysku lub unieszkodliwienia. </w:t>
      </w:r>
    </w:p>
    <w:p w14:paraId="4FB27B09" w14:textId="77777777" w:rsidR="00DC591D" w:rsidRPr="000216D2" w:rsidRDefault="00DC591D" w:rsidP="001E64F7">
      <w:pPr>
        <w:spacing w:line="240" w:lineRule="auto"/>
        <w:jc w:val="both"/>
        <w:rPr>
          <w:rFonts w:cs="Arial"/>
          <w:iCs/>
        </w:rPr>
      </w:pPr>
      <w:r w:rsidRPr="000216D2">
        <w:rPr>
          <w:rFonts w:cs="Arial"/>
        </w:rPr>
        <w:t>XIII.1.4.7. Transport wewnętrzny realizowany będzie środkami transportu odpowiednio przystosowanymi do transportu odpadów niebezpiecznych oraz innych niż niebezpieczne (zarówno wielkogabarytowych jak i o małych gabarytach). Transport prowadzony będzie w sposób uniemożliwiający przypadkowe rozproszenie.</w:t>
      </w:r>
    </w:p>
    <w:p w14:paraId="274FF9C3" w14:textId="00DD2BFB" w:rsidR="00DC591D" w:rsidRPr="000216D2" w:rsidRDefault="00DC591D" w:rsidP="00535BC7">
      <w:pPr>
        <w:pStyle w:val="Nagwek4"/>
        <w:jc w:val="both"/>
        <w:rPr>
          <w:b w:val="0"/>
        </w:rPr>
      </w:pPr>
      <w:r w:rsidRPr="000216D2">
        <w:rPr>
          <w:b w:val="0"/>
        </w:rPr>
        <w:t>XIII.2. Warunki wprowadzania substancji do powietrza z instalacji</w:t>
      </w:r>
      <w:r w:rsidR="005B722C" w:rsidRPr="000216D2">
        <w:rPr>
          <w:b w:val="0"/>
        </w:rPr>
        <w:t xml:space="preserve"> do</w:t>
      </w:r>
      <w:r w:rsidRPr="000216D2">
        <w:rPr>
          <w:b w:val="0"/>
        </w:rPr>
        <w:t xml:space="preserve"> mechaniczno-biologicznego przetwarzania </w:t>
      </w:r>
      <w:r w:rsidR="005B722C" w:rsidRPr="000216D2">
        <w:rPr>
          <w:b w:val="0"/>
        </w:rPr>
        <w:t xml:space="preserve">i kompostowania </w:t>
      </w:r>
      <w:r w:rsidRPr="000216D2">
        <w:rPr>
          <w:b w:val="0"/>
        </w:rPr>
        <w:t>odpadów:</w:t>
      </w:r>
    </w:p>
    <w:p w14:paraId="6C3061C8" w14:textId="77777777" w:rsidR="00DC591D" w:rsidRPr="000216D2" w:rsidRDefault="00DC591D" w:rsidP="00FF1BFE">
      <w:pPr>
        <w:pStyle w:val="Default"/>
        <w:spacing w:before="120" w:after="120"/>
        <w:jc w:val="both"/>
        <w:rPr>
          <w:rFonts w:ascii="Arial" w:hAnsi="Arial" w:cs="Arial"/>
          <w:color w:val="auto"/>
        </w:rPr>
      </w:pPr>
      <w:r w:rsidRPr="000216D2">
        <w:rPr>
          <w:rFonts w:ascii="Arial" w:hAnsi="Arial" w:cs="Arial"/>
          <w:color w:val="auto"/>
        </w:rPr>
        <w:t>XIII.2.1. Miejsce i sposób wprowadzania pyłów i gazów do powietrza</w:t>
      </w:r>
    </w:p>
    <w:p w14:paraId="172430C4" w14:textId="77777777" w:rsidR="00DC591D" w:rsidRPr="000216D2" w:rsidRDefault="00DC591D" w:rsidP="001E64F7">
      <w:pPr>
        <w:pStyle w:val="Default"/>
        <w:spacing w:before="120"/>
        <w:jc w:val="both"/>
        <w:rPr>
          <w:rFonts w:ascii="Arial" w:hAnsi="Arial" w:cs="Arial"/>
          <w:color w:val="auto"/>
          <w:sz w:val="18"/>
          <w:szCs w:val="18"/>
        </w:rPr>
      </w:pPr>
      <w:r w:rsidRPr="000216D2">
        <w:rPr>
          <w:rFonts w:ascii="Arial" w:hAnsi="Arial" w:cs="Arial"/>
          <w:color w:val="auto"/>
          <w:sz w:val="18"/>
          <w:szCs w:val="18"/>
        </w:rPr>
        <w:t>Tabela nr 67</w:t>
      </w:r>
    </w:p>
    <w:p w14:paraId="626F9376" w14:textId="77777777" w:rsidR="00DC591D" w:rsidRPr="000216D2" w:rsidRDefault="00DC591D" w:rsidP="001E64F7">
      <w:pPr>
        <w:pStyle w:val="Default"/>
        <w:spacing w:before="120"/>
        <w:jc w:val="both"/>
        <w:rPr>
          <w:rFonts w:ascii="Arial" w:hAnsi="Arial" w:cs="Arial"/>
          <w:color w:val="auto"/>
          <w:sz w:val="2"/>
          <w:szCs w:val="2"/>
        </w:rPr>
      </w:pPr>
    </w:p>
    <w:tbl>
      <w:tblPr>
        <w:tblStyle w:val="Tabela-Siatka"/>
        <w:tblW w:w="9232" w:type="dxa"/>
        <w:tblLook w:val="04A0" w:firstRow="1" w:lastRow="0" w:firstColumn="1" w:lastColumn="0" w:noHBand="0" w:noVBand="1"/>
        <w:tblCaption w:val="Miejsca i sposoby wprowadzania substancji do powietrza."/>
        <w:tblDescription w:val="Tabela zawiera wykaz emitorów, żródła emisji, wysokość emitora [m], średnice emitora [m], typ emitora, czas pracy emitora [h]. Tabela zawira scalone komórki.&#10;"/>
      </w:tblPr>
      <w:tblGrid>
        <w:gridCol w:w="704"/>
        <w:gridCol w:w="851"/>
        <w:gridCol w:w="2273"/>
        <w:gridCol w:w="1238"/>
        <w:gridCol w:w="1171"/>
        <w:gridCol w:w="1761"/>
        <w:gridCol w:w="1234"/>
      </w:tblGrid>
      <w:tr w:rsidR="00DC591D" w:rsidRPr="000216D2" w14:paraId="26B89C81" w14:textId="77777777" w:rsidTr="00E7476E">
        <w:tc>
          <w:tcPr>
            <w:tcW w:w="704" w:type="dxa"/>
            <w:vAlign w:val="center"/>
          </w:tcPr>
          <w:p w14:paraId="6D7901E9"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Lp.</w:t>
            </w:r>
          </w:p>
        </w:tc>
        <w:tc>
          <w:tcPr>
            <w:tcW w:w="851" w:type="dxa"/>
            <w:vAlign w:val="center"/>
          </w:tcPr>
          <w:p w14:paraId="564B450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Emitor</w:t>
            </w:r>
          </w:p>
        </w:tc>
        <w:tc>
          <w:tcPr>
            <w:tcW w:w="2273" w:type="dxa"/>
            <w:vAlign w:val="center"/>
          </w:tcPr>
          <w:p w14:paraId="20A2E67F"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Źródło</w:t>
            </w:r>
          </w:p>
        </w:tc>
        <w:tc>
          <w:tcPr>
            <w:tcW w:w="1238" w:type="dxa"/>
            <w:vAlign w:val="center"/>
          </w:tcPr>
          <w:p w14:paraId="24715348"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Wysokość emitora</w:t>
            </w:r>
          </w:p>
          <w:p w14:paraId="2A94AD07"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w:t>
            </w:r>
          </w:p>
        </w:tc>
        <w:tc>
          <w:tcPr>
            <w:tcW w:w="1171" w:type="dxa"/>
            <w:vAlign w:val="center"/>
          </w:tcPr>
          <w:p w14:paraId="24BE9E0A"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Średnica emitora [m]</w:t>
            </w:r>
          </w:p>
        </w:tc>
        <w:tc>
          <w:tcPr>
            <w:tcW w:w="1761" w:type="dxa"/>
            <w:vAlign w:val="center"/>
          </w:tcPr>
          <w:p w14:paraId="3FC1BDD3"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Typ emitora</w:t>
            </w:r>
          </w:p>
        </w:tc>
        <w:tc>
          <w:tcPr>
            <w:tcW w:w="1234" w:type="dxa"/>
            <w:vAlign w:val="center"/>
          </w:tcPr>
          <w:p w14:paraId="069C197A"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Czas pracy emitora</w:t>
            </w:r>
          </w:p>
          <w:p w14:paraId="2D8A1E49"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[h]</w:t>
            </w:r>
          </w:p>
        </w:tc>
      </w:tr>
      <w:tr w:rsidR="00DC591D" w:rsidRPr="000216D2" w14:paraId="58D16DDC" w14:textId="77777777" w:rsidTr="00E7476E">
        <w:trPr>
          <w:trHeight w:val="848"/>
        </w:trPr>
        <w:tc>
          <w:tcPr>
            <w:tcW w:w="704" w:type="dxa"/>
            <w:vAlign w:val="center"/>
          </w:tcPr>
          <w:p w14:paraId="1358CD5E" w14:textId="77777777" w:rsidR="00DC591D" w:rsidRPr="000216D2" w:rsidRDefault="00DC591D" w:rsidP="00066C06">
            <w:pPr>
              <w:pStyle w:val="Default"/>
              <w:numPr>
                <w:ilvl w:val="0"/>
                <w:numId w:val="210"/>
              </w:numPr>
              <w:jc w:val="center"/>
              <w:rPr>
                <w:rFonts w:ascii="Arial" w:hAnsi="Arial" w:cs="Arial"/>
                <w:color w:val="auto"/>
                <w:sz w:val="16"/>
                <w:szCs w:val="16"/>
              </w:rPr>
            </w:pPr>
          </w:p>
        </w:tc>
        <w:tc>
          <w:tcPr>
            <w:tcW w:w="851" w:type="dxa"/>
            <w:vAlign w:val="center"/>
          </w:tcPr>
          <w:p w14:paraId="50CB541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E15</w:t>
            </w:r>
          </w:p>
        </w:tc>
        <w:tc>
          <w:tcPr>
            <w:tcW w:w="2273" w:type="dxa"/>
            <w:vAlign w:val="center"/>
          </w:tcPr>
          <w:p w14:paraId="236587AA" w14:textId="77777777" w:rsidR="00DC591D" w:rsidRPr="000216D2" w:rsidRDefault="00DC591D" w:rsidP="001E64F7">
            <w:pPr>
              <w:pStyle w:val="Default"/>
              <w:jc w:val="center"/>
              <w:rPr>
                <w:rFonts w:ascii="Arial" w:hAnsi="Arial" w:cs="Arial"/>
                <w:sz w:val="16"/>
                <w:szCs w:val="16"/>
              </w:rPr>
            </w:pPr>
            <w:r w:rsidRPr="000216D2">
              <w:rPr>
                <w:rFonts w:ascii="Arial" w:hAnsi="Arial" w:cs="Arial"/>
                <w:sz w:val="16"/>
                <w:szCs w:val="16"/>
              </w:rPr>
              <w:t xml:space="preserve">Wentylacja odciągowa </w:t>
            </w:r>
            <w:r w:rsidRPr="000216D2">
              <w:rPr>
                <w:rFonts w:ascii="Arial" w:hAnsi="Arial" w:cs="Arial"/>
                <w:sz w:val="16"/>
                <w:szCs w:val="16"/>
              </w:rPr>
              <w:br/>
              <w:t xml:space="preserve">węzła do mechanicznego </w:t>
            </w:r>
            <w:r w:rsidRPr="000216D2">
              <w:rPr>
                <w:rFonts w:ascii="Arial" w:hAnsi="Arial" w:cs="Arial"/>
                <w:sz w:val="16"/>
                <w:szCs w:val="16"/>
              </w:rPr>
              <w:br/>
              <w:t>i ręcznego przetwarzania odpadów</w:t>
            </w:r>
          </w:p>
        </w:tc>
        <w:tc>
          <w:tcPr>
            <w:tcW w:w="1238" w:type="dxa"/>
            <w:vAlign w:val="center"/>
          </w:tcPr>
          <w:p w14:paraId="09125D07"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14,5</w:t>
            </w:r>
          </w:p>
        </w:tc>
        <w:tc>
          <w:tcPr>
            <w:tcW w:w="1171" w:type="dxa"/>
            <w:vAlign w:val="center"/>
          </w:tcPr>
          <w:p w14:paraId="208787F9"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1,6 x 1,2</w:t>
            </w:r>
          </w:p>
        </w:tc>
        <w:tc>
          <w:tcPr>
            <w:tcW w:w="1761" w:type="dxa"/>
            <w:vAlign w:val="center"/>
          </w:tcPr>
          <w:p w14:paraId="0A78184D"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wylot boczny</w:t>
            </w:r>
          </w:p>
        </w:tc>
        <w:tc>
          <w:tcPr>
            <w:tcW w:w="1234" w:type="dxa"/>
            <w:vAlign w:val="center"/>
          </w:tcPr>
          <w:p w14:paraId="3C49085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7500</w:t>
            </w:r>
          </w:p>
        </w:tc>
      </w:tr>
      <w:tr w:rsidR="00DC591D" w:rsidRPr="000216D2" w14:paraId="7FA994FF" w14:textId="77777777" w:rsidTr="00E7476E">
        <w:tc>
          <w:tcPr>
            <w:tcW w:w="704" w:type="dxa"/>
            <w:vAlign w:val="center"/>
          </w:tcPr>
          <w:p w14:paraId="7570679C" w14:textId="77777777" w:rsidR="00DC591D" w:rsidRPr="000216D2" w:rsidRDefault="00DC591D" w:rsidP="00066C06">
            <w:pPr>
              <w:pStyle w:val="Default"/>
              <w:numPr>
                <w:ilvl w:val="0"/>
                <w:numId w:val="210"/>
              </w:numPr>
              <w:jc w:val="center"/>
              <w:rPr>
                <w:rFonts w:ascii="Arial" w:hAnsi="Arial" w:cs="Arial"/>
                <w:color w:val="auto"/>
                <w:sz w:val="16"/>
                <w:szCs w:val="16"/>
              </w:rPr>
            </w:pPr>
          </w:p>
        </w:tc>
        <w:tc>
          <w:tcPr>
            <w:tcW w:w="851" w:type="dxa"/>
            <w:vAlign w:val="center"/>
          </w:tcPr>
          <w:p w14:paraId="7443D1F1"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E16</w:t>
            </w:r>
          </w:p>
        </w:tc>
        <w:tc>
          <w:tcPr>
            <w:tcW w:w="2273" w:type="dxa"/>
            <w:vAlign w:val="center"/>
          </w:tcPr>
          <w:p w14:paraId="68D9F792"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sz w:val="16"/>
                <w:szCs w:val="16"/>
              </w:rPr>
              <w:t xml:space="preserve">Wentylacja odciągowa </w:t>
            </w:r>
            <w:r w:rsidRPr="000216D2">
              <w:rPr>
                <w:rFonts w:ascii="Arial" w:hAnsi="Arial" w:cs="Arial"/>
                <w:sz w:val="16"/>
                <w:szCs w:val="16"/>
              </w:rPr>
              <w:br/>
              <w:t xml:space="preserve">węzła do mechanicznego </w:t>
            </w:r>
            <w:r w:rsidRPr="000216D2">
              <w:rPr>
                <w:rFonts w:ascii="Arial" w:hAnsi="Arial" w:cs="Arial"/>
                <w:sz w:val="16"/>
                <w:szCs w:val="16"/>
              </w:rPr>
              <w:br/>
              <w:t>i ręcznego przetwarzania odpadów</w:t>
            </w:r>
          </w:p>
        </w:tc>
        <w:tc>
          <w:tcPr>
            <w:tcW w:w="1238" w:type="dxa"/>
            <w:vAlign w:val="center"/>
          </w:tcPr>
          <w:p w14:paraId="0CFB80F9"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14,5</w:t>
            </w:r>
          </w:p>
        </w:tc>
        <w:tc>
          <w:tcPr>
            <w:tcW w:w="1171" w:type="dxa"/>
            <w:vAlign w:val="center"/>
          </w:tcPr>
          <w:p w14:paraId="278F774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1,0 x 1,0</w:t>
            </w:r>
          </w:p>
        </w:tc>
        <w:tc>
          <w:tcPr>
            <w:tcW w:w="1761" w:type="dxa"/>
            <w:vAlign w:val="center"/>
          </w:tcPr>
          <w:p w14:paraId="45DF6F5A"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wylot boczny</w:t>
            </w:r>
          </w:p>
        </w:tc>
        <w:tc>
          <w:tcPr>
            <w:tcW w:w="1234" w:type="dxa"/>
            <w:vAlign w:val="center"/>
          </w:tcPr>
          <w:p w14:paraId="27BFAF02"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7500</w:t>
            </w:r>
          </w:p>
        </w:tc>
      </w:tr>
      <w:tr w:rsidR="00DC591D" w:rsidRPr="000216D2" w14:paraId="6DA5C61A" w14:textId="77777777" w:rsidTr="00BA45DE">
        <w:tc>
          <w:tcPr>
            <w:tcW w:w="704" w:type="dxa"/>
            <w:vAlign w:val="center"/>
          </w:tcPr>
          <w:p w14:paraId="27C60076" w14:textId="77777777" w:rsidR="00DC591D" w:rsidRPr="000216D2" w:rsidRDefault="00DC591D" w:rsidP="00066C06">
            <w:pPr>
              <w:pStyle w:val="Default"/>
              <w:numPr>
                <w:ilvl w:val="0"/>
                <w:numId w:val="210"/>
              </w:numPr>
              <w:jc w:val="center"/>
              <w:rPr>
                <w:rFonts w:ascii="Arial" w:hAnsi="Arial" w:cs="Arial"/>
                <w:color w:val="auto"/>
                <w:sz w:val="16"/>
                <w:szCs w:val="16"/>
              </w:rPr>
            </w:pPr>
          </w:p>
        </w:tc>
        <w:tc>
          <w:tcPr>
            <w:tcW w:w="851" w:type="dxa"/>
            <w:vAlign w:val="center"/>
          </w:tcPr>
          <w:p w14:paraId="720C723A"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B1</w:t>
            </w:r>
          </w:p>
        </w:tc>
        <w:tc>
          <w:tcPr>
            <w:tcW w:w="2273" w:type="dxa"/>
            <w:tcBorders>
              <w:bottom w:val="single" w:sz="4" w:space="0" w:color="auto"/>
            </w:tcBorders>
            <w:vAlign w:val="center"/>
          </w:tcPr>
          <w:p w14:paraId="62870039" w14:textId="77777777" w:rsidR="00DC591D" w:rsidRPr="000216D2" w:rsidRDefault="00DC591D" w:rsidP="001E64F7">
            <w:pPr>
              <w:pStyle w:val="Default"/>
              <w:jc w:val="center"/>
              <w:rPr>
                <w:rFonts w:ascii="Arial" w:hAnsi="Arial" w:cs="Arial"/>
                <w:sz w:val="16"/>
                <w:szCs w:val="16"/>
              </w:rPr>
            </w:pPr>
            <w:r w:rsidRPr="000216D2">
              <w:rPr>
                <w:rFonts w:ascii="Arial" w:hAnsi="Arial" w:cs="Arial"/>
                <w:color w:val="auto"/>
                <w:sz w:val="16"/>
                <w:szCs w:val="16"/>
              </w:rPr>
              <w:t xml:space="preserve">Kompostownia – moduł przetwarzania biologicznego </w:t>
            </w:r>
            <w:r w:rsidRPr="000216D2">
              <w:rPr>
                <w:rFonts w:ascii="Arial" w:hAnsi="Arial" w:cs="Arial"/>
                <w:color w:val="auto"/>
                <w:sz w:val="16"/>
                <w:szCs w:val="16"/>
              </w:rPr>
              <w:br/>
              <w:t xml:space="preserve">w warunkach tlenowych </w:t>
            </w:r>
            <w:r w:rsidRPr="000216D2">
              <w:rPr>
                <w:rFonts w:ascii="Arial" w:hAnsi="Arial" w:cs="Arial"/>
                <w:color w:val="auto"/>
                <w:sz w:val="16"/>
                <w:szCs w:val="16"/>
              </w:rPr>
              <w:br/>
              <w:t>w systemie 22 bioreaktorów żelbetowych – wylot gazów odlotowych za układem redukcji emisji</w:t>
            </w:r>
          </w:p>
        </w:tc>
        <w:tc>
          <w:tcPr>
            <w:tcW w:w="1238" w:type="dxa"/>
            <w:vAlign w:val="center"/>
          </w:tcPr>
          <w:p w14:paraId="70206CEF"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6,5</w:t>
            </w:r>
          </w:p>
        </w:tc>
        <w:tc>
          <w:tcPr>
            <w:tcW w:w="1171" w:type="dxa"/>
            <w:vAlign w:val="center"/>
          </w:tcPr>
          <w:p w14:paraId="2700120C"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1,0 x 1,9</w:t>
            </w:r>
          </w:p>
        </w:tc>
        <w:tc>
          <w:tcPr>
            <w:tcW w:w="1761" w:type="dxa"/>
            <w:vAlign w:val="center"/>
          </w:tcPr>
          <w:p w14:paraId="48C12EB3"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wylot pionowy</w:t>
            </w:r>
          </w:p>
        </w:tc>
        <w:tc>
          <w:tcPr>
            <w:tcW w:w="1234" w:type="dxa"/>
            <w:vAlign w:val="center"/>
          </w:tcPr>
          <w:p w14:paraId="362968C9"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8760</w:t>
            </w:r>
          </w:p>
        </w:tc>
      </w:tr>
      <w:tr w:rsidR="00BA45DE" w:rsidRPr="000216D2" w14:paraId="17E584A2" w14:textId="77777777" w:rsidTr="00BA45DE">
        <w:tc>
          <w:tcPr>
            <w:tcW w:w="704" w:type="dxa"/>
            <w:vAlign w:val="center"/>
          </w:tcPr>
          <w:p w14:paraId="0BADC08B" w14:textId="77777777" w:rsidR="00BA45DE" w:rsidRPr="000216D2" w:rsidRDefault="00BA45DE" w:rsidP="00066C06">
            <w:pPr>
              <w:pStyle w:val="Default"/>
              <w:numPr>
                <w:ilvl w:val="0"/>
                <w:numId w:val="210"/>
              </w:numPr>
              <w:jc w:val="center"/>
              <w:rPr>
                <w:rFonts w:ascii="Arial" w:hAnsi="Arial" w:cs="Arial"/>
                <w:color w:val="auto"/>
                <w:sz w:val="16"/>
                <w:szCs w:val="16"/>
              </w:rPr>
            </w:pPr>
          </w:p>
        </w:tc>
        <w:tc>
          <w:tcPr>
            <w:tcW w:w="851" w:type="dxa"/>
            <w:vAlign w:val="center"/>
          </w:tcPr>
          <w:p w14:paraId="23C059F5" w14:textId="77777777"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E26</w:t>
            </w:r>
          </w:p>
        </w:tc>
        <w:tc>
          <w:tcPr>
            <w:tcW w:w="2273" w:type="dxa"/>
            <w:tcBorders>
              <w:bottom w:val="nil"/>
            </w:tcBorders>
            <w:vAlign w:val="center"/>
          </w:tcPr>
          <w:p w14:paraId="2547CE18" w14:textId="51B86566" w:rsidR="00BA45DE" w:rsidRPr="000216D2" w:rsidRDefault="00BA45DE" w:rsidP="001E64F7">
            <w:pPr>
              <w:pStyle w:val="Default"/>
              <w:jc w:val="center"/>
              <w:rPr>
                <w:rFonts w:ascii="Arial" w:hAnsi="Arial" w:cs="Arial"/>
                <w:color w:val="auto"/>
                <w:sz w:val="16"/>
                <w:szCs w:val="16"/>
                <w:u w:val="single"/>
              </w:rPr>
            </w:pPr>
          </w:p>
        </w:tc>
        <w:tc>
          <w:tcPr>
            <w:tcW w:w="1238" w:type="dxa"/>
            <w:vAlign w:val="center"/>
          </w:tcPr>
          <w:p w14:paraId="4EBA2A23" w14:textId="77777777"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2,36</w:t>
            </w:r>
          </w:p>
        </w:tc>
        <w:tc>
          <w:tcPr>
            <w:tcW w:w="1171" w:type="dxa"/>
            <w:vAlign w:val="center"/>
          </w:tcPr>
          <w:p w14:paraId="56EF5C20" w14:textId="77777777"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1,45</w:t>
            </w:r>
          </w:p>
        </w:tc>
        <w:tc>
          <w:tcPr>
            <w:tcW w:w="1761" w:type="dxa"/>
            <w:vAlign w:val="center"/>
          </w:tcPr>
          <w:p w14:paraId="37AE288B" w14:textId="77777777" w:rsidR="00BA45DE" w:rsidRPr="000216D2" w:rsidRDefault="00BA45DE" w:rsidP="001E64F7">
            <w:pPr>
              <w:jc w:val="center"/>
              <w:rPr>
                <w:rFonts w:cs="Arial"/>
                <w:sz w:val="16"/>
                <w:szCs w:val="16"/>
              </w:rPr>
            </w:pPr>
            <w:r w:rsidRPr="000216D2">
              <w:rPr>
                <w:rFonts w:cs="Arial"/>
                <w:sz w:val="16"/>
                <w:szCs w:val="16"/>
              </w:rPr>
              <w:t>zadaszony</w:t>
            </w:r>
          </w:p>
        </w:tc>
        <w:tc>
          <w:tcPr>
            <w:tcW w:w="1234" w:type="dxa"/>
            <w:vAlign w:val="center"/>
          </w:tcPr>
          <w:p w14:paraId="2F562C12" w14:textId="77777777" w:rsidR="00BA45DE" w:rsidRPr="000216D2" w:rsidRDefault="00BA45DE" w:rsidP="001E64F7">
            <w:pPr>
              <w:jc w:val="center"/>
              <w:rPr>
                <w:rFonts w:cs="Arial"/>
                <w:sz w:val="16"/>
                <w:szCs w:val="16"/>
              </w:rPr>
            </w:pPr>
            <w:r w:rsidRPr="000216D2">
              <w:rPr>
                <w:rFonts w:cs="Arial"/>
                <w:sz w:val="16"/>
                <w:szCs w:val="16"/>
              </w:rPr>
              <w:t>8760</w:t>
            </w:r>
          </w:p>
        </w:tc>
      </w:tr>
      <w:tr w:rsidR="00BA45DE" w:rsidRPr="000216D2" w14:paraId="0A57CFBE" w14:textId="77777777" w:rsidTr="00BA45DE">
        <w:tc>
          <w:tcPr>
            <w:tcW w:w="704" w:type="dxa"/>
            <w:vAlign w:val="center"/>
          </w:tcPr>
          <w:p w14:paraId="5B1E0960" w14:textId="77777777" w:rsidR="00BA45DE" w:rsidRPr="000216D2" w:rsidRDefault="00BA45DE" w:rsidP="00066C06">
            <w:pPr>
              <w:pStyle w:val="Default"/>
              <w:numPr>
                <w:ilvl w:val="0"/>
                <w:numId w:val="210"/>
              </w:numPr>
              <w:jc w:val="center"/>
              <w:rPr>
                <w:rFonts w:ascii="Arial" w:hAnsi="Arial" w:cs="Arial"/>
                <w:color w:val="auto"/>
                <w:sz w:val="16"/>
                <w:szCs w:val="16"/>
              </w:rPr>
            </w:pPr>
          </w:p>
        </w:tc>
        <w:tc>
          <w:tcPr>
            <w:tcW w:w="851" w:type="dxa"/>
            <w:vAlign w:val="center"/>
          </w:tcPr>
          <w:p w14:paraId="2A5A8F81" w14:textId="77777777"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E27</w:t>
            </w:r>
          </w:p>
        </w:tc>
        <w:tc>
          <w:tcPr>
            <w:tcW w:w="2273" w:type="dxa"/>
            <w:tcBorders>
              <w:top w:val="nil"/>
              <w:bottom w:val="nil"/>
            </w:tcBorders>
            <w:vAlign w:val="center"/>
          </w:tcPr>
          <w:p w14:paraId="6F40035B" w14:textId="2A16DF82" w:rsidR="00BA45DE" w:rsidRPr="000216D2" w:rsidRDefault="007419AF" w:rsidP="001E64F7">
            <w:pPr>
              <w:pStyle w:val="Default"/>
              <w:jc w:val="center"/>
              <w:rPr>
                <w:rFonts w:ascii="Arial" w:hAnsi="Arial" w:cs="Arial"/>
                <w:color w:val="auto"/>
                <w:sz w:val="16"/>
                <w:szCs w:val="16"/>
              </w:rPr>
            </w:pPr>
            <w:r w:rsidRPr="000216D2">
              <w:rPr>
                <w:rFonts w:ascii="Arial" w:hAnsi="Arial" w:cs="Arial"/>
                <w:color w:val="auto"/>
                <w:sz w:val="16"/>
                <w:szCs w:val="16"/>
              </w:rPr>
              <w:t>Biofiltry – proces kompostowania kontenerowego</w:t>
            </w:r>
          </w:p>
        </w:tc>
        <w:tc>
          <w:tcPr>
            <w:tcW w:w="1238" w:type="dxa"/>
            <w:vAlign w:val="center"/>
          </w:tcPr>
          <w:p w14:paraId="05CD9C71" w14:textId="77777777"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2,36</w:t>
            </w:r>
          </w:p>
        </w:tc>
        <w:tc>
          <w:tcPr>
            <w:tcW w:w="1171" w:type="dxa"/>
            <w:vAlign w:val="center"/>
          </w:tcPr>
          <w:p w14:paraId="3BF7618F" w14:textId="77777777"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1,45</w:t>
            </w:r>
          </w:p>
        </w:tc>
        <w:tc>
          <w:tcPr>
            <w:tcW w:w="1761" w:type="dxa"/>
            <w:vAlign w:val="center"/>
          </w:tcPr>
          <w:p w14:paraId="1C6681DE" w14:textId="77777777" w:rsidR="00BA45DE" w:rsidRPr="000216D2" w:rsidRDefault="00BA45DE" w:rsidP="001E64F7">
            <w:pPr>
              <w:jc w:val="center"/>
              <w:rPr>
                <w:rFonts w:cs="Arial"/>
                <w:sz w:val="16"/>
                <w:szCs w:val="16"/>
              </w:rPr>
            </w:pPr>
            <w:r w:rsidRPr="000216D2">
              <w:rPr>
                <w:rFonts w:cs="Arial"/>
                <w:sz w:val="16"/>
                <w:szCs w:val="16"/>
              </w:rPr>
              <w:t>zadaszony</w:t>
            </w:r>
          </w:p>
        </w:tc>
        <w:tc>
          <w:tcPr>
            <w:tcW w:w="1234" w:type="dxa"/>
            <w:vAlign w:val="center"/>
          </w:tcPr>
          <w:p w14:paraId="2390F01A" w14:textId="77777777" w:rsidR="00BA45DE" w:rsidRPr="000216D2" w:rsidRDefault="00BA45DE" w:rsidP="001E64F7">
            <w:pPr>
              <w:jc w:val="center"/>
              <w:rPr>
                <w:rFonts w:cs="Arial"/>
                <w:sz w:val="16"/>
                <w:szCs w:val="16"/>
              </w:rPr>
            </w:pPr>
            <w:r w:rsidRPr="000216D2">
              <w:rPr>
                <w:rFonts w:cs="Arial"/>
                <w:sz w:val="16"/>
                <w:szCs w:val="16"/>
              </w:rPr>
              <w:t>8760</w:t>
            </w:r>
          </w:p>
        </w:tc>
      </w:tr>
      <w:tr w:rsidR="00BA45DE" w:rsidRPr="000216D2" w14:paraId="4D86B631" w14:textId="77777777" w:rsidTr="00BA45DE">
        <w:tc>
          <w:tcPr>
            <w:tcW w:w="704" w:type="dxa"/>
            <w:vAlign w:val="center"/>
          </w:tcPr>
          <w:p w14:paraId="64E9427F" w14:textId="77777777" w:rsidR="00BA45DE" w:rsidRPr="000216D2" w:rsidRDefault="00BA45DE" w:rsidP="00066C06">
            <w:pPr>
              <w:pStyle w:val="Default"/>
              <w:numPr>
                <w:ilvl w:val="0"/>
                <w:numId w:val="210"/>
              </w:numPr>
              <w:jc w:val="center"/>
              <w:rPr>
                <w:rFonts w:ascii="Arial" w:hAnsi="Arial" w:cs="Arial"/>
                <w:color w:val="auto"/>
                <w:sz w:val="16"/>
                <w:szCs w:val="16"/>
              </w:rPr>
            </w:pPr>
          </w:p>
        </w:tc>
        <w:tc>
          <w:tcPr>
            <w:tcW w:w="851" w:type="dxa"/>
            <w:vAlign w:val="center"/>
          </w:tcPr>
          <w:p w14:paraId="63A8F48D" w14:textId="2BAB010D"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E28</w:t>
            </w:r>
          </w:p>
        </w:tc>
        <w:tc>
          <w:tcPr>
            <w:tcW w:w="2273" w:type="dxa"/>
            <w:tcBorders>
              <w:top w:val="nil"/>
            </w:tcBorders>
            <w:vAlign w:val="center"/>
          </w:tcPr>
          <w:p w14:paraId="63BAAD12" w14:textId="77777777" w:rsidR="00BA45DE" w:rsidRPr="000216D2" w:rsidRDefault="00BA45DE" w:rsidP="001E64F7">
            <w:pPr>
              <w:pStyle w:val="Default"/>
              <w:jc w:val="center"/>
              <w:rPr>
                <w:rFonts w:ascii="Arial" w:hAnsi="Arial" w:cs="Arial"/>
                <w:color w:val="auto"/>
                <w:sz w:val="16"/>
                <w:szCs w:val="16"/>
              </w:rPr>
            </w:pPr>
          </w:p>
        </w:tc>
        <w:tc>
          <w:tcPr>
            <w:tcW w:w="1238" w:type="dxa"/>
            <w:vAlign w:val="center"/>
          </w:tcPr>
          <w:p w14:paraId="0B8E824E" w14:textId="19636DB0"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2,36</w:t>
            </w:r>
          </w:p>
        </w:tc>
        <w:tc>
          <w:tcPr>
            <w:tcW w:w="1171" w:type="dxa"/>
            <w:vAlign w:val="center"/>
          </w:tcPr>
          <w:p w14:paraId="752999FD" w14:textId="54235B2F" w:rsidR="00BA45DE" w:rsidRPr="000216D2" w:rsidRDefault="00BA45DE" w:rsidP="001E64F7">
            <w:pPr>
              <w:pStyle w:val="Default"/>
              <w:jc w:val="center"/>
              <w:rPr>
                <w:rFonts w:ascii="Arial" w:hAnsi="Arial" w:cs="Arial"/>
                <w:color w:val="auto"/>
                <w:sz w:val="16"/>
                <w:szCs w:val="16"/>
              </w:rPr>
            </w:pPr>
            <w:r w:rsidRPr="000216D2">
              <w:rPr>
                <w:rFonts w:ascii="Arial" w:hAnsi="Arial" w:cs="Arial"/>
                <w:color w:val="auto"/>
                <w:sz w:val="16"/>
                <w:szCs w:val="16"/>
              </w:rPr>
              <w:t>1,45</w:t>
            </w:r>
          </w:p>
        </w:tc>
        <w:tc>
          <w:tcPr>
            <w:tcW w:w="1761" w:type="dxa"/>
            <w:vAlign w:val="center"/>
          </w:tcPr>
          <w:p w14:paraId="58056CD4" w14:textId="42F2CFF0" w:rsidR="00BA45DE" w:rsidRPr="000216D2" w:rsidRDefault="00BA45DE" w:rsidP="001E64F7">
            <w:pPr>
              <w:jc w:val="center"/>
              <w:rPr>
                <w:rFonts w:cs="Arial"/>
                <w:sz w:val="16"/>
                <w:szCs w:val="16"/>
              </w:rPr>
            </w:pPr>
            <w:r w:rsidRPr="000216D2">
              <w:rPr>
                <w:rFonts w:cs="Arial"/>
                <w:sz w:val="16"/>
                <w:szCs w:val="16"/>
              </w:rPr>
              <w:t>zadaszony</w:t>
            </w:r>
          </w:p>
        </w:tc>
        <w:tc>
          <w:tcPr>
            <w:tcW w:w="1234" w:type="dxa"/>
            <w:vAlign w:val="center"/>
          </w:tcPr>
          <w:p w14:paraId="632CECD6" w14:textId="218CDBC2" w:rsidR="00BA45DE" w:rsidRPr="000216D2" w:rsidRDefault="00BA45DE" w:rsidP="001E64F7">
            <w:pPr>
              <w:jc w:val="center"/>
              <w:rPr>
                <w:rFonts w:cs="Arial"/>
                <w:sz w:val="16"/>
                <w:szCs w:val="16"/>
              </w:rPr>
            </w:pPr>
            <w:r w:rsidRPr="000216D2">
              <w:rPr>
                <w:rFonts w:cs="Arial"/>
                <w:sz w:val="16"/>
                <w:szCs w:val="16"/>
              </w:rPr>
              <w:t>8760</w:t>
            </w:r>
          </w:p>
        </w:tc>
      </w:tr>
    </w:tbl>
    <w:p w14:paraId="65C96BA3" w14:textId="77777777" w:rsidR="00DC591D" w:rsidRPr="000216D2" w:rsidRDefault="00DC591D" w:rsidP="001E64F7">
      <w:pPr>
        <w:pStyle w:val="Default"/>
        <w:jc w:val="both"/>
        <w:rPr>
          <w:rFonts w:ascii="Arial" w:hAnsi="Arial" w:cs="Arial"/>
          <w:color w:val="auto"/>
        </w:rPr>
      </w:pPr>
    </w:p>
    <w:p w14:paraId="7B332E38" w14:textId="4A8955D1" w:rsidR="00DC591D" w:rsidRPr="000216D2" w:rsidRDefault="00DC591D" w:rsidP="001E64F7">
      <w:pPr>
        <w:pStyle w:val="Default"/>
        <w:jc w:val="both"/>
        <w:rPr>
          <w:rFonts w:ascii="Arial" w:hAnsi="Arial" w:cs="Arial"/>
          <w:color w:val="auto"/>
        </w:rPr>
      </w:pPr>
      <w:r w:rsidRPr="000216D2">
        <w:rPr>
          <w:rFonts w:ascii="Arial" w:hAnsi="Arial" w:cs="Arial"/>
          <w:color w:val="auto"/>
        </w:rPr>
        <w:t>XIII.2.2. Zastosowane techniki w celu ograniczenia emisji zorganizowanych pyłu, związków organicznych oraz związków zapachowych, w tym H</w:t>
      </w:r>
      <w:r w:rsidRPr="000216D2">
        <w:rPr>
          <w:rFonts w:ascii="Arial" w:hAnsi="Arial" w:cs="Arial"/>
          <w:color w:val="auto"/>
          <w:vertAlign w:val="subscript"/>
        </w:rPr>
        <w:t>2</w:t>
      </w:r>
      <w:r w:rsidRPr="000216D2">
        <w:rPr>
          <w:rFonts w:ascii="Arial" w:hAnsi="Arial" w:cs="Arial"/>
          <w:color w:val="auto"/>
        </w:rPr>
        <w:t>S i NH</w:t>
      </w:r>
      <w:r w:rsidRPr="000216D2">
        <w:rPr>
          <w:rFonts w:ascii="Arial" w:hAnsi="Arial" w:cs="Arial"/>
          <w:color w:val="auto"/>
          <w:vertAlign w:val="subscript"/>
        </w:rPr>
        <w:t xml:space="preserve">3 </w:t>
      </w:r>
      <w:r w:rsidRPr="000216D2">
        <w:rPr>
          <w:rFonts w:ascii="Arial" w:hAnsi="Arial" w:cs="Arial"/>
          <w:color w:val="auto"/>
        </w:rPr>
        <w:t>(Bat 34):</w:t>
      </w:r>
    </w:p>
    <w:p w14:paraId="75810AA9" w14:textId="77777777" w:rsidR="00DC591D" w:rsidRPr="000216D2" w:rsidRDefault="00DC591D" w:rsidP="001E64F7">
      <w:pPr>
        <w:pStyle w:val="Default"/>
        <w:jc w:val="both"/>
        <w:rPr>
          <w:rFonts w:ascii="Arial" w:hAnsi="Arial" w:cs="Arial"/>
          <w:color w:val="auto"/>
          <w:sz w:val="2"/>
          <w:szCs w:val="2"/>
        </w:rPr>
      </w:pPr>
    </w:p>
    <w:p w14:paraId="7282DA05" w14:textId="77777777" w:rsidR="00DC591D" w:rsidRPr="000216D2" w:rsidRDefault="00DC591D" w:rsidP="001E64F7">
      <w:pPr>
        <w:pStyle w:val="Default"/>
        <w:jc w:val="both"/>
        <w:rPr>
          <w:rFonts w:ascii="Arial" w:hAnsi="Arial" w:cs="Arial"/>
          <w:color w:val="auto"/>
          <w:sz w:val="2"/>
          <w:szCs w:val="2"/>
        </w:rPr>
      </w:pPr>
    </w:p>
    <w:p w14:paraId="20F2EFEC" w14:textId="77777777" w:rsidR="00DC591D" w:rsidRPr="000216D2" w:rsidRDefault="00DC591D" w:rsidP="00FF1BFE">
      <w:pPr>
        <w:pStyle w:val="Default"/>
        <w:spacing w:before="120" w:after="120"/>
        <w:jc w:val="both"/>
        <w:rPr>
          <w:rFonts w:ascii="Arial" w:hAnsi="Arial" w:cs="Arial"/>
          <w:color w:val="auto"/>
          <w:sz w:val="18"/>
          <w:szCs w:val="18"/>
        </w:rPr>
      </w:pPr>
      <w:r w:rsidRPr="000216D2">
        <w:rPr>
          <w:rFonts w:ascii="Arial" w:hAnsi="Arial" w:cs="Arial"/>
          <w:color w:val="auto"/>
          <w:sz w:val="18"/>
          <w:szCs w:val="18"/>
        </w:rPr>
        <w:t>Tabela nr 68</w:t>
      </w:r>
    </w:p>
    <w:p w14:paraId="22EAFF30" w14:textId="77777777" w:rsidR="00DC591D" w:rsidRPr="000216D2" w:rsidRDefault="00DC591D" w:rsidP="001E64F7">
      <w:pPr>
        <w:pStyle w:val="Default"/>
        <w:jc w:val="both"/>
        <w:rPr>
          <w:rFonts w:ascii="Arial" w:hAnsi="Arial" w:cs="Arial"/>
          <w:color w:val="auto"/>
          <w:sz w:val="2"/>
          <w:szCs w:val="2"/>
        </w:rPr>
      </w:pPr>
    </w:p>
    <w:tbl>
      <w:tblPr>
        <w:tblStyle w:val="Tabela-Siatka"/>
        <w:tblW w:w="9209" w:type="dxa"/>
        <w:tblLook w:val="04A0" w:firstRow="1" w:lastRow="0" w:firstColumn="1" w:lastColumn="0" w:noHBand="0" w:noVBand="1"/>
        <w:tblCaption w:val="Zastosowane techniki w celu ograniczenia emisji zorganizowanych pyłu, związków organicznych oraz związków zapachowych, w tym H2S i NH3 (Bat 34):"/>
        <w:tblDescription w:val="Tabela zawiera wykaz emitorów, żródła emisji, rodzaj urzadzenia ochrony powietrza oraz skutecznośc redukcji substancji odorotwórczych."/>
      </w:tblPr>
      <w:tblGrid>
        <w:gridCol w:w="846"/>
        <w:gridCol w:w="937"/>
        <w:gridCol w:w="1702"/>
        <w:gridCol w:w="2679"/>
        <w:gridCol w:w="3045"/>
      </w:tblGrid>
      <w:tr w:rsidR="00DC591D" w:rsidRPr="000216D2" w14:paraId="02ACBC28" w14:textId="77777777" w:rsidTr="00E37050">
        <w:trPr>
          <w:trHeight w:val="287"/>
        </w:trPr>
        <w:tc>
          <w:tcPr>
            <w:tcW w:w="846" w:type="dxa"/>
            <w:vAlign w:val="center"/>
            <w:hideMark/>
          </w:tcPr>
          <w:p w14:paraId="2C4C8EBC" w14:textId="77777777" w:rsidR="00DC591D" w:rsidRPr="000216D2" w:rsidRDefault="00DC591D" w:rsidP="00E37050">
            <w:pPr>
              <w:jc w:val="center"/>
              <w:rPr>
                <w:rFonts w:cs="Arial"/>
                <w:sz w:val="16"/>
                <w:szCs w:val="16"/>
              </w:rPr>
            </w:pPr>
            <w:r w:rsidRPr="000216D2">
              <w:rPr>
                <w:rFonts w:cs="Arial"/>
                <w:sz w:val="16"/>
                <w:szCs w:val="16"/>
              </w:rPr>
              <w:t>Lp.</w:t>
            </w:r>
          </w:p>
        </w:tc>
        <w:tc>
          <w:tcPr>
            <w:tcW w:w="937" w:type="dxa"/>
            <w:vAlign w:val="center"/>
            <w:hideMark/>
          </w:tcPr>
          <w:p w14:paraId="100C81EA" w14:textId="77777777" w:rsidR="00DC591D" w:rsidRPr="000216D2" w:rsidRDefault="00DC591D" w:rsidP="00E37050">
            <w:pPr>
              <w:jc w:val="center"/>
              <w:rPr>
                <w:rFonts w:cs="Arial"/>
                <w:sz w:val="16"/>
                <w:szCs w:val="16"/>
              </w:rPr>
            </w:pPr>
            <w:r w:rsidRPr="000216D2">
              <w:rPr>
                <w:rFonts w:cs="Arial"/>
                <w:sz w:val="16"/>
                <w:szCs w:val="16"/>
              </w:rPr>
              <w:t>Emitor</w:t>
            </w:r>
          </w:p>
        </w:tc>
        <w:tc>
          <w:tcPr>
            <w:tcW w:w="1702" w:type="dxa"/>
            <w:vAlign w:val="center"/>
            <w:hideMark/>
          </w:tcPr>
          <w:p w14:paraId="4AE0A9A7" w14:textId="77777777" w:rsidR="00DC591D" w:rsidRPr="000216D2" w:rsidRDefault="00DC591D" w:rsidP="00E37050">
            <w:pPr>
              <w:jc w:val="center"/>
              <w:rPr>
                <w:rFonts w:cs="Arial"/>
                <w:sz w:val="16"/>
                <w:szCs w:val="16"/>
              </w:rPr>
            </w:pPr>
            <w:r w:rsidRPr="000216D2">
              <w:rPr>
                <w:rFonts w:cs="Arial"/>
                <w:sz w:val="16"/>
                <w:szCs w:val="16"/>
              </w:rPr>
              <w:t>Źródło</w:t>
            </w:r>
          </w:p>
        </w:tc>
        <w:tc>
          <w:tcPr>
            <w:tcW w:w="2679" w:type="dxa"/>
            <w:vAlign w:val="center"/>
            <w:hideMark/>
          </w:tcPr>
          <w:p w14:paraId="27D935A0" w14:textId="77777777" w:rsidR="00DC591D" w:rsidRPr="000216D2" w:rsidRDefault="00DC591D" w:rsidP="00E37050">
            <w:pPr>
              <w:jc w:val="center"/>
              <w:rPr>
                <w:rFonts w:cs="Arial"/>
                <w:sz w:val="16"/>
                <w:szCs w:val="16"/>
              </w:rPr>
            </w:pPr>
            <w:r w:rsidRPr="000216D2">
              <w:rPr>
                <w:rFonts w:cs="Arial"/>
                <w:sz w:val="16"/>
                <w:szCs w:val="16"/>
              </w:rPr>
              <w:t>Rodzaj urządzenia</w:t>
            </w:r>
          </w:p>
          <w:p w14:paraId="52EAF951" w14:textId="77777777" w:rsidR="00DC591D" w:rsidRPr="000216D2" w:rsidRDefault="00DC591D" w:rsidP="00E37050">
            <w:pPr>
              <w:jc w:val="center"/>
              <w:rPr>
                <w:rFonts w:cs="Arial"/>
                <w:sz w:val="16"/>
                <w:szCs w:val="16"/>
              </w:rPr>
            </w:pPr>
          </w:p>
        </w:tc>
        <w:tc>
          <w:tcPr>
            <w:tcW w:w="3045" w:type="dxa"/>
            <w:vAlign w:val="center"/>
          </w:tcPr>
          <w:p w14:paraId="1B6B6920" w14:textId="77777777" w:rsidR="00DC591D" w:rsidRPr="000216D2" w:rsidRDefault="00DC591D" w:rsidP="00E37050">
            <w:pPr>
              <w:jc w:val="center"/>
              <w:rPr>
                <w:rFonts w:cs="Arial"/>
                <w:sz w:val="16"/>
                <w:szCs w:val="16"/>
              </w:rPr>
            </w:pPr>
            <w:r w:rsidRPr="000216D2">
              <w:rPr>
                <w:rFonts w:eastAsia="Calibri" w:cs="Arial"/>
                <w:sz w:val="16"/>
                <w:szCs w:val="16"/>
                <w:lang w:eastAsia="en-US"/>
              </w:rPr>
              <w:t>Skuteczność</w:t>
            </w:r>
          </w:p>
        </w:tc>
      </w:tr>
      <w:tr w:rsidR="00E37050" w:rsidRPr="000216D2" w14:paraId="7FB2860C" w14:textId="77777777" w:rsidTr="00E37050">
        <w:trPr>
          <w:trHeight w:val="287"/>
        </w:trPr>
        <w:tc>
          <w:tcPr>
            <w:tcW w:w="846" w:type="dxa"/>
            <w:vAlign w:val="center"/>
          </w:tcPr>
          <w:p w14:paraId="73478FEE" w14:textId="08A327A0" w:rsidR="00E37050" w:rsidRPr="000216D2" w:rsidRDefault="00E37050" w:rsidP="00E37050">
            <w:pPr>
              <w:pStyle w:val="Akapitzlist"/>
              <w:numPr>
                <w:ilvl w:val="0"/>
                <w:numId w:val="268"/>
              </w:numPr>
              <w:spacing w:after="0" w:line="240" w:lineRule="auto"/>
              <w:jc w:val="center"/>
              <w:rPr>
                <w:rFonts w:cs="Arial"/>
                <w:sz w:val="16"/>
                <w:szCs w:val="16"/>
              </w:rPr>
            </w:pPr>
          </w:p>
        </w:tc>
        <w:tc>
          <w:tcPr>
            <w:tcW w:w="937" w:type="dxa"/>
            <w:vAlign w:val="center"/>
          </w:tcPr>
          <w:p w14:paraId="1B6996A0" w14:textId="5EF4598C" w:rsidR="00E37050" w:rsidRPr="000216D2" w:rsidRDefault="00E37050" w:rsidP="00E37050">
            <w:pPr>
              <w:jc w:val="center"/>
              <w:rPr>
                <w:rFonts w:cs="Arial"/>
                <w:sz w:val="16"/>
                <w:szCs w:val="16"/>
              </w:rPr>
            </w:pPr>
            <w:r w:rsidRPr="000216D2">
              <w:rPr>
                <w:rFonts w:cs="Arial"/>
                <w:sz w:val="16"/>
                <w:szCs w:val="16"/>
              </w:rPr>
              <w:t>E15</w:t>
            </w:r>
          </w:p>
        </w:tc>
        <w:tc>
          <w:tcPr>
            <w:tcW w:w="1702" w:type="dxa"/>
            <w:vAlign w:val="center"/>
          </w:tcPr>
          <w:p w14:paraId="6A96EFCC" w14:textId="77777777" w:rsidR="00E37050" w:rsidRPr="000216D2" w:rsidRDefault="00E37050" w:rsidP="00E37050">
            <w:pPr>
              <w:pStyle w:val="Default"/>
              <w:jc w:val="center"/>
              <w:rPr>
                <w:rFonts w:ascii="Arial" w:hAnsi="Arial" w:cs="Arial"/>
                <w:sz w:val="16"/>
                <w:szCs w:val="16"/>
              </w:rPr>
            </w:pPr>
            <w:r w:rsidRPr="000216D2">
              <w:rPr>
                <w:rFonts w:ascii="Arial" w:hAnsi="Arial" w:cs="Arial"/>
                <w:sz w:val="16"/>
                <w:szCs w:val="16"/>
              </w:rPr>
              <w:t xml:space="preserve">Wentylacja odciągowa </w:t>
            </w:r>
            <w:r w:rsidRPr="000216D2">
              <w:rPr>
                <w:rFonts w:ascii="Arial" w:hAnsi="Arial" w:cs="Arial"/>
                <w:sz w:val="16"/>
                <w:szCs w:val="16"/>
              </w:rPr>
              <w:br/>
              <w:t xml:space="preserve">węzła do mechanicznego </w:t>
            </w:r>
            <w:r w:rsidRPr="000216D2">
              <w:rPr>
                <w:rFonts w:ascii="Arial" w:hAnsi="Arial" w:cs="Arial"/>
                <w:sz w:val="16"/>
                <w:szCs w:val="16"/>
              </w:rPr>
              <w:br/>
              <w:t>i ręcznego</w:t>
            </w:r>
          </w:p>
          <w:p w14:paraId="3CC43797" w14:textId="3B7A423F" w:rsidR="00E37050" w:rsidRPr="000216D2" w:rsidRDefault="00E37050" w:rsidP="00E37050">
            <w:pPr>
              <w:jc w:val="center"/>
              <w:rPr>
                <w:rFonts w:cs="Arial"/>
                <w:sz w:val="16"/>
                <w:szCs w:val="16"/>
              </w:rPr>
            </w:pPr>
            <w:r w:rsidRPr="000216D2">
              <w:rPr>
                <w:rFonts w:cs="Arial"/>
                <w:sz w:val="16"/>
                <w:szCs w:val="16"/>
              </w:rPr>
              <w:t>przetwarzania odpadów</w:t>
            </w:r>
          </w:p>
        </w:tc>
        <w:tc>
          <w:tcPr>
            <w:tcW w:w="2679" w:type="dxa"/>
            <w:vAlign w:val="center"/>
          </w:tcPr>
          <w:p w14:paraId="4E956FED" w14:textId="4F1F4C9A" w:rsidR="00E37050" w:rsidRPr="000216D2" w:rsidRDefault="00E37050" w:rsidP="00E37050">
            <w:pPr>
              <w:jc w:val="center"/>
              <w:rPr>
                <w:rFonts w:cs="Arial"/>
                <w:sz w:val="16"/>
                <w:szCs w:val="16"/>
              </w:rPr>
            </w:pPr>
            <w:r w:rsidRPr="000216D2">
              <w:rPr>
                <w:rFonts w:cs="Arial"/>
                <w:color w:val="000000"/>
                <w:sz w:val="16"/>
                <w:szCs w:val="16"/>
              </w:rPr>
              <w:t xml:space="preserve">Dwie jednostki filtracyjne </w:t>
            </w:r>
            <w:r w:rsidRPr="000216D2">
              <w:rPr>
                <w:rFonts w:cs="Arial"/>
                <w:color w:val="000000"/>
                <w:sz w:val="16"/>
                <w:szCs w:val="16"/>
              </w:rPr>
              <w:br/>
              <w:t>(odpylacz i filtr z węglem aktywnym)</w:t>
            </w:r>
          </w:p>
        </w:tc>
        <w:tc>
          <w:tcPr>
            <w:tcW w:w="3045" w:type="dxa"/>
            <w:vAlign w:val="center"/>
          </w:tcPr>
          <w:p w14:paraId="55F3A94B" w14:textId="0D390B25" w:rsidR="00E37050" w:rsidRPr="000216D2" w:rsidRDefault="00E37050" w:rsidP="00E37050">
            <w:pPr>
              <w:jc w:val="center"/>
              <w:rPr>
                <w:rFonts w:eastAsia="Calibri" w:cs="Arial"/>
                <w:sz w:val="16"/>
                <w:szCs w:val="16"/>
              </w:rPr>
            </w:pPr>
            <w:r w:rsidRPr="000216D2">
              <w:rPr>
                <w:rFonts w:cs="Arial"/>
                <w:color w:val="000000"/>
                <w:sz w:val="16"/>
                <w:szCs w:val="16"/>
              </w:rPr>
              <w:t>skuteczność redukcji substancji odorotwórczych do poziomu poniżej 6000 ou*/m</w:t>
            </w:r>
            <w:r w:rsidRPr="000216D2">
              <w:rPr>
                <w:rFonts w:cs="Arial"/>
                <w:color w:val="000000"/>
                <w:sz w:val="16"/>
                <w:szCs w:val="16"/>
                <w:vertAlign w:val="superscript"/>
              </w:rPr>
              <w:t>3</w:t>
            </w:r>
          </w:p>
        </w:tc>
      </w:tr>
      <w:tr w:rsidR="00E37050" w:rsidRPr="000216D2" w14:paraId="5AB0D599" w14:textId="77777777" w:rsidTr="00E37050">
        <w:trPr>
          <w:trHeight w:val="287"/>
        </w:trPr>
        <w:tc>
          <w:tcPr>
            <w:tcW w:w="846" w:type="dxa"/>
            <w:vAlign w:val="center"/>
          </w:tcPr>
          <w:p w14:paraId="60E2234A" w14:textId="40A71F7C" w:rsidR="00E37050" w:rsidRPr="000216D2" w:rsidRDefault="00E37050" w:rsidP="00E37050">
            <w:pPr>
              <w:pStyle w:val="Akapitzlist"/>
              <w:numPr>
                <w:ilvl w:val="0"/>
                <w:numId w:val="268"/>
              </w:numPr>
              <w:spacing w:after="0" w:line="240" w:lineRule="auto"/>
              <w:jc w:val="center"/>
              <w:rPr>
                <w:rFonts w:cs="Arial"/>
                <w:sz w:val="16"/>
                <w:szCs w:val="16"/>
              </w:rPr>
            </w:pPr>
          </w:p>
        </w:tc>
        <w:tc>
          <w:tcPr>
            <w:tcW w:w="937" w:type="dxa"/>
            <w:vAlign w:val="center"/>
          </w:tcPr>
          <w:p w14:paraId="5E70BF3F" w14:textId="7F748CB7" w:rsidR="00E37050" w:rsidRPr="000216D2" w:rsidRDefault="00E37050" w:rsidP="00E37050">
            <w:pPr>
              <w:jc w:val="center"/>
              <w:rPr>
                <w:rFonts w:cs="Arial"/>
                <w:sz w:val="16"/>
                <w:szCs w:val="16"/>
              </w:rPr>
            </w:pPr>
            <w:r w:rsidRPr="000216D2">
              <w:rPr>
                <w:rFonts w:cs="Arial"/>
                <w:sz w:val="16"/>
                <w:szCs w:val="16"/>
              </w:rPr>
              <w:t>E16</w:t>
            </w:r>
          </w:p>
        </w:tc>
        <w:tc>
          <w:tcPr>
            <w:tcW w:w="1702" w:type="dxa"/>
            <w:vAlign w:val="center"/>
          </w:tcPr>
          <w:p w14:paraId="15452FEE" w14:textId="77777777" w:rsidR="00E37050" w:rsidRPr="000216D2" w:rsidRDefault="00E37050" w:rsidP="00E37050">
            <w:pPr>
              <w:pStyle w:val="Default"/>
              <w:jc w:val="center"/>
              <w:rPr>
                <w:rFonts w:ascii="Arial" w:hAnsi="Arial" w:cs="Arial"/>
                <w:sz w:val="16"/>
                <w:szCs w:val="16"/>
              </w:rPr>
            </w:pPr>
            <w:r w:rsidRPr="000216D2">
              <w:rPr>
                <w:rFonts w:ascii="Arial" w:hAnsi="Arial" w:cs="Arial"/>
                <w:sz w:val="16"/>
                <w:szCs w:val="16"/>
              </w:rPr>
              <w:t xml:space="preserve">Wentylacja odciągowa </w:t>
            </w:r>
            <w:r w:rsidRPr="000216D2">
              <w:rPr>
                <w:rFonts w:ascii="Arial" w:hAnsi="Arial" w:cs="Arial"/>
                <w:sz w:val="16"/>
                <w:szCs w:val="16"/>
              </w:rPr>
              <w:br/>
              <w:t xml:space="preserve">węzła do mechanicznego </w:t>
            </w:r>
            <w:r w:rsidRPr="000216D2">
              <w:rPr>
                <w:rFonts w:ascii="Arial" w:hAnsi="Arial" w:cs="Arial"/>
                <w:sz w:val="16"/>
                <w:szCs w:val="16"/>
              </w:rPr>
              <w:br/>
              <w:t>i ręcznego</w:t>
            </w:r>
          </w:p>
          <w:p w14:paraId="2665CD46" w14:textId="1A4C6F71" w:rsidR="00E37050" w:rsidRPr="000216D2" w:rsidRDefault="00E37050" w:rsidP="00E37050">
            <w:pPr>
              <w:pStyle w:val="Default"/>
              <w:jc w:val="center"/>
              <w:rPr>
                <w:rFonts w:ascii="Arial" w:hAnsi="Arial" w:cs="Arial"/>
                <w:sz w:val="16"/>
                <w:szCs w:val="16"/>
              </w:rPr>
            </w:pPr>
            <w:r w:rsidRPr="000216D2">
              <w:rPr>
                <w:rFonts w:ascii="Arial" w:hAnsi="Arial" w:cs="Arial"/>
                <w:sz w:val="16"/>
                <w:szCs w:val="16"/>
              </w:rPr>
              <w:t>przetwarzania odpadów</w:t>
            </w:r>
          </w:p>
        </w:tc>
        <w:tc>
          <w:tcPr>
            <w:tcW w:w="2679" w:type="dxa"/>
            <w:vAlign w:val="center"/>
          </w:tcPr>
          <w:p w14:paraId="2A80B3CC" w14:textId="03983A8D" w:rsidR="00E37050" w:rsidRPr="000216D2" w:rsidRDefault="00E37050" w:rsidP="00E37050">
            <w:pPr>
              <w:jc w:val="center"/>
              <w:rPr>
                <w:rFonts w:cs="Arial"/>
                <w:color w:val="000000"/>
                <w:sz w:val="16"/>
                <w:szCs w:val="16"/>
              </w:rPr>
            </w:pPr>
            <w:r w:rsidRPr="000216D2">
              <w:rPr>
                <w:rFonts w:cs="Arial"/>
                <w:color w:val="000000"/>
                <w:sz w:val="16"/>
                <w:szCs w:val="16"/>
              </w:rPr>
              <w:t xml:space="preserve">Jedna jednostka filtracyjna </w:t>
            </w:r>
            <w:r w:rsidRPr="000216D2">
              <w:rPr>
                <w:rFonts w:cs="Arial"/>
                <w:color w:val="000000"/>
                <w:sz w:val="16"/>
                <w:szCs w:val="16"/>
              </w:rPr>
              <w:br/>
              <w:t>(odpylacz i filtr z węglem aktywnym)</w:t>
            </w:r>
          </w:p>
        </w:tc>
        <w:tc>
          <w:tcPr>
            <w:tcW w:w="3045" w:type="dxa"/>
            <w:vAlign w:val="center"/>
          </w:tcPr>
          <w:p w14:paraId="267E69E2" w14:textId="51E76683" w:rsidR="00E37050" w:rsidRPr="000216D2" w:rsidRDefault="00E37050" w:rsidP="00E37050">
            <w:pPr>
              <w:jc w:val="center"/>
              <w:rPr>
                <w:rFonts w:cs="Arial"/>
                <w:color w:val="000000"/>
                <w:sz w:val="16"/>
                <w:szCs w:val="16"/>
              </w:rPr>
            </w:pPr>
            <w:r w:rsidRPr="000216D2">
              <w:rPr>
                <w:rFonts w:cs="Arial"/>
                <w:color w:val="000000"/>
                <w:sz w:val="16"/>
                <w:szCs w:val="16"/>
              </w:rPr>
              <w:t>skuteczność redukcji substancji odorotwórczych do poziomu poniżej 6000 ou*/m</w:t>
            </w:r>
            <w:r w:rsidRPr="000216D2">
              <w:rPr>
                <w:rFonts w:cs="Arial"/>
                <w:color w:val="000000"/>
                <w:sz w:val="16"/>
                <w:szCs w:val="16"/>
                <w:vertAlign w:val="superscript"/>
              </w:rPr>
              <w:t>3</w:t>
            </w:r>
          </w:p>
        </w:tc>
      </w:tr>
      <w:tr w:rsidR="00E37050" w:rsidRPr="000216D2" w14:paraId="608F6CE1" w14:textId="77777777" w:rsidTr="00E37050">
        <w:trPr>
          <w:trHeight w:val="287"/>
        </w:trPr>
        <w:tc>
          <w:tcPr>
            <w:tcW w:w="846" w:type="dxa"/>
            <w:vAlign w:val="center"/>
          </w:tcPr>
          <w:p w14:paraId="276566B7" w14:textId="3A4233BB" w:rsidR="00E37050" w:rsidRPr="000216D2" w:rsidRDefault="00E37050" w:rsidP="00E37050">
            <w:pPr>
              <w:pStyle w:val="Akapitzlist"/>
              <w:numPr>
                <w:ilvl w:val="0"/>
                <w:numId w:val="268"/>
              </w:numPr>
              <w:spacing w:after="0" w:line="240" w:lineRule="auto"/>
              <w:rPr>
                <w:rFonts w:cs="Arial"/>
                <w:sz w:val="16"/>
                <w:szCs w:val="16"/>
              </w:rPr>
            </w:pPr>
          </w:p>
        </w:tc>
        <w:tc>
          <w:tcPr>
            <w:tcW w:w="937" w:type="dxa"/>
            <w:vAlign w:val="center"/>
          </w:tcPr>
          <w:p w14:paraId="7822518B" w14:textId="001F78C4" w:rsidR="00E37050" w:rsidRPr="000216D2" w:rsidRDefault="00E37050" w:rsidP="00E37050">
            <w:pPr>
              <w:jc w:val="center"/>
              <w:rPr>
                <w:rFonts w:cs="Arial"/>
                <w:sz w:val="16"/>
                <w:szCs w:val="16"/>
              </w:rPr>
            </w:pPr>
            <w:r w:rsidRPr="000216D2">
              <w:rPr>
                <w:rFonts w:cs="Arial"/>
                <w:sz w:val="16"/>
                <w:szCs w:val="16"/>
              </w:rPr>
              <w:t>B1</w:t>
            </w:r>
          </w:p>
        </w:tc>
        <w:tc>
          <w:tcPr>
            <w:tcW w:w="1702" w:type="dxa"/>
            <w:vAlign w:val="center"/>
          </w:tcPr>
          <w:p w14:paraId="5268B34B" w14:textId="77777777" w:rsidR="00E37050" w:rsidRPr="000216D2" w:rsidRDefault="00E37050" w:rsidP="00E37050">
            <w:pPr>
              <w:pStyle w:val="Default"/>
              <w:jc w:val="center"/>
              <w:rPr>
                <w:rFonts w:ascii="Arial" w:hAnsi="Arial" w:cs="Arial"/>
                <w:sz w:val="16"/>
                <w:szCs w:val="16"/>
              </w:rPr>
            </w:pPr>
            <w:r w:rsidRPr="000216D2">
              <w:rPr>
                <w:rFonts w:ascii="Arial" w:hAnsi="Arial" w:cs="Arial"/>
                <w:sz w:val="16"/>
                <w:szCs w:val="16"/>
              </w:rPr>
              <w:t>Proces stabilizacji tlenowej i/lub  biologicznego suszenia oraz</w:t>
            </w:r>
          </w:p>
          <w:p w14:paraId="579F443F" w14:textId="15B33804" w:rsidR="00E37050" w:rsidRPr="000216D2" w:rsidRDefault="00E37050" w:rsidP="00E37050">
            <w:pPr>
              <w:pStyle w:val="Default"/>
              <w:jc w:val="center"/>
              <w:rPr>
                <w:rFonts w:ascii="Arial" w:hAnsi="Arial" w:cs="Arial"/>
                <w:sz w:val="16"/>
                <w:szCs w:val="16"/>
              </w:rPr>
            </w:pPr>
            <w:r w:rsidRPr="000216D2">
              <w:rPr>
                <w:rFonts w:ascii="Arial" w:hAnsi="Arial" w:cs="Arial"/>
                <w:sz w:val="16"/>
                <w:szCs w:val="16"/>
              </w:rPr>
              <w:t>proces kompostowania</w:t>
            </w:r>
          </w:p>
        </w:tc>
        <w:tc>
          <w:tcPr>
            <w:tcW w:w="2679" w:type="dxa"/>
            <w:vAlign w:val="center"/>
          </w:tcPr>
          <w:p w14:paraId="1778A54E" w14:textId="77777777" w:rsidR="00E37050" w:rsidRPr="000216D2" w:rsidRDefault="00E37050" w:rsidP="00E37050">
            <w:pPr>
              <w:autoSpaceDE w:val="0"/>
              <w:autoSpaceDN w:val="0"/>
              <w:adjustRightInd w:val="0"/>
              <w:jc w:val="center"/>
              <w:rPr>
                <w:rFonts w:cs="Arial"/>
                <w:sz w:val="16"/>
                <w:szCs w:val="16"/>
              </w:rPr>
            </w:pPr>
            <w:r w:rsidRPr="000216D2">
              <w:rPr>
                <w:rFonts w:cs="Arial"/>
                <w:sz w:val="16"/>
                <w:szCs w:val="16"/>
              </w:rPr>
              <w:t xml:space="preserve">Płuczka wodna </w:t>
            </w:r>
            <w:r w:rsidRPr="000216D2">
              <w:rPr>
                <w:rFonts w:cs="Arial"/>
                <w:sz w:val="16"/>
                <w:szCs w:val="16"/>
              </w:rPr>
              <w:br/>
              <w:t>(oczyszczanie na mokro),</w:t>
            </w:r>
          </w:p>
          <w:p w14:paraId="1409FD61" w14:textId="0A6A6F7D" w:rsidR="00E37050" w:rsidRPr="000216D2" w:rsidRDefault="00E37050" w:rsidP="00E37050">
            <w:pPr>
              <w:autoSpaceDE w:val="0"/>
              <w:autoSpaceDN w:val="0"/>
              <w:adjustRightInd w:val="0"/>
              <w:jc w:val="center"/>
              <w:rPr>
                <w:rFonts w:cs="Arial"/>
                <w:color w:val="000000"/>
                <w:sz w:val="16"/>
                <w:szCs w:val="16"/>
              </w:rPr>
            </w:pPr>
            <w:r w:rsidRPr="000216D2">
              <w:rPr>
                <w:rFonts w:cs="Arial"/>
                <w:sz w:val="16"/>
                <w:szCs w:val="16"/>
              </w:rPr>
              <w:t>Biofiltr</w:t>
            </w:r>
          </w:p>
        </w:tc>
        <w:tc>
          <w:tcPr>
            <w:tcW w:w="3045" w:type="dxa"/>
            <w:vAlign w:val="center"/>
          </w:tcPr>
          <w:p w14:paraId="5E4A3992" w14:textId="3043D332" w:rsidR="00E37050" w:rsidRPr="000216D2" w:rsidRDefault="00E37050" w:rsidP="00E37050">
            <w:pPr>
              <w:jc w:val="center"/>
              <w:rPr>
                <w:rFonts w:cs="Arial"/>
                <w:color w:val="000000"/>
                <w:sz w:val="16"/>
                <w:szCs w:val="16"/>
              </w:rPr>
            </w:pPr>
            <w:r w:rsidRPr="000216D2">
              <w:rPr>
                <w:rFonts w:cs="Arial"/>
                <w:sz w:val="16"/>
                <w:szCs w:val="16"/>
              </w:rPr>
              <w:t>skuteczność redukcji substancji odorotwórczych do poziomu poniżej 1000 ou*/m</w:t>
            </w:r>
            <w:r w:rsidRPr="000216D2">
              <w:rPr>
                <w:rFonts w:cs="Arial"/>
                <w:sz w:val="16"/>
                <w:szCs w:val="16"/>
                <w:vertAlign w:val="superscript"/>
              </w:rPr>
              <w:t>3</w:t>
            </w:r>
          </w:p>
        </w:tc>
      </w:tr>
      <w:tr w:rsidR="00E37050" w:rsidRPr="000216D2" w14:paraId="524FA273" w14:textId="77777777" w:rsidTr="00E37050">
        <w:trPr>
          <w:trHeight w:val="287"/>
        </w:trPr>
        <w:tc>
          <w:tcPr>
            <w:tcW w:w="846" w:type="dxa"/>
            <w:vAlign w:val="center"/>
          </w:tcPr>
          <w:p w14:paraId="1EA1CB18" w14:textId="511BFF02" w:rsidR="00E37050" w:rsidRPr="000216D2" w:rsidRDefault="00E37050" w:rsidP="00E37050">
            <w:pPr>
              <w:pStyle w:val="Akapitzlist"/>
              <w:numPr>
                <w:ilvl w:val="0"/>
                <w:numId w:val="268"/>
              </w:numPr>
              <w:spacing w:after="0" w:line="240" w:lineRule="auto"/>
              <w:jc w:val="center"/>
              <w:rPr>
                <w:rFonts w:cs="Arial"/>
                <w:sz w:val="16"/>
                <w:szCs w:val="16"/>
              </w:rPr>
            </w:pPr>
          </w:p>
        </w:tc>
        <w:tc>
          <w:tcPr>
            <w:tcW w:w="937" w:type="dxa"/>
            <w:vAlign w:val="center"/>
          </w:tcPr>
          <w:p w14:paraId="3FF92B44" w14:textId="5BE4E979" w:rsidR="00E37050" w:rsidRPr="000216D2" w:rsidRDefault="00E37050" w:rsidP="00E37050">
            <w:pPr>
              <w:jc w:val="center"/>
              <w:rPr>
                <w:rFonts w:cs="Arial"/>
                <w:sz w:val="16"/>
                <w:szCs w:val="16"/>
              </w:rPr>
            </w:pPr>
            <w:r w:rsidRPr="000216D2">
              <w:rPr>
                <w:rFonts w:cs="Arial"/>
                <w:sz w:val="16"/>
                <w:szCs w:val="16"/>
              </w:rPr>
              <w:t>E26</w:t>
            </w:r>
          </w:p>
        </w:tc>
        <w:tc>
          <w:tcPr>
            <w:tcW w:w="1702" w:type="dxa"/>
            <w:vAlign w:val="center"/>
          </w:tcPr>
          <w:p w14:paraId="54FD977C" w14:textId="77DDBADE" w:rsidR="00E37050" w:rsidRPr="000216D2" w:rsidRDefault="00E37050" w:rsidP="00E37050">
            <w:pPr>
              <w:pStyle w:val="Default"/>
              <w:jc w:val="center"/>
              <w:rPr>
                <w:rFonts w:ascii="Arial" w:hAnsi="Arial" w:cs="Arial"/>
                <w:sz w:val="16"/>
                <w:szCs w:val="16"/>
              </w:rPr>
            </w:pPr>
            <w:r w:rsidRPr="000216D2">
              <w:rPr>
                <w:rFonts w:ascii="Arial" w:hAnsi="Arial" w:cs="Arial"/>
                <w:sz w:val="16"/>
                <w:szCs w:val="16"/>
              </w:rPr>
              <w:t>Proces kompostowania</w:t>
            </w:r>
          </w:p>
        </w:tc>
        <w:tc>
          <w:tcPr>
            <w:tcW w:w="2679" w:type="dxa"/>
            <w:vAlign w:val="center"/>
          </w:tcPr>
          <w:p w14:paraId="1FA94A56" w14:textId="1056D6C7" w:rsidR="00E37050" w:rsidRPr="000216D2" w:rsidRDefault="00E37050" w:rsidP="00E37050">
            <w:pPr>
              <w:autoSpaceDE w:val="0"/>
              <w:autoSpaceDN w:val="0"/>
              <w:adjustRightInd w:val="0"/>
              <w:jc w:val="center"/>
              <w:rPr>
                <w:rFonts w:cs="Arial"/>
                <w:sz w:val="16"/>
                <w:szCs w:val="16"/>
              </w:rPr>
            </w:pPr>
            <w:r w:rsidRPr="000216D2">
              <w:rPr>
                <w:rFonts w:cs="Arial"/>
                <w:sz w:val="16"/>
                <w:szCs w:val="16"/>
              </w:rPr>
              <w:t>Biofiltr - kompostownia kontenerowa (24szt.)</w:t>
            </w:r>
          </w:p>
        </w:tc>
        <w:tc>
          <w:tcPr>
            <w:tcW w:w="3045" w:type="dxa"/>
            <w:vAlign w:val="center"/>
          </w:tcPr>
          <w:p w14:paraId="3C959A5C" w14:textId="6E7A5B25" w:rsidR="00E37050" w:rsidRPr="000216D2" w:rsidRDefault="00E37050" w:rsidP="00E37050">
            <w:pPr>
              <w:jc w:val="center"/>
              <w:rPr>
                <w:rFonts w:cs="Arial"/>
                <w:sz w:val="16"/>
                <w:szCs w:val="16"/>
              </w:rPr>
            </w:pPr>
            <w:r w:rsidRPr="000216D2">
              <w:rPr>
                <w:rFonts w:cs="Arial"/>
                <w:sz w:val="16"/>
                <w:szCs w:val="16"/>
              </w:rPr>
              <w:t xml:space="preserve">skuteczność redukcji substancji odorotwórczych do poziomu poniżej </w:t>
            </w:r>
            <w:r w:rsidRPr="000216D2">
              <w:rPr>
                <w:rFonts w:cs="Arial"/>
                <w:sz w:val="16"/>
                <w:szCs w:val="16"/>
              </w:rPr>
              <w:br/>
              <w:t>1000 ou*/m</w:t>
            </w:r>
            <w:r w:rsidRPr="000216D2">
              <w:rPr>
                <w:rFonts w:cs="Arial"/>
                <w:sz w:val="16"/>
                <w:szCs w:val="16"/>
                <w:vertAlign w:val="superscript"/>
              </w:rPr>
              <w:t>3</w:t>
            </w:r>
          </w:p>
        </w:tc>
      </w:tr>
      <w:tr w:rsidR="00E37050" w:rsidRPr="000216D2" w14:paraId="78ACA1C2" w14:textId="77777777" w:rsidTr="00E37050">
        <w:trPr>
          <w:trHeight w:val="287"/>
        </w:trPr>
        <w:tc>
          <w:tcPr>
            <w:tcW w:w="846" w:type="dxa"/>
            <w:vAlign w:val="center"/>
          </w:tcPr>
          <w:p w14:paraId="0CB8956A" w14:textId="7D48FFE1" w:rsidR="00E37050" w:rsidRPr="000216D2" w:rsidRDefault="00E37050" w:rsidP="00E37050">
            <w:pPr>
              <w:pStyle w:val="Akapitzlist"/>
              <w:numPr>
                <w:ilvl w:val="0"/>
                <w:numId w:val="268"/>
              </w:numPr>
              <w:spacing w:after="0" w:line="240" w:lineRule="auto"/>
              <w:rPr>
                <w:rFonts w:cs="Arial"/>
                <w:sz w:val="16"/>
                <w:szCs w:val="16"/>
              </w:rPr>
            </w:pPr>
          </w:p>
        </w:tc>
        <w:tc>
          <w:tcPr>
            <w:tcW w:w="937" w:type="dxa"/>
            <w:vAlign w:val="center"/>
          </w:tcPr>
          <w:p w14:paraId="2048CD64" w14:textId="20C2C674" w:rsidR="00E37050" w:rsidRPr="000216D2" w:rsidRDefault="00E37050" w:rsidP="00E37050">
            <w:pPr>
              <w:jc w:val="center"/>
              <w:rPr>
                <w:rFonts w:cs="Arial"/>
                <w:sz w:val="16"/>
                <w:szCs w:val="16"/>
              </w:rPr>
            </w:pPr>
            <w:r w:rsidRPr="000216D2">
              <w:rPr>
                <w:rFonts w:cs="Arial"/>
                <w:sz w:val="16"/>
                <w:szCs w:val="16"/>
              </w:rPr>
              <w:t>E27</w:t>
            </w:r>
          </w:p>
        </w:tc>
        <w:tc>
          <w:tcPr>
            <w:tcW w:w="1702" w:type="dxa"/>
            <w:vAlign w:val="center"/>
          </w:tcPr>
          <w:p w14:paraId="23FC2C8D" w14:textId="6B441526" w:rsidR="00E37050" w:rsidRPr="000216D2" w:rsidRDefault="00E37050" w:rsidP="00E37050">
            <w:pPr>
              <w:pStyle w:val="Default"/>
              <w:jc w:val="center"/>
              <w:rPr>
                <w:rFonts w:ascii="Arial" w:hAnsi="Arial" w:cs="Arial"/>
                <w:sz w:val="16"/>
                <w:szCs w:val="16"/>
              </w:rPr>
            </w:pPr>
            <w:r w:rsidRPr="000216D2">
              <w:rPr>
                <w:rFonts w:ascii="Arial" w:hAnsi="Arial" w:cs="Arial"/>
                <w:sz w:val="16"/>
                <w:szCs w:val="16"/>
              </w:rPr>
              <w:t>Proces kompostowania</w:t>
            </w:r>
          </w:p>
        </w:tc>
        <w:tc>
          <w:tcPr>
            <w:tcW w:w="2679" w:type="dxa"/>
            <w:vAlign w:val="center"/>
          </w:tcPr>
          <w:p w14:paraId="1C45F20B" w14:textId="2DEC37CF" w:rsidR="00E37050" w:rsidRPr="000216D2" w:rsidRDefault="00E37050" w:rsidP="00E37050">
            <w:pPr>
              <w:autoSpaceDE w:val="0"/>
              <w:autoSpaceDN w:val="0"/>
              <w:adjustRightInd w:val="0"/>
              <w:jc w:val="center"/>
              <w:rPr>
                <w:rFonts w:cs="Arial"/>
                <w:sz w:val="16"/>
                <w:szCs w:val="16"/>
              </w:rPr>
            </w:pPr>
            <w:r w:rsidRPr="000216D2">
              <w:rPr>
                <w:rFonts w:cs="Arial"/>
                <w:sz w:val="16"/>
                <w:szCs w:val="16"/>
              </w:rPr>
              <w:t>Biofiltr - kompostownia kontenerowa (24szt.)</w:t>
            </w:r>
          </w:p>
        </w:tc>
        <w:tc>
          <w:tcPr>
            <w:tcW w:w="3045" w:type="dxa"/>
            <w:vAlign w:val="center"/>
          </w:tcPr>
          <w:p w14:paraId="42635B26" w14:textId="5A25D458" w:rsidR="00E37050" w:rsidRPr="000216D2" w:rsidRDefault="00E37050" w:rsidP="00E37050">
            <w:pPr>
              <w:jc w:val="center"/>
              <w:rPr>
                <w:rFonts w:cs="Arial"/>
                <w:sz w:val="16"/>
                <w:szCs w:val="16"/>
              </w:rPr>
            </w:pPr>
            <w:r w:rsidRPr="000216D2">
              <w:rPr>
                <w:rFonts w:cs="Arial"/>
                <w:sz w:val="16"/>
                <w:szCs w:val="16"/>
              </w:rPr>
              <w:t xml:space="preserve">skuteczność redukcji substancji odorotwórczych do poziomu poniżej </w:t>
            </w:r>
            <w:r w:rsidRPr="000216D2">
              <w:rPr>
                <w:rFonts w:cs="Arial"/>
                <w:sz w:val="16"/>
                <w:szCs w:val="16"/>
              </w:rPr>
              <w:br/>
              <w:t>1000 ou*/m</w:t>
            </w:r>
            <w:r w:rsidRPr="000216D2">
              <w:rPr>
                <w:rFonts w:cs="Arial"/>
                <w:sz w:val="16"/>
                <w:szCs w:val="16"/>
                <w:vertAlign w:val="superscript"/>
              </w:rPr>
              <w:t>3</w:t>
            </w:r>
          </w:p>
        </w:tc>
      </w:tr>
      <w:tr w:rsidR="00E37050" w:rsidRPr="000216D2" w14:paraId="195786B0" w14:textId="77777777" w:rsidTr="00E37050">
        <w:trPr>
          <w:trHeight w:val="287"/>
        </w:trPr>
        <w:tc>
          <w:tcPr>
            <w:tcW w:w="846" w:type="dxa"/>
            <w:vAlign w:val="center"/>
          </w:tcPr>
          <w:p w14:paraId="7302B7AF" w14:textId="77777777" w:rsidR="00E37050" w:rsidRPr="000216D2" w:rsidRDefault="00E37050" w:rsidP="00E37050">
            <w:pPr>
              <w:pStyle w:val="Akapitzlist"/>
              <w:numPr>
                <w:ilvl w:val="0"/>
                <w:numId w:val="268"/>
              </w:numPr>
              <w:spacing w:after="0" w:line="240" w:lineRule="auto"/>
              <w:jc w:val="center"/>
              <w:rPr>
                <w:rFonts w:cs="Arial"/>
                <w:sz w:val="16"/>
                <w:szCs w:val="16"/>
              </w:rPr>
            </w:pPr>
          </w:p>
        </w:tc>
        <w:tc>
          <w:tcPr>
            <w:tcW w:w="937" w:type="dxa"/>
            <w:vAlign w:val="center"/>
          </w:tcPr>
          <w:p w14:paraId="4A4DA770" w14:textId="21534ACC" w:rsidR="00E37050" w:rsidRPr="000216D2" w:rsidRDefault="00E37050" w:rsidP="00E37050">
            <w:pPr>
              <w:jc w:val="center"/>
              <w:rPr>
                <w:rFonts w:cs="Arial"/>
                <w:sz w:val="16"/>
                <w:szCs w:val="16"/>
              </w:rPr>
            </w:pPr>
            <w:r w:rsidRPr="000216D2">
              <w:rPr>
                <w:rFonts w:cs="Arial"/>
                <w:sz w:val="16"/>
                <w:szCs w:val="16"/>
              </w:rPr>
              <w:t>E28</w:t>
            </w:r>
          </w:p>
        </w:tc>
        <w:tc>
          <w:tcPr>
            <w:tcW w:w="1702" w:type="dxa"/>
            <w:vAlign w:val="center"/>
          </w:tcPr>
          <w:p w14:paraId="201D5F10" w14:textId="1369359A" w:rsidR="00E37050" w:rsidRPr="000216D2" w:rsidRDefault="00E37050" w:rsidP="00E37050">
            <w:pPr>
              <w:pStyle w:val="Default"/>
              <w:jc w:val="center"/>
              <w:rPr>
                <w:rFonts w:ascii="Arial" w:hAnsi="Arial" w:cs="Arial"/>
                <w:sz w:val="16"/>
                <w:szCs w:val="16"/>
              </w:rPr>
            </w:pPr>
            <w:r w:rsidRPr="000216D2">
              <w:rPr>
                <w:rFonts w:ascii="Arial" w:hAnsi="Arial" w:cs="Arial"/>
                <w:sz w:val="16"/>
                <w:szCs w:val="16"/>
              </w:rPr>
              <w:t>Proces kompostowania</w:t>
            </w:r>
          </w:p>
        </w:tc>
        <w:tc>
          <w:tcPr>
            <w:tcW w:w="2679" w:type="dxa"/>
            <w:vAlign w:val="center"/>
          </w:tcPr>
          <w:p w14:paraId="21D4A774" w14:textId="4639FEFB" w:rsidR="00E37050" w:rsidRPr="000216D2" w:rsidRDefault="00E37050" w:rsidP="00E37050">
            <w:pPr>
              <w:autoSpaceDE w:val="0"/>
              <w:autoSpaceDN w:val="0"/>
              <w:adjustRightInd w:val="0"/>
              <w:jc w:val="center"/>
              <w:rPr>
                <w:rFonts w:cs="Arial"/>
                <w:sz w:val="16"/>
                <w:szCs w:val="16"/>
              </w:rPr>
            </w:pPr>
            <w:r w:rsidRPr="000216D2">
              <w:rPr>
                <w:rFonts w:cs="Arial"/>
                <w:sz w:val="16"/>
                <w:szCs w:val="16"/>
              </w:rPr>
              <w:t>Biofiltr - kompostownia kontenerowa (24szt.)</w:t>
            </w:r>
          </w:p>
        </w:tc>
        <w:tc>
          <w:tcPr>
            <w:tcW w:w="3045" w:type="dxa"/>
            <w:vAlign w:val="center"/>
          </w:tcPr>
          <w:p w14:paraId="7628E148" w14:textId="39F7B934" w:rsidR="00E37050" w:rsidRPr="000216D2" w:rsidRDefault="00E37050" w:rsidP="00E37050">
            <w:pPr>
              <w:jc w:val="center"/>
              <w:rPr>
                <w:rFonts w:cs="Arial"/>
                <w:sz w:val="16"/>
                <w:szCs w:val="16"/>
              </w:rPr>
            </w:pPr>
            <w:r w:rsidRPr="000216D2">
              <w:rPr>
                <w:rFonts w:cs="Arial"/>
                <w:sz w:val="16"/>
                <w:szCs w:val="16"/>
              </w:rPr>
              <w:t xml:space="preserve">skuteczność redukcji substancji odorotwórczych do poziomu poniżej </w:t>
            </w:r>
            <w:r w:rsidRPr="000216D2">
              <w:rPr>
                <w:rFonts w:cs="Arial"/>
                <w:sz w:val="16"/>
                <w:szCs w:val="16"/>
              </w:rPr>
              <w:br/>
              <w:t>1000 ou*/m</w:t>
            </w:r>
            <w:r w:rsidRPr="000216D2">
              <w:rPr>
                <w:rFonts w:cs="Arial"/>
                <w:sz w:val="16"/>
                <w:szCs w:val="16"/>
                <w:vertAlign w:val="superscript"/>
              </w:rPr>
              <w:t>3</w:t>
            </w:r>
          </w:p>
        </w:tc>
      </w:tr>
    </w:tbl>
    <w:p w14:paraId="6A0E8A41" w14:textId="77777777" w:rsidR="00DC591D" w:rsidRPr="000216D2" w:rsidRDefault="00DC591D" w:rsidP="00FF1BFE">
      <w:pPr>
        <w:spacing w:before="120" w:after="120" w:line="240" w:lineRule="auto"/>
        <w:ind w:left="425"/>
        <w:jc w:val="both"/>
        <w:rPr>
          <w:rFonts w:cs="Arial"/>
          <w:sz w:val="18"/>
          <w:szCs w:val="18"/>
        </w:rPr>
      </w:pPr>
      <w:r w:rsidRPr="000216D2">
        <w:rPr>
          <w:rFonts w:cs="Arial"/>
          <w:sz w:val="18"/>
          <w:szCs w:val="18"/>
        </w:rPr>
        <w:t xml:space="preserve">ou – jednostka zapachowa (stężenie </w:t>
      </w:r>
      <w:hyperlink r:id="rId47" w:tooltip="Odorant" w:history="1">
        <w:r w:rsidRPr="000216D2">
          <w:rPr>
            <w:rStyle w:val="Hipercze"/>
            <w:rFonts w:cs="Arial"/>
            <w:color w:val="auto"/>
            <w:sz w:val="18"/>
            <w:szCs w:val="18"/>
            <w:u w:val="none"/>
          </w:rPr>
          <w:t>odoranta</w:t>
        </w:r>
      </w:hyperlink>
      <w:r w:rsidRPr="000216D2">
        <w:rPr>
          <w:rFonts w:cs="Arial"/>
          <w:sz w:val="18"/>
          <w:szCs w:val="18"/>
        </w:rPr>
        <w:t xml:space="preserve"> lub mieszaniny odorantów, które odpowiada zespołowemu </w:t>
      </w:r>
      <w:hyperlink r:id="rId48" w:tooltip="Próg wyczuwalności zapachu" w:history="1">
        <w:r w:rsidRPr="000216D2">
          <w:rPr>
            <w:rStyle w:val="Hipercze"/>
            <w:rFonts w:cs="Arial"/>
            <w:color w:val="auto"/>
            <w:sz w:val="18"/>
            <w:szCs w:val="18"/>
            <w:u w:val="none"/>
          </w:rPr>
          <w:t>progowi wyczuwalności zapachu</w:t>
        </w:r>
      </w:hyperlink>
      <w:r w:rsidRPr="000216D2">
        <w:rPr>
          <w:rFonts w:cs="Arial"/>
          <w:sz w:val="18"/>
          <w:szCs w:val="18"/>
        </w:rPr>
        <w:t>).</w:t>
      </w:r>
    </w:p>
    <w:p w14:paraId="4892B491" w14:textId="77777777" w:rsidR="00DC591D" w:rsidRPr="000216D2" w:rsidRDefault="00DC591D" w:rsidP="00535BC7">
      <w:pPr>
        <w:pStyle w:val="Nagwek4"/>
        <w:rPr>
          <w:b w:val="0"/>
        </w:rPr>
      </w:pPr>
      <w:r w:rsidRPr="000216D2">
        <w:rPr>
          <w:b w:val="0"/>
        </w:rPr>
        <w:t xml:space="preserve">XIII.3. Charakterystyka źródeł emisji hałasu do środowiska </w:t>
      </w:r>
    </w:p>
    <w:p w14:paraId="2C600CC9" w14:textId="3D4A0D71" w:rsidR="00DC591D" w:rsidRPr="000216D2" w:rsidRDefault="00DC591D" w:rsidP="00FF1BFE">
      <w:pPr>
        <w:spacing w:before="120" w:after="120" w:line="240" w:lineRule="auto"/>
        <w:jc w:val="both"/>
        <w:rPr>
          <w:rFonts w:cs="Arial"/>
        </w:rPr>
      </w:pPr>
      <w:r w:rsidRPr="000216D2">
        <w:rPr>
          <w:rFonts w:cs="Arial"/>
        </w:rPr>
        <w:t xml:space="preserve">XIII.3.1. Rodzaj i parametry instalacji </w:t>
      </w:r>
      <w:r w:rsidR="005B722C" w:rsidRPr="000216D2">
        <w:rPr>
          <w:rFonts w:cs="Arial"/>
        </w:rPr>
        <w:t xml:space="preserve">do </w:t>
      </w:r>
      <w:r w:rsidRPr="000216D2">
        <w:rPr>
          <w:rFonts w:cs="Arial"/>
        </w:rPr>
        <w:t>składow</w:t>
      </w:r>
      <w:r w:rsidR="005B722C" w:rsidRPr="000216D2">
        <w:rPr>
          <w:rFonts w:cs="Arial"/>
        </w:rPr>
        <w:t>ania</w:t>
      </w:r>
      <w:r w:rsidRPr="000216D2">
        <w:rPr>
          <w:rFonts w:cs="Arial"/>
        </w:rPr>
        <w:t xml:space="preserve"> odpadów istotne z punktu widzenia ochrony przed hałasem:</w:t>
      </w:r>
    </w:p>
    <w:p w14:paraId="37E0A320" w14:textId="77777777" w:rsidR="00DC591D" w:rsidRPr="000216D2" w:rsidRDefault="00DC591D" w:rsidP="00FF1BFE">
      <w:pPr>
        <w:pStyle w:val="Default"/>
        <w:spacing w:before="120" w:after="120"/>
        <w:jc w:val="both"/>
        <w:rPr>
          <w:rFonts w:ascii="Arial" w:hAnsi="Arial" w:cs="Arial"/>
          <w:color w:val="auto"/>
        </w:rPr>
      </w:pPr>
      <w:r w:rsidRPr="000216D2">
        <w:rPr>
          <w:rFonts w:ascii="Arial" w:hAnsi="Arial" w:cs="Arial"/>
          <w:color w:val="auto"/>
          <w:sz w:val="20"/>
          <w:szCs w:val="20"/>
        </w:rPr>
        <w:t>Tabela nr 69</w:t>
      </w:r>
    </w:p>
    <w:p w14:paraId="3FDED499" w14:textId="77777777" w:rsidR="00DC591D" w:rsidRPr="000216D2" w:rsidRDefault="00DC591D" w:rsidP="001E64F7">
      <w:pPr>
        <w:spacing w:line="240" w:lineRule="auto"/>
        <w:ind w:right="-2"/>
        <w:jc w:val="center"/>
        <w:rPr>
          <w:rFonts w:cs="Arial"/>
          <w:sz w:val="20"/>
          <w:szCs w:val="20"/>
        </w:rPr>
      </w:pPr>
      <w:r w:rsidRPr="000216D2">
        <w:rPr>
          <w:rFonts w:cs="Arial"/>
          <w:sz w:val="20"/>
          <w:szCs w:val="20"/>
        </w:rPr>
        <w:t>ŹRÓDŁA typu „PUNKTOWEGO”</w:t>
      </w:r>
    </w:p>
    <w:tbl>
      <w:tblPr>
        <w:tblStyle w:val="Tabela-Siatka"/>
        <w:tblW w:w="5000" w:type="pct"/>
        <w:tblLook w:val="0420" w:firstRow="1" w:lastRow="0" w:firstColumn="0" w:lastColumn="0" w:noHBand="0" w:noVBand="1"/>
        <w:tblCaption w:val="Charakterystyka źródeł hałasu"/>
        <w:tblDescription w:val="Tabela zawiera kod źródła hałasu, rodzaj  źródła punktowego, okalizację źródła, czas pracy źródła h/dobę, porę dzienną, porę nocną. Tabela zawiera scalone komórki.&#10;"/>
      </w:tblPr>
      <w:tblGrid>
        <w:gridCol w:w="785"/>
        <w:gridCol w:w="2188"/>
        <w:gridCol w:w="2836"/>
        <w:gridCol w:w="1700"/>
        <w:gridCol w:w="1553"/>
      </w:tblGrid>
      <w:tr w:rsidR="00E37050" w:rsidRPr="000216D2" w14:paraId="6D3B9DB6" w14:textId="77777777" w:rsidTr="00E37050">
        <w:trPr>
          <w:trHeight w:hRule="exact" w:val="597"/>
        </w:trPr>
        <w:tc>
          <w:tcPr>
            <w:tcW w:w="433" w:type="pct"/>
            <w:tcBorders>
              <w:bottom w:val="nil"/>
            </w:tcBorders>
            <w:vAlign w:val="center"/>
          </w:tcPr>
          <w:p w14:paraId="197B12CA" w14:textId="77777777" w:rsidR="00E37050" w:rsidRPr="000216D2" w:rsidRDefault="00E37050" w:rsidP="001E64F7">
            <w:pPr>
              <w:tabs>
                <w:tab w:val="left" w:pos="213"/>
              </w:tabs>
              <w:jc w:val="center"/>
              <w:rPr>
                <w:rFonts w:cs="Arial"/>
                <w:caps/>
                <w:sz w:val="16"/>
                <w:szCs w:val="16"/>
              </w:rPr>
            </w:pPr>
            <w:r w:rsidRPr="000216D2">
              <w:rPr>
                <w:rFonts w:cs="Arial"/>
                <w:sz w:val="16"/>
                <w:szCs w:val="16"/>
              </w:rPr>
              <w:t>Kod</w:t>
            </w:r>
          </w:p>
          <w:p w14:paraId="218C9CA3" w14:textId="77777777" w:rsidR="00E37050" w:rsidRPr="000216D2" w:rsidRDefault="00E37050" w:rsidP="001E64F7">
            <w:pPr>
              <w:tabs>
                <w:tab w:val="left" w:pos="213"/>
              </w:tabs>
              <w:jc w:val="center"/>
              <w:rPr>
                <w:rFonts w:cs="Arial"/>
                <w:sz w:val="16"/>
                <w:szCs w:val="16"/>
              </w:rPr>
            </w:pPr>
            <w:r w:rsidRPr="000216D2">
              <w:rPr>
                <w:rFonts w:cs="Arial"/>
                <w:sz w:val="16"/>
                <w:szCs w:val="16"/>
              </w:rPr>
              <w:t>źródła</w:t>
            </w:r>
          </w:p>
          <w:p w14:paraId="2A61D71B" w14:textId="77777777" w:rsidR="00E37050" w:rsidRPr="000216D2" w:rsidRDefault="00E37050" w:rsidP="001E64F7">
            <w:pPr>
              <w:tabs>
                <w:tab w:val="left" w:pos="213"/>
              </w:tabs>
              <w:jc w:val="center"/>
              <w:rPr>
                <w:rFonts w:cs="Arial"/>
                <w:caps/>
                <w:sz w:val="16"/>
                <w:szCs w:val="16"/>
              </w:rPr>
            </w:pPr>
            <w:r w:rsidRPr="000216D2">
              <w:rPr>
                <w:rFonts w:cs="Arial"/>
                <w:sz w:val="16"/>
                <w:szCs w:val="16"/>
              </w:rPr>
              <w:t>hałasu</w:t>
            </w:r>
          </w:p>
        </w:tc>
        <w:tc>
          <w:tcPr>
            <w:tcW w:w="1207" w:type="pct"/>
            <w:tcBorders>
              <w:bottom w:val="nil"/>
            </w:tcBorders>
            <w:vAlign w:val="center"/>
          </w:tcPr>
          <w:p w14:paraId="06860200" w14:textId="77777777" w:rsidR="00E37050" w:rsidRPr="000216D2" w:rsidRDefault="00E37050" w:rsidP="001E64F7">
            <w:pPr>
              <w:tabs>
                <w:tab w:val="left" w:pos="213"/>
              </w:tabs>
              <w:ind w:right="-18"/>
              <w:jc w:val="center"/>
              <w:rPr>
                <w:rFonts w:cs="Arial"/>
                <w:caps/>
                <w:sz w:val="16"/>
                <w:szCs w:val="16"/>
              </w:rPr>
            </w:pPr>
            <w:r w:rsidRPr="000216D2">
              <w:rPr>
                <w:rFonts w:cs="Arial"/>
                <w:sz w:val="16"/>
                <w:szCs w:val="16"/>
              </w:rPr>
              <w:t>Rodzaj  źródła</w:t>
            </w:r>
          </w:p>
          <w:p w14:paraId="5E076FA6" w14:textId="77777777" w:rsidR="00E37050" w:rsidRPr="000216D2" w:rsidRDefault="00E37050" w:rsidP="001E64F7">
            <w:pPr>
              <w:tabs>
                <w:tab w:val="left" w:pos="213"/>
              </w:tabs>
              <w:ind w:right="-18"/>
              <w:jc w:val="center"/>
              <w:rPr>
                <w:rFonts w:cs="Arial"/>
                <w:caps/>
                <w:sz w:val="16"/>
                <w:szCs w:val="16"/>
              </w:rPr>
            </w:pPr>
            <w:r w:rsidRPr="000216D2">
              <w:rPr>
                <w:rFonts w:cs="Arial"/>
                <w:sz w:val="16"/>
                <w:szCs w:val="16"/>
              </w:rPr>
              <w:t>punktowego</w:t>
            </w:r>
          </w:p>
        </w:tc>
        <w:tc>
          <w:tcPr>
            <w:tcW w:w="1565" w:type="pct"/>
            <w:tcBorders>
              <w:bottom w:val="nil"/>
            </w:tcBorders>
            <w:vAlign w:val="center"/>
          </w:tcPr>
          <w:p w14:paraId="337C927E" w14:textId="77777777" w:rsidR="00E37050" w:rsidRPr="000216D2" w:rsidRDefault="00E37050" w:rsidP="001E64F7">
            <w:pPr>
              <w:ind w:right="-70"/>
              <w:jc w:val="center"/>
              <w:rPr>
                <w:rFonts w:cs="Arial"/>
                <w:caps/>
                <w:sz w:val="16"/>
                <w:szCs w:val="16"/>
              </w:rPr>
            </w:pPr>
            <w:r w:rsidRPr="000216D2">
              <w:rPr>
                <w:rFonts w:cs="Arial"/>
                <w:sz w:val="16"/>
                <w:szCs w:val="16"/>
              </w:rPr>
              <w:t>Lokalizacja źródła</w:t>
            </w:r>
          </w:p>
        </w:tc>
        <w:tc>
          <w:tcPr>
            <w:tcW w:w="938" w:type="pct"/>
            <w:tcBorders>
              <w:right w:val="nil"/>
            </w:tcBorders>
            <w:vAlign w:val="center"/>
          </w:tcPr>
          <w:p w14:paraId="0536AAB8" w14:textId="77777777" w:rsidR="00E37050" w:rsidRPr="000216D2" w:rsidRDefault="00E37050" w:rsidP="00E37050">
            <w:pPr>
              <w:ind w:right="-43"/>
              <w:jc w:val="center"/>
              <w:rPr>
                <w:rFonts w:cs="Arial"/>
                <w:sz w:val="16"/>
                <w:szCs w:val="16"/>
              </w:rPr>
            </w:pPr>
            <w:r w:rsidRPr="000216D2">
              <w:rPr>
                <w:rFonts w:cs="Arial"/>
                <w:sz w:val="16"/>
                <w:szCs w:val="16"/>
              </w:rPr>
              <w:t>Czas pracy źródła h/dobę</w:t>
            </w:r>
          </w:p>
        </w:tc>
        <w:tc>
          <w:tcPr>
            <w:tcW w:w="857" w:type="pct"/>
            <w:tcBorders>
              <w:left w:val="nil"/>
            </w:tcBorders>
            <w:vAlign w:val="center"/>
          </w:tcPr>
          <w:p w14:paraId="75237B3C" w14:textId="05DCDDD3" w:rsidR="00E37050" w:rsidRPr="000216D2" w:rsidRDefault="00E37050" w:rsidP="00E37050">
            <w:pPr>
              <w:ind w:right="-43"/>
              <w:jc w:val="center"/>
              <w:rPr>
                <w:rFonts w:cs="Arial"/>
                <w:sz w:val="16"/>
                <w:szCs w:val="16"/>
              </w:rPr>
            </w:pPr>
          </w:p>
        </w:tc>
      </w:tr>
      <w:tr w:rsidR="00DC591D" w:rsidRPr="000216D2" w14:paraId="6EB7C7E1" w14:textId="77777777" w:rsidTr="00E37050">
        <w:trPr>
          <w:trHeight w:hRule="exact" w:val="290"/>
        </w:trPr>
        <w:tc>
          <w:tcPr>
            <w:tcW w:w="433" w:type="pct"/>
            <w:tcBorders>
              <w:top w:val="nil"/>
            </w:tcBorders>
            <w:vAlign w:val="center"/>
          </w:tcPr>
          <w:p w14:paraId="231E4522" w14:textId="77777777" w:rsidR="00DC591D" w:rsidRPr="000216D2" w:rsidRDefault="00DC591D" w:rsidP="001E64F7">
            <w:pPr>
              <w:tabs>
                <w:tab w:val="left" w:pos="213"/>
              </w:tabs>
              <w:jc w:val="center"/>
              <w:rPr>
                <w:rFonts w:cs="Arial"/>
                <w:caps/>
                <w:sz w:val="16"/>
                <w:szCs w:val="16"/>
              </w:rPr>
            </w:pPr>
          </w:p>
        </w:tc>
        <w:tc>
          <w:tcPr>
            <w:tcW w:w="1207" w:type="pct"/>
            <w:tcBorders>
              <w:top w:val="nil"/>
              <w:bottom w:val="single" w:sz="4" w:space="0" w:color="auto"/>
            </w:tcBorders>
            <w:vAlign w:val="center"/>
          </w:tcPr>
          <w:p w14:paraId="5B4EE01F" w14:textId="77777777" w:rsidR="00DC591D" w:rsidRPr="000216D2" w:rsidRDefault="00DC591D" w:rsidP="001E64F7">
            <w:pPr>
              <w:tabs>
                <w:tab w:val="left" w:pos="213"/>
              </w:tabs>
              <w:jc w:val="center"/>
              <w:rPr>
                <w:rFonts w:cs="Arial"/>
                <w:caps/>
                <w:sz w:val="16"/>
                <w:szCs w:val="16"/>
              </w:rPr>
            </w:pPr>
          </w:p>
        </w:tc>
        <w:tc>
          <w:tcPr>
            <w:tcW w:w="1565" w:type="pct"/>
            <w:tcBorders>
              <w:top w:val="nil"/>
            </w:tcBorders>
            <w:vAlign w:val="center"/>
          </w:tcPr>
          <w:p w14:paraId="7BF8FCFE" w14:textId="77777777" w:rsidR="00DC591D" w:rsidRPr="000216D2" w:rsidRDefault="00DC591D" w:rsidP="001E64F7">
            <w:pPr>
              <w:ind w:right="-70"/>
              <w:jc w:val="center"/>
              <w:rPr>
                <w:rFonts w:cs="Arial"/>
                <w:caps/>
                <w:sz w:val="16"/>
                <w:szCs w:val="16"/>
              </w:rPr>
            </w:pPr>
          </w:p>
        </w:tc>
        <w:tc>
          <w:tcPr>
            <w:tcW w:w="938" w:type="pct"/>
            <w:vAlign w:val="center"/>
          </w:tcPr>
          <w:p w14:paraId="1A0EA685" w14:textId="77777777" w:rsidR="00DC591D" w:rsidRPr="000216D2" w:rsidRDefault="00DC591D" w:rsidP="001E64F7">
            <w:pPr>
              <w:ind w:right="-43"/>
              <w:jc w:val="center"/>
              <w:rPr>
                <w:rFonts w:cs="Arial"/>
                <w:sz w:val="16"/>
                <w:szCs w:val="16"/>
              </w:rPr>
            </w:pPr>
            <w:r w:rsidRPr="000216D2">
              <w:rPr>
                <w:rFonts w:cs="Arial"/>
                <w:sz w:val="16"/>
                <w:szCs w:val="16"/>
              </w:rPr>
              <w:t>Pora dzienna</w:t>
            </w:r>
          </w:p>
        </w:tc>
        <w:tc>
          <w:tcPr>
            <w:tcW w:w="857" w:type="pct"/>
            <w:vAlign w:val="center"/>
          </w:tcPr>
          <w:p w14:paraId="3F16F4BD" w14:textId="77777777" w:rsidR="00DC591D" w:rsidRPr="000216D2" w:rsidRDefault="00DC591D" w:rsidP="001E64F7">
            <w:pPr>
              <w:jc w:val="center"/>
              <w:rPr>
                <w:rFonts w:cs="Arial"/>
                <w:sz w:val="16"/>
                <w:szCs w:val="16"/>
              </w:rPr>
            </w:pPr>
            <w:r w:rsidRPr="000216D2">
              <w:rPr>
                <w:rFonts w:cs="Arial"/>
                <w:sz w:val="16"/>
                <w:szCs w:val="16"/>
              </w:rPr>
              <w:t>Pora nocna</w:t>
            </w:r>
          </w:p>
        </w:tc>
      </w:tr>
      <w:tr w:rsidR="00DC591D" w:rsidRPr="000216D2" w14:paraId="408C9E01" w14:textId="77777777" w:rsidTr="00E37050">
        <w:trPr>
          <w:trHeight w:hRule="exact" w:val="331"/>
        </w:trPr>
        <w:tc>
          <w:tcPr>
            <w:tcW w:w="433" w:type="pct"/>
            <w:vAlign w:val="center"/>
          </w:tcPr>
          <w:p w14:paraId="1B7BFF0C"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S1</w:t>
            </w:r>
          </w:p>
        </w:tc>
        <w:tc>
          <w:tcPr>
            <w:tcW w:w="1207" w:type="pct"/>
            <w:tcBorders>
              <w:top w:val="single" w:sz="4" w:space="0" w:color="auto"/>
            </w:tcBorders>
            <w:vAlign w:val="center"/>
          </w:tcPr>
          <w:p w14:paraId="7EF43005" w14:textId="77777777" w:rsidR="00DC591D" w:rsidRPr="000216D2" w:rsidRDefault="00DC591D" w:rsidP="00E37050">
            <w:pPr>
              <w:pStyle w:val="Zawartotabeli"/>
              <w:jc w:val="center"/>
              <w:rPr>
                <w:rFonts w:ascii="Arial" w:hAnsi="Arial" w:cs="Arial"/>
                <w:color w:val="auto"/>
                <w:sz w:val="16"/>
                <w:szCs w:val="16"/>
              </w:rPr>
            </w:pPr>
            <w:r w:rsidRPr="000216D2">
              <w:rPr>
                <w:rFonts w:ascii="Arial" w:hAnsi="Arial" w:cs="Arial"/>
                <w:color w:val="auto"/>
                <w:sz w:val="16"/>
                <w:szCs w:val="16"/>
              </w:rPr>
              <w:t>Kompaktor</w:t>
            </w:r>
          </w:p>
        </w:tc>
        <w:tc>
          <w:tcPr>
            <w:tcW w:w="1565" w:type="pct"/>
            <w:vAlign w:val="center"/>
          </w:tcPr>
          <w:p w14:paraId="78E326A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kwatera składowiska odpadów</w:t>
            </w:r>
          </w:p>
        </w:tc>
        <w:tc>
          <w:tcPr>
            <w:tcW w:w="938" w:type="pct"/>
            <w:vAlign w:val="center"/>
          </w:tcPr>
          <w:p w14:paraId="3D4EB1CE" w14:textId="77777777" w:rsidR="00DC591D" w:rsidRPr="000216D2" w:rsidRDefault="00DC591D" w:rsidP="001E64F7">
            <w:pPr>
              <w:ind w:right="-43"/>
              <w:jc w:val="center"/>
              <w:rPr>
                <w:rFonts w:cs="Arial"/>
                <w:sz w:val="16"/>
                <w:szCs w:val="16"/>
              </w:rPr>
            </w:pPr>
            <w:r w:rsidRPr="000216D2">
              <w:rPr>
                <w:rFonts w:cs="Arial"/>
                <w:sz w:val="16"/>
                <w:szCs w:val="16"/>
              </w:rPr>
              <w:t>3</w:t>
            </w:r>
          </w:p>
        </w:tc>
        <w:tc>
          <w:tcPr>
            <w:tcW w:w="857" w:type="pct"/>
            <w:vAlign w:val="center"/>
          </w:tcPr>
          <w:p w14:paraId="0F07FD49" w14:textId="77777777" w:rsidR="00DC591D" w:rsidRPr="000216D2" w:rsidRDefault="00DC591D" w:rsidP="001E64F7">
            <w:pPr>
              <w:jc w:val="center"/>
              <w:rPr>
                <w:rFonts w:cs="Arial"/>
                <w:sz w:val="16"/>
                <w:szCs w:val="16"/>
              </w:rPr>
            </w:pPr>
            <w:r w:rsidRPr="000216D2">
              <w:rPr>
                <w:rFonts w:cs="Arial"/>
                <w:sz w:val="16"/>
                <w:szCs w:val="16"/>
              </w:rPr>
              <w:t>-</w:t>
            </w:r>
          </w:p>
        </w:tc>
      </w:tr>
      <w:tr w:rsidR="00DC591D" w:rsidRPr="000216D2" w14:paraId="2405FD4F" w14:textId="77777777" w:rsidTr="007419AF">
        <w:trPr>
          <w:trHeight w:hRule="exact" w:val="300"/>
        </w:trPr>
        <w:tc>
          <w:tcPr>
            <w:tcW w:w="433" w:type="pct"/>
            <w:vAlign w:val="center"/>
          </w:tcPr>
          <w:p w14:paraId="6D9666F3"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S2</w:t>
            </w:r>
          </w:p>
        </w:tc>
        <w:tc>
          <w:tcPr>
            <w:tcW w:w="1207" w:type="pct"/>
            <w:vAlign w:val="center"/>
          </w:tcPr>
          <w:p w14:paraId="3DF86945"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Spychacz nr 1</w:t>
            </w:r>
          </w:p>
        </w:tc>
        <w:tc>
          <w:tcPr>
            <w:tcW w:w="1565" w:type="pct"/>
            <w:vAlign w:val="center"/>
          </w:tcPr>
          <w:p w14:paraId="47CCFCA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kwatera składowiska odpadów</w:t>
            </w:r>
          </w:p>
          <w:p w14:paraId="1E0514FE" w14:textId="77777777" w:rsidR="00DC591D" w:rsidRPr="000216D2" w:rsidRDefault="00DC591D" w:rsidP="001E64F7">
            <w:pPr>
              <w:rPr>
                <w:rFonts w:cs="Arial"/>
                <w:sz w:val="16"/>
                <w:szCs w:val="16"/>
              </w:rPr>
            </w:pPr>
          </w:p>
        </w:tc>
        <w:tc>
          <w:tcPr>
            <w:tcW w:w="938" w:type="pct"/>
            <w:vAlign w:val="center"/>
          </w:tcPr>
          <w:p w14:paraId="44031FF3" w14:textId="77777777" w:rsidR="00DC591D" w:rsidRPr="000216D2" w:rsidRDefault="00DC591D" w:rsidP="001E64F7">
            <w:pPr>
              <w:ind w:right="-43"/>
              <w:jc w:val="center"/>
              <w:rPr>
                <w:rFonts w:cs="Arial"/>
                <w:sz w:val="16"/>
                <w:szCs w:val="16"/>
              </w:rPr>
            </w:pPr>
            <w:r w:rsidRPr="000216D2">
              <w:rPr>
                <w:rFonts w:cs="Arial"/>
                <w:sz w:val="16"/>
                <w:szCs w:val="16"/>
              </w:rPr>
              <w:t>3</w:t>
            </w:r>
          </w:p>
        </w:tc>
        <w:tc>
          <w:tcPr>
            <w:tcW w:w="857" w:type="pct"/>
            <w:vAlign w:val="center"/>
          </w:tcPr>
          <w:p w14:paraId="46ED98A6" w14:textId="77777777" w:rsidR="00DC591D" w:rsidRPr="000216D2" w:rsidRDefault="00DC591D" w:rsidP="001E64F7">
            <w:pPr>
              <w:jc w:val="center"/>
              <w:rPr>
                <w:rFonts w:cs="Arial"/>
                <w:sz w:val="16"/>
                <w:szCs w:val="16"/>
              </w:rPr>
            </w:pPr>
            <w:r w:rsidRPr="000216D2">
              <w:rPr>
                <w:rFonts w:cs="Arial"/>
                <w:sz w:val="16"/>
                <w:szCs w:val="16"/>
              </w:rPr>
              <w:t>-</w:t>
            </w:r>
          </w:p>
        </w:tc>
      </w:tr>
      <w:tr w:rsidR="00DC591D" w:rsidRPr="000216D2" w14:paraId="720605A4" w14:textId="77777777" w:rsidTr="007419AF">
        <w:trPr>
          <w:trHeight w:hRule="exact" w:val="290"/>
        </w:trPr>
        <w:tc>
          <w:tcPr>
            <w:tcW w:w="433" w:type="pct"/>
            <w:vAlign w:val="center"/>
          </w:tcPr>
          <w:p w14:paraId="14D393D9"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S3</w:t>
            </w:r>
          </w:p>
        </w:tc>
        <w:tc>
          <w:tcPr>
            <w:tcW w:w="1207" w:type="pct"/>
            <w:vAlign w:val="center"/>
          </w:tcPr>
          <w:p w14:paraId="6B618C88"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Spychacz nr 2</w:t>
            </w:r>
          </w:p>
          <w:p w14:paraId="18593BE3" w14:textId="77777777" w:rsidR="00DC591D" w:rsidRPr="000216D2" w:rsidRDefault="00DC591D" w:rsidP="001E64F7">
            <w:pPr>
              <w:pStyle w:val="Zawartotabeli"/>
              <w:jc w:val="center"/>
              <w:rPr>
                <w:rFonts w:ascii="Arial" w:hAnsi="Arial" w:cs="Arial"/>
                <w:color w:val="auto"/>
                <w:sz w:val="16"/>
                <w:szCs w:val="16"/>
              </w:rPr>
            </w:pPr>
          </w:p>
        </w:tc>
        <w:tc>
          <w:tcPr>
            <w:tcW w:w="1565" w:type="pct"/>
            <w:vAlign w:val="center"/>
          </w:tcPr>
          <w:p w14:paraId="325B3E52"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kwatera składowiska odpadów</w:t>
            </w:r>
          </w:p>
        </w:tc>
        <w:tc>
          <w:tcPr>
            <w:tcW w:w="938" w:type="pct"/>
            <w:vAlign w:val="center"/>
          </w:tcPr>
          <w:p w14:paraId="717294DF" w14:textId="77777777" w:rsidR="00DC591D" w:rsidRPr="000216D2" w:rsidRDefault="00DC591D" w:rsidP="001E64F7">
            <w:pPr>
              <w:ind w:right="-43"/>
              <w:jc w:val="center"/>
              <w:rPr>
                <w:rFonts w:cs="Arial"/>
                <w:sz w:val="16"/>
                <w:szCs w:val="16"/>
              </w:rPr>
            </w:pPr>
            <w:r w:rsidRPr="000216D2">
              <w:rPr>
                <w:rFonts w:cs="Arial"/>
                <w:sz w:val="16"/>
                <w:szCs w:val="16"/>
              </w:rPr>
              <w:t>3</w:t>
            </w:r>
          </w:p>
        </w:tc>
        <w:tc>
          <w:tcPr>
            <w:tcW w:w="857" w:type="pct"/>
            <w:vAlign w:val="center"/>
          </w:tcPr>
          <w:p w14:paraId="53C61AFC" w14:textId="77777777" w:rsidR="00DC591D" w:rsidRPr="000216D2" w:rsidRDefault="00DC591D" w:rsidP="001E64F7">
            <w:pPr>
              <w:jc w:val="center"/>
              <w:rPr>
                <w:rFonts w:cs="Arial"/>
                <w:sz w:val="16"/>
                <w:szCs w:val="16"/>
              </w:rPr>
            </w:pPr>
            <w:r w:rsidRPr="000216D2">
              <w:rPr>
                <w:rFonts w:cs="Arial"/>
                <w:sz w:val="16"/>
                <w:szCs w:val="16"/>
              </w:rPr>
              <w:t>-</w:t>
            </w:r>
          </w:p>
        </w:tc>
      </w:tr>
    </w:tbl>
    <w:p w14:paraId="7229263F" w14:textId="00231307" w:rsidR="00DC591D" w:rsidRPr="000216D2" w:rsidRDefault="00DC591D" w:rsidP="005B722C">
      <w:pPr>
        <w:spacing w:before="120" w:after="120" w:line="240" w:lineRule="auto"/>
        <w:jc w:val="both"/>
        <w:rPr>
          <w:rFonts w:cs="Arial"/>
        </w:rPr>
      </w:pPr>
      <w:bookmarkStart w:id="47" w:name="_Hlk36635245"/>
      <w:bookmarkStart w:id="48" w:name="_Hlk42683709"/>
      <w:r w:rsidRPr="000216D2">
        <w:rPr>
          <w:rFonts w:cs="Arial"/>
        </w:rPr>
        <w:t xml:space="preserve">XIII.3.2. Rodzaj i parametry instalacji do mechaniczno-biologicznego przetwarzania </w:t>
      </w:r>
      <w:r w:rsidR="005B722C" w:rsidRPr="000216D2">
        <w:rPr>
          <w:rFonts w:cs="Arial"/>
        </w:rPr>
        <w:t>i</w:t>
      </w:r>
      <w:r w:rsidRPr="000216D2">
        <w:rPr>
          <w:rFonts w:cs="Arial"/>
        </w:rPr>
        <w:t xml:space="preserve"> kompostowania odpadów istotne z punktu widzenia ochrony przed hałasem:</w:t>
      </w:r>
    </w:p>
    <w:p w14:paraId="22E757DD" w14:textId="77777777" w:rsidR="00DC591D" w:rsidRPr="000216D2" w:rsidRDefault="00DC591D" w:rsidP="005B722C">
      <w:pPr>
        <w:pStyle w:val="Default"/>
        <w:spacing w:before="120" w:after="120"/>
        <w:jc w:val="both"/>
        <w:rPr>
          <w:rFonts w:ascii="Arial" w:hAnsi="Arial" w:cs="Arial"/>
          <w:color w:val="auto"/>
          <w:sz w:val="20"/>
          <w:szCs w:val="20"/>
        </w:rPr>
      </w:pPr>
      <w:r w:rsidRPr="000216D2">
        <w:rPr>
          <w:rFonts w:ascii="Arial" w:hAnsi="Arial" w:cs="Arial"/>
          <w:color w:val="auto"/>
          <w:sz w:val="20"/>
          <w:szCs w:val="20"/>
        </w:rPr>
        <w:t>Tabela nr 70</w:t>
      </w:r>
    </w:p>
    <w:p w14:paraId="64E6D8AC" w14:textId="77777777" w:rsidR="00DC591D" w:rsidRPr="000216D2" w:rsidRDefault="00DC591D" w:rsidP="005B722C">
      <w:pPr>
        <w:spacing w:before="120" w:after="120" w:line="240" w:lineRule="auto"/>
        <w:ind w:right="-2"/>
        <w:jc w:val="center"/>
        <w:rPr>
          <w:rFonts w:cs="Arial"/>
          <w:sz w:val="20"/>
          <w:szCs w:val="20"/>
        </w:rPr>
      </w:pPr>
      <w:r w:rsidRPr="000216D2">
        <w:rPr>
          <w:rFonts w:cs="Arial"/>
          <w:sz w:val="20"/>
          <w:szCs w:val="20"/>
        </w:rPr>
        <w:t>ŹRÓDŁA typu „BUDYNEK”</w:t>
      </w:r>
    </w:p>
    <w:tbl>
      <w:tblPr>
        <w:tblStyle w:val="Tabela-Siatka"/>
        <w:tblW w:w="5000" w:type="pct"/>
        <w:tblLook w:val="04A0" w:firstRow="1" w:lastRow="0" w:firstColumn="1" w:lastColumn="0" w:noHBand="0" w:noVBand="1"/>
        <w:tblCaption w:val="Żródła hałasu typu budynek"/>
        <w:tblDescription w:val="Tabela zawiera kod źródła hałasu, rodzaj  źródła typu budynek, okalizację źródła, czas pracy źródła h/dobę, porę dzienną, porę nocną. tabela zawiera scalone komórki."/>
      </w:tblPr>
      <w:tblGrid>
        <w:gridCol w:w="788"/>
        <w:gridCol w:w="2226"/>
        <w:gridCol w:w="2086"/>
        <w:gridCol w:w="2142"/>
        <w:gridCol w:w="1820"/>
      </w:tblGrid>
      <w:tr w:rsidR="00E37050" w:rsidRPr="000216D2" w14:paraId="39B00F92" w14:textId="77777777" w:rsidTr="00E37050">
        <w:trPr>
          <w:trHeight w:hRule="exact" w:val="637"/>
        </w:trPr>
        <w:tc>
          <w:tcPr>
            <w:tcW w:w="435" w:type="pct"/>
            <w:tcBorders>
              <w:bottom w:val="nil"/>
            </w:tcBorders>
            <w:vAlign w:val="center"/>
          </w:tcPr>
          <w:p w14:paraId="3D4B9361" w14:textId="77777777" w:rsidR="00E37050" w:rsidRPr="000216D2" w:rsidRDefault="00E37050" w:rsidP="005B722C">
            <w:pPr>
              <w:tabs>
                <w:tab w:val="left" w:pos="213"/>
              </w:tabs>
              <w:jc w:val="center"/>
              <w:rPr>
                <w:rFonts w:cs="Arial"/>
                <w:caps/>
                <w:sz w:val="16"/>
                <w:szCs w:val="16"/>
              </w:rPr>
            </w:pPr>
            <w:r w:rsidRPr="000216D2">
              <w:rPr>
                <w:rFonts w:cs="Arial"/>
                <w:sz w:val="16"/>
                <w:szCs w:val="16"/>
              </w:rPr>
              <w:t>Kod</w:t>
            </w:r>
          </w:p>
          <w:p w14:paraId="1761D086" w14:textId="77777777" w:rsidR="00E37050" w:rsidRPr="000216D2" w:rsidRDefault="00E37050" w:rsidP="005B722C">
            <w:pPr>
              <w:tabs>
                <w:tab w:val="left" w:pos="213"/>
              </w:tabs>
              <w:jc w:val="center"/>
              <w:rPr>
                <w:rFonts w:cs="Arial"/>
                <w:sz w:val="16"/>
                <w:szCs w:val="16"/>
              </w:rPr>
            </w:pPr>
            <w:r w:rsidRPr="000216D2">
              <w:rPr>
                <w:rFonts w:cs="Arial"/>
                <w:sz w:val="16"/>
                <w:szCs w:val="16"/>
              </w:rPr>
              <w:t>źródła</w:t>
            </w:r>
          </w:p>
          <w:p w14:paraId="1E8967D1" w14:textId="77777777" w:rsidR="00E37050" w:rsidRPr="000216D2" w:rsidRDefault="00E37050" w:rsidP="005B722C">
            <w:pPr>
              <w:tabs>
                <w:tab w:val="left" w:pos="213"/>
              </w:tabs>
              <w:jc w:val="center"/>
              <w:rPr>
                <w:rFonts w:cs="Arial"/>
                <w:caps/>
                <w:sz w:val="16"/>
                <w:szCs w:val="16"/>
              </w:rPr>
            </w:pPr>
            <w:r w:rsidRPr="000216D2">
              <w:rPr>
                <w:rFonts w:cs="Arial"/>
                <w:sz w:val="16"/>
                <w:szCs w:val="16"/>
              </w:rPr>
              <w:t>hałasu</w:t>
            </w:r>
          </w:p>
        </w:tc>
        <w:tc>
          <w:tcPr>
            <w:tcW w:w="1228" w:type="pct"/>
            <w:tcBorders>
              <w:bottom w:val="nil"/>
            </w:tcBorders>
            <w:vAlign w:val="center"/>
          </w:tcPr>
          <w:p w14:paraId="4B14BF6E" w14:textId="77777777" w:rsidR="00E37050" w:rsidRPr="000216D2" w:rsidRDefault="00E37050" w:rsidP="005B722C">
            <w:pPr>
              <w:tabs>
                <w:tab w:val="left" w:pos="213"/>
              </w:tabs>
              <w:ind w:right="-18"/>
              <w:jc w:val="center"/>
              <w:rPr>
                <w:rFonts w:cs="Arial"/>
                <w:caps/>
                <w:sz w:val="16"/>
                <w:szCs w:val="16"/>
              </w:rPr>
            </w:pPr>
            <w:r w:rsidRPr="000216D2">
              <w:rPr>
                <w:rFonts w:cs="Arial"/>
                <w:sz w:val="16"/>
                <w:szCs w:val="16"/>
              </w:rPr>
              <w:t>Rodzaj źródła</w:t>
            </w:r>
          </w:p>
          <w:p w14:paraId="7600AEC2" w14:textId="77777777" w:rsidR="00E37050" w:rsidRPr="000216D2" w:rsidRDefault="00E37050" w:rsidP="005B722C">
            <w:pPr>
              <w:tabs>
                <w:tab w:val="left" w:pos="213"/>
              </w:tabs>
              <w:ind w:right="-18"/>
              <w:jc w:val="center"/>
              <w:rPr>
                <w:rFonts w:cs="Arial"/>
                <w:caps/>
                <w:sz w:val="16"/>
                <w:szCs w:val="16"/>
              </w:rPr>
            </w:pPr>
            <w:r w:rsidRPr="000216D2">
              <w:rPr>
                <w:rFonts w:cs="Arial"/>
                <w:sz w:val="16"/>
                <w:szCs w:val="16"/>
              </w:rPr>
              <w:t>kubaturowego</w:t>
            </w:r>
          </w:p>
        </w:tc>
        <w:tc>
          <w:tcPr>
            <w:tcW w:w="1151" w:type="pct"/>
            <w:tcBorders>
              <w:bottom w:val="nil"/>
            </w:tcBorders>
            <w:vAlign w:val="center"/>
          </w:tcPr>
          <w:p w14:paraId="2DEC917C" w14:textId="77777777" w:rsidR="00E37050" w:rsidRPr="000216D2" w:rsidRDefault="00E37050" w:rsidP="005B722C">
            <w:pPr>
              <w:ind w:right="-70"/>
              <w:jc w:val="center"/>
              <w:rPr>
                <w:rFonts w:cs="Arial"/>
                <w:caps/>
                <w:sz w:val="16"/>
                <w:szCs w:val="16"/>
              </w:rPr>
            </w:pPr>
            <w:r w:rsidRPr="000216D2">
              <w:rPr>
                <w:rFonts w:cs="Arial"/>
                <w:sz w:val="16"/>
                <w:szCs w:val="16"/>
              </w:rPr>
              <w:t>Lokalizacja</w:t>
            </w:r>
          </w:p>
          <w:p w14:paraId="6796046E" w14:textId="77777777" w:rsidR="00E37050" w:rsidRPr="000216D2" w:rsidRDefault="00E37050" w:rsidP="005B722C">
            <w:pPr>
              <w:ind w:right="-70"/>
              <w:jc w:val="center"/>
              <w:rPr>
                <w:rFonts w:cs="Arial"/>
                <w:caps/>
                <w:sz w:val="16"/>
                <w:szCs w:val="16"/>
              </w:rPr>
            </w:pPr>
            <w:r w:rsidRPr="000216D2">
              <w:rPr>
                <w:rFonts w:cs="Arial"/>
                <w:sz w:val="16"/>
                <w:szCs w:val="16"/>
              </w:rPr>
              <w:t>źródła</w:t>
            </w:r>
          </w:p>
        </w:tc>
        <w:tc>
          <w:tcPr>
            <w:tcW w:w="1182" w:type="pct"/>
            <w:tcBorders>
              <w:right w:val="nil"/>
            </w:tcBorders>
            <w:vAlign w:val="center"/>
          </w:tcPr>
          <w:p w14:paraId="20300001" w14:textId="77777777" w:rsidR="00E37050" w:rsidRPr="000216D2" w:rsidRDefault="00E37050" w:rsidP="005B722C">
            <w:pPr>
              <w:ind w:right="-43"/>
              <w:jc w:val="center"/>
              <w:rPr>
                <w:rFonts w:cs="Arial"/>
                <w:caps/>
                <w:sz w:val="16"/>
                <w:szCs w:val="16"/>
              </w:rPr>
            </w:pPr>
            <w:r w:rsidRPr="000216D2">
              <w:rPr>
                <w:rFonts w:cs="Arial"/>
                <w:sz w:val="16"/>
                <w:szCs w:val="16"/>
              </w:rPr>
              <w:t>Czas pracy źródła h/dobę</w:t>
            </w:r>
          </w:p>
        </w:tc>
        <w:tc>
          <w:tcPr>
            <w:tcW w:w="1004" w:type="pct"/>
            <w:tcBorders>
              <w:left w:val="nil"/>
            </w:tcBorders>
            <w:vAlign w:val="center"/>
          </w:tcPr>
          <w:p w14:paraId="668C9153" w14:textId="17407E0A" w:rsidR="00E37050" w:rsidRPr="000216D2" w:rsidRDefault="00E37050" w:rsidP="005B722C">
            <w:pPr>
              <w:ind w:right="-43"/>
              <w:jc w:val="center"/>
              <w:rPr>
                <w:rFonts w:cs="Arial"/>
                <w:caps/>
                <w:sz w:val="16"/>
                <w:szCs w:val="16"/>
              </w:rPr>
            </w:pPr>
          </w:p>
        </w:tc>
      </w:tr>
      <w:tr w:rsidR="00DC591D" w:rsidRPr="000216D2" w14:paraId="61CE312A" w14:textId="77777777" w:rsidTr="00E37050">
        <w:trPr>
          <w:trHeight w:hRule="exact" w:val="260"/>
        </w:trPr>
        <w:tc>
          <w:tcPr>
            <w:tcW w:w="435" w:type="pct"/>
            <w:tcBorders>
              <w:top w:val="nil"/>
            </w:tcBorders>
            <w:vAlign w:val="center"/>
          </w:tcPr>
          <w:p w14:paraId="325220FE" w14:textId="77777777" w:rsidR="00DC591D" w:rsidRPr="000216D2" w:rsidRDefault="00DC591D" w:rsidP="005B722C">
            <w:pPr>
              <w:tabs>
                <w:tab w:val="left" w:pos="213"/>
              </w:tabs>
              <w:jc w:val="center"/>
              <w:rPr>
                <w:rFonts w:cs="Arial"/>
                <w:caps/>
                <w:sz w:val="16"/>
                <w:szCs w:val="16"/>
              </w:rPr>
            </w:pPr>
          </w:p>
        </w:tc>
        <w:tc>
          <w:tcPr>
            <w:tcW w:w="1228" w:type="pct"/>
            <w:tcBorders>
              <w:top w:val="nil"/>
            </w:tcBorders>
            <w:vAlign w:val="center"/>
          </w:tcPr>
          <w:p w14:paraId="13C878A8" w14:textId="77777777" w:rsidR="00DC591D" w:rsidRPr="000216D2" w:rsidRDefault="00DC591D" w:rsidP="005B722C">
            <w:pPr>
              <w:tabs>
                <w:tab w:val="left" w:pos="213"/>
              </w:tabs>
              <w:jc w:val="center"/>
              <w:rPr>
                <w:rFonts w:cs="Arial"/>
                <w:caps/>
                <w:sz w:val="16"/>
                <w:szCs w:val="16"/>
              </w:rPr>
            </w:pPr>
          </w:p>
        </w:tc>
        <w:tc>
          <w:tcPr>
            <w:tcW w:w="1151" w:type="pct"/>
            <w:tcBorders>
              <w:top w:val="nil"/>
            </w:tcBorders>
            <w:vAlign w:val="center"/>
          </w:tcPr>
          <w:p w14:paraId="0CC98A58" w14:textId="77777777" w:rsidR="00DC591D" w:rsidRPr="000216D2" w:rsidRDefault="00DC591D" w:rsidP="005B722C">
            <w:pPr>
              <w:ind w:right="-70"/>
              <w:jc w:val="center"/>
              <w:rPr>
                <w:rFonts w:cs="Arial"/>
                <w:caps/>
                <w:sz w:val="16"/>
                <w:szCs w:val="16"/>
              </w:rPr>
            </w:pPr>
          </w:p>
        </w:tc>
        <w:tc>
          <w:tcPr>
            <w:tcW w:w="1182" w:type="pct"/>
            <w:vAlign w:val="center"/>
          </w:tcPr>
          <w:p w14:paraId="167096ED" w14:textId="77777777" w:rsidR="00DC591D" w:rsidRPr="000216D2" w:rsidRDefault="00DC591D" w:rsidP="005B722C">
            <w:pPr>
              <w:ind w:right="-104"/>
              <w:jc w:val="center"/>
              <w:rPr>
                <w:rFonts w:cs="Arial"/>
                <w:sz w:val="16"/>
                <w:szCs w:val="16"/>
              </w:rPr>
            </w:pPr>
            <w:r w:rsidRPr="000216D2">
              <w:rPr>
                <w:rFonts w:cs="Arial"/>
                <w:sz w:val="16"/>
                <w:szCs w:val="16"/>
              </w:rPr>
              <w:t>Pora dzienna</w:t>
            </w:r>
          </w:p>
        </w:tc>
        <w:tc>
          <w:tcPr>
            <w:tcW w:w="1004" w:type="pct"/>
            <w:vAlign w:val="center"/>
          </w:tcPr>
          <w:p w14:paraId="4B1438A7" w14:textId="77777777" w:rsidR="00DC591D" w:rsidRPr="000216D2" w:rsidRDefault="00DC591D" w:rsidP="005B722C">
            <w:pPr>
              <w:jc w:val="center"/>
              <w:rPr>
                <w:rFonts w:cs="Arial"/>
                <w:sz w:val="16"/>
                <w:szCs w:val="16"/>
              </w:rPr>
            </w:pPr>
            <w:r w:rsidRPr="000216D2">
              <w:rPr>
                <w:rFonts w:cs="Arial"/>
                <w:sz w:val="16"/>
                <w:szCs w:val="16"/>
              </w:rPr>
              <w:t>Pora nocna</w:t>
            </w:r>
          </w:p>
        </w:tc>
      </w:tr>
      <w:tr w:rsidR="00DC591D" w:rsidRPr="000216D2" w14:paraId="1C789DCE" w14:textId="77777777" w:rsidTr="00E37050">
        <w:trPr>
          <w:trHeight w:hRule="exact" w:val="422"/>
        </w:trPr>
        <w:tc>
          <w:tcPr>
            <w:tcW w:w="435" w:type="pct"/>
            <w:vAlign w:val="center"/>
          </w:tcPr>
          <w:p w14:paraId="3E40F193" w14:textId="77777777" w:rsidR="00DC591D" w:rsidRPr="000216D2" w:rsidRDefault="00DC591D" w:rsidP="005B722C">
            <w:pPr>
              <w:tabs>
                <w:tab w:val="left" w:pos="213"/>
              </w:tabs>
              <w:jc w:val="center"/>
              <w:rPr>
                <w:rFonts w:cs="Arial"/>
                <w:caps/>
                <w:sz w:val="16"/>
                <w:szCs w:val="16"/>
              </w:rPr>
            </w:pPr>
            <w:r w:rsidRPr="000216D2">
              <w:rPr>
                <w:rFonts w:cs="Arial"/>
                <w:caps/>
                <w:sz w:val="16"/>
                <w:szCs w:val="16"/>
              </w:rPr>
              <w:t>H1</w:t>
            </w:r>
          </w:p>
        </w:tc>
        <w:tc>
          <w:tcPr>
            <w:tcW w:w="1228" w:type="pct"/>
            <w:vAlign w:val="center"/>
          </w:tcPr>
          <w:p w14:paraId="5C805BA8" w14:textId="77777777" w:rsidR="00DC591D" w:rsidRPr="000216D2" w:rsidRDefault="00DC591D" w:rsidP="005B722C">
            <w:pPr>
              <w:pStyle w:val="Zawartotabeli"/>
              <w:suppressAutoHyphens/>
              <w:jc w:val="center"/>
              <w:rPr>
                <w:rFonts w:ascii="Arial" w:hAnsi="Arial" w:cs="Arial"/>
                <w:color w:val="auto"/>
                <w:sz w:val="16"/>
                <w:szCs w:val="16"/>
              </w:rPr>
            </w:pPr>
            <w:r w:rsidRPr="000216D2">
              <w:rPr>
                <w:rFonts w:ascii="Arial" w:hAnsi="Arial" w:cs="Arial"/>
                <w:color w:val="auto"/>
                <w:sz w:val="16"/>
                <w:szCs w:val="16"/>
              </w:rPr>
              <w:t>Hala mechanicznego przetwarzania odpadów</w:t>
            </w:r>
          </w:p>
        </w:tc>
        <w:tc>
          <w:tcPr>
            <w:tcW w:w="1151" w:type="pct"/>
            <w:vAlign w:val="center"/>
          </w:tcPr>
          <w:p w14:paraId="43493245" w14:textId="77777777" w:rsidR="00DC591D" w:rsidRPr="000216D2" w:rsidRDefault="00DC591D" w:rsidP="005B722C">
            <w:pPr>
              <w:ind w:right="-70"/>
              <w:jc w:val="center"/>
              <w:rPr>
                <w:rFonts w:cs="Arial"/>
                <w:caps/>
                <w:sz w:val="16"/>
                <w:szCs w:val="16"/>
              </w:rPr>
            </w:pPr>
            <w:r w:rsidRPr="000216D2">
              <w:rPr>
                <w:rFonts w:cs="Arial"/>
                <w:sz w:val="16"/>
                <w:szCs w:val="16"/>
              </w:rPr>
              <w:t>Plac hali technologicznej</w:t>
            </w:r>
          </w:p>
        </w:tc>
        <w:tc>
          <w:tcPr>
            <w:tcW w:w="1182" w:type="pct"/>
            <w:vAlign w:val="center"/>
          </w:tcPr>
          <w:p w14:paraId="6A1A4CAB" w14:textId="77777777" w:rsidR="00DC591D" w:rsidRPr="000216D2" w:rsidRDefault="00DC591D" w:rsidP="005B722C">
            <w:pPr>
              <w:ind w:right="-43"/>
              <w:jc w:val="center"/>
              <w:rPr>
                <w:rFonts w:cs="Arial"/>
                <w:sz w:val="16"/>
                <w:szCs w:val="16"/>
              </w:rPr>
            </w:pPr>
            <w:r w:rsidRPr="000216D2">
              <w:rPr>
                <w:rFonts w:cs="Arial"/>
                <w:sz w:val="16"/>
                <w:szCs w:val="16"/>
              </w:rPr>
              <w:t>16</w:t>
            </w:r>
          </w:p>
        </w:tc>
        <w:tc>
          <w:tcPr>
            <w:tcW w:w="1004" w:type="pct"/>
            <w:vAlign w:val="center"/>
          </w:tcPr>
          <w:p w14:paraId="0DFC2087" w14:textId="77777777" w:rsidR="00DC591D" w:rsidRPr="000216D2" w:rsidRDefault="00DC591D" w:rsidP="005B722C">
            <w:pPr>
              <w:jc w:val="center"/>
              <w:rPr>
                <w:rFonts w:cs="Arial"/>
                <w:sz w:val="16"/>
                <w:szCs w:val="16"/>
              </w:rPr>
            </w:pPr>
            <w:r w:rsidRPr="000216D2">
              <w:rPr>
                <w:rFonts w:cs="Arial"/>
                <w:sz w:val="16"/>
                <w:szCs w:val="16"/>
              </w:rPr>
              <w:t>8</w:t>
            </w:r>
          </w:p>
        </w:tc>
      </w:tr>
      <w:tr w:rsidR="00DC591D" w:rsidRPr="000216D2" w14:paraId="05124B36" w14:textId="77777777" w:rsidTr="00E37050">
        <w:trPr>
          <w:trHeight w:hRule="exact" w:val="799"/>
        </w:trPr>
        <w:tc>
          <w:tcPr>
            <w:tcW w:w="435" w:type="pct"/>
            <w:vAlign w:val="center"/>
          </w:tcPr>
          <w:p w14:paraId="5A4ABB9B" w14:textId="77777777" w:rsidR="00DC591D" w:rsidRPr="000216D2" w:rsidRDefault="00DC591D" w:rsidP="005B722C">
            <w:pPr>
              <w:tabs>
                <w:tab w:val="left" w:pos="213"/>
              </w:tabs>
              <w:jc w:val="center"/>
              <w:rPr>
                <w:rFonts w:cs="Arial"/>
                <w:caps/>
                <w:sz w:val="16"/>
                <w:szCs w:val="16"/>
              </w:rPr>
            </w:pPr>
            <w:r w:rsidRPr="000216D2">
              <w:rPr>
                <w:rFonts w:cs="Arial"/>
                <w:caps/>
                <w:sz w:val="16"/>
                <w:szCs w:val="16"/>
              </w:rPr>
              <w:t>WK1</w:t>
            </w:r>
          </w:p>
        </w:tc>
        <w:tc>
          <w:tcPr>
            <w:tcW w:w="1228" w:type="pct"/>
            <w:vAlign w:val="center"/>
          </w:tcPr>
          <w:p w14:paraId="000C0600" w14:textId="77777777" w:rsidR="00DC591D" w:rsidRPr="000216D2" w:rsidRDefault="00DC591D" w:rsidP="005B722C">
            <w:pPr>
              <w:pStyle w:val="Zawartotabeli"/>
              <w:suppressAutoHyphens/>
              <w:jc w:val="center"/>
              <w:rPr>
                <w:rFonts w:ascii="Arial" w:hAnsi="Arial" w:cs="Arial"/>
                <w:color w:val="auto"/>
                <w:sz w:val="16"/>
                <w:szCs w:val="16"/>
              </w:rPr>
            </w:pPr>
            <w:r w:rsidRPr="000216D2">
              <w:rPr>
                <w:rFonts w:ascii="Arial" w:hAnsi="Arial" w:cs="Arial"/>
                <w:color w:val="auto"/>
                <w:sz w:val="16"/>
                <w:szCs w:val="16"/>
              </w:rPr>
              <w:t>Wentylatorownia nr 1</w:t>
            </w:r>
          </w:p>
        </w:tc>
        <w:tc>
          <w:tcPr>
            <w:tcW w:w="1151" w:type="pct"/>
            <w:vAlign w:val="center"/>
          </w:tcPr>
          <w:p w14:paraId="684ED58F" w14:textId="77777777" w:rsidR="00DC591D" w:rsidRPr="000216D2" w:rsidRDefault="00DC591D" w:rsidP="005B722C">
            <w:pPr>
              <w:ind w:right="-70"/>
              <w:jc w:val="center"/>
              <w:rPr>
                <w:rFonts w:cs="Arial"/>
                <w:sz w:val="16"/>
                <w:szCs w:val="16"/>
              </w:rPr>
            </w:pPr>
            <w:r w:rsidRPr="000216D2">
              <w:rPr>
                <w:rFonts w:cs="Arial"/>
                <w:sz w:val="16"/>
                <w:szCs w:val="16"/>
              </w:rPr>
              <w:t xml:space="preserve">Moduł przetwarzania biologicznego </w:t>
            </w:r>
            <w:r w:rsidRPr="000216D2">
              <w:rPr>
                <w:rFonts w:cs="Arial"/>
                <w:sz w:val="16"/>
                <w:szCs w:val="16"/>
              </w:rPr>
              <w:br/>
              <w:t xml:space="preserve">w warunkach tlenowych, </w:t>
            </w:r>
            <w:r w:rsidRPr="000216D2">
              <w:rPr>
                <w:rFonts w:cs="Arial"/>
                <w:sz w:val="16"/>
                <w:szCs w:val="16"/>
              </w:rPr>
              <w:br/>
              <w:t>w systemie zamkniętym</w:t>
            </w:r>
          </w:p>
        </w:tc>
        <w:tc>
          <w:tcPr>
            <w:tcW w:w="1182" w:type="pct"/>
            <w:vAlign w:val="center"/>
          </w:tcPr>
          <w:p w14:paraId="3363CB8F" w14:textId="77777777" w:rsidR="00DC591D" w:rsidRPr="000216D2" w:rsidRDefault="00DC591D" w:rsidP="005B722C">
            <w:pPr>
              <w:ind w:right="-43"/>
              <w:jc w:val="center"/>
              <w:rPr>
                <w:rFonts w:cs="Arial"/>
                <w:sz w:val="16"/>
                <w:szCs w:val="16"/>
              </w:rPr>
            </w:pPr>
            <w:r w:rsidRPr="000216D2">
              <w:rPr>
                <w:rFonts w:cs="Arial"/>
                <w:sz w:val="16"/>
                <w:szCs w:val="16"/>
              </w:rPr>
              <w:t>16</w:t>
            </w:r>
          </w:p>
        </w:tc>
        <w:tc>
          <w:tcPr>
            <w:tcW w:w="1004" w:type="pct"/>
            <w:vAlign w:val="center"/>
          </w:tcPr>
          <w:p w14:paraId="1684F0B0" w14:textId="77777777" w:rsidR="00DC591D" w:rsidRPr="000216D2" w:rsidRDefault="00DC591D" w:rsidP="005B722C">
            <w:pPr>
              <w:jc w:val="center"/>
              <w:rPr>
                <w:rFonts w:cs="Arial"/>
                <w:sz w:val="16"/>
                <w:szCs w:val="16"/>
              </w:rPr>
            </w:pPr>
            <w:r w:rsidRPr="000216D2">
              <w:rPr>
                <w:rFonts w:cs="Arial"/>
                <w:sz w:val="16"/>
                <w:szCs w:val="16"/>
              </w:rPr>
              <w:t>8</w:t>
            </w:r>
          </w:p>
        </w:tc>
      </w:tr>
      <w:tr w:rsidR="00DC591D" w:rsidRPr="000216D2" w14:paraId="7FE1CDA8" w14:textId="77777777" w:rsidTr="00E37050">
        <w:trPr>
          <w:trHeight w:hRule="exact" w:val="825"/>
        </w:trPr>
        <w:tc>
          <w:tcPr>
            <w:tcW w:w="435" w:type="pct"/>
            <w:vAlign w:val="center"/>
          </w:tcPr>
          <w:p w14:paraId="29DBFDBB" w14:textId="77777777" w:rsidR="00DC591D" w:rsidRPr="000216D2" w:rsidRDefault="00DC591D" w:rsidP="005B722C">
            <w:pPr>
              <w:tabs>
                <w:tab w:val="left" w:pos="213"/>
              </w:tabs>
              <w:jc w:val="center"/>
              <w:rPr>
                <w:rFonts w:cs="Arial"/>
                <w:caps/>
                <w:sz w:val="16"/>
                <w:szCs w:val="16"/>
              </w:rPr>
            </w:pPr>
            <w:r w:rsidRPr="000216D2">
              <w:rPr>
                <w:rFonts w:cs="Arial"/>
                <w:caps/>
                <w:sz w:val="16"/>
                <w:szCs w:val="16"/>
              </w:rPr>
              <w:t>WK2</w:t>
            </w:r>
          </w:p>
        </w:tc>
        <w:tc>
          <w:tcPr>
            <w:tcW w:w="1228" w:type="pct"/>
            <w:vAlign w:val="center"/>
          </w:tcPr>
          <w:p w14:paraId="77A1C1BA" w14:textId="77777777" w:rsidR="00DC591D" w:rsidRPr="000216D2" w:rsidRDefault="00DC591D" w:rsidP="005B722C">
            <w:pPr>
              <w:pStyle w:val="Zawartotabeli"/>
              <w:suppressAutoHyphens/>
              <w:jc w:val="center"/>
              <w:rPr>
                <w:rFonts w:ascii="Arial" w:hAnsi="Arial" w:cs="Arial"/>
                <w:color w:val="auto"/>
                <w:sz w:val="16"/>
                <w:szCs w:val="16"/>
              </w:rPr>
            </w:pPr>
            <w:r w:rsidRPr="000216D2">
              <w:rPr>
                <w:rFonts w:ascii="Arial" w:hAnsi="Arial" w:cs="Arial"/>
                <w:color w:val="auto"/>
                <w:sz w:val="16"/>
                <w:szCs w:val="16"/>
              </w:rPr>
              <w:t>Wentylatorownia nr 2</w:t>
            </w:r>
          </w:p>
        </w:tc>
        <w:tc>
          <w:tcPr>
            <w:tcW w:w="1151" w:type="pct"/>
            <w:vAlign w:val="center"/>
          </w:tcPr>
          <w:p w14:paraId="1391F1C3" w14:textId="77777777" w:rsidR="00DC591D" w:rsidRPr="000216D2" w:rsidRDefault="00DC591D" w:rsidP="005B722C">
            <w:pPr>
              <w:ind w:right="-70"/>
              <w:jc w:val="center"/>
              <w:rPr>
                <w:rFonts w:cs="Arial"/>
                <w:sz w:val="16"/>
                <w:szCs w:val="16"/>
              </w:rPr>
            </w:pPr>
            <w:r w:rsidRPr="000216D2">
              <w:rPr>
                <w:rFonts w:cs="Arial"/>
                <w:sz w:val="16"/>
                <w:szCs w:val="16"/>
              </w:rPr>
              <w:t xml:space="preserve">Moduł przetwarzania biologicznego w warunkach tlenowych, </w:t>
            </w:r>
            <w:r w:rsidRPr="000216D2">
              <w:rPr>
                <w:rFonts w:cs="Arial"/>
                <w:sz w:val="16"/>
                <w:szCs w:val="16"/>
              </w:rPr>
              <w:br/>
              <w:t>w systemie zamkniętym</w:t>
            </w:r>
          </w:p>
        </w:tc>
        <w:tc>
          <w:tcPr>
            <w:tcW w:w="1182" w:type="pct"/>
            <w:vAlign w:val="center"/>
          </w:tcPr>
          <w:p w14:paraId="60F47C9C" w14:textId="77777777" w:rsidR="00DC591D" w:rsidRPr="000216D2" w:rsidRDefault="00DC591D" w:rsidP="005B722C">
            <w:pPr>
              <w:ind w:right="-43"/>
              <w:jc w:val="center"/>
              <w:rPr>
                <w:rFonts w:cs="Arial"/>
                <w:sz w:val="16"/>
                <w:szCs w:val="16"/>
              </w:rPr>
            </w:pPr>
            <w:r w:rsidRPr="000216D2">
              <w:rPr>
                <w:rFonts w:cs="Arial"/>
                <w:sz w:val="16"/>
                <w:szCs w:val="16"/>
              </w:rPr>
              <w:t>16</w:t>
            </w:r>
          </w:p>
        </w:tc>
        <w:tc>
          <w:tcPr>
            <w:tcW w:w="1004" w:type="pct"/>
            <w:vAlign w:val="center"/>
          </w:tcPr>
          <w:p w14:paraId="1E5D6469" w14:textId="77777777" w:rsidR="00DC591D" w:rsidRPr="000216D2" w:rsidRDefault="00DC591D" w:rsidP="005B722C">
            <w:pPr>
              <w:jc w:val="center"/>
              <w:rPr>
                <w:rFonts w:cs="Arial"/>
                <w:sz w:val="16"/>
                <w:szCs w:val="16"/>
              </w:rPr>
            </w:pPr>
            <w:r w:rsidRPr="000216D2">
              <w:rPr>
                <w:rFonts w:cs="Arial"/>
                <w:sz w:val="16"/>
                <w:szCs w:val="16"/>
              </w:rPr>
              <w:t>8</w:t>
            </w:r>
          </w:p>
        </w:tc>
      </w:tr>
    </w:tbl>
    <w:p w14:paraId="6A338E30" w14:textId="77777777" w:rsidR="007419AF" w:rsidRDefault="007419AF" w:rsidP="005B722C">
      <w:pPr>
        <w:pStyle w:val="Default"/>
        <w:spacing w:before="120" w:after="120"/>
        <w:jc w:val="both"/>
        <w:rPr>
          <w:rFonts w:ascii="Arial" w:hAnsi="Arial" w:cs="Arial"/>
          <w:color w:val="auto"/>
          <w:sz w:val="20"/>
          <w:szCs w:val="20"/>
        </w:rPr>
      </w:pPr>
    </w:p>
    <w:p w14:paraId="55622CA1" w14:textId="77777777" w:rsidR="007419AF" w:rsidRDefault="007419AF" w:rsidP="005B722C">
      <w:pPr>
        <w:pStyle w:val="Default"/>
        <w:spacing w:before="120" w:after="120"/>
        <w:jc w:val="both"/>
        <w:rPr>
          <w:rFonts w:ascii="Arial" w:hAnsi="Arial" w:cs="Arial"/>
          <w:color w:val="auto"/>
          <w:sz w:val="20"/>
          <w:szCs w:val="20"/>
        </w:rPr>
      </w:pPr>
    </w:p>
    <w:p w14:paraId="4D18077B" w14:textId="77777777" w:rsidR="007419AF" w:rsidRDefault="007419AF" w:rsidP="005B722C">
      <w:pPr>
        <w:pStyle w:val="Default"/>
        <w:spacing w:before="120" w:after="120"/>
        <w:jc w:val="both"/>
        <w:rPr>
          <w:rFonts w:ascii="Arial" w:hAnsi="Arial" w:cs="Arial"/>
          <w:color w:val="auto"/>
          <w:sz w:val="20"/>
          <w:szCs w:val="20"/>
        </w:rPr>
      </w:pPr>
    </w:p>
    <w:p w14:paraId="32FFF510" w14:textId="3256F594" w:rsidR="00DC591D" w:rsidRPr="000216D2" w:rsidRDefault="00DC591D" w:rsidP="005B722C">
      <w:pPr>
        <w:pStyle w:val="Default"/>
        <w:spacing w:before="120" w:after="120"/>
        <w:jc w:val="both"/>
        <w:rPr>
          <w:rFonts w:ascii="Arial" w:hAnsi="Arial" w:cs="Arial"/>
          <w:color w:val="auto"/>
        </w:rPr>
      </w:pPr>
      <w:r w:rsidRPr="000216D2">
        <w:rPr>
          <w:rFonts w:ascii="Arial" w:hAnsi="Arial" w:cs="Arial"/>
          <w:color w:val="auto"/>
          <w:sz w:val="20"/>
          <w:szCs w:val="20"/>
        </w:rPr>
        <w:lastRenderedPageBreak/>
        <w:t>Tabela nr 71</w:t>
      </w:r>
    </w:p>
    <w:p w14:paraId="00EAB7F5" w14:textId="77777777" w:rsidR="00DC591D" w:rsidRPr="000216D2" w:rsidRDefault="00DC591D" w:rsidP="005B722C">
      <w:pPr>
        <w:spacing w:before="120" w:after="120" w:line="240" w:lineRule="auto"/>
        <w:ind w:right="-2"/>
        <w:jc w:val="center"/>
        <w:rPr>
          <w:rFonts w:cs="Arial"/>
          <w:sz w:val="20"/>
          <w:szCs w:val="20"/>
        </w:rPr>
      </w:pPr>
      <w:r w:rsidRPr="000216D2">
        <w:rPr>
          <w:rFonts w:cs="Arial"/>
          <w:sz w:val="20"/>
          <w:szCs w:val="20"/>
        </w:rPr>
        <w:t>ŹRÓDŁA typu „PUNKTOWEGO”</w:t>
      </w:r>
    </w:p>
    <w:tbl>
      <w:tblPr>
        <w:tblStyle w:val="Tabela-Siatka"/>
        <w:tblW w:w="5000" w:type="pct"/>
        <w:tblLook w:val="04A0" w:firstRow="1" w:lastRow="0" w:firstColumn="1" w:lastColumn="0" w:noHBand="0" w:noVBand="1"/>
        <w:tblCaption w:val="ŹRÓDŁA typu „PUNKTOWEGO” emisji hałasu"/>
        <w:tblDescription w:val="Tabela zawiera wykaz ŹRÓDEŁ typu „PUNKTOWEGO” emisji hałasu z podaniem kodu źródła, lokalizacji i czasu pracy w porze dnia i nocy."/>
      </w:tblPr>
      <w:tblGrid>
        <w:gridCol w:w="988"/>
        <w:gridCol w:w="1874"/>
        <w:gridCol w:w="3088"/>
        <w:gridCol w:w="1700"/>
        <w:gridCol w:w="1412"/>
      </w:tblGrid>
      <w:tr w:rsidR="00E37050" w:rsidRPr="000216D2" w14:paraId="124D0E4E" w14:textId="77777777" w:rsidTr="004C1933">
        <w:trPr>
          <w:trHeight w:hRule="exact" w:val="550"/>
          <w:tblHeader/>
        </w:trPr>
        <w:tc>
          <w:tcPr>
            <w:tcW w:w="545" w:type="pct"/>
            <w:tcBorders>
              <w:bottom w:val="nil"/>
            </w:tcBorders>
            <w:vAlign w:val="center"/>
          </w:tcPr>
          <w:p w14:paraId="5A47E778" w14:textId="77777777" w:rsidR="00E37050" w:rsidRPr="000216D2" w:rsidRDefault="00E37050" w:rsidP="001E64F7">
            <w:pPr>
              <w:tabs>
                <w:tab w:val="left" w:pos="213"/>
              </w:tabs>
              <w:jc w:val="center"/>
              <w:rPr>
                <w:rFonts w:cs="Arial"/>
                <w:caps/>
                <w:sz w:val="16"/>
                <w:szCs w:val="16"/>
              </w:rPr>
            </w:pPr>
            <w:r w:rsidRPr="000216D2">
              <w:rPr>
                <w:rFonts w:cs="Arial"/>
                <w:sz w:val="16"/>
                <w:szCs w:val="16"/>
              </w:rPr>
              <w:t>Kod</w:t>
            </w:r>
          </w:p>
          <w:p w14:paraId="1387D99D" w14:textId="77777777" w:rsidR="00E37050" w:rsidRPr="000216D2" w:rsidRDefault="00E37050" w:rsidP="001E64F7">
            <w:pPr>
              <w:tabs>
                <w:tab w:val="left" w:pos="213"/>
              </w:tabs>
              <w:jc w:val="center"/>
              <w:rPr>
                <w:rFonts w:cs="Arial"/>
                <w:sz w:val="16"/>
                <w:szCs w:val="16"/>
              </w:rPr>
            </w:pPr>
            <w:r w:rsidRPr="000216D2">
              <w:rPr>
                <w:rFonts w:cs="Arial"/>
                <w:sz w:val="16"/>
                <w:szCs w:val="16"/>
              </w:rPr>
              <w:t>źródła</w:t>
            </w:r>
          </w:p>
          <w:p w14:paraId="5DB4088B" w14:textId="77777777" w:rsidR="00E37050" w:rsidRPr="000216D2" w:rsidRDefault="00E37050" w:rsidP="001E64F7">
            <w:pPr>
              <w:tabs>
                <w:tab w:val="left" w:pos="213"/>
              </w:tabs>
              <w:jc w:val="center"/>
              <w:rPr>
                <w:rFonts w:cs="Arial"/>
                <w:caps/>
                <w:sz w:val="16"/>
                <w:szCs w:val="16"/>
              </w:rPr>
            </w:pPr>
            <w:r w:rsidRPr="000216D2">
              <w:rPr>
                <w:rFonts w:cs="Arial"/>
                <w:sz w:val="16"/>
                <w:szCs w:val="16"/>
              </w:rPr>
              <w:t>hałasu</w:t>
            </w:r>
          </w:p>
        </w:tc>
        <w:tc>
          <w:tcPr>
            <w:tcW w:w="1034" w:type="pct"/>
            <w:tcBorders>
              <w:bottom w:val="nil"/>
            </w:tcBorders>
            <w:vAlign w:val="center"/>
          </w:tcPr>
          <w:p w14:paraId="5EB8924A" w14:textId="77777777" w:rsidR="00E37050" w:rsidRPr="000216D2" w:rsidRDefault="00E37050" w:rsidP="001E64F7">
            <w:pPr>
              <w:tabs>
                <w:tab w:val="left" w:pos="213"/>
              </w:tabs>
              <w:ind w:right="-18"/>
              <w:jc w:val="center"/>
              <w:rPr>
                <w:rFonts w:cs="Arial"/>
                <w:caps/>
                <w:sz w:val="16"/>
                <w:szCs w:val="16"/>
              </w:rPr>
            </w:pPr>
            <w:r w:rsidRPr="000216D2">
              <w:rPr>
                <w:rFonts w:cs="Arial"/>
                <w:sz w:val="16"/>
                <w:szCs w:val="16"/>
              </w:rPr>
              <w:t>Rodzaj  źródła</w:t>
            </w:r>
          </w:p>
          <w:p w14:paraId="69D0F9E5" w14:textId="77777777" w:rsidR="00E37050" w:rsidRPr="000216D2" w:rsidRDefault="00E37050" w:rsidP="001E64F7">
            <w:pPr>
              <w:tabs>
                <w:tab w:val="left" w:pos="213"/>
              </w:tabs>
              <w:ind w:right="-18"/>
              <w:jc w:val="center"/>
              <w:rPr>
                <w:rFonts w:cs="Arial"/>
                <w:caps/>
                <w:sz w:val="16"/>
                <w:szCs w:val="16"/>
              </w:rPr>
            </w:pPr>
            <w:r w:rsidRPr="000216D2">
              <w:rPr>
                <w:rFonts w:cs="Arial"/>
                <w:sz w:val="16"/>
                <w:szCs w:val="16"/>
              </w:rPr>
              <w:t>punktowego</w:t>
            </w:r>
          </w:p>
        </w:tc>
        <w:tc>
          <w:tcPr>
            <w:tcW w:w="1704" w:type="pct"/>
            <w:tcBorders>
              <w:bottom w:val="nil"/>
            </w:tcBorders>
            <w:vAlign w:val="center"/>
          </w:tcPr>
          <w:p w14:paraId="110FBE4E" w14:textId="77777777" w:rsidR="00E37050" w:rsidRPr="000216D2" w:rsidRDefault="00E37050" w:rsidP="001E64F7">
            <w:pPr>
              <w:ind w:right="-70"/>
              <w:jc w:val="center"/>
              <w:rPr>
                <w:rFonts w:cs="Arial"/>
                <w:caps/>
                <w:sz w:val="16"/>
                <w:szCs w:val="16"/>
              </w:rPr>
            </w:pPr>
            <w:r w:rsidRPr="000216D2">
              <w:rPr>
                <w:rFonts w:cs="Arial"/>
                <w:sz w:val="16"/>
                <w:szCs w:val="16"/>
              </w:rPr>
              <w:t>Lokalizacja</w:t>
            </w:r>
          </w:p>
          <w:p w14:paraId="24047055" w14:textId="77777777" w:rsidR="00E37050" w:rsidRPr="000216D2" w:rsidRDefault="00E37050" w:rsidP="001E64F7">
            <w:pPr>
              <w:ind w:right="-70"/>
              <w:jc w:val="center"/>
              <w:rPr>
                <w:rFonts w:cs="Arial"/>
                <w:caps/>
                <w:sz w:val="16"/>
                <w:szCs w:val="16"/>
              </w:rPr>
            </w:pPr>
            <w:r w:rsidRPr="000216D2">
              <w:rPr>
                <w:rFonts w:cs="Arial"/>
                <w:sz w:val="16"/>
                <w:szCs w:val="16"/>
              </w:rPr>
              <w:t>źródła</w:t>
            </w:r>
          </w:p>
        </w:tc>
        <w:tc>
          <w:tcPr>
            <w:tcW w:w="938" w:type="pct"/>
            <w:tcBorders>
              <w:right w:val="nil"/>
            </w:tcBorders>
            <w:vAlign w:val="center"/>
          </w:tcPr>
          <w:p w14:paraId="394F3F43" w14:textId="77777777" w:rsidR="00E37050" w:rsidRPr="000216D2" w:rsidRDefault="00E37050" w:rsidP="005B722C">
            <w:pPr>
              <w:ind w:right="-43"/>
              <w:jc w:val="center"/>
              <w:rPr>
                <w:rFonts w:cs="Arial"/>
                <w:caps/>
                <w:sz w:val="16"/>
                <w:szCs w:val="16"/>
              </w:rPr>
            </w:pPr>
            <w:r w:rsidRPr="000216D2">
              <w:rPr>
                <w:rFonts w:cs="Arial"/>
                <w:sz w:val="16"/>
                <w:szCs w:val="16"/>
              </w:rPr>
              <w:t>Czas pracy źródła h/dobę</w:t>
            </w:r>
          </w:p>
        </w:tc>
        <w:tc>
          <w:tcPr>
            <w:tcW w:w="779" w:type="pct"/>
            <w:tcBorders>
              <w:left w:val="nil"/>
            </w:tcBorders>
            <w:vAlign w:val="center"/>
          </w:tcPr>
          <w:p w14:paraId="5B882DAC" w14:textId="2A527B41" w:rsidR="00E37050" w:rsidRPr="000216D2" w:rsidRDefault="00E37050" w:rsidP="005B722C">
            <w:pPr>
              <w:ind w:right="-43"/>
              <w:jc w:val="center"/>
              <w:rPr>
                <w:rFonts w:cs="Arial"/>
                <w:caps/>
                <w:sz w:val="16"/>
                <w:szCs w:val="16"/>
              </w:rPr>
            </w:pPr>
          </w:p>
        </w:tc>
      </w:tr>
      <w:tr w:rsidR="00DC591D" w:rsidRPr="000216D2" w14:paraId="4ABBFC99" w14:textId="77777777" w:rsidTr="004C1933">
        <w:trPr>
          <w:trHeight w:hRule="exact" w:val="358"/>
          <w:tblHeader/>
        </w:trPr>
        <w:tc>
          <w:tcPr>
            <w:tcW w:w="545" w:type="pct"/>
            <w:tcBorders>
              <w:top w:val="nil"/>
            </w:tcBorders>
            <w:vAlign w:val="center"/>
          </w:tcPr>
          <w:p w14:paraId="312A929D" w14:textId="77777777" w:rsidR="00DC591D" w:rsidRPr="000216D2" w:rsidRDefault="00DC591D" w:rsidP="001E64F7">
            <w:pPr>
              <w:tabs>
                <w:tab w:val="left" w:pos="213"/>
              </w:tabs>
              <w:jc w:val="center"/>
              <w:rPr>
                <w:rFonts w:cs="Arial"/>
                <w:caps/>
                <w:sz w:val="16"/>
                <w:szCs w:val="16"/>
              </w:rPr>
            </w:pPr>
          </w:p>
        </w:tc>
        <w:tc>
          <w:tcPr>
            <w:tcW w:w="1034" w:type="pct"/>
            <w:tcBorders>
              <w:top w:val="nil"/>
            </w:tcBorders>
            <w:vAlign w:val="center"/>
          </w:tcPr>
          <w:p w14:paraId="4947676D" w14:textId="77777777" w:rsidR="00DC591D" w:rsidRPr="000216D2" w:rsidRDefault="00DC591D" w:rsidP="001E64F7">
            <w:pPr>
              <w:tabs>
                <w:tab w:val="left" w:pos="213"/>
              </w:tabs>
              <w:jc w:val="center"/>
              <w:rPr>
                <w:rFonts w:cs="Arial"/>
                <w:caps/>
                <w:sz w:val="16"/>
                <w:szCs w:val="16"/>
              </w:rPr>
            </w:pPr>
          </w:p>
        </w:tc>
        <w:tc>
          <w:tcPr>
            <w:tcW w:w="1704" w:type="pct"/>
            <w:tcBorders>
              <w:top w:val="nil"/>
            </w:tcBorders>
            <w:vAlign w:val="center"/>
          </w:tcPr>
          <w:p w14:paraId="5357AAFF" w14:textId="77777777" w:rsidR="00DC591D" w:rsidRPr="000216D2" w:rsidRDefault="00DC591D" w:rsidP="001E64F7">
            <w:pPr>
              <w:ind w:right="-70"/>
              <w:jc w:val="center"/>
              <w:rPr>
                <w:rFonts w:cs="Arial"/>
                <w:caps/>
                <w:sz w:val="16"/>
                <w:szCs w:val="16"/>
              </w:rPr>
            </w:pPr>
          </w:p>
        </w:tc>
        <w:tc>
          <w:tcPr>
            <w:tcW w:w="938" w:type="pct"/>
            <w:vAlign w:val="center"/>
          </w:tcPr>
          <w:p w14:paraId="6547CFC7" w14:textId="77777777" w:rsidR="00DC591D" w:rsidRPr="000216D2" w:rsidRDefault="00DC591D" w:rsidP="001E64F7">
            <w:pPr>
              <w:ind w:right="-104"/>
              <w:jc w:val="center"/>
              <w:rPr>
                <w:rFonts w:cs="Arial"/>
                <w:sz w:val="16"/>
                <w:szCs w:val="16"/>
              </w:rPr>
            </w:pPr>
            <w:r w:rsidRPr="000216D2">
              <w:rPr>
                <w:rFonts w:cs="Arial"/>
                <w:sz w:val="16"/>
                <w:szCs w:val="16"/>
              </w:rPr>
              <w:t>Pora dzienna</w:t>
            </w:r>
          </w:p>
        </w:tc>
        <w:tc>
          <w:tcPr>
            <w:tcW w:w="779" w:type="pct"/>
            <w:vAlign w:val="center"/>
          </w:tcPr>
          <w:p w14:paraId="0EFAE8A7" w14:textId="77777777" w:rsidR="00DC591D" w:rsidRPr="000216D2" w:rsidRDefault="00DC591D" w:rsidP="001E64F7">
            <w:pPr>
              <w:jc w:val="center"/>
              <w:rPr>
                <w:rFonts w:cs="Arial"/>
                <w:sz w:val="16"/>
                <w:szCs w:val="16"/>
              </w:rPr>
            </w:pPr>
            <w:r w:rsidRPr="000216D2">
              <w:rPr>
                <w:rFonts w:cs="Arial"/>
                <w:sz w:val="16"/>
                <w:szCs w:val="16"/>
              </w:rPr>
              <w:t>Pora nocna</w:t>
            </w:r>
          </w:p>
        </w:tc>
      </w:tr>
      <w:tr w:rsidR="00DC591D" w:rsidRPr="000216D2" w14:paraId="4CFDC922" w14:textId="77777777" w:rsidTr="004C1933">
        <w:trPr>
          <w:trHeight w:hRule="exact" w:val="1004"/>
        </w:trPr>
        <w:tc>
          <w:tcPr>
            <w:tcW w:w="545" w:type="pct"/>
            <w:vAlign w:val="center"/>
          </w:tcPr>
          <w:p w14:paraId="28D660AF"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BW3</w:t>
            </w:r>
          </w:p>
        </w:tc>
        <w:tc>
          <w:tcPr>
            <w:tcW w:w="1034" w:type="pct"/>
            <w:vAlign w:val="center"/>
          </w:tcPr>
          <w:p w14:paraId="4347F104"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Wentylator kompostowni kontenerowej nr 3</w:t>
            </w:r>
          </w:p>
          <w:p w14:paraId="39F5FF52"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 xml:space="preserve">o wydajności </w:t>
            </w:r>
            <w:r w:rsidRPr="000216D2">
              <w:rPr>
                <w:rFonts w:ascii="Arial" w:hAnsi="Arial" w:cs="Arial"/>
                <w:color w:val="auto"/>
                <w:sz w:val="16"/>
                <w:szCs w:val="16"/>
              </w:rPr>
              <w:br/>
              <w:t>1800 m</w:t>
            </w:r>
            <w:r w:rsidRPr="000216D2">
              <w:rPr>
                <w:rFonts w:ascii="Arial" w:hAnsi="Arial" w:cs="Arial"/>
                <w:color w:val="auto"/>
                <w:sz w:val="16"/>
                <w:szCs w:val="16"/>
                <w:vertAlign w:val="superscript"/>
              </w:rPr>
              <w:t>3</w:t>
            </w:r>
            <w:r w:rsidRPr="000216D2">
              <w:rPr>
                <w:rFonts w:ascii="Arial" w:hAnsi="Arial" w:cs="Arial"/>
                <w:color w:val="auto"/>
                <w:sz w:val="16"/>
                <w:szCs w:val="16"/>
              </w:rPr>
              <w:t>/h</w:t>
            </w:r>
          </w:p>
        </w:tc>
        <w:tc>
          <w:tcPr>
            <w:tcW w:w="1704" w:type="pct"/>
            <w:vAlign w:val="center"/>
          </w:tcPr>
          <w:p w14:paraId="2D50B09A" w14:textId="77777777" w:rsidR="00DC591D" w:rsidRPr="000216D2" w:rsidRDefault="00DC591D" w:rsidP="001E64F7">
            <w:pPr>
              <w:jc w:val="center"/>
              <w:rPr>
                <w:rFonts w:cs="Arial"/>
                <w:caps/>
                <w:sz w:val="16"/>
                <w:szCs w:val="16"/>
              </w:rPr>
            </w:pPr>
            <w:r w:rsidRPr="000216D2">
              <w:rPr>
                <w:rFonts w:cs="Arial"/>
                <w:sz w:val="16"/>
                <w:szCs w:val="16"/>
              </w:rPr>
              <w:t>Praca na placu – węzeł kontenerowy</w:t>
            </w:r>
          </w:p>
        </w:tc>
        <w:tc>
          <w:tcPr>
            <w:tcW w:w="938" w:type="pct"/>
            <w:vAlign w:val="center"/>
          </w:tcPr>
          <w:p w14:paraId="0B93C62F"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3F26C26E" w14:textId="77777777" w:rsidR="00DC591D" w:rsidRPr="000216D2" w:rsidRDefault="00DC591D" w:rsidP="001E64F7">
            <w:pPr>
              <w:jc w:val="center"/>
              <w:rPr>
                <w:rFonts w:cs="Arial"/>
                <w:sz w:val="16"/>
                <w:szCs w:val="16"/>
              </w:rPr>
            </w:pPr>
            <w:r w:rsidRPr="000216D2">
              <w:rPr>
                <w:rFonts w:cs="Arial"/>
                <w:sz w:val="16"/>
                <w:szCs w:val="16"/>
              </w:rPr>
              <w:t>8</w:t>
            </w:r>
          </w:p>
        </w:tc>
      </w:tr>
      <w:tr w:rsidR="00DC591D" w:rsidRPr="000216D2" w14:paraId="20EF5E11" w14:textId="77777777" w:rsidTr="004C1933">
        <w:trPr>
          <w:trHeight w:hRule="exact" w:val="1078"/>
        </w:trPr>
        <w:tc>
          <w:tcPr>
            <w:tcW w:w="545" w:type="pct"/>
            <w:vAlign w:val="center"/>
          </w:tcPr>
          <w:p w14:paraId="3F19E8A8"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BW4</w:t>
            </w:r>
          </w:p>
        </w:tc>
        <w:tc>
          <w:tcPr>
            <w:tcW w:w="1034" w:type="pct"/>
            <w:vAlign w:val="center"/>
          </w:tcPr>
          <w:p w14:paraId="5FFF3D8F"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Wentylator kompostowni kontenerowej nr 4</w:t>
            </w:r>
          </w:p>
          <w:p w14:paraId="5DE9908E"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 xml:space="preserve">o wydajności </w:t>
            </w:r>
            <w:r w:rsidRPr="000216D2">
              <w:rPr>
                <w:rFonts w:ascii="Arial" w:hAnsi="Arial" w:cs="Arial"/>
                <w:color w:val="auto"/>
                <w:sz w:val="16"/>
                <w:szCs w:val="16"/>
              </w:rPr>
              <w:br/>
              <w:t>1800 m</w:t>
            </w:r>
            <w:r w:rsidRPr="000216D2">
              <w:rPr>
                <w:rFonts w:ascii="Arial" w:hAnsi="Arial" w:cs="Arial"/>
                <w:color w:val="auto"/>
                <w:sz w:val="16"/>
                <w:szCs w:val="16"/>
                <w:vertAlign w:val="superscript"/>
              </w:rPr>
              <w:t>3</w:t>
            </w:r>
            <w:r w:rsidRPr="000216D2">
              <w:rPr>
                <w:rFonts w:ascii="Arial" w:hAnsi="Arial" w:cs="Arial"/>
                <w:color w:val="auto"/>
                <w:sz w:val="16"/>
                <w:szCs w:val="16"/>
              </w:rPr>
              <w:t>/h</w:t>
            </w:r>
          </w:p>
        </w:tc>
        <w:tc>
          <w:tcPr>
            <w:tcW w:w="1704" w:type="pct"/>
            <w:vAlign w:val="center"/>
          </w:tcPr>
          <w:p w14:paraId="645B9038" w14:textId="77777777" w:rsidR="00DC591D" w:rsidRPr="000216D2" w:rsidRDefault="00DC591D" w:rsidP="001E64F7">
            <w:pPr>
              <w:jc w:val="center"/>
              <w:rPr>
                <w:rFonts w:cs="Arial"/>
                <w:caps/>
                <w:sz w:val="16"/>
                <w:szCs w:val="16"/>
              </w:rPr>
            </w:pPr>
            <w:r w:rsidRPr="000216D2">
              <w:rPr>
                <w:rFonts w:cs="Arial"/>
                <w:sz w:val="16"/>
                <w:szCs w:val="16"/>
              </w:rPr>
              <w:t>Praca na placu – węzeł kontenerowy</w:t>
            </w:r>
          </w:p>
        </w:tc>
        <w:tc>
          <w:tcPr>
            <w:tcW w:w="938" w:type="pct"/>
            <w:vAlign w:val="center"/>
          </w:tcPr>
          <w:p w14:paraId="27B89F1E"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70BD1584" w14:textId="77777777" w:rsidR="00DC591D" w:rsidRPr="000216D2" w:rsidRDefault="00DC591D" w:rsidP="001E64F7">
            <w:pPr>
              <w:jc w:val="center"/>
              <w:rPr>
                <w:rFonts w:cs="Arial"/>
                <w:sz w:val="16"/>
                <w:szCs w:val="16"/>
              </w:rPr>
            </w:pPr>
            <w:r w:rsidRPr="000216D2">
              <w:rPr>
                <w:rFonts w:cs="Arial"/>
                <w:sz w:val="16"/>
                <w:szCs w:val="16"/>
              </w:rPr>
              <w:t>8</w:t>
            </w:r>
          </w:p>
        </w:tc>
      </w:tr>
      <w:tr w:rsidR="00DC591D" w:rsidRPr="000216D2" w14:paraId="6A38A8AD" w14:textId="77777777" w:rsidTr="004C1933">
        <w:trPr>
          <w:trHeight w:hRule="exact" w:val="695"/>
        </w:trPr>
        <w:tc>
          <w:tcPr>
            <w:tcW w:w="545" w:type="pct"/>
            <w:vAlign w:val="center"/>
          </w:tcPr>
          <w:p w14:paraId="19F8886C" w14:textId="77777777" w:rsidR="00DC591D" w:rsidRPr="000216D2" w:rsidRDefault="00DC591D" w:rsidP="001E64F7">
            <w:pPr>
              <w:tabs>
                <w:tab w:val="left" w:pos="213"/>
              </w:tabs>
              <w:jc w:val="center"/>
              <w:rPr>
                <w:rFonts w:cs="Arial"/>
                <w:caps/>
                <w:sz w:val="16"/>
                <w:szCs w:val="16"/>
              </w:rPr>
            </w:pPr>
          </w:p>
          <w:p w14:paraId="6E964D55"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W1-W3</w:t>
            </w:r>
          </w:p>
          <w:p w14:paraId="17219544" w14:textId="77777777" w:rsidR="00DC591D" w:rsidRPr="000216D2" w:rsidRDefault="00DC591D" w:rsidP="001E64F7">
            <w:pPr>
              <w:jc w:val="center"/>
              <w:rPr>
                <w:rFonts w:cs="Arial"/>
                <w:sz w:val="16"/>
                <w:szCs w:val="16"/>
              </w:rPr>
            </w:pPr>
          </w:p>
          <w:p w14:paraId="7E680E04" w14:textId="77777777" w:rsidR="00DC591D" w:rsidRPr="000216D2" w:rsidRDefault="00DC591D" w:rsidP="001E64F7">
            <w:pPr>
              <w:jc w:val="center"/>
              <w:rPr>
                <w:rFonts w:cs="Arial"/>
                <w:sz w:val="16"/>
                <w:szCs w:val="16"/>
              </w:rPr>
            </w:pPr>
          </w:p>
          <w:p w14:paraId="78EEB81F" w14:textId="77777777" w:rsidR="00DC591D" w:rsidRPr="000216D2" w:rsidRDefault="00DC591D" w:rsidP="001E64F7">
            <w:pPr>
              <w:jc w:val="center"/>
              <w:rPr>
                <w:rFonts w:cs="Arial"/>
                <w:sz w:val="16"/>
                <w:szCs w:val="16"/>
              </w:rPr>
            </w:pPr>
          </w:p>
          <w:p w14:paraId="791A6316" w14:textId="77777777" w:rsidR="00DC591D" w:rsidRPr="000216D2" w:rsidRDefault="00DC591D" w:rsidP="001E64F7">
            <w:pPr>
              <w:jc w:val="center"/>
              <w:rPr>
                <w:rFonts w:cs="Arial"/>
                <w:sz w:val="16"/>
                <w:szCs w:val="16"/>
              </w:rPr>
            </w:pPr>
          </w:p>
        </w:tc>
        <w:tc>
          <w:tcPr>
            <w:tcW w:w="1034" w:type="pct"/>
            <w:vAlign w:val="center"/>
          </w:tcPr>
          <w:p w14:paraId="04583D81" w14:textId="77777777" w:rsidR="00DC591D" w:rsidRPr="000216D2" w:rsidRDefault="00DC591D" w:rsidP="001E64F7">
            <w:pPr>
              <w:pStyle w:val="Nagwek"/>
              <w:tabs>
                <w:tab w:val="clear" w:pos="4536"/>
                <w:tab w:val="clear" w:pos="9072"/>
                <w:tab w:val="left" w:pos="-567"/>
                <w:tab w:val="left" w:pos="702"/>
                <w:tab w:val="center" w:pos="900"/>
              </w:tabs>
              <w:jc w:val="center"/>
              <w:rPr>
                <w:rFonts w:cs="Arial"/>
                <w:sz w:val="16"/>
                <w:szCs w:val="16"/>
              </w:rPr>
            </w:pPr>
            <w:r w:rsidRPr="000216D2">
              <w:rPr>
                <w:rFonts w:cs="Arial"/>
                <w:sz w:val="16"/>
                <w:szCs w:val="16"/>
              </w:rPr>
              <w:t xml:space="preserve">Wentylatory szt. 3 (odpylanie powietrza </w:t>
            </w:r>
            <w:r w:rsidRPr="000216D2">
              <w:rPr>
                <w:rFonts w:cs="Arial"/>
                <w:sz w:val="16"/>
                <w:szCs w:val="16"/>
              </w:rPr>
              <w:br/>
              <w:t>z hali)</w:t>
            </w:r>
          </w:p>
        </w:tc>
        <w:tc>
          <w:tcPr>
            <w:tcW w:w="1704" w:type="pct"/>
            <w:vAlign w:val="center"/>
          </w:tcPr>
          <w:p w14:paraId="483C30BD" w14:textId="77777777" w:rsidR="00DC591D" w:rsidRPr="000216D2" w:rsidRDefault="00DC591D" w:rsidP="001E64F7">
            <w:pPr>
              <w:jc w:val="center"/>
              <w:rPr>
                <w:rFonts w:cs="Arial"/>
                <w:caps/>
                <w:sz w:val="16"/>
                <w:szCs w:val="16"/>
              </w:rPr>
            </w:pPr>
            <w:r w:rsidRPr="000216D2">
              <w:rPr>
                <w:rFonts w:cs="Arial"/>
                <w:sz w:val="16"/>
                <w:szCs w:val="16"/>
              </w:rPr>
              <w:t>Praca przy północnej ścianie hali technologicznej (na zewnątrz)</w:t>
            </w:r>
          </w:p>
        </w:tc>
        <w:tc>
          <w:tcPr>
            <w:tcW w:w="938" w:type="pct"/>
            <w:vAlign w:val="center"/>
          </w:tcPr>
          <w:p w14:paraId="4826A950"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0E3A360F" w14:textId="77777777" w:rsidR="00DC591D" w:rsidRPr="000216D2" w:rsidRDefault="00DC591D" w:rsidP="001E64F7">
            <w:pPr>
              <w:jc w:val="center"/>
              <w:rPr>
                <w:rFonts w:cs="Arial"/>
                <w:sz w:val="16"/>
                <w:szCs w:val="16"/>
              </w:rPr>
            </w:pPr>
            <w:r w:rsidRPr="000216D2">
              <w:rPr>
                <w:rFonts w:cs="Arial"/>
                <w:sz w:val="16"/>
                <w:szCs w:val="16"/>
              </w:rPr>
              <w:t>8</w:t>
            </w:r>
          </w:p>
        </w:tc>
      </w:tr>
      <w:tr w:rsidR="00DC591D" w:rsidRPr="000216D2" w14:paraId="63365478" w14:textId="77777777" w:rsidTr="004C1933">
        <w:trPr>
          <w:trHeight w:hRule="exact" w:val="577"/>
        </w:trPr>
        <w:tc>
          <w:tcPr>
            <w:tcW w:w="545" w:type="pct"/>
            <w:vAlign w:val="center"/>
          </w:tcPr>
          <w:p w14:paraId="1AABDCC7"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MO1-MO3</w:t>
            </w:r>
          </w:p>
        </w:tc>
        <w:tc>
          <w:tcPr>
            <w:tcW w:w="1034" w:type="pct"/>
            <w:vAlign w:val="center"/>
          </w:tcPr>
          <w:p w14:paraId="4E416F4C" w14:textId="77777777" w:rsidR="00DC591D" w:rsidRPr="000216D2" w:rsidRDefault="00DC591D" w:rsidP="001E64F7">
            <w:pPr>
              <w:pStyle w:val="Nagwek"/>
              <w:tabs>
                <w:tab w:val="clear" w:pos="4536"/>
                <w:tab w:val="clear" w:pos="9072"/>
                <w:tab w:val="left" w:pos="-567"/>
                <w:tab w:val="left" w:pos="702"/>
                <w:tab w:val="center" w:pos="900"/>
              </w:tabs>
              <w:jc w:val="center"/>
              <w:rPr>
                <w:rFonts w:cs="Arial"/>
                <w:sz w:val="16"/>
                <w:szCs w:val="16"/>
              </w:rPr>
            </w:pPr>
            <w:r w:rsidRPr="000216D2">
              <w:rPr>
                <w:rFonts w:cs="Arial"/>
                <w:sz w:val="16"/>
                <w:szCs w:val="16"/>
              </w:rPr>
              <w:t xml:space="preserve">Moduły odpylające </w:t>
            </w:r>
            <w:r w:rsidRPr="000216D2">
              <w:rPr>
                <w:rFonts w:cs="Arial"/>
                <w:sz w:val="16"/>
                <w:szCs w:val="16"/>
              </w:rPr>
              <w:br/>
              <w:t xml:space="preserve">szt. 3 (odpylanie powietrza </w:t>
            </w:r>
            <w:r w:rsidRPr="000216D2">
              <w:rPr>
                <w:rFonts w:cs="Arial"/>
                <w:sz w:val="16"/>
                <w:szCs w:val="16"/>
              </w:rPr>
              <w:br/>
              <w:t>z hali)</w:t>
            </w:r>
          </w:p>
          <w:p w14:paraId="3F578882" w14:textId="77777777" w:rsidR="00DC591D" w:rsidRPr="000216D2" w:rsidRDefault="00DC591D" w:rsidP="001E64F7">
            <w:pPr>
              <w:pStyle w:val="Nagwek"/>
              <w:tabs>
                <w:tab w:val="clear" w:pos="4536"/>
                <w:tab w:val="clear" w:pos="9072"/>
                <w:tab w:val="left" w:pos="-567"/>
                <w:tab w:val="left" w:pos="702"/>
                <w:tab w:val="center" w:pos="900"/>
              </w:tabs>
              <w:jc w:val="center"/>
              <w:rPr>
                <w:rFonts w:cs="Arial"/>
                <w:sz w:val="16"/>
                <w:szCs w:val="16"/>
              </w:rPr>
            </w:pPr>
          </w:p>
        </w:tc>
        <w:tc>
          <w:tcPr>
            <w:tcW w:w="1704" w:type="pct"/>
            <w:vAlign w:val="center"/>
          </w:tcPr>
          <w:p w14:paraId="1C1CAB29" w14:textId="77777777" w:rsidR="00DC591D" w:rsidRPr="000216D2" w:rsidRDefault="00DC591D" w:rsidP="001E64F7">
            <w:pPr>
              <w:jc w:val="center"/>
              <w:rPr>
                <w:rFonts w:cs="Arial"/>
                <w:sz w:val="16"/>
                <w:szCs w:val="16"/>
              </w:rPr>
            </w:pPr>
            <w:r w:rsidRPr="000216D2">
              <w:rPr>
                <w:rFonts w:cs="Arial"/>
                <w:sz w:val="16"/>
                <w:szCs w:val="16"/>
              </w:rPr>
              <w:t>Praca przy północnej ścianie hali technologicznej (na zewnątrz)</w:t>
            </w:r>
          </w:p>
        </w:tc>
        <w:tc>
          <w:tcPr>
            <w:tcW w:w="938" w:type="pct"/>
            <w:vAlign w:val="center"/>
          </w:tcPr>
          <w:p w14:paraId="12DF05C2"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10ECB05B" w14:textId="77777777" w:rsidR="00DC591D" w:rsidRPr="000216D2" w:rsidRDefault="00DC591D" w:rsidP="001E64F7">
            <w:pPr>
              <w:jc w:val="center"/>
              <w:rPr>
                <w:rFonts w:cs="Arial"/>
                <w:sz w:val="16"/>
                <w:szCs w:val="16"/>
              </w:rPr>
            </w:pPr>
            <w:r w:rsidRPr="000216D2">
              <w:rPr>
                <w:rFonts w:cs="Arial"/>
                <w:sz w:val="16"/>
                <w:szCs w:val="16"/>
              </w:rPr>
              <w:t>8</w:t>
            </w:r>
          </w:p>
        </w:tc>
      </w:tr>
      <w:tr w:rsidR="00DC591D" w:rsidRPr="000216D2" w14:paraId="33AFD85B" w14:textId="77777777" w:rsidTr="004C1933">
        <w:trPr>
          <w:trHeight w:hRule="exact" w:val="571"/>
        </w:trPr>
        <w:tc>
          <w:tcPr>
            <w:tcW w:w="545" w:type="pct"/>
            <w:vAlign w:val="center"/>
          </w:tcPr>
          <w:p w14:paraId="36536F63"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P1</w:t>
            </w:r>
          </w:p>
        </w:tc>
        <w:tc>
          <w:tcPr>
            <w:tcW w:w="1034" w:type="pct"/>
            <w:vAlign w:val="center"/>
          </w:tcPr>
          <w:p w14:paraId="39E5031B"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Rozdrabniacz odpadów wielkogabarytowych</w:t>
            </w:r>
          </w:p>
        </w:tc>
        <w:tc>
          <w:tcPr>
            <w:tcW w:w="1704" w:type="pct"/>
            <w:vAlign w:val="center"/>
          </w:tcPr>
          <w:p w14:paraId="21B4E9FE" w14:textId="77777777" w:rsidR="00DC591D" w:rsidRPr="000216D2" w:rsidRDefault="00DC591D" w:rsidP="001E64F7">
            <w:pPr>
              <w:jc w:val="center"/>
              <w:rPr>
                <w:rFonts w:cs="Arial"/>
                <w:sz w:val="16"/>
                <w:szCs w:val="16"/>
              </w:rPr>
            </w:pPr>
            <w:r w:rsidRPr="000216D2">
              <w:rPr>
                <w:rFonts w:cs="Arial"/>
                <w:sz w:val="16"/>
                <w:szCs w:val="16"/>
              </w:rPr>
              <w:t>Praca na placu</w:t>
            </w:r>
          </w:p>
        </w:tc>
        <w:tc>
          <w:tcPr>
            <w:tcW w:w="938" w:type="pct"/>
            <w:vAlign w:val="center"/>
          </w:tcPr>
          <w:p w14:paraId="34817E2E"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66D27A6F" w14:textId="77777777" w:rsidR="00DC591D" w:rsidRPr="000216D2" w:rsidRDefault="00DC591D" w:rsidP="001E64F7">
            <w:pPr>
              <w:jc w:val="center"/>
              <w:rPr>
                <w:rFonts w:cs="Arial"/>
                <w:sz w:val="16"/>
                <w:szCs w:val="16"/>
              </w:rPr>
            </w:pPr>
            <w:r w:rsidRPr="000216D2">
              <w:rPr>
                <w:rFonts w:cs="Arial"/>
                <w:sz w:val="16"/>
                <w:szCs w:val="16"/>
              </w:rPr>
              <w:t>-</w:t>
            </w:r>
          </w:p>
        </w:tc>
      </w:tr>
      <w:tr w:rsidR="00DC591D" w:rsidRPr="000216D2" w14:paraId="488A22B2" w14:textId="77777777" w:rsidTr="004C1933">
        <w:trPr>
          <w:trHeight w:hRule="exact" w:val="573"/>
        </w:trPr>
        <w:tc>
          <w:tcPr>
            <w:tcW w:w="545" w:type="pct"/>
            <w:vAlign w:val="center"/>
          </w:tcPr>
          <w:p w14:paraId="7C0BE157"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P2</w:t>
            </w:r>
          </w:p>
        </w:tc>
        <w:tc>
          <w:tcPr>
            <w:tcW w:w="1034" w:type="pct"/>
            <w:vAlign w:val="center"/>
          </w:tcPr>
          <w:p w14:paraId="6ED0AEFA" w14:textId="77777777" w:rsidR="00DC591D" w:rsidRPr="000216D2" w:rsidRDefault="00DC591D" w:rsidP="001E64F7">
            <w:pPr>
              <w:pStyle w:val="Zawartotabeli"/>
              <w:jc w:val="center"/>
              <w:rPr>
                <w:rFonts w:ascii="Arial" w:hAnsi="Arial" w:cs="Arial"/>
                <w:color w:val="auto"/>
                <w:sz w:val="16"/>
                <w:szCs w:val="16"/>
              </w:rPr>
            </w:pPr>
          </w:p>
          <w:p w14:paraId="56D5AE12"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Przesiewacz</w:t>
            </w:r>
          </w:p>
          <w:p w14:paraId="5E83CF1D" w14:textId="77777777" w:rsidR="00DC591D" w:rsidRPr="000216D2" w:rsidRDefault="00DC591D" w:rsidP="001E64F7">
            <w:pPr>
              <w:pStyle w:val="Zawartotabeli"/>
              <w:jc w:val="center"/>
              <w:rPr>
                <w:rFonts w:ascii="Arial" w:hAnsi="Arial" w:cs="Arial"/>
                <w:color w:val="auto"/>
                <w:sz w:val="16"/>
                <w:szCs w:val="16"/>
              </w:rPr>
            </w:pPr>
          </w:p>
        </w:tc>
        <w:tc>
          <w:tcPr>
            <w:tcW w:w="1704" w:type="pct"/>
            <w:vAlign w:val="center"/>
          </w:tcPr>
          <w:p w14:paraId="01AD7EEE" w14:textId="77777777" w:rsidR="00DC591D" w:rsidRPr="000216D2" w:rsidRDefault="00DC591D" w:rsidP="001E64F7">
            <w:pPr>
              <w:jc w:val="center"/>
              <w:rPr>
                <w:rFonts w:cs="Arial"/>
                <w:sz w:val="16"/>
                <w:szCs w:val="16"/>
              </w:rPr>
            </w:pPr>
            <w:r w:rsidRPr="000216D2">
              <w:rPr>
                <w:rFonts w:cs="Arial"/>
                <w:sz w:val="16"/>
                <w:szCs w:val="16"/>
              </w:rPr>
              <w:t xml:space="preserve">Praca na placu  przesiewania stabilizatu </w:t>
            </w:r>
            <w:r w:rsidRPr="000216D2">
              <w:rPr>
                <w:rFonts w:cs="Arial"/>
                <w:sz w:val="16"/>
                <w:szCs w:val="16"/>
              </w:rPr>
              <w:br/>
              <w:t>i uszlachetniania/waloryzacji kompostu</w:t>
            </w:r>
          </w:p>
        </w:tc>
        <w:tc>
          <w:tcPr>
            <w:tcW w:w="938" w:type="pct"/>
            <w:vAlign w:val="center"/>
          </w:tcPr>
          <w:p w14:paraId="77EB1972"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113C11F8" w14:textId="77777777" w:rsidR="00DC591D" w:rsidRPr="000216D2" w:rsidRDefault="00DC591D" w:rsidP="001E64F7">
            <w:pPr>
              <w:jc w:val="center"/>
              <w:rPr>
                <w:rFonts w:cs="Arial"/>
                <w:sz w:val="16"/>
                <w:szCs w:val="16"/>
              </w:rPr>
            </w:pPr>
            <w:r w:rsidRPr="000216D2">
              <w:rPr>
                <w:rFonts w:cs="Arial"/>
                <w:sz w:val="16"/>
                <w:szCs w:val="16"/>
              </w:rPr>
              <w:t>-</w:t>
            </w:r>
          </w:p>
        </w:tc>
      </w:tr>
      <w:tr w:rsidR="00DC591D" w:rsidRPr="000216D2" w14:paraId="1324B272" w14:textId="77777777" w:rsidTr="004C1933">
        <w:trPr>
          <w:trHeight w:hRule="exact" w:val="573"/>
        </w:trPr>
        <w:tc>
          <w:tcPr>
            <w:tcW w:w="545" w:type="pct"/>
            <w:vAlign w:val="center"/>
          </w:tcPr>
          <w:p w14:paraId="7661EB11"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P3</w:t>
            </w:r>
          </w:p>
        </w:tc>
        <w:tc>
          <w:tcPr>
            <w:tcW w:w="1034" w:type="pct"/>
            <w:vAlign w:val="center"/>
          </w:tcPr>
          <w:p w14:paraId="2583D44D"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Przerzucarka kompostu</w:t>
            </w:r>
          </w:p>
        </w:tc>
        <w:tc>
          <w:tcPr>
            <w:tcW w:w="1704" w:type="pct"/>
            <w:vAlign w:val="center"/>
          </w:tcPr>
          <w:p w14:paraId="4D7461D1" w14:textId="77777777" w:rsidR="00DC591D" w:rsidRPr="000216D2" w:rsidRDefault="00DC591D" w:rsidP="001E64F7">
            <w:pPr>
              <w:jc w:val="center"/>
              <w:rPr>
                <w:rFonts w:cs="Arial"/>
                <w:sz w:val="16"/>
                <w:szCs w:val="16"/>
              </w:rPr>
            </w:pPr>
            <w:r w:rsidRPr="000216D2">
              <w:rPr>
                <w:rFonts w:cs="Arial"/>
                <w:sz w:val="16"/>
                <w:szCs w:val="16"/>
              </w:rPr>
              <w:t xml:space="preserve">Praca na placu  przesiewania stabilizatu </w:t>
            </w:r>
            <w:r w:rsidRPr="000216D2">
              <w:rPr>
                <w:rFonts w:cs="Arial"/>
                <w:sz w:val="16"/>
                <w:szCs w:val="16"/>
              </w:rPr>
              <w:br/>
              <w:t>i uszlachetniania/waloryzacji kompostu</w:t>
            </w:r>
          </w:p>
        </w:tc>
        <w:tc>
          <w:tcPr>
            <w:tcW w:w="938" w:type="pct"/>
            <w:vAlign w:val="center"/>
          </w:tcPr>
          <w:p w14:paraId="04D97296"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250D87EF" w14:textId="77777777" w:rsidR="00DC591D" w:rsidRPr="000216D2" w:rsidRDefault="00DC591D" w:rsidP="001E64F7">
            <w:pPr>
              <w:jc w:val="center"/>
              <w:rPr>
                <w:rFonts w:cs="Arial"/>
                <w:sz w:val="16"/>
                <w:szCs w:val="16"/>
              </w:rPr>
            </w:pPr>
            <w:r w:rsidRPr="000216D2">
              <w:rPr>
                <w:rFonts w:cs="Arial"/>
                <w:sz w:val="16"/>
                <w:szCs w:val="16"/>
              </w:rPr>
              <w:t>-</w:t>
            </w:r>
          </w:p>
        </w:tc>
      </w:tr>
      <w:tr w:rsidR="00DC591D" w:rsidRPr="000216D2" w14:paraId="27E4ACE9" w14:textId="77777777" w:rsidTr="004C1933">
        <w:trPr>
          <w:trHeight w:hRule="exact" w:val="553"/>
        </w:trPr>
        <w:tc>
          <w:tcPr>
            <w:tcW w:w="545" w:type="pct"/>
            <w:vAlign w:val="center"/>
          </w:tcPr>
          <w:p w14:paraId="01DE71FF"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RW</w:t>
            </w:r>
          </w:p>
        </w:tc>
        <w:tc>
          <w:tcPr>
            <w:tcW w:w="1034" w:type="pct"/>
            <w:vAlign w:val="center"/>
          </w:tcPr>
          <w:p w14:paraId="4DC7E80D" w14:textId="77777777" w:rsidR="00DC591D" w:rsidRPr="000216D2" w:rsidRDefault="00DC591D" w:rsidP="001E64F7">
            <w:pPr>
              <w:pStyle w:val="Zawartotabeli"/>
              <w:jc w:val="center"/>
              <w:rPr>
                <w:rFonts w:ascii="Arial" w:hAnsi="Arial" w:cs="Arial"/>
                <w:color w:val="auto"/>
                <w:sz w:val="16"/>
                <w:szCs w:val="16"/>
              </w:rPr>
            </w:pPr>
          </w:p>
          <w:p w14:paraId="091E1F35"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Rozrywarka worków</w:t>
            </w:r>
          </w:p>
        </w:tc>
        <w:tc>
          <w:tcPr>
            <w:tcW w:w="1704" w:type="pct"/>
            <w:vAlign w:val="center"/>
          </w:tcPr>
          <w:p w14:paraId="639FEE9F" w14:textId="77777777" w:rsidR="00DC591D" w:rsidRPr="000216D2" w:rsidRDefault="00DC591D" w:rsidP="001E64F7">
            <w:pPr>
              <w:jc w:val="center"/>
              <w:rPr>
                <w:rFonts w:cs="Arial"/>
                <w:caps/>
                <w:sz w:val="16"/>
                <w:szCs w:val="16"/>
              </w:rPr>
            </w:pPr>
            <w:r w:rsidRPr="000216D2">
              <w:rPr>
                <w:rFonts w:cs="Arial"/>
                <w:sz w:val="16"/>
                <w:szCs w:val="16"/>
              </w:rPr>
              <w:t xml:space="preserve">Moduł przetwarzania biologicznego </w:t>
            </w:r>
            <w:r w:rsidRPr="000216D2">
              <w:rPr>
                <w:rFonts w:cs="Arial"/>
                <w:sz w:val="16"/>
                <w:szCs w:val="16"/>
              </w:rPr>
              <w:br/>
              <w:t>w warunkach tlenowych, w systemie zamkniętym - praca w hali</w:t>
            </w:r>
          </w:p>
        </w:tc>
        <w:tc>
          <w:tcPr>
            <w:tcW w:w="938" w:type="pct"/>
            <w:vAlign w:val="center"/>
          </w:tcPr>
          <w:p w14:paraId="099236B6"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49499BA4" w14:textId="77777777" w:rsidR="00DC591D" w:rsidRPr="000216D2" w:rsidRDefault="00DC591D" w:rsidP="001E64F7">
            <w:pPr>
              <w:jc w:val="center"/>
              <w:rPr>
                <w:rFonts w:cs="Arial"/>
                <w:sz w:val="16"/>
                <w:szCs w:val="16"/>
              </w:rPr>
            </w:pPr>
            <w:r w:rsidRPr="000216D2">
              <w:rPr>
                <w:rFonts w:cs="Arial"/>
                <w:sz w:val="16"/>
                <w:szCs w:val="16"/>
              </w:rPr>
              <w:t>-</w:t>
            </w:r>
          </w:p>
        </w:tc>
      </w:tr>
      <w:tr w:rsidR="00DC591D" w:rsidRPr="000216D2" w14:paraId="0C0FFEBA" w14:textId="77777777" w:rsidTr="004C1933">
        <w:trPr>
          <w:trHeight w:hRule="exact" w:val="703"/>
        </w:trPr>
        <w:tc>
          <w:tcPr>
            <w:tcW w:w="545" w:type="pct"/>
            <w:vAlign w:val="center"/>
          </w:tcPr>
          <w:p w14:paraId="0ACA2151"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rk</w:t>
            </w:r>
          </w:p>
        </w:tc>
        <w:tc>
          <w:tcPr>
            <w:tcW w:w="1034" w:type="pct"/>
            <w:vAlign w:val="center"/>
          </w:tcPr>
          <w:p w14:paraId="076CDC86" w14:textId="77777777" w:rsidR="00DC591D" w:rsidRPr="000216D2" w:rsidRDefault="00DC591D" w:rsidP="001E64F7">
            <w:pPr>
              <w:pStyle w:val="Zawartotabeli"/>
              <w:jc w:val="center"/>
              <w:rPr>
                <w:rFonts w:ascii="Arial" w:hAnsi="Arial" w:cs="Arial"/>
                <w:color w:val="auto"/>
                <w:sz w:val="16"/>
                <w:szCs w:val="16"/>
              </w:rPr>
            </w:pPr>
            <w:r w:rsidRPr="000216D2">
              <w:rPr>
                <w:rFonts w:ascii="Arial" w:hAnsi="Arial" w:cs="Arial"/>
                <w:color w:val="auto"/>
                <w:sz w:val="16"/>
                <w:szCs w:val="16"/>
              </w:rPr>
              <w:t>Rozdrabniacz odpadów</w:t>
            </w:r>
          </w:p>
        </w:tc>
        <w:tc>
          <w:tcPr>
            <w:tcW w:w="1704" w:type="pct"/>
            <w:vAlign w:val="center"/>
          </w:tcPr>
          <w:p w14:paraId="7654A7B7" w14:textId="77777777" w:rsidR="00DC591D" w:rsidRPr="000216D2" w:rsidRDefault="00DC591D" w:rsidP="001E64F7">
            <w:pPr>
              <w:jc w:val="center"/>
              <w:rPr>
                <w:rFonts w:cs="Arial"/>
                <w:sz w:val="16"/>
                <w:szCs w:val="16"/>
              </w:rPr>
            </w:pPr>
            <w:r w:rsidRPr="000216D2">
              <w:rPr>
                <w:rFonts w:cs="Arial"/>
                <w:sz w:val="16"/>
                <w:szCs w:val="16"/>
              </w:rPr>
              <w:t>Moduł przetwarzania biologicznego</w:t>
            </w:r>
            <w:r w:rsidRPr="000216D2">
              <w:rPr>
                <w:rFonts w:cs="Arial"/>
                <w:sz w:val="16"/>
                <w:szCs w:val="16"/>
              </w:rPr>
              <w:br/>
              <w:t xml:space="preserve"> w warunkach tlenowych, w systemie zamkniętym - praca w hali</w:t>
            </w:r>
          </w:p>
        </w:tc>
        <w:tc>
          <w:tcPr>
            <w:tcW w:w="938" w:type="pct"/>
            <w:vAlign w:val="center"/>
          </w:tcPr>
          <w:p w14:paraId="28B309AC" w14:textId="77777777" w:rsidR="00DC591D" w:rsidRPr="000216D2" w:rsidRDefault="00DC591D" w:rsidP="001E64F7">
            <w:pPr>
              <w:jc w:val="center"/>
              <w:rPr>
                <w:rFonts w:cs="Arial"/>
                <w:sz w:val="16"/>
                <w:szCs w:val="16"/>
              </w:rPr>
            </w:pPr>
            <w:r w:rsidRPr="000216D2">
              <w:rPr>
                <w:rFonts w:cs="Arial"/>
                <w:sz w:val="16"/>
                <w:szCs w:val="16"/>
              </w:rPr>
              <w:t>16</w:t>
            </w:r>
          </w:p>
        </w:tc>
        <w:tc>
          <w:tcPr>
            <w:tcW w:w="779" w:type="pct"/>
            <w:vAlign w:val="center"/>
          </w:tcPr>
          <w:p w14:paraId="7786DE6D" w14:textId="77777777" w:rsidR="00DC591D" w:rsidRPr="000216D2" w:rsidRDefault="00DC591D" w:rsidP="001E64F7">
            <w:pPr>
              <w:jc w:val="center"/>
              <w:rPr>
                <w:rFonts w:cs="Arial"/>
                <w:sz w:val="16"/>
                <w:szCs w:val="16"/>
              </w:rPr>
            </w:pPr>
            <w:r w:rsidRPr="000216D2">
              <w:rPr>
                <w:rFonts w:cs="Arial"/>
                <w:sz w:val="16"/>
                <w:szCs w:val="16"/>
              </w:rPr>
              <w:t>-</w:t>
            </w:r>
          </w:p>
        </w:tc>
      </w:tr>
    </w:tbl>
    <w:p w14:paraId="5CABD440" w14:textId="77777777" w:rsidR="00DC591D" w:rsidRPr="000216D2" w:rsidRDefault="00DC591D" w:rsidP="001E64F7">
      <w:pPr>
        <w:pStyle w:val="Default"/>
        <w:jc w:val="both"/>
        <w:rPr>
          <w:rFonts w:ascii="Arial" w:hAnsi="Arial" w:cs="Arial"/>
          <w:color w:val="auto"/>
          <w:sz w:val="20"/>
          <w:szCs w:val="20"/>
        </w:rPr>
      </w:pPr>
    </w:p>
    <w:p w14:paraId="46FA7B4F" w14:textId="66218EC2" w:rsidR="00DC591D" w:rsidRPr="000216D2" w:rsidRDefault="00DC591D" w:rsidP="001E64F7">
      <w:pPr>
        <w:pStyle w:val="Default"/>
        <w:jc w:val="both"/>
        <w:rPr>
          <w:rFonts w:ascii="Arial" w:hAnsi="Arial" w:cs="Arial"/>
          <w:color w:val="auto"/>
        </w:rPr>
      </w:pPr>
      <w:r w:rsidRPr="000216D2">
        <w:rPr>
          <w:rFonts w:ascii="Arial" w:hAnsi="Arial" w:cs="Arial"/>
          <w:color w:val="auto"/>
          <w:sz w:val="20"/>
          <w:szCs w:val="20"/>
        </w:rPr>
        <w:t>Tabela nr 72</w:t>
      </w:r>
    </w:p>
    <w:p w14:paraId="0C3E7DE2" w14:textId="77777777" w:rsidR="00DC591D" w:rsidRPr="000216D2" w:rsidRDefault="00DC591D" w:rsidP="001E64F7">
      <w:pPr>
        <w:spacing w:line="240" w:lineRule="auto"/>
        <w:ind w:right="-2"/>
        <w:jc w:val="center"/>
        <w:rPr>
          <w:rFonts w:cs="Arial"/>
          <w:sz w:val="20"/>
          <w:szCs w:val="20"/>
        </w:rPr>
      </w:pPr>
      <w:r w:rsidRPr="000216D2">
        <w:rPr>
          <w:rFonts w:cs="Arial"/>
          <w:sz w:val="20"/>
          <w:szCs w:val="20"/>
        </w:rPr>
        <w:t>ŹRÓDŁA typu „LINIOWEGO”</w:t>
      </w:r>
    </w:p>
    <w:tbl>
      <w:tblPr>
        <w:tblStyle w:val="Tabela-Siatka"/>
        <w:tblW w:w="5000" w:type="pct"/>
        <w:tblLook w:val="04A0" w:firstRow="1" w:lastRow="0" w:firstColumn="1" w:lastColumn="0" w:noHBand="0" w:noVBand="1"/>
        <w:tblCaption w:val="ŹRÓDŁA typu „LINIOWEGO” "/>
        <w:tblDescription w:val="Tabela zawiera kod źródła hałasu, rodzaj  źródła liniowego , okalizację źródła, czas pracy źródła h/dobę, porę dzienną, porę nocną. Tabela zawiera scalone komórki."/>
      </w:tblPr>
      <w:tblGrid>
        <w:gridCol w:w="989"/>
        <w:gridCol w:w="1843"/>
        <w:gridCol w:w="2693"/>
        <w:gridCol w:w="1841"/>
        <w:gridCol w:w="1696"/>
      </w:tblGrid>
      <w:tr w:rsidR="004C1933" w:rsidRPr="000216D2" w14:paraId="0C21267F" w14:textId="77777777" w:rsidTr="007419AF">
        <w:trPr>
          <w:trHeight w:hRule="exact" w:val="666"/>
        </w:trPr>
        <w:tc>
          <w:tcPr>
            <w:tcW w:w="545" w:type="pct"/>
            <w:tcBorders>
              <w:bottom w:val="nil"/>
            </w:tcBorders>
            <w:vAlign w:val="center"/>
          </w:tcPr>
          <w:p w14:paraId="2A187450" w14:textId="77777777" w:rsidR="004C1933" w:rsidRPr="000216D2" w:rsidRDefault="004C1933" w:rsidP="001E64F7">
            <w:pPr>
              <w:tabs>
                <w:tab w:val="left" w:pos="213"/>
              </w:tabs>
              <w:jc w:val="center"/>
              <w:rPr>
                <w:rFonts w:cs="Arial"/>
                <w:caps/>
                <w:sz w:val="16"/>
                <w:szCs w:val="16"/>
              </w:rPr>
            </w:pPr>
            <w:r w:rsidRPr="000216D2">
              <w:rPr>
                <w:rFonts w:cs="Arial"/>
                <w:sz w:val="16"/>
                <w:szCs w:val="16"/>
              </w:rPr>
              <w:t>Kod</w:t>
            </w:r>
          </w:p>
          <w:p w14:paraId="0732F1EA" w14:textId="77777777" w:rsidR="004C1933" w:rsidRPr="000216D2" w:rsidRDefault="004C1933" w:rsidP="001E64F7">
            <w:pPr>
              <w:tabs>
                <w:tab w:val="left" w:pos="213"/>
              </w:tabs>
              <w:jc w:val="center"/>
              <w:rPr>
                <w:rFonts w:cs="Arial"/>
                <w:sz w:val="16"/>
                <w:szCs w:val="16"/>
              </w:rPr>
            </w:pPr>
            <w:r w:rsidRPr="000216D2">
              <w:rPr>
                <w:rFonts w:cs="Arial"/>
                <w:sz w:val="16"/>
                <w:szCs w:val="16"/>
              </w:rPr>
              <w:t>źródła</w:t>
            </w:r>
          </w:p>
          <w:p w14:paraId="4877511C" w14:textId="77777777" w:rsidR="004C1933" w:rsidRPr="000216D2" w:rsidRDefault="004C1933" w:rsidP="001E64F7">
            <w:pPr>
              <w:tabs>
                <w:tab w:val="left" w:pos="213"/>
              </w:tabs>
              <w:jc w:val="center"/>
              <w:rPr>
                <w:rFonts w:cs="Arial"/>
                <w:caps/>
                <w:sz w:val="16"/>
                <w:szCs w:val="16"/>
              </w:rPr>
            </w:pPr>
            <w:r w:rsidRPr="000216D2">
              <w:rPr>
                <w:rFonts w:cs="Arial"/>
                <w:sz w:val="16"/>
                <w:szCs w:val="16"/>
              </w:rPr>
              <w:t>hałasu</w:t>
            </w:r>
          </w:p>
        </w:tc>
        <w:tc>
          <w:tcPr>
            <w:tcW w:w="1017" w:type="pct"/>
            <w:tcBorders>
              <w:bottom w:val="nil"/>
            </w:tcBorders>
            <w:vAlign w:val="center"/>
          </w:tcPr>
          <w:p w14:paraId="246F745E" w14:textId="77777777" w:rsidR="004C1933" w:rsidRPr="000216D2" w:rsidRDefault="004C1933" w:rsidP="001E64F7">
            <w:pPr>
              <w:tabs>
                <w:tab w:val="left" w:pos="213"/>
              </w:tabs>
              <w:ind w:right="-18"/>
              <w:jc w:val="center"/>
              <w:rPr>
                <w:rFonts w:cs="Arial"/>
                <w:caps/>
                <w:sz w:val="16"/>
                <w:szCs w:val="16"/>
              </w:rPr>
            </w:pPr>
            <w:r w:rsidRPr="000216D2">
              <w:rPr>
                <w:rFonts w:cs="Arial"/>
                <w:sz w:val="16"/>
                <w:szCs w:val="16"/>
              </w:rPr>
              <w:t>Rodzaj  źródła</w:t>
            </w:r>
          </w:p>
          <w:p w14:paraId="62D001C7" w14:textId="77777777" w:rsidR="004C1933" w:rsidRPr="000216D2" w:rsidRDefault="004C1933" w:rsidP="001E64F7">
            <w:pPr>
              <w:tabs>
                <w:tab w:val="left" w:pos="213"/>
              </w:tabs>
              <w:ind w:right="-18"/>
              <w:jc w:val="center"/>
              <w:rPr>
                <w:rFonts w:cs="Arial"/>
                <w:caps/>
                <w:sz w:val="16"/>
                <w:szCs w:val="16"/>
              </w:rPr>
            </w:pPr>
            <w:r w:rsidRPr="000216D2">
              <w:rPr>
                <w:rFonts w:cs="Arial"/>
                <w:sz w:val="16"/>
                <w:szCs w:val="16"/>
              </w:rPr>
              <w:t>punktowego</w:t>
            </w:r>
          </w:p>
        </w:tc>
        <w:tc>
          <w:tcPr>
            <w:tcW w:w="1486" w:type="pct"/>
            <w:tcBorders>
              <w:bottom w:val="nil"/>
            </w:tcBorders>
            <w:vAlign w:val="center"/>
          </w:tcPr>
          <w:p w14:paraId="60E12202" w14:textId="77777777" w:rsidR="004C1933" w:rsidRPr="000216D2" w:rsidRDefault="004C1933" w:rsidP="001E64F7">
            <w:pPr>
              <w:ind w:right="-70"/>
              <w:jc w:val="center"/>
              <w:rPr>
                <w:rFonts w:cs="Arial"/>
                <w:caps/>
                <w:sz w:val="16"/>
                <w:szCs w:val="16"/>
              </w:rPr>
            </w:pPr>
            <w:r w:rsidRPr="000216D2">
              <w:rPr>
                <w:rFonts w:cs="Arial"/>
                <w:sz w:val="16"/>
                <w:szCs w:val="16"/>
              </w:rPr>
              <w:t>Lokalizacja</w:t>
            </w:r>
          </w:p>
          <w:p w14:paraId="37E28417" w14:textId="77777777" w:rsidR="004C1933" w:rsidRPr="000216D2" w:rsidRDefault="004C1933" w:rsidP="001E64F7">
            <w:pPr>
              <w:ind w:right="-70"/>
              <w:jc w:val="center"/>
              <w:rPr>
                <w:rFonts w:cs="Arial"/>
                <w:caps/>
                <w:sz w:val="16"/>
                <w:szCs w:val="16"/>
              </w:rPr>
            </w:pPr>
            <w:r w:rsidRPr="000216D2">
              <w:rPr>
                <w:rFonts w:cs="Arial"/>
                <w:sz w:val="16"/>
                <w:szCs w:val="16"/>
              </w:rPr>
              <w:t>źródła</w:t>
            </w:r>
          </w:p>
        </w:tc>
        <w:tc>
          <w:tcPr>
            <w:tcW w:w="1016" w:type="pct"/>
            <w:tcBorders>
              <w:right w:val="nil"/>
            </w:tcBorders>
            <w:vAlign w:val="center"/>
          </w:tcPr>
          <w:p w14:paraId="0D2F9F9B" w14:textId="7C4FA1F3" w:rsidR="004C1933" w:rsidRPr="000216D2" w:rsidRDefault="004C1933" w:rsidP="005B722C">
            <w:pPr>
              <w:ind w:right="-43"/>
              <w:jc w:val="center"/>
              <w:rPr>
                <w:rFonts w:cs="Arial"/>
                <w:caps/>
                <w:sz w:val="16"/>
                <w:szCs w:val="16"/>
              </w:rPr>
            </w:pPr>
            <w:r w:rsidRPr="000216D2">
              <w:rPr>
                <w:rFonts w:cs="Arial"/>
                <w:sz w:val="16"/>
                <w:szCs w:val="16"/>
              </w:rPr>
              <w:t>Czas pracy źródła h/dobę</w:t>
            </w:r>
          </w:p>
        </w:tc>
        <w:tc>
          <w:tcPr>
            <w:tcW w:w="936" w:type="pct"/>
            <w:tcBorders>
              <w:left w:val="nil"/>
            </w:tcBorders>
            <w:vAlign w:val="center"/>
          </w:tcPr>
          <w:p w14:paraId="4090BFF6" w14:textId="15698C14" w:rsidR="004C1933" w:rsidRPr="000216D2" w:rsidRDefault="004C1933" w:rsidP="005B722C">
            <w:pPr>
              <w:ind w:right="-43"/>
              <w:jc w:val="center"/>
              <w:rPr>
                <w:rFonts w:cs="Arial"/>
                <w:caps/>
                <w:sz w:val="16"/>
                <w:szCs w:val="16"/>
              </w:rPr>
            </w:pPr>
          </w:p>
        </w:tc>
      </w:tr>
      <w:tr w:rsidR="00DC591D" w:rsidRPr="000216D2" w14:paraId="767A1107" w14:textId="77777777" w:rsidTr="007419AF">
        <w:trPr>
          <w:trHeight w:hRule="exact" w:val="576"/>
        </w:trPr>
        <w:tc>
          <w:tcPr>
            <w:tcW w:w="545" w:type="pct"/>
            <w:tcBorders>
              <w:top w:val="nil"/>
            </w:tcBorders>
            <w:vAlign w:val="center"/>
          </w:tcPr>
          <w:p w14:paraId="6ECE9FB7" w14:textId="77777777" w:rsidR="00DC591D" w:rsidRPr="000216D2" w:rsidRDefault="00DC591D" w:rsidP="001E64F7">
            <w:pPr>
              <w:tabs>
                <w:tab w:val="left" w:pos="213"/>
              </w:tabs>
              <w:jc w:val="center"/>
              <w:rPr>
                <w:rFonts w:cs="Arial"/>
                <w:caps/>
                <w:sz w:val="16"/>
                <w:szCs w:val="16"/>
              </w:rPr>
            </w:pPr>
          </w:p>
        </w:tc>
        <w:tc>
          <w:tcPr>
            <w:tcW w:w="1017" w:type="pct"/>
            <w:tcBorders>
              <w:top w:val="nil"/>
            </w:tcBorders>
            <w:vAlign w:val="center"/>
          </w:tcPr>
          <w:p w14:paraId="07D2178F" w14:textId="77777777" w:rsidR="00DC591D" w:rsidRPr="000216D2" w:rsidRDefault="00DC591D" w:rsidP="001E64F7">
            <w:pPr>
              <w:tabs>
                <w:tab w:val="left" w:pos="213"/>
              </w:tabs>
              <w:jc w:val="center"/>
              <w:rPr>
                <w:rFonts w:cs="Arial"/>
                <w:caps/>
                <w:sz w:val="16"/>
                <w:szCs w:val="16"/>
              </w:rPr>
            </w:pPr>
          </w:p>
        </w:tc>
        <w:tc>
          <w:tcPr>
            <w:tcW w:w="1486" w:type="pct"/>
            <w:tcBorders>
              <w:top w:val="nil"/>
            </w:tcBorders>
            <w:vAlign w:val="center"/>
          </w:tcPr>
          <w:p w14:paraId="21DE87F7" w14:textId="77777777" w:rsidR="00DC591D" w:rsidRPr="000216D2" w:rsidRDefault="00DC591D" w:rsidP="001E64F7">
            <w:pPr>
              <w:ind w:right="-70"/>
              <w:jc w:val="center"/>
              <w:rPr>
                <w:rFonts w:cs="Arial"/>
                <w:caps/>
                <w:sz w:val="16"/>
                <w:szCs w:val="16"/>
              </w:rPr>
            </w:pPr>
          </w:p>
        </w:tc>
        <w:tc>
          <w:tcPr>
            <w:tcW w:w="1016" w:type="pct"/>
            <w:vAlign w:val="center"/>
          </w:tcPr>
          <w:p w14:paraId="7112DF5A" w14:textId="77777777" w:rsidR="00DC591D" w:rsidRPr="000216D2" w:rsidRDefault="00DC591D" w:rsidP="001E64F7">
            <w:pPr>
              <w:ind w:right="-104"/>
              <w:jc w:val="center"/>
              <w:rPr>
                <w:rFonts w:cs="Arial"/>
                <w:sz w:val="16"/>
                <w:szCs w:val="16"/>
              </w:rPr>
            </w:pPr>
            <w:r w:rsidRPr="000216D2">
              <w:rPr>
                <w:rFonts w:cs="Arial"/>
                <w:sz w:val="16"/>
                <w:szCs w:val="16"/>
              </w:rPr>
              <w:t>Pora dzienna</w:t>
            </w:r>
          </w:p>
        </w:tc>
        <w:tc>
          <w:tcPr>
            <w:tcW w:w="936" w:type="pct"/>
            <w:vAlign w:val="center"/>
          </w:tcPr>
          <w:p w14:paraId="7C0F6A9D" w14:textId="77777777" w:rsidR="00DC591D" w:rsidRPr="000216D2" w:rsidRDefault="00DC591D" w:rsidP="001E64F7">
            <w:pPr>
              <w:jc w:val="center"/>
              <w:rPr>
                <w:rFonts w:cs="Arial"/>
                <w:sz w:val="16"/>
                <w:szCs w:val="16"/>
              </w:rPr>
            </w:pPr>
            <w:r w:rsidRPr="000216D2">
              <w:rPr>
                <w:rFonts w:cs="Arial"/>
                <w:sz w:val="16"/>
                <w:szCs w:val="16"/>
              </w:rPr>
              <w:t>Pora nocna</w:t>
            </w:r>
          </w:p>
        </w:tc>
      </w:tr>
      <w:tr w:rsidR="00DC591D" w:rsidRPr="000216D2" w14:paraId="1D65A98B" w14:textId="77777777" w:rsidTr="007419AF">
        <w:trPr>
          <w:trHeight w:hRule="exact" w:val="483"/>
        </w:trPr>
        <w:tc>
          <w:tcPr>
            <w:tcW w:w="545" w:type="pct"/>
            <w:vAlign w:val="center"/>
          </w:tcPr>
          <w:p w14:paraId="43EC2D75"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P4</w:t>
            </w:r>
          </w:p>
        </w:tc>
        <w:tc>
          <w:tcPr>
            <w:tcW w:w="1017" w:type="pct"/>
            <w:vAlign w:val="center"/>
          </w:tcPr>
          <w:p w14:paraId="5698BB58" w14:textId="77777777" w:rsidR="00DC591D" w:rsidRPr="000216D2" w:rsidRDefault="00DC591D" w:rsidP="001E64F7">
            <w:pPr>
              <w:pStyle w:val="Zawartotabeli"/>
              <w:suppressAutoHyphens/>
              <w:jc w:val="center"/>
              <w:rPr>
                <w:rFonts w:ascii="Arial" w:hAnsi="Arial" w:cs="Arial"/>
                <w:color w:val="auto"/>
                <w:sz w:val="16"/>
                <w:szCs w:val="16"/>
              </w:rPr>
            </w:pPr>
            <w:r w:rsidRPr="000216D2">
              <w:rPr>
                <w:rFonts w:ascii="Arial" w:hAnsi="Arial" w:cs="Arial"/>
                <w:color w:val="auto"/>
                <w:sz w:val="16"/>
                <w:szCs w:val="16"/>
              </w:rPr>
              <w:t>Ładowarka 1</w:t>
            </w:r>
          </w:p>
        </w:tc>
        <w:tc>
          <w:tcPr>
            <w:tcW w:w="1486" w:type="pct"/>
            <w:vAlign w:val="center"/>
          </w:tcPr>
          <w:p w14:paraId="3C57F0A4" w14:textId="77777777" w:rsidR="00DC591D" w:rsidRPr="000216D2" w:rsidRDefault="00DC591D" w:rsidP="001E64F7">
            <w:pPr>
              <w:ind w:right="-70"/>
              <w:jc w:val="center"/>
              <w:rPr>
                <w:rFonts w:cs="Arial"/>
                <w:caps/>
                <w:sz w:val="16"/>
                <w:szCs w:val="16"/>
              </w:rPr>
            </w:pPr>
            <w:r w:rsidRPr="000216D2">
              <w:rPr>
                <w:rFonts w:cs="Arial"/>
                <w:sz w:val="16"/>
                <w:szCs w:val="16"/>
              </w:rPr>
              <w:t>Hala linii technologicznej</w:t>
            </w:r>
          </w:p>
        </w:tc>
        <w:tc>
          <w:tcPr>
            <w:tcW w:w="1016" w:type="pct"/>
            <w:vAlign w:val="center"/>
          </w:tcPr>
          <w:p w14:paraId="14B79CF8" w14:textId="77777777" w:rsidR="00DC591D" w:rsidRPr="000216D2" w:rsidRDefault="00DC591D" w:rsidP="001E64F7">
            <w:pPr>
              <w:ind w:right="-43"/>
              <w:jc w:val="center"/>
              <w:rPr>
                <w:rFonts w:cs="Arial"/>
                <w:sz w:val="16"/>
                <w:szCs w:val="16"/>
              </w:rPr>
            </w:pPr>
            <w:r w:rsidRPr="000216D2">
              <w:rPr>
                <w:rFonts w:cs="Arial"/>
                <w:sz w:val="16"/>
                <w:szCs w:val="16"/>
              </w:rPr>
              <w:t>16</w:t>
            </w:r>
          </w:p>
        </w:tc>
        <w:tc>
          <w:tcPr>
            <w:tcW w:w="936" w:type="pct"/>
            <w:vAlign w:val="center"/>
          </w:tcPr>
          <w:p w14:paraId="630DA451" w14:textId="77777777" w:rsidR="00DC591D" w:rsidRPr="000216D2" w:rsidRDefault="00DC591D" w:rsidP="001E64F7">
            <w:pPr>
              <w:jc w:val="center"/>
              <w:rPr>
                <w:rFonts w:cs="Arial"/>
                <w:sz w:val="16"/>
                <w:szCs w:val="16"/>
              </w:rPr>
            </w:pPr>
            <w:r w:rsidRPr="000216D2">
              <w:rPr>
                <w:rFonts w:cs="Arial"/>
                <w:sz w:val="16"/>
                <w:szCs w:val="16"/>
              </w:rPr>
              <w:t>8</w:t>
            </w:r>
          </w:p>
        </w:tc>
      </w:tr>
      <w:tr w:rsidR="00DC591D" w:rsidRPr="000216D2" w14:paraId="7F5CA9ED" w14:textId="77777777" w:rsidTr="007419AF">
        <w:trPr>
          <w:trHeight w:hRule="exact" w:val="561"/>
        </w:trPr>
        <w:tc>
          <w:tcPr>
            <w:tcW w:w="545" w:type="pct"/>
            <w:vAlign w:val="center"/>
          </w:tcPr>
          <w:p w14:paraId="60260579"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P5</w:t>
            </w:r>
          </w:p>
        </w:tc>
        <w:tc>
          <w:tcPr>
            <w:tcW w:w="1017" w:type="pct"/>
            <w:vAlign w:val="center"/>
          </w:tcPr>
          <w:p w14:paraId="2DACD3D7" w14:textId="77777777" w:rsidR="00DC591D" w:rsidRPr="000216D2" w:rsidRDefault="00DC591D" w:rsidP="001E64F7">
            <w:pPr>
              <w:pStyle w:val="Zawartotabeli"/>
              <w:suppressAutoHyphens/>
              <w:jc w:val="center"/>
              <w:rPr>
                <w:rFonts w:ascii="Arial" w:hAnsi="Arial" w:cs="Arial"/>
                <w:color w:val="auto"/>
                <w:sz w:val="16"/>
                <w:szCs w:val="16"/>
              </w:rPr>
            </w:pPr>
            <w:r w:rsidRPr="000216D2">
              <w:rPr>
                <w:rFonts w:ascii="Arial" w:hAnsi="Arial" w:cs="Arial"/>
                <w:color w:val="auto"/>
                <w:sz w:val="16"/>
                <w:szCs w:val="16"/>
              </w:rPr>
              <w:t>Ładowarka 2</w:t>
            </w:r>
          </w:p>
        </w:tc>
        <w:tc>
          <w:tcPr>
            <w:tcW w:w="1486" w:type="pct"/>
            <w:vAlign w:val="center"/>
          </w:tcPr>
          <w:p w14:paraId="5A47B3A0" w14:textId="77777777" w:rsidR="00DC591D" w:rsidRPr="000216D2" w:rsidRDefault="00DC591D" w:rsidP="001E64F7">
            <w:pPr>
              <w:ind w:right="-70"/>
              <w:jc w:val="center"/>
              <w:rPr>
                <w:rFonts w:cs="Arial"/>
                <w:caps/>
                <w:sz w:val="16"/>
                <w:szCs w:val="16"/>
              </w:rPr>
            </w:pPr>
            <w:r w:rsidRPr="000216D2">
              <w:rPr>
                <w:rFonts w:cs="Arial"/>
                <w:sz w:val="16"/>
                <w:szCs w:val="16"/>
              </w:rPr>
              <w:t>Praca na placu</w:t>
            </w:r>
          </w:p>
        </w:tc>
        <w:tc>
          <w:tcPr>
            <w:tcW w:w="1016" w:type="pct"/>
            <w:vAlign w:val="center"/>
          </w:tcPr>
          <w:p w14:paraId="0BC2D6C6" w14:textId="77777777" w:rsidR="00DC591D" w:rsidRPr="000216D2" w:rsidRDefault="00DC591D" w:rsidP="001E64F7">
            <w:pPr>
              <w:ind w:right="-43"/>
              <w:jc w:val="center"/>
              <w:rPr>
                <w:rFonts w:cs="Arial"/>
                <w:sz w:val="16"/>
                <w:szCs w:val="16"/>
              </w:rPr>
            </w:pPr>
            <w:r w:rsidRPr="000216D2">
              <w:rPr>
                <w:rFonts w:cs="Arial"/>
                <w:sz w:val="16"/>
                <w:szCs w:val="16"/>
              </w:rPr>
              <w:t>16</w:t>
            </w:r>
          </w:p>
        </w:tc>
        <w:tc>
          <w:tcPr>
            <w:tcW w:w="936" w:type="pct"/>
            <w:vAlign w:val="center"/>
          </w:tcPr>
          <w:p w14:paraId="4CB60EA5" w14:textId="77777777" w:rsidR="00DC591D" w:rsidRPr="000216D2" w:rsidRDefault="00DC591D" w:rsidP="001E64F7">
            <w:pPr>
              <w:jc w:val="center"/>
              <w:rPr>
                <w:rFonts w:cs="Arial"/>
                <w:sz w:val="16"/>
                <w:szCs w:val="16"/>
              </w:rPr>
            </w:pPr>
            <w:r w:rsidRPr="000216D2">
              <w:rPr>
                <w:rFonts w:cs="Arial"/>
                <w:sz w:val="16"/>
                <w:szCs w:val="16"/>
              </w:rPr>
              <w:t>8</w:t>
            </w:r>
          </w:p>
        </w:tc>
      </w:tr>
      <w:tr w:rsidR="00DC591D" w:rsidRPr="000216D2" w14:paraId="70E39D15" w14:textId="77777777" w:rsidTr="007419AF">
        <w:trPr>
          <w:trHeight w:hRule="exact" w:val="956"/>
        </w:trPr>
        <w:tc>
          <w:tcPr>
            <w:tcW w:w="545" w:type="pct"/>
            <w:vAlign w:val="center"/>
          </w:tcPr>
          <w:p w14:paraId="20EFEF12"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ŁK1</w:t>
            </w:r>
          </w:p>
        </w:tc>
        <w:tc>
          <w:tcPr>
            <w:tcW w:w="1017" w:type="pct"/>
            <w:vAlign w:val="center"/>
          </w:tcPr>
          <w:p w14:paraId="2FB356B0" w14:textId="77777777" w:rsidR="00DC591D" w:rsidRPr="000216D2" w:rsidRDefault="00DC591D" w:rsidP="001E64F7">
            <w:pPr>
              <w:pStyle w:val="Zawartotabeli"/>
              <w:suppressAutoHyphens/>
              <w:jc w:val="center"/>
              <w:rPr>
                <w:rFonts w:ascii="Arial" w:hAnsi="Arial" w:cs="Arial"/>
                <w:color w:val="auto"/>
                <w:sz w:val="16"/>
                <w:szCs w:val="16"/>
              </w:rPr>
            </w:pPr>
            <w:r w:rsidRPr="000216D2">
              <w:rPr>
                <w:rFonts w:ascii="Arial" w:hAnsi="Arial" w:cs="Arial"/>
                <w:color w:val="auto"/>
                <w:sz w:val="16"/>
                <w:szCs w:val="16"/>
              </w:rPr>
              <w:t>Ładowarka 3</w:t>
            </w:r>
          </w:p>
        </w:tc>
        <w:tc>
          <w:tcPr>
            <w:tcW w:w="1486" w:type="pct"/>
            <w:vAlign w:val="center"/>
          </w:tcPr>
          <w:p w14:paraId="0E116CEA" w14:textId="41DD13B5" w:rsidR="00DC591D" w:rsidRPr="000216D2" w:rsidRDefault="00DC591D" w:rsidP="001E64F7">
            <w:pPr>
              <w:ind w:right="-70"/>
              <w:jc w:val="center"/>
              <w:rPr>
                <w:rFonts w:cs="Arial"/>
                <w:sz w:val="16"/>
                <w:szCs w:val="16"/>
              </w:rPr>
            </w:pPr>
            <w:r w:rsidRPr="000216D2">
              <w:rPr>
                <w:rFonts w:cs="Arial"/>
                <w:sz w:val="16"/>
                <w:szCs w:val="16"/>
              </w:rPr>
              <w:t xml:space="preserve">Moduł przetwarzania biologicznego w warunkach tlenowych, </w:t>
            </w:r>
            <w:r w:rsidR="007419AF">
              <w:rPr>
                <w:rFonts w:cs="Arial"/>
                <w:sz w:val="16"/>
                <w:szCs w:val="16"/>
              </w:rPr>
              <w:br/>
            </w:r>
            <w:r w:rsidRPr="000216D2">
              <w:rPr>
                <w:rFonts w:cs="Arial"/>
                <w:sz w:val="16"/>
                <w:szCs w:val="16"/>
              </w:rPr>
              <w:t xml:space="preserve">w systemie zamkniętym – praca </w:t>
            </w:r>
            <w:r w:rsidR="007419AF">
              <w:rPr>
                <w:rFonts w:cs="Arial"/>
                <w:sz w:val="16"/>
                <w:szCs w:val="16"/>
              </w:rPr>
              <w:br/>
            </w:r>
            <w:r w:rsidRPr="000216D2">
              <w:rPr>
                <w:rFonts w:cs="Arial"/>
                <w:sz w:val="16"/>
                <w:szCs w:val="16"/>
              </w:rPr>
              <w:t>w hali</w:t>
            </w:r>
          </w:p>
        </w:tc>
        <w:tc>
          <w:tcPr>
            <w:tcW w:w="1016" w:type="pct"/>
            <w:vAlign w:val="center"/>
          </w:tcPr>
          <w:p w14:paraId="4D8C11B7" w14:textId="77777777" w:rsidR="00DC591D" w:rsidRPr="000216D2" w:rsidRDefault="00DC591D" w:rsidP="001E64F7">
            <w:pPr>
              <w:ind w:right="-43"/>
              <w:jc w:val="center"/>
              <w:rPr>
                <w:rFonts w:cs="Arial"/>
                <w:sz w:val="16"/>
                <w:szCs w:val="16"/>
              </w:rPr>
            </w:pPr>
            <w:r w:rsidRPr="000216D2">
              <w:rPr>
                <w:rFonts w:cs="Arial"/>
                <w:sz w:val="16"/>
                <w:szCs w:val="16"/>
              </w:rPr>
              <w:t>16</w:t>
            </w:r>
          </w:p>
        </w:tc>
        <w:tc>
          <w:tcPr>
            <w:tcW w:w="936" w:type="pct"/>
            <w:vAlign w:val="center"/>
          </w:tcPr>
          <w:p w14:paraId="119088FA" w14:textId="77777777" w:rsidR="00DC591D" w:rsidRPr="000216D2" w:rsidRDefault="00DC591D" w:rsidP="001E64F7">
            <w:pPr>
              <w:jc w:val="center"/>
              <w:rPr>
                <w:rFonts w:cs="Arial"/>
                <w:sz w:val="16"/>
                <w:szCs w:val="16"/>
              </w:rPr>
            </w:pPr>
            <w:r w:rsidRPr="000216D2">
              <w:rPr>
                <w:rFonts w:cs="Arial"/>
                <w:sz w:val="16"/>
                <w:szCs w:val="16"/>
              </w:rPr>
              <w:t>8</w:t>
            </w:r>
          </w:p>
        </w:tc>
      </w:tr>
      <w:tr w:rsidR="00DC591D" w:rsidRPr="000216D2" w14:paraId="2D2E3573" w14:textId="77777777" w:rsidTr="007419AF">
        <w:trPr>
          <w:trHeight w:hRule="exact" w:val="1027"/>
        </w:trPr>
        <w:tc>
          <w:tcPr>
            <w:tcW w:w="545" w:type="pct"/>
            <w:vAlign w:val="center"/>
          </w:tcPr>
          <w:p w14:paraId="670E2CA8" w14:textId="77777777" w:rsidR="00DC591D" w:rsidRPr="000216D2" w:rsidRDefault="00DC591D" w:rsidP="001E64F7">
            <w:pPr>
              <w:tabs>
                <w:tab w:val="left" w:pos="213"/>
              </w:tabs>
              <w:jc w:val="center"/>
              <w:rPr>
                <w:rFonts w:cs="Arial"/>
                <w:caps/>
                <w:sz w:val="16"/>
                <w:szCs w:val="16"/>
              </w:rPr>
            </w:pPr>
            <w:r w:rsidRPr="000216D2">
              <w:rPr>
                <w:rFonts w:cs="Arial"/>
                <w:caps/>
                <w:sz w:val="16"/>
                <w:szCs w:val="16"/>
              </w:rPr>
              <w:t>ŁK2</w:t>
            </w:r>
          </w:p>
        </w:tc>
        <w:tc>
          <w:tcPr>
            <w:tcW w:w="1017" w:type="pct"/>
            <w:vAlign w:val="center"/>
          </w:tcPr>
          <w:p w14:paraId="25D416F4" w14:textId="77777777" w:rsidR="00DC591D" w:rsidRPr="000216D2" w:rsidRDefault="00DC591D" w:rsidP="001E64F7">
            <w:pPr>
              <w:pStyle w:val="Zawartotabeli"/>
              <w:suppressAutoHyphens/>
              <w:jc w:val="center"/>
              <w:rPr>
                <w:rFonts w:ascii="Arial" w:hAnsi="Arial" w:cs="Arial"/>
                <w:color w:val="auto"/>
                <w:sz w:val="16"/>
                <w:szCs w:val="16"/>
              </w:rPr>
            </w:pPr>
            <w:r w:rsidRPr="000216D2">
              <w:rPr>
                <w:rFonts w:ascii="Arial" w:hAnsi="Arial" w:cs="Arial"/>
                <w:color w:val="auto"/>
                <w:sz w:val="16"/>
                <w:szCs w:val="16"/>
              </w:rPr>
              <w:t>Ładowarka 4</w:t>
            </w:r>
          </w:p>
        </w:tc>
        <w:tc>
          <w:tcPr>
            <w:tcW w:w="1486" w:type="pct"/>
            <w:vAlign w:val="center"/>
          </w:tcPr>
          <w:p w14:paraId="54815406" w14:textId="77777777" w:rsidR="00DC591D" w:rsidRPr="000216D2" w:rsidRDefault="00DC591D" w:rsidP="001E64F7">
            <w:pPr>
              <w:ind w:right="-70"/>
              <w:jc w:val="center"/>
              <w:rPr>
                <w:rFonts w:cs="Arial"/>
                <w:sz w:val="16"/>
                <w:szCs w:val="16"/>
              </w:rPr>
            </w:pPr>
            <w:r w:rsidRPr="000216D2">
              <w:rPr>
                <w:rFonts w:cs="Arial"/>
                <w:sz w:val="16"/>
                <w:szCs w:val="16"/>
              </w:rPr>
              <w:t>Moduł przetwarzania biologicznego w warunkach tlenowych, w systemie zamkniętym – praca na placu</w:t>
            </w:r>
          </w:p>
        </w:tc>
        <w:tc>
          <w:tcPr>
            <w:tcW w:w="1016" w:type="pct"/>
            <w:vAlign w:val="center"/>
          </w:tcPr>
          <w:p w14:paraId="00814BAA" w14:textId="77777777" w:rsidR="00DC591D" w:rsidRPr="000216D2" w:rsidRDefault="00DC591D" w:rsidP="001E64F7">
            <w:pPr>
              <w:ind w:right="-43"/>
              <w:jc w:val="center"/>
              <w:rPr>
                <w:rFonts w:cs="Arial"/>
                <w:sz w:val="16"/>
                <w:szCs w:val="16"/>
              </w:rPr>
            </w:pPr>
            <w:r w:rsidRPr="000216D2">
              <w:rPr>
                <w:rFonts w:cs="Arial"/>
                <w:sz w:val="16"/>
                <w:szCs w:val="16"/>
              </w:rPr>
              <w:t>16</w:t>
            </w:r>
          </w:p>
        </w:tc>
        <w:tc>
          <w:tcPr>
            <w:tcW w:w="936" w:type="pct"/>
            <w:vAlign w:val="center"/>
          </w:tcPr>
          <w:p w14:paraId="7B40784B" w14:textId="77777777" w:rsidR="00DC591D" w:rsidRPr="000216D2" w:rsidRDefault="00DC591D" w:rsidP="001E64F7">
            <w:pPr>
              <w:jc w:val="center"/>
              <w:rPr>
                <w:rFonts w:cs="Arial"/>
                <w:sz w:val="16"/>
                <w:szCs w:val="16"/>
              </w:rPr>
            </w:pPr>
          </w:p>
          <w:p w14:paraId="7353D6A5" w14:textId="77777777" w:rsidR="00DC591D" w:rsidRPr="000216D2" w:rsidRDefault="00DC591D" w:rsidP="001E64F7">
            <w:pPr>
              <w:jc w:val="center"/>
              <w:rPr>
                <w:rFonts w:cs="Arial"/>
                <w:sz w:val="16"/>
                <w:szCs w:val="16"/>
              </w:rPr>
            </w:pPr>
            <w:r w:rsidRPr="000216D2">
              <w:rPr>
                <w:rFonts w:cs="Arial"/>
                <w:sz w:val="16"/>
                <w:szCs w:val="16"/>
              </w:rPr>
              <w:t>0</w:t>
            </w:r>
          </w:p>
          <w:p w14:paraId="725E77FE" w14:textId="77777777" w:rsidR="00DC591D" w:rsidRPr="000216D2" w:rsidRDefault="00DC591D" w:rsidP="001E64F7">
            <w:pPr>
              <w:jc w:val="center"/>
              <w:rPr>
                <w:rFonts w:cs="Arial"/>
                <w:sz w:val="16"/>
                <w:szCs w:val="16"/>
              </w:rPr>
            </w:pPr>
          </w:p>
        </w:tc>
      </w:tr>
    </w:tbl>
    <w:p w14:paraId="18928937" w14:textId="77777777" w:rsidR="007419AF" w:rsidRDefault="007419AF" w:rsidP="005B722C">
      <w:pPr>
        <w:pStyle w:val="Default"/>
        <w:spacing w:before="120"/>
        <w:jc w:val="both"/>
        <w:rPr>
          <w:rFonts w:ascii="Arial" w:hAnsi="Arial" w:cs="Arial"/>
        </w:rPr>
      </w:pPr>
    </w:p>
    <w:p w14:paraId="0A1225AF" w14:textId="2DE3D5EC" w:rsidR="00DC591D" w:rsidRPr="000216D2" w:rsidRDefault="00DC591D" w:rsidP="005B722C">
      <w:pPr>
        <w:pStyle w:val="Default"/>
        <w:spacing w:before="120"/>
        <w:jc w:val="both"/>
        <w:rPr>
          <w:rFonts w:ascii="Arial" w:hAnsi="Arial" w:cs="Arial"/>
          <w:color w:val="auto"/>
        </w:rPr>
      </w:pPr>
      <w:r w:rsidRPr="000216D2">
        <w:rPr>
          <w:rFonts w:ascii="Arial" w:hAnsi="Arial" w:cs="Arial"/>
        </w:rPr>
        <w:lastRenderedPageBreak/>
        <w:t xml:space="preserve">XIII.3.2.1. </w:t>
      </w:r>
      <w:r w:rsidRPr="000216D2">
        <w:rPr>
          <w:rFonts w:ascii="Arial" w:hAnsi="Arial" w:cs="Arial"/>
          <w:color w:val="auto"/>
        </w:rPr>
        <w:t xml:space="preserve">Zastosowane techniki w celu zapobiegania emisjom hałasu </w:t>
      </w:r>
      <w:r w:rsidRPr="000216D2">
        <w:rPr>
          <w:rFonts w:ascii="Arial" w:hAnsi="Arial" w:cs="Arial"/>
          <w:color w:val="auto"/>
        </w:rPr>
        <w:br/>
        <w:t>i wibracjom lub ich ograniczania (Bat 1, Bat 17, Bat 18):</w:t>
      </w:r>
    </w:p>
    <w:bookmarkEnd w:id="47"/>
    <w:p w14:paraId="2652FD05" w14:textId="58418F0C" w:rsidR="00DC591D" w:rsidRPr="000216D2" w:rsidRDefault="00DC591D" w:rsidP="00066C06">
      <w:pPr>
        <w:pStyle w:val="Default"/>
        <w:numPr>
          <w:ilvl w:val="0"/>
          <w:numId w:val="212"/>
        </w:numPr>
        <w:ind w:left="714" w:hanging="357"/>
        <w:jc w:val="both"/>
        <w:rPr>
          <w:rFonts w:ascii="Arial" w:hAnsi="Arial" w:cs="Arial"/>
          <w:color w:val="auto"/>
        </w:rPr>
      </w:pPr>
      <w:r w:rsidRPr="000216D2">
        <w:rPr>
          <w:rFonts w:ascii="Arial" w:hAnsi="Arial" w:cs="Arial"/>
        </w:rPr>
        <w:t xml:space="preserve">opracowanie i wdrożenie planu zarzadzania hałasem i wibracjami stanowiącego część systemu zarządzania środowiskowego EMS (Bat 1, Bat 17), </w:t>
      </w:r>
    </w:p>
    <w:p w14:paraId="58C16DF9" w14:textId="77777777" w:rsidR="00DC591D" w:rsidRPr="000216D2" w:rsidRDefault="00DC591D" w:rsidP="00066C06">
      <w:pPr>
        <w:pStyle w:val="Default"/>
        <w:numPr>
          <w:ilvl w:val="0"/>
          <w:numId w:val="212"/>
        </w:numPr>
        <w:jc w:val="both"/>
        <w:rPr>
          <w:rFonts w:ascii="Arial" w:hAnsi="Arial" w:cs="Arial"/>
          <w:color w:val="auto"/>
        </w:rPr>
      </w:pPr>
      <w:r w:rsidRPr="000216D2">
        <w:rPr>
          <w:rFonts w:ascii="Arial" w:hAnsi="Arial" w:cs="Arial"/>
        </w:rPr>
        <w:t>właściwa lokalizacja urządzeń i budynków (Bat 18a),</w:t>
      </w:r>
    </w:p>
    <w:p w14:paraId="0FA4DC66" w14:textId="77777777" w:rsidR="00DC591D" w:rsidRPr="000216D2" w:rsidRDefault="00DC591D" w:rsidP="00066C06">
      <w:pPr>
        <w:pStyle w:val="Default"/>
        <w:numPr>
          <w:ilvl w:val="0"/>
          <w:numId w:val="212"/>
        </w:numPr>
        <w:jc w:val="both"/>
        <w:rPr>
          <w:rFonts w:ascii="Arial" w:hAnsi="Arial" w:cs="Arial"/>
          <w:color w:val="auto"/>
        </w:rPr>
      </w:pPr>
      <w:r w:rsidRPr="000216D2">
        <w:rPr>
          <w:rFonts w:ascii="Arial" w:hAnsi="Arial" w:cs="Arial"/>
        </w:rPr>
        <w:t>wdrożenie odpowiednich środków operacyjnych, tj. prowadzenie wszystkich etapów procesu w halach, zastosowanie izolacji dźwiękoszczelnej budynków, izolacja akustyczna (obudowanie) urządzeń (Bat 18b, Bat 18e, Bat 18d),</w:t>
      </w:r>
    </w:p>
    <w:p w14:paraId="42A800F5" w14:textId="77777777" w:rsidR="00DC591D" w:rsidRPr="000216D2" w:rsidRDefault="00DC591D" w:rsidP="00066C06">
      <w:pPr>
        <w:pStyle w:val="Default"/>
        <w:numPr>
          <w:ilvl w:val="0"/>
          <w:numId w:val="212"/>
        </w:numPr>
        <w:jc w:val="both"/>
        <w:rPr>
          <w:rFonts w:ascii="Arial" w:hAnsi="Arial" w:cs="Arial"/>
          <w:color w:val="auto"/>
        </w:rPr>
      </w:pPr>
      <w:r w:rsidRPr="000216D2">
        <w:rPr>
          <w:rFonts w:ascii="Arial" w:hAnsi="Arial" w:cs="Arial"/>
        </w:rPr>
        <w:t>wykorzystanie urządzeń mało hałaśliwych (Bat 18c),</w:t>
      </w:r>
    </w:p>
    <w:p w14:paraId="423990EB" w14:textId="77777777" w:rsidR="00DC591D" w:rsidRPr="000216D2" w:rsidRDefault="00DC591D" w:rsidP="00066C06">
      <w:pPr>
        <w:pStyle w:val="Default"/>
        <w:numPr>
          <w:ilvl w:val="0"/>
          <w:numId w:val="212"/>
        </w:numPr>
        <w:jc w:val="both"/>
        <w:rPr>
          <w:rFonts w:ascii="Arial" w:hAnsi="Arial" w:cs="Arial"/>
          <w:color w:val="auto"/>
        </w:rPr>
      </w:pPr>
      <w:r w:rsidRPr="000216D2">
        <w:rPr>
          <w:rFonts w:ascii="Arial" w:hAnsi="Arial" w:cs="Arial"/>
        </w:rPr>
        <w:t>regularne kontrole i konserwacja urządzeń (Bat 17),</w:t>
      </w:r>
    </w:p>
    <w:p w14:paraId="35796003" w14:textId="77777777" w:rsidR="00DC591D" w:rsidRPr="000216D2" w:rsidRDefault="00DC591D" w:rsidP="00066C06">
      <w:pPr>
        <w:pStyle w:val="Default"/>
        <w:numPr>
          <w:ilvl w:val="0"/>
          <w:numId w:val="212"/>
        </w:numPr>
        <w:jc w:val="both"/>
        <w:rPr>
          <w:rFonts w:ascii="Arial" w:hAnsi="Arial" w:cs="Arial"/>
          <w:color w:val="auto"/>
        </w:rPr>
      </w:pPr>
      <w:r w:rsidRPr="000216D2">
        <w:rPr>
          <w:rFonts w:ascii="Arial" w:hAnsi="Arial" w:cs="Arial"/>
        </w:rPr>
        <w:t>wdrożenie monitoringu (Bat 17).”</w:t>
      </w:r>
    </w:p>
    <w:bookmarkEnd w:id="48"/>
    <w:p w14:paraId="0C65285D" w14:textId="77777777" w:rsidR="00DC591D" w:rsidRPr="000216D2" w:rsidRDefault="00DC591D" w:rsidP="001E64F7">
      <w:pPr>
        <w:pStyle w:val="Default"/>
        <w:contextualSpacing/>
        <w:jc w:val="both"/>
        <w:rPr>
          <w:rFonts w:ascii="Arial" w:hAnsi="Arial" w:cs="Arial"/>
          <w:color w:val="auto"/>
        </w:rPr>
      </w:pPr>
      <w:r w:rsidRPr="000216D2">
        <w:rPr>
          <w:rFonts w:ascii="Arial" w:hAnsi="Arial" w:cs="Arial"/>
          <w:color w:val="auto"/>
        </w:rPr>
        <w:t>XIII.3.3.  Urządzenia emitujące hałas (urządzenia technologiczne) utrzymywane będą w dobrym stanie technicznym.</w:t>
      </w:r>
    </w:p>
    <w:p w14:paraId="1FCA2006" w14:textId="77777777" w:rsidR="00DC591D" w:rsidRPr="000216D2" w:rsidRDefault="00DC591D" w:rsidP="001E64F7">
      <w:pPr>
        <w:pStyle w:val="Default"/>
        <w:jc w:val="both"/>
        <w:rPr>
          <w:rFonts w:ascii="Arial" w:hAnsi="Arial" w:cs="Arial"/>
        </w:rPr>
      </w:pPr>
      <w:r w:rsidRPr="000216D2">
        <w:rPr>
          <w:rFonts w:ascii="Arial" w:hAnsi="Arial" w:cs="Arial"/>
          <w:color w:val="auto"/>
        </w:rPr>
        <w:t xml:space="preserve">XIII.3.4. Instalacja pracować będzie od poniedziałku do piątku w godzinach od </w:t>
      </w:r>
      <w:r w:rsidRPr="000216D2">
        <w:rPr>
          <w:rFonts w:ascii="Arial" w:hAnsi="Arial" w:cs="Arial"/>
          <w:color w:val="auto"/>
        </w:rPr>
        <w:br/>
        <w:t>6.00 do 22.00, w soboty od 7.00 do 15.00.</w:t>
      </w:r>
      <w:r w:rsidRPr="000216D2">
        <w:rPr>
          <w:rFonts w:ascii="Arial" w:hAnsi="Arial" w:cs="Arial"/>
          <w:i/>
          <w:color w:val="auto"/>
        </w:rPr>
        <w:t xml:space="preserve"> </w:t>
      </w:r>
      <w:r w:rsidRPr="000216D2">
        <w:rPr>
          <w:rFonts w:ascii="Arial" w:hAnsi="Arial" w:cs="Arial"/>
          <w:color w:val="auto"/>
        </w:rPr>
        <w:t xml:space="preserve">Istnieje możliwość pracy instalacji </w:t>
      </w:r>
      <w:r w:rsidRPr="000216D2">
        <w:rPr>
          <w:rFonts w:ascii="Arial" w:hAnsi="Arial" w:cs="Arial"/>
          <w:color w:val="auto"/>
        </w:rPr>
        <w:br/>
      </w:r>
      <w:r w:rsidRPr="000216D2">
        <w:rPr>
          <w:rFonts w:ascii="Arial" w:hAnsi="Arial" w:cs="Arial"/>
        </w:rPr>
        <w:t>w systemie trzyzmianowym</w:t>
      </w:r>
      <w:r w:rsidRPr="000216D2">
        <w:rPr>
          <w:rFonts w:ascii="Arial" w:hAnsi="Arial" w:cs="Arial"/>
          <w:color w:val="00B0F0"/>
        </w:rPr>
        <w:t xml:space="preserve"> </w:t>
      </w:r>
      <w:r w:rsidRPr="000216D2">
        <w:rPr>
          <w:rFonts w:ascii="Arial" w:hAnsi="Arial" w:cs="Arial"/>
        </w:rPr>
        <w:t>oraz w wydłużonym czasie pracy w sobotę od godziny 06.00 do 22.00.</w:t>
      </w:r>
    </w:p>
    <w:p w14:paraId="063BEFE2" w14:textId="2BACA5B8" w:rsidR="00DC591D" w:rsidRPr="000216D2" w:rsidRDefault="00DC591D" w:rsidP="00535BC7">
      <w:pPr>
        <w:pStyle w:val="Nagwek4"/>
        <w:spacing w:before="120" w:after="120"/>
        <w:jc w:val="both"/>
        <w:rPr>
          <w:b w:val="0"/>
          <w:color w:val="FF0000"/>
        </w:rPr>
      </w:pPr>
      <w:r w:rsidRPr="000216D2">
        <w:rPr>
          <w:b w:val="0"/>
        </w:rPr>
        <w:t xml:space="preserve">XIII.4. Warunki poboru wody i odprowadzania ścieków z instalacji: do składowania odpadów innych niż niebezpieczne, do mechaniczno-biologicznego przetwarzania </w:t>
      </w:r>
      <w:r w:rsidR="007419AF">
        <w:rPr>
          <w:b w:val="0"/>
        </w:rPr>
        <w:br/>
      </w:r>
      <w:r w:rsidRPr="000216D2">
        <w:rPr>
          <w:b w:val="0"/>
        </w:rPr>
        <w:t>i kompostowania odpadów:</w:t>
      </w:r>
    </w:p>
    <w:p w14:paraId="5B6B640C" w14:textId="77777777" w:rsidR="00DC591D" w:rsidRPr="000216D2" w:rsidRDefault="00DC591D" w:rsidP="005B722C">
      <w:pPr>
        <w:pStyle w:val="Default"/>
        <w:spacing w:before="120" w:after="120"/>
        <w:contextualSpacing/>
        <w:jc w:val="both"/>
        <w:rPr>
          <w:rFonts w:ascii="Arial" w:hAnsi="Arial" w:cs="Arial"/>
          <w:color w:val="auto"/>
        </w:rPr>
      </w:pPr>
      <w:r w:rsidRPr="000216D2">
        <w:rPr>
          <w:rFonts w:ascii="Arial" w:hAnsi="Arial" w:cs="Arial"/>
          <w:color w:val="auto"/>
        </w:rPr>
        <w:t xml:space="preserve">XIII.4.1. Warunki poboru wody: </w:t>
      </w:r>
    </w:p>
    <w:p w14:paraId="495E1A9F" w14:textId="77777777" w:rsidR="00DC591D" w:rsidRPr="000216D2" w:rsidRDefault="00DC591D" w:rsidP="001E64F7">
      <w:pPr>
        <w:pStyle w:val="Default"/>
        <w:spacing w:before="120" w:after="120"/>
        <w:contextualSpacing/>
        <w:jc w:val="both"/>
        <w:rPr>
          <w:rFonts w:ascii="Arial" w:hAnsi="Arial" w:cs="Arial"/>
          <w:color w:val="auto"/>
        </w:rPr>
      </w:pPr>
      <w:r w:rsidRPr="000216D2">
        <w:rPr>
          <w:rFonts w:ascii="Arial" w:hAnsi="Arial" w:cs="Arial"/>
          <w:color w:val="auto"/>
        </w:rPr>
        <w:t xml:space="preserve">XIII.4.1.1. Pobór wody na potrzeby wodne bytowo – socjalne oraz technologiczne </w:t>
      </w:r>
      <w:r w:rsidRPr="000216D2">
        <w:rPr>
          <w:rFonts w:ascii="Arial" w:hAnsi="Arial" w:cs="Arial"/>
          <w:color w:val="auto"/>
        </w:rPr>
        <w:br/>
        <w:t xml:space="preserve">i przeciwpożarowe odbywać się będzie z sieci wodociągowej (wodociąg miejski), </w:t>
      </w:r>
      <w:r w:rsidRPr="000216D2">
        <w:rPr>
          <w:rFonts w:ascii="Arial" w:hAnsi="Arial" w:cs="Arial"/>
          <w:color w:val="auto"/>
        </w:rPr>
        <w:br/>
        <w:t xml:space="preserve">na warunkach określonych przez administratora sieci wodociągowej. </w:t>
      </w:r>
    </w:p>
    <w:p w14:paraId="3A301470" w14:textId="77777777" w:rsidR="00DC591D" w:rsidRPr="000216D2" w:rsidRDefault="00DC591D" w:rsidP="001E64F7">
      <w:pPr>
        <w:pStyle w:val="Default"/>
        <w:contextualSpacing/>
        <w:jc w:val="both"/>
        <w:rPr>
          <w:rFonts w:ascii="Arial" w:hAnsi="Arial" w:cs="Arial"/>
          <w:color w:val="auto"/>
        </w:rPr>
      </w:pPr>
      <w:r w:rsidRPr="000216D2">
        <w:rPr>
          <w:rFonts w:ascii="Arial" w:hAnsi="Arial" w:cs="Arial"/>
          <w:color w:val="auto"/>
        </w:rPr>
        <w:t>XIII.4.1.2. Pobór wody będzie opomiarowany. Ilość pobieranej wody będzie określana na podstawie wskazań wodomierza zlokalizowanego w studzience pomiarowej przy hali RCO.</w:t>
      </w:r>
    </w:p>
    <w:p w14:paraId="618CDBE3" w14:textId="77777777" w:rsidR="00DC591D" w:rsidRPr="000216D2" w:rsidRDefault="00DC591D" w:rsidP="00520F4C">
      <w:pPr>
        <w:spacing w:after="120" w:line="240" w:lineRule="auto"/>
        <w:jc w:val="both"/>
        <w:rPr>
          <w:rFonts w:cs="Arial"/>
        </w:rPr>
      </w:pPr>
      <w:r w:rsidRPr="000216D2">
        <w:rPr>
          <w:rFonts w:cs="Arial"/>
        </w:rPr>
        <w:t xml:space="preserve">XIII.4.1.3. Urządzenie służące do pomiaru ilości pobieranej wody będą oznakowane </w:t>
      </w:r>
      <w:r w:rsidRPr="000216D2">
        <w:rPr>
          <w:rFonts w:cs="Arial"/>
        </w:rPr>
        <w:br/>
        <w:t>i okresowo legalizowane.</w:t>
      </w:r>
    </w:p>
    <w:p w14:paraId="6A517B65" w14:textId="6FA27895" w:rsidR="00DC591D" w:rsidRPr="000216D2" w:rsidRDefault="00DC591D" w:rsidP="001E64F7">
      <w:pPr>
        <w:tabs>
          <w:tab w:val="left" w:pos="142"/>
          <w:tab w:val="right" w:pos="10065"/>
        </w:tabs>
        <w:spacing w:before="120" w:line="240" w:lineRule="auto"/>
        <w:jc w:val="both"/>
        <w:rPr>
          <w:rFonts w:cs="Arial"/>
        </w:rPr>
      </w:pPr>
      <w:r w:rsidRPr="000216D2">
        <w:rPr>
          <w:rFonts w:cs="Arial"/>
        </w:rPr>
        <w:t>XIII.4.2. Warunki emisji ścieków i sposób ich odprowadzania ze składowiska</w:t>
      </w:r>
      <w:r w:rsidRPr="000216D2">
        <w:rPr>
          <w:rFonts w:cs="Arial"/>
        </w:rPr>
        <w:br/>
        <w:t>odpadów:</w:t>
      </w:r>
    </w:p>
    <w:p w14:paraId="52F7B785" w14:textId="77777777" w:rsidR="00DC591D" w:rsidRPr="000216D2" w:rsidRDefault="00DC591D" w:rsidP="00520F4C">
      <w:pPr>
        <w:spacing w:after="0" w:line="240" w:lineRule="auto"/>
        <w:jc w:val="both"/>
        <w:rPr>
          <w:rFonts w:cs="Arial"/>
        </w:rPr>
      </w:pPr>
      <w:r w:rsidRPr="000216D2">
        <w:rPr>
          <w:rFonts w:cs="Arial"/>
        </w:rPr>
        <w:t>XIII.4.2.1. Ścieki technologiczne ze składowiska odpadów</w:t>
      </w:r>
    </w:p>
    <w:p w14:paraId="04483D64" w14:textId="77777777" w:rsidR="00DC591D" w:rsidRPr="000216D2" w:rsidRDefault="00DC591D" w:rsidP="00520F4C">
      <w:pPr>
        <w:pStyle w:val="Akapitzlist"/>
        <w:spacing w:after="0" w:line="240" w:lineRule="auto"/>
        <w:ind w:left="0"/>
        <w:jc w:val="both"/>
        <w:rPr>
          <w:rFonts w:cs="Arial"/>
        </w:rPr>
      </w:pPr>
      <w:r w:rsidRPr="000216D2">
        <w:rPr>
          <w:rFonts w:cs="Arial"/>
        </w:rPr>
        <w:t xml:space="preserve">XIII.4.2.1.1. Odcieki zbierane systemem drenaży i rurociągów dopływać będą grawitacyjnie do pompowni odcieków. Przewodami tłocznymi przepompowywane będą do podczyszczalni odcieków. </w:t>
      </w:r>
    </w:p>
    <w:p w14:paraId="6267D129" w14:textId="1ECDE2E1" w:rsidR="00DC591D" w:rsidRPr="000216D2" w:rsidRDefault="00DC591D" w:rsidP="00520F4C">
      <w:pPr>
        <w:spacing w:after="0" w:line="240" w:lineRule="auto"/>
        <w:jc w:val="both"/>
        <w:rPr>
          <w:rFonts w:cs="Arial"/>
        </w:rPr>
      </w:pPr>
      <w:r w:rsidRPr="000216D2">
        <w:rPr>
          <w:rFonts w:cs="Arial"/>
        </w:rPr>
        <w:t xml:space="preserve">XIII.4.2.1.2. Ścieki z  myjek  kół i podwozi  samochodowych gromadzone będą </w:t>
      </w:r>
      <w:r w:rsidRPr="000216D2">
        <w:rPr>
          <w:rFonts w:cs="Arial"/>
        </w:rPr>
        <w:br/>
        <w:t>w szczelnych, bezodpływowych zbiornikach i wywożone do podczyszczalni odcieków</w:t>
      </w:r>
      <w:r w:rsidR="00FF6C7B" w:rsidRPr="000216D2">
        <w:rPr>
          <w:rFonts w:cs="Arial"/>
        </w:rPr>
        <w:t xml:space="preserve"> lub oczyszczalni ścieków.</w:t>
      </w:r>
    </w:p>
    <w:p w14:paraId="43CFF5B3" w14:textId="77777777" w:rsidR="00DC591D" w:rsidRPr="000216D2" w:rsidRDefault="00DC591D" w:rsidP="00520F4C">
      <w:pPr>
        <w:pStyle w:val="Akapitzlist"/>
        <w:spacing w:after="0" w:line="240" w:lineRule="auto"/>
        <w:ind w:left="0"/>
        <w:jc w:val="both"/>
        <w:rPr>
          <w:rFonts w:cs="Arial"/>
        </w:rPr>
      </w:pPr>
      <w:r w:rsidRPr="000216D2">
        <w:rPr>
          <w:rFonts w:cs="Arial"/>
        </w:rPr>
        <w:t xml:space="preserve">XIII.4.2.2. Wody z drenażu geologiczno-sygnalizacyjnego </w:t>
      </w:r>
    </w:p>
    <w:p w14:paraId="1C11ABC5" w14:textId="77777777" w:rsidR="00DC591D" w:rsidRPr="000216D2" w:rsidRDefault="00DC591D" w:rsidP="00520F4C">
      <w:pPr>
        <w:pStyle w:val="Akapitzlist"/>
        <w:spacing w:after="0" w:line="240" w:lineRule="auto"/>
        <w:ind w:left="0"/>
        <w:jc w:val="both"/>
        <w:rPr>
          <w:rFonts w:cs="Arial"/>
        </w:rPr>
      </w:pPr>
      <w:r w:rsidRPr="000216D2">
        <w:rPr>
          <w:rFonts w:cs="Arial"/>
        </w:rPr>
        <w:t xml:space="preserve">XIII.4.2.2.1. Wody gruntowe odprowadzane drenażem geologiczno-sygnalizacyjnym spod warstw uszczelniających nieckę składowiska dopływać będą grawitacyjnie do przepompowni nr 4. </w:t>
      </w:r>
    </w:p>
    <w:p w14:paraId="6CF772F0" w14:textId="77777777" w:rsidR="00DC591D" w:rsidRPr="000216D2" w:rsidRDefault="00DC591D" w:rsidP="00520F4C">
      <w:pPr>
        <w:pStyle w:val="Akapitzlist"/>
        <w:spacing w:after="0" w:line="240" w:lineRule="auto"/>
        <w:ind w:left="0"/>
        <w:jc w:val="both"/>
        <w:rPr>
          <w:rFonts w:cs="Arial"/>
        </w:rPr>
      </w:pPr>
      <w:r w:rsidRPr="000216D2">
        <w:rPr>
          <w:rFonts w:cs="Arial"/>
        </w:rPr>
        <w:t xml:space="preserve">XIII.4.2.2.2. Rurociąg tłoczny odprowadzać będzie wody drenażowe w dwojaki sposób tj. do rowu opaskowego lub do podczyszczalni odcieków (stan awaryjny - zanieczyszczenie wód drenażowych). </w:t>
      </w:r>
    </w:p>
    <w:p w14:paraId="6C01613D" w14:textId="77777777" w:rsidR="00DC591D" w:rsidRPr="000216D2" w:rsidRDefault="00DC591D" w:rsidP="00520F4C">
      <w:pPr>
        <w:pStyle w:val="Akapitzlist"/>
        <w:spacing w:after="0" w:line="240" w:lineRule="auto"/>
        <w:ind w:left="0"/>
        <w:jc w:val="both"/>
        <w:rPr>
          <w:rFonts w:cs="Arial"/>
        </w:rPr>
      </w:pPr>
      <w:r w:rsidRPr="000216D2">
        <w:rPr>
          <w:rFonts w:cs="Arial"/>
        </w:rPr>
        <w:t xml:space="preserve">XIII.4.2.2.3. Przełączenie wód drenażowych do podczyszczalni odcieków będzie następować w przypadku, gdy którykolwiek ze wskaźników zanieczyszczeń będzie miał wartość wyższą niż tło wód podziemnych. </w:t>
      </w:r>
    </w:p>
    <w:p w14:paraId="0BFC4B56" w14:textId="77777777" w:rsidR="00DC591D" w:rsidRPr="000216D2" w:rsidRDefault="00DC591D" w:rsidP="00520F4C">
      <w:pPr>
        <w:spacing w:before="120" w:after="0" w:line="240" w:lineRule="auto"/>
        <w:jc w:val="both"/>
        <w:rPr>
          <w:rFonts w:cs="Arial"/>
        </w:rPr>
      </w:pPr>
      <w:r w:rsidRPr="000216D2">
        <w:rPr>
          <w:rFonts w:cs="Arial"/>
        </w:rPr>
        <w:lastRenderedPageBreak/>
        <w:t xml:space="preserve">XIII.4.2.3. Wody opadowo – roztopowe i infiltracyjne </w:t>
      </w:r>
    </w:p>
    <w:p w14:paraId="68E2E48D" w14:textId="77777777" w:rsidR="00DC591D" w:rsidRPr="000216D2" w:rsidRDefault="00DC591D" w:rsidP="001E64F7">
      <w:pPr>
        <w:pStyle w:val="Akapitzlist"/>
        <w:spacing w:line="240" w:lineRule="auto"/>
        <w:ind w:left="0"/>
        <w:jc w:val="both"/>
        <w:rPr>
          <w:rFonts w:cs="Arial"/>
        </w:rPr>
      </w:pPr>
      <w:r w:rsidRPr="000216D2">
        <w:rPr>
          <w:rFonts w:cs="Arial"/>
        </w:rPr>
        <w:t xml:space="preserve">XIII.4.2.3.1. Wody opadowo - roztopowe i wody infiltracyjne z terenu składowiska odpadów wprowadzane będą oznaczonym wylotem urządzeń kanalizacyjnych RW-1 poprzez rowy opaskowe otwarte do rowu melioracji szczegółowej - rów Olszyny. </w:t>
      </w:r>
    </w:p>
    <w:p w14:paraId="6366EBE8" w14:textId="77777777" w:rsidR="00DC591D" w:rsidRPr="000216D2" w:rsidRDefault="00DC591D" w:rsidP="001E64F7">
      <w:pPr>
        <w:pStyle w:val="Akapitzlist"/>
        <w:spacing w:line="240" w:lineRule="auto"/>
        <w:ind w:left="0"/>
        <w:jc w:val="both"/>
        <w:rPr>
          <w:rFonts w:cs="Arial"/>
        </w:rPr>
      </w:pPr>
      <w:r w:rsidRPr="000216D2">
        <w:rPr>
          <w:rFonts w:cs="Arial"/>
        </w:rPr>
        <w:t xml:space="preserve">XIII.4.2.3.2. Operator instalacji będzie utrzymywał w dobrym stanie technicznym </w:t>
      </w:r>
      <w:r w:rsidRPr="000216D2">
        <w:rPr>
          <w:rFonts w:cs="Arial"/>
        </w:rPr>
        <w:br/>
        <w:t xml:space="preserve">i na bieżąco konserwował wszystkie urządzenia związane z wprowadzaniem ścieków do rowu melioracji szczegółowej w uzgodnieniu z jego administratorem, </w:t>
      </w:r>
      <w:r w:rsidRPr="000216D2">
        <w:rPr>
          <w:rFonts w:cs="Arial"/>
        </w:rPr>
        <w:br/>
        <w:t xml:space="preserve">w szczególności konserwował rów będący odbiornikiem wód opadowych na odcinku 45 m od wylotu oraz wykonywał ewentualne naprawy ubezpieczenia skarp i dna rowu na długości 5 m poniżej wylotu wód opadowych. </w:t>
      </w:r>
    </w:p>
    <w:p w14:paraId="7E7518B1" w14:textId="77777777" w:rsidR="00DC591D" w:rsidRPr="000216D2" w:rsidRDefault="00DC591D" w:rsidP="00520F4C">
      <w:pPr>
        <w:spacing w:after="0" w:line="240" w:lineRule="auto"/>
        <w:jc w:val="both"/>
        <w:rPr>
          <w:rFonts w:cs="Arial"/>
        </w:rPr>
      </w:pPr>
      <w:r w:rsidRPr="000216D2">
        <w:rPr>
          <w:rFonts w:cs="Arial"/>
        </w:rPr>
        <w:t>XIII.4.2.2. Warunki emisji ścieków i sposób ich odprowadzania z instalacji mechaniczno - biologicznego przetwarzania i kompostowania odpadów:</w:t>
      </w:r>
    </w:p>
    <w:p w14:paraId="6D413057" w14:textId="77777777" w:rsidR="00DC591D" w:rsidRPr="000216D2" w:rsidRDefault="00DC591D" w:rsidP="00520F4C">
      <w:pPr>
        <w:spacing w:after="0" w:line="240" w:lineRule="auto"/>
        <w:jc w:val="both"/>
        <w:rPr>
          <w:rFonts w:cs="Arial"/>
          <w:i/>
        </w:rPr>
      </w:pPr>
      <w:r w:rsidRPr="000216D2">
        <w:rPr>
          <w:rFonts w:cs="Arial"/>
        </w:rPr>
        <w:t xml:space="preserve">XIII.4.2.2.1. </w:t>
      </w:r>
      <w:r w:rsidRPr="000216D2">
        <w:rPr>
          <w:rFonts w:eastAsia="Times New Roman" w:cs="Arial"/>
        </w:rPr>
        <w:t xml:space="preserve">Ścieki pochodzące z kompostowni – modułu bioreaktorów żelbetowych, </w:t>
      </w:r>
      <w:r w:rsidRPr="000216D2">
        <w:rPr>
          <w:rFonts w:eastAsia="Times New Roman" w:cs="Arial"/>
        </w:rPr>
        <w:br/>
        <w:t xml:space="preserve">w tym: bioreaktorów żelbetowych, wentylatorowni, płuczki i biofiltra oraz posadzek </w:t>
      </w:r>
      <w:r w:rsidRPr="000216D2">
        <w:rPr>
          <w:rFonts w:eastAsia="Times New Roman" w:cs="Arial"/>
        </w:rPr>
        <w:br/>
        <w:t>w hali (nawy) i hali przygotowania i magazynowania odpadów do procesu R3 będą gromadzone w szczelnym, bezodpływowym zbiorniku o pojemności ok. 380 m</w:t>
      </w:r>
      <w:r w:rsidRPr="000216D2">
        <w:rPr>
          <w:rFonts w:eastAsia="Times New Roman" w:cs="Arial"/>
          <w:vertAlign w:val="superscript"/>
        </w:rPr>
        <w:t>3</w:t>
      </w:r>
      <w:r w:rsidRPr="000216D2">
        <w:rPr>
          <w:rFonts w:eastAsia="Times New Roman" w:cs="Arial"/>
        </w:rPr>
        <w:t>. Część wód będzie recyrkulowana do procesu technologicznego stabilizacji tlenowej frakcji podsitowej, natomiast ich nadmiar będzie wywożony wozem asenizacyjnym do podczyszczalni odcieków na terenie Regionalnego Centrum Odzysku Odpadów  lub na oczyszczalnię ścieków.</w:t>
      </w:r>
    </w:p>
    <w:p w14:paraId="78E86520" w14:textId="77777777" w:rsidR="00DC591D" w:rsidRPr="000216D2" w:rsidRDefault="00DC591D" w:rsidP="00520F4C">
      <w:pPr>
        <w:spacing w:after="0" w:line="240" w:lineRule="auto"/>
        <w:jc w:val="both"/>
        <w:rPr>
          <w:rFonts w:cs="Arial"/>
        </w:rPr>
      </w:pPr>
      <w:r w:rsidRPr="000216D2">
        <w:rPr>
          <w:rFonts w:cs="Arial"/>
        </w:rPr>
        <w:t xml:space="preserve">XIII.4.2.2.2. Ścieki z systemu bioreaktorów kontenerowych będą odprowadzane do </w:t>
      </w:r>
      <w:r w:rsidRPr="000216D2">
        <w:rPr>
          <w:rFonts w:cs="Arial"/>
        </w:rPr>
        <w:br/>
        <w:t>4-ch szczelnych, naziemnych zbiorników bezodpływowych, o pojemności 1 m</w:t>
      </w:r>
      <w:r w:rsidRPr="000216D2">
        <w:rPr>
          <w:rFonts w:cs="Arial"/>
          <w:vertAlign w:val="superscript"/>
        </w:rPr>
        <w:t>3</w:t>
      </w:r>
      <w:r w:rsidRPr="000216D2">
        <w:rPr>
          <w:rFonts w:cs="Arial"/>
        </w:rPr>
        <w:t xml:space="preserve"> każdy. Nadmiar odcieku będzie wywożony wozem asenizacyjnym do podczyszczalni odcieków na terenie Regionalnego Centrum Odzysku Odpadów. </w:t>
      </w:r>
    </w:p>
    <w:p w14:paraId="067C6FA5" w14:textId="77777777" w:rsidR="00DC591D" w:rsidRPr="000216D2" w:rsidRDefault="00DC591D" w:rsidP="00520F4C">
      <w:pPr>
        <w:spacing w:after="0" w:line="240" w:lineRule="auto"/>
        <w:jc w:val="both"/>
        <w:rPr>
          <w:rFonts w:cs="Arial"/>
        </w:rPr>
      </w:pPr>
      <w:r w:rsidRPr="000216D2">
        <w:rPr>
          <w:rFonts w:cs="Arial"/>
        </w:rPr>
        <w:t>XIII.4.2.2.3. Ścieki z placu przesiewania stabilizatu i uszlachetniania/waloryzacji kompostu ujmowane będą systemem odwodnień i kierowane do własnych urządzeń kanalizacyjnych, a następnie odprowadzane będą do oczyszczalni ścieków.</w:t>
      </w:r>
    </w:p>
    <w:p w14:paraId="6ED3B985" w14:textId="77777777" w:rsidR="00DC591D" w:rsidRPr="000216D2" w:rsidRDefault="00DC591D" w:rsidP="00520F4C">
      <w:pPr>
        <w:pStyle w:val="Akapitzlist"/>
        <w:autoSpaceDE w:val="0"/>
        <w:adjustRightInd w:val="0"/>
        <w:spacing w:after="0" w:line="240" w:lineRule="auto"/>
        <w:ind w:left="0"/>
        <w:jc w:val="both"/>
        <w:rPr>
          <w:rFonts w:cs="Arial"/>
        </w:rPr>
      </w:pPr>
      <w:r w:rsidRPr="000216D2">
        <w:rPr>
          <w:rFonts w:cs="Arial"/>
        </w:rPr>
        <w:t>XIII.4.2.2.4. Wody opadowo - roztopowe z placu systemu kontenerów, po oczyszczeniu w osadniku i separatorze odprowadzane będą do rowu zlokalizowanego wzdłuż drogi dojazdowej do RCO W3.</w:t>
      </w:r>
    </w:p>
    <w:p w14:paraId="4B812671" w14:textId="77777777" w:rsidR="00DC591D" w:rsidRPr="000216D2" w:rsidRDefault="00DC591D" w:rsidP="00520F4C">
      <w:pPr>
        <w:spacing w:after="0" w:line="240" w:lineRule="auto"/>
        <w:jc w:val="both"/>
        <w:rPr>
          <w:rFonts w:cs="Arial"/>
          <w:color w:val="000000"/>
        </w:rPr>
      </w:pPr>
      <w:r w:rsidRPr="000216D2">
        <w:rPr>
          <w:rFonts w:cs="Arial"/>
        </w:rPr>
        <w:t xml:space="preserve">XIII.4.2.2.5. Ścieki wytworzone w automatycznych, ciśnieniowych myjkach samochodowych gromadzone będą w szczelnych bezodpływowych zbiornikach, </w:t>
      </w:r>
      <w:r w:rsidRPr="000216D2">
        <w:rPr>
          <w:rFonts w:cs="Arial"/>
        </w:rPr>
        <w:br/>
        <w:t xml:space="preserve">a następnie wywożone wozem asenizacyjnym do podczyszczalni odcieków lub oczyszczalni ścieków.    </w:t>
      </w:r>
    </w:p>
    <w:p w14:paraId="34AC9218" w14:textId="77777777" w:rsidR="00DC591D" w:rsidRPr="000216D2" w:rsidRDefault="00DC591D" w:rsidP="00520F4C">
      <w:pPr>
        <w:spacing w:after="0" w:line="240" w:lineRule="auto"/>
        <w:jc w:val="both"/>
        <w:rPr>
          <w:rFonts w:cs="Arial"/>
          <w:sz w:val="8"/>
          <w:szCs w:val="8"/>
        </w:rPr>
      </w:pPr>
    </w:p>
    <w:p w14:paraId="6E464113" w14:textId="77777777" w:rsidR="00DC591D" w:rsidRPr="000216D2" w:rsidRDefault="00DC591D" w:rsidP="00520F4C">
      <w:pPr>
        <w:spacing w:after="0" w:line="240" w:lineRule="auto"/>
        <w:jc w:val="both"/>
        <w:rPr>
          <w:rFonts w:cs="Arial"/>
        </w:rPr>
      </w:pPr>
      <w:r w:rsidRPr="000216D2">
        <w:rPr>
          <w:rFonts w:cs="Arial"/>
        </w:rPr>
        <w:t>XIII.4.2.3. Sposób odprowadzania wód opadowo – roztopowych z instalacji mechaniczno - biologicznego przetwarzania i kompostowania odpadów:</w:t>
      </w:r>
    </w:p>
    <w:p w14:paraId="183B633A" w14:textId="77777777" w:rsidR="00DC591D" w:rsidRPr="000216D2" w:rsidRDefault="00DC591D" w:rsidP="00520F4C">
      <w:pPr>
        <w:spacing w:after="0" w:line="240" w:lineRule="auto"/>
        <w:jc w:val="both"/>
        <w:rPr>
          <w:rFonts w:cs="Arial"/>
        </w:rPr>
      </w:pPr>
      <w:r w:rsidRPr="000216D2">
        <w:rPr>
          <w:rFonts w:cs="Arial"/>
        </w:rPr>
        <w:t>XIII.4.2.3.1. Wody opadowo - roztopowe pochodzące z dachu budynku mechaniczno - ręcznego przetwarzania odpadów i wiaty magazynowej usytuowanych na terenie Regionalnego Centrum Odzysku Odpadów wprowadzane będą istniejącym wylotem (ozn. W2) zlokalizowanym na działce o nr ew. 2177/15 do ziemi poprzez rów przy drodze prowadzącej do zakładu.</w:t>
      </w:r>
    </w:p>
    <w:p w14:paraId="395A5C25" w14:textId="77777777" w:rsidR="00DC591D" w:rsidRPr="000216D2" w:rsidRDefault="00DC591D" w:rsidP="00520F4C">
      <w:pPr>
        <w:suppressAutoHyphens/>
        <w:spacing w:after="0" w:line="240" w:lineRule="auto"/>
        <w:jc w:val="both"/>
        <w:rPr>
          <w:rFonts w:cs="Arial"/>
        </w:rPr>
      </w:pPr>
      <w:r w:rsidRPr="000216D2">
        <w:rPr>
          <w:rFonts w:cs="Arial"/>
        </w:rPr>
        <w:t>XIII.4.2.3.2. Wody opadowe z placu przy wiacie magazynowej odprowadzane będą kanalizacją do zbiornika o pojemności 1,0 m</w:t>
      </w:r>
      <w:r w:rsidRPr="000216D2">
        <w:rPr>
          <w:rFonts w:cs="Arial"/>
          <w:vertAlign w:val="superscript"/>
        </w:rPr>
        <w:t xml:space="preserve">3 </w:t>
      </w:r>
      <w:r w:rsidRPr="000216D2">
        <w:rPr>
          <w:rFonts w:cs="Arial"/>
        </w:rPr>
        <w:t>i okresowo wywożone na podczyszczalnię odcieków.</w:t>
      </w:r>
    </w:p>
    <w:p w14:paraId="5A8DDA7F" w14:textId="77777777" w:rsidR="00DC591D" w:rsidRPr="000216D2" w:rsidRDefault="00DC591D" w:rsidP="00520F4C">
      <w:pPr>
        <w:spacing w:after="0" w:line="240" w:lineRule="auto"/>
        <w:jc w:val="both"/>
        <w:rPr>
          <w:rFonts w:cs="Arial"/>
        </w:rPr>
      </w:pPr>
      <w:r w:rsidRPr="000216D2">
        <w:rPr>
          <w:rFonts w:cs="Arial"/>
        </w:rPr>
        <w:t xml:space="preserve">XIII.4.2.3.3. </w:t>
      </w:r>
      <w:r w:rsidRPr="000216D2">
        <w:rPr>
          <w:rFonts w:cs="Arial"/>
          <w:color w:val="000000"/>
        </w:rPr>
        <w:t xml:space="preserve">Wody opadowo - roztopowe z dachu budynków kompostowni bioreaktorów żelbetowych </w:t>
      </w:r>
      <w:r w:rsidRPr="000216D2">
        <w:rPr>
          <w:rFonts w:cs="Arial"/>
        </w:rPr>
        <w:t>będą kierowane systemem kanalizacji do szczelnego, bezodpływowego  zbiornika o pojemności ok. 530 m</w:t>
      </w:r>
      <w:r w:rsidRPr="000216D2">
        <w:rPr>
          <w:rFonts w:cs="Arial"/>
          <w:vertAlign w:val="superscript"/>
        </w:rPr>
        <w:t>3</w:t>
      </w:r>
      <w:r w:rsidRPr="000216D2">
        <w:rPr>
          <w:rFonts w:cs="Arial"/>
        </w:rPr>
        <w:t xml:space="preserve">. Część wód będzie stanowiła zabezpieczenie wody na cele p.poż., natomiast pozostała ilość wód opadowych może być wykorzystywana do celu pielęgnacji terenów zielonych. </w:t>
      </w:r>
    </w:p>
    <w:p w14:paraId="0F0418ED" w14:textId="77777777" w:rsidR="00DC591D" w:rsidRPr="000216D2" w:rsidRDefault="00DC591D" w:rsidP="00520F4C">
      <w:pPr>
        <w:spacing w:after="0" w:line="240" w:lineRule="auto"/>
        <w:jc w:val="both"/>
        <w:rPr>
          <w:rFonts w:cs="Arial"/>
        </w:rPr>
      </w:pPr>
      <w:r w:rsidRPr="000216D2">
        <w:rPr>
          <w:rFonts w:cs="Arial"/>
        </w:rPr>
        <w:lastRenderedPageBreak/>
        <w:t>XIII.4.2.3.4. Wody opadowo - roztopowe z dachu placu przesiewania stabilizatu i waloryzacji/uszlachetniania kompostu  oraz boksów magazynowych odprowadzane będą istniejącym wylotem W2 zlokalizowanym na działce nr ewid.2177/15 obręb Białobrzegi, do rowu, przy drodze prowadzącej do RCO.</w:t>
      </w:r>
    </w:p>
    <w:p w14:paraId="2B3CE6F5" w14:textId="77777777" w:rsidR="00DC591D" w:rsidRPr="000216D2" w:rsidRDefault="00DC591D" w:rsidP="00520F4C">
      <w:pPr>
        <w:pStyle w:val="Default"/>
        <w:jc w:val="both"/>
        <w:rPr>
          <w:rFonts w:ascii="Arial" w:hAnsi="Arial" w:cs="Arial"/>
        </w:rPr>
      </w:pPr>
      <w:r w:rsidRPr="000216D2">
        <w:rPr>
          <w:rFonts w:ascii="Arial" w:hAnsi="Arial" w:cs="Arial"/>
        </w:rPr>
        <w:t>XIII.4.2.3.5. Wszystkie urządzenia związane z odprowadzaniem i gromadzeniem wód opadowo - roztopowych oraz wód odciekowych będą utrzymywane w dobrym stanie technicznym i będą poddawane bieżącej konserwacji.</w:t>
      </w:r>
    </w:p>
    <w:p w14:paraId="5A751AF2" w14:textId="77777777" w:rsidR="00DC591D" w:rsidRPr="000216D2" w:rsidRDefault="00DC591D" w:rsidP="00520F4C">
      <w:pPr>
        <w:spacing w:before="120" w:after="0" w:line="240" w:lineRule="auto"/>
        <w:jc w:val="both"/>
        <w:rPr>
          <w:rFonts w:cs="Arial"/>
        </w:rPr>
      </w:pPr>
      <w:r w:rsidRPr="000216D2">
        <w:rPr>
          <w:rFonts w:cs="Arial"/>
        </w:rPr>
        <w:t>XIII.4.2.4. Sposób odprowadzania wód opadowo – roztopowych z PSZOK</w:t>
      </w:r>
    </w:p>
    <w:p w14:paraId="59979CDD" w14:textId="77777777" w:rsidR="00DC591D" w:rsidRPr="000216D2" w:rsidRDefault="00DC591D" w:rsidP="001E64F7">
      <w:pPr>
        <w:spacing w:line="240" w:lineRule="auto"/>
        <w:jc w:val="both"/>
        <w:rPr>
          <w:rFonts w:cs="Arial"/>
        </w:rPr>
      </w:pPr>
      <w:r w:rsidRPr="000216D2">
        <w:rPr>
          <w:rFonts w:cs="Arial"/>
        </w:rPr>
        <w:t>Wody opadowo - roztopowe z terenu Punktu Selektywnego Zbierania Odpadów Komunalnych PSZOK gromadzone będą  w dwóch bezodpływowych, odparowujących zbiornikach o pojemności 210 m</w:t>
      </w:r>
      <w:r w:rsidRPr="000216D2">
        <w:rPr>
          <w:rFonts w:cs="Arial"/>
          <w:vertAlign w:val="superscript"/>
        </w:rPr>
        <w:t>3</w:t>
      </w:r>
      <w:r w:rsidRPr="000216D2">
        <w:rPr>
          <w:rFonts w:cs="Arial"/>
        </w:rPr>
        <w:t xml:space="preserve"> i 141 m</w:t>
      </w:r>
      <w:r w:rsidRPr="000216D2">
        <w:rPr>
          <w:rFonts w:cs="Arial"/>
          <w:vertAlign w:val="superscript"/>
        </w:rPr>
        <w:t>3</w:t>
      </w:r>
      <w:r w:rsidRPr="000216D2">
        <w:rPr>
          <w:rFonts w:cs="Arial"/>
        </w:rPr>
        <w:t>. W przypadku intensywnych opadów atmosferycznych i możliwości przepełnienia się zbiorników wody kierowane będą do sieci kanalizacyjnej a następnie do oczyszczalni ścieków.</w:t>
      </w:r>
    </w:p>
    <w:p w14:paraId="7B174B46" w14:textId="77777777" w:rsidR="00DC591D" w:rsidRPr="000216D2" w:rsidRDefault="00DC591D" w:rsidP="00535BC7">
      <w:pPr>
        <w:pStyle w:val="Nagwek3"/>
        <w:rPr>
          <w:b w:val="0"/>
        </w:rPr>
      </w:pPr>
      <w:r w:rsidRPr="000216D2">
        <w:rPr>
          <w:b w:val="0"/>
        </w:rPr>
        <w:t>XIV. Rodzaj i ilość wykorzystywanej energii, materiałów, surowców i paliw:</w:t>
      </w:r>
    </w:p>
    <w:p w14:paraId="387A8BEA" w14:textId="77777777" w:rsidR="00DC591D" w:rsidRPr="000216D2" w:rsidRDefault="00DC591D" w:rsidP="00535BC7">
      <w:pPr>
        <w:pStyle w:val="Nagwek4"/>
        <w:spacing w:before="120" w:after="120"/>
        <w:rPr>
          <w:b w:val="0"/>
        </w:rPr>
      </w:pPr>
      <w:r w:rsidRPr="000216D2">
        <w:rPr>
          <w:b w:val="0"/>
        </w:rPr>
        <w:t xml:space="preserve">XIV.1. Maksymalna ilość zużywanych energii, materiałów, surowców i paliw na składowisku odpadów: </w:t>
      </w:r>
    </w:p>
    <w:p w14:paraId="1D27A704" w14:textId="77777777" w:rsidR="00DC591D" w:rsidRPr="000216D2" w:rsidRDefault="00DC591D" w:rsidP="001E64F7">
      <w:pPr>
        <w:pStyle w:val="Tekstpodstawowy3"/>
        <w:spacing w:after="0"/>
        <w:jc w:val="both"/>
        <w:rPr>
          <w:rFonts w:ascii="Arial" w:hAnsi="Arial" w:cs="Arial"/>
          <w:sz w:val="18"/>
          <w:szCs w:val="18"/>
        </w:rPr>
      </w:pPr>
      <w:r w:rsidRPr="000216D2">
        <w:rPr>
          <w:rFonts w:ascii="Arial" w:hAnsi="Arial" w:cs="Arial"/>
          <w:sz w:val="18"/>
          <w:szCs w:val="18"/>
        </w:rPr>
        <w:t>Tabela nr 73</w:t>
      </w:r>
    </w:p>
    <w:p w14:paraId="153F0CFD" w14:textId="77777777" w:rsidR="00DC591D" w:rsidRPr="000216D2" w:rsidRDefault="00DC591D" w:rsidP="001E64F7">
      <w:pPr>
        <w:pStyle w:val="Tekstpodstawowy3"/>
        <w:spacing w:after="0"/>
        <w:jc w:val="both"/>
        <w:rPr>
          <w:rFonts w:ascii="Arial" w:hAnsi="Arial" w:cs="Arial"/>
          <w:sz w:val="2"/>
          <w:szCs w:val="20"/>
        </w:rPr>
      </w:pPr>
    </w:p>
    <w:tbl>
      <w:tblPr>
        <w:tblStyle w:val="Tabela-Siatka"/>
        <w:tblW w:w="0" w:type="auto"/>
        <w:tblLook w:val="04A0" w:firstRow="1" w:lastRow="0" w:firstColumn="1" w:lastColumn="0" w:noHBand="0" w:noVBand="1"/>
        <w:tblCaption w:val="Zużycie mediów, energii, materiałów i paliw."/>
        <w:tblDescription w:val="Tabela zawiera wykaz surowców, materiałów i energii oraz ich zuzycie i jednostke."/>
      </w:tblPr>
      <w:tblGrid>
        <w:gridCol w:w="988"/>
        <w:gridCol w:w="4321"/>
        <w:gridCol w:w="2103"/>
        <w:gridCol w:w="1648"/>
      </w:tblGrid>
      <w:tr w:rsidR="00DC591D" w:rsidRPr="000216D2" w14:paraId="30BDB50D" w14:textId="77777777" w:rsidTr="00E7476E">
        <w:trPr>
          <w:trHeight w:val="320"/>
          <w:tblHeader/>
        </w:trPr>
        <w:tc>
          <w:tcPr>
            <w:tcW w:w="988" w:type="dxa"/>
            <w:vAlign w:val="center"/>
          </w:tcPr>
          <w:p w14:paraId="2EE1F2CB"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Lp.</w:t>
            </w:r>
          </w:p>
        </w:tc>
        <w:tc>
          <w:tcPr>
            <w:tcW w:w="4321" w:type="dxa"/>
            <w:vAlign w:val="center"/>
          </w:tcPr>
          <w:p w14:paraId="2D2C280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Surowce, materiały i energia</w:t>
            </w:r>
          </w:p>
        </w:tc>
        <w:tc>
          <w:tcPr>
            <w:tcW w:w="2103" w:type="dxa"/>
            <w:vAlign w:val="center"/>
          </w:tcPr>
          <w:p w14:paraId="12080C3B"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Jednostka</w:t>
            </w:r>
          </w:p>
        </w:tc>
        <w:tc>
          <w:tcPr>
            <w:tcW w:w="1648" w:type="dxa"/>
            <w:vAlign w:val="center"/>
          </w:tcPr>
          <w:p w14:paraId="59C9E0B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Zużycie</w:t>
            </w:r>
          </w:p>
        </w:tc>
      </w:tr>
      <w:tr w:rsidR="00DC591D" w:rsidRPr="000216D2" w14:paraId="25C3E1F1" w14:textId="77777777" w:rsidTr="00E7476E">
        <w:trPr>
          <w:trHeight w:val="345"/>
        </w:trPr>
        <w:tc>
          <w:tcPr>
            <w:tcW w:w="988" w:type="dxa"/>
            <w:vAlign w:val="center"/>
          </w:tcPr>
          <w:p w14:paraId="78D789E3"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7FD1C551"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Olej napędowy</w:t>
            </w:r>
          </w:p>
        </w:tc>
        <w:tc>
          <w:tcPr>
            <w:tcW w:w="2103" w:type="dxa"/>
            <w:vAlign w:val="center"/>
          </w:tcPr>
          <w:p w14:paraId="2D8BBE5F"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dm</w:t>
            </w:r>
            <w:r w:rsidRPr="000216D2">
              <w:rPr>
                <w:rFonts w:ascii="Arial" w:hAnsi="Arial" w:cs="Arial"/>
                <w:color w:val="auto"/>
                <w:sz w:val="16"/>
                <w:szCs w:val="16"/>
                <w:vertAlign w:val="superscript"/>
              </w:rPr>
              <w:t>3</w:t>
            </w:r>
            <w:r w:rsidRPr="000216D2">
              <w:rPr>
                <w:rFonts w:ascii="Arial" w:hAnsi="Arial" w:cs="Arial"/>
                <w:color w:val="auto"/>
                <w:sz w:val="16"/>
                <w:szCs w:val="16"/>
              </w:rPr>
              <w:t>/rok</w:t>
            </w:r>
          </w:p>
        </w:tc>
        <w:tc>
          <w:tcPr>
            <w:tcW w:w="1648" w:type="dxa"/>
            <w:vAlign w:val="center"/>
          </w:tcPr>
          <w:p w14:paraId="6513056C"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80 000</w:t>
            </w:r>
          </w:p>
        </w:tc>
      </w:tr>
      <w:tr w:rsidR="00DC591D" w:rsidRPr="000216D2" w14:paraId="65AE3DC5" w14:textId="77777777" w:rsidTr="00E7476E">
        <w:trPr>
          <w:trHeight w:val="305"/>
        </w:trPr>
        <w:tc>
          <w:tcPr>
            <w:tcW w:w="988" w:type="dxa"/>
            <w:vAlign w:val="center"/>
          </w:tcPr>
          <w:p w14:paraId="66BFAEFE"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62A93B4F"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Benzyna</w:t>
            </w:r>
          </w:p>
        </w:tc>
        <w:tc>
          <w:tcPr>
            <w:tcW w:w="2103" w:type="dxa"/>
            <w:vAlign w:val="center"/>
          </w:tcPr>
          <w:p w14:paraId="11553B44"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dm</w:t>
            </w:r>
            <w:r w:rsidRPr="000216D2">
              <w:rPr>
                <w:rFonts w:ascii="Arial" w:hAnsi="Arial" w:cs="Arial"/>
                <w:color w:val="auto"/>
                <w:sz w:val="16"/>
                <w:szCs w:val="16"/>
                <w:vertAlign w:val="superscript"/>
              </w:rPr>
              <w:t>3</w:t>
            </w:r>
            <w:r w:rsidRPr="000216D2">
              <w:rPr>
                <w:rFonts w:ascii="Arial" w:hAnsi="Arial" w:cs="Arial"/>
                <w:color w:val="auto"/>
                <w:sz w:val="16"/>
                <w:szCs w:val="16"/>
              </w:rPr>
              <w:t>/rok</w:t>
            </w:r>
          </w:p>
        </w:tc>
        <w:tc>
          <w:tcPr>
            <w:tcW w:w="1648" w:type="dxa"/>
            <w:vAlign w:val="center"/>
          </w:tcPr>
          <w:p w14:paraId="0DCF52F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2 000</w:t>
            </w:r>
          </w:p>
        </w:tc>
      </w:tr>
      <w:tr w:rsidR="00DC591D" w:rsidRPr="000216D2" w14:paraId="664F4746" w14:textId="77777777" w:rsidTr="00E7476E">
        <w:trPr>
          <w:trHeight w:val="316"/>
        </w:trPr>
        <w:tc>
          <w:tcPr>
            <w:tcW w:w="988" w:type="dxa"/>
            <w:vAlign w:val="center"/>
          </w:tcPr>
          <w:p w14:paraId="68849451"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413ADAE4"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Środek dezynfekujący</w:t>
            </w:r>
          </w:p>
        </w:tc>
        <w:tc>
          <w:tcPr>
            <w:tcW w:w="2103" w:type="dxa"/>
            <w:vAlign w:val="center"/>
          </w:tcPr>
          <w:p w14:paraId="09EC332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kg/rok</w:t>
            </w:r>
          </w:p>
        </w:tc>
        <w:tc>
          <w:tcPr>
            <w:tcW w:w="1648" w:type="dxa"/>
            <w:vAlign w:val="center"/>
          </w:tcPr>
          <w:p w14:paraId="4572F5DF"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2 000</w:t>
            </w:r>
          </w:p>
        </w:tc>
      </w:tr>
      <w:tr w:rsidR="00DC591D" w:rsidRPr="000216D2" w14:paraId="7FCEAF0B" w14:textId="77777777" w:rsidTr="00E7476E">
        <w:trPr>
          <w:trHeight w:val="316"/>
        </w:trPr>
        <w:tc>
          <w:tcPr>
            <w:tcW w:w="988" w:type="dxa"/>
            <w:vAlign w:val="center"/>
          </w:tcPr>
          <w:p w14:paraId="0A6E2B6A"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3F8432F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Wapno hydratyzowane</w:t>
            </w:r>
          </w:p>
        </w:tc>
        <w:tc>
          <w:tcPr>
            <w:tcW w:w="2103" w:type="dxa"/>
            <w:vAlign w:val="center"/>
          </w:tcPr>
          <w:p w14:paraId="4DA3DCB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kg/rok</w:t>
            </w:r>
          </w:p>
        </w:tc>
        <w:tc>
          <w:tcPr>
            <w:tcW w:w="1648" w:type="dxa"/>
            <w:vAlign w:val="center"/>
          </w:tcPr>
          <w:p w14:paraId="225707B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260 000</w:t>
            </w:r>
          </w:p>
        </w:tc>
      </w:tr>
      <w:tr w:rsidR="00DC591D" w:rsidRPr="000216D2" w14:paraId="4AB47A5E" w14:textId="77777777" w:rsidTr="00E7476E">
        <w:trPr>
          <w:trHeight w:val="316"/>
        </w:trPr>
        <w:tc>
          <w:tcPr>
            <w:tcW w:w="988" w:type="dxa"/>
            <w:vAlign w:val="center"/>
          </w:tcPr>
          <w:p w14:paraId="371E3D78"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1E2903D4"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Kwas siarkowy</w:t>
            </w:r>
          </w:p>
        </w:tc>
        <w:tc>
          <w:tcPr>
            <w:tcW w:w="2103" w:type="dxa"/>
            <w:vAlign w:val="center"/>
          </w:tcPr>
          <w:p w14:paraId="2684B0B0"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kg/rok</w:t>
            </w:r>
          </w:p>
        </w:tc>
        <w:tc>
          <w:tcPr>
            <w:tcW w:w="1648" w:type="dxa"/>
            <w:vAlign w:val="center"/>
          </w:tcPr>
          <w:p w14:paraId="4B7B0D27"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50 000</w:t>
            </w:r>
          </w:p>
        </w:tc>
      </w:tr>
      <w:tr w:rsidR="00DC591D" w:rsidRPr="000216D2" w14:paraId="3C3811AD" w14:textId="77777777" w:rsidTr="00E7476E">
        <w:trPr>
          <w:trHeight w:val="316"/>
        </w:trPr>
        <w:tc>
          <w:tcPr>
            <w:tcW w:w="988" w:type="dxa"/>
            <w:vAlign w:val="center"/>
          </w:tcPr>
          <w:p w14:paraId="08C742E4"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5F5DD707"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Środek antypieniący</w:t>
            </w:r>
          </w:p>
        </w:tc>
        <w:tc>
          <w:tcPr>
            <w:tcW w:w="2103" w:type="dxa"/>
            <w:vAlign w:val="center"/>
          </w:tcPr>
          <w:p w14:paraId="2E0F1C35"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dm</w:t>
            </w:r>
            <w:r w:rsidRPr="000216D2">
              <w:rPr>
                <w:rFonts w:ascii="Arial" w:hAnsi="Arial" w:cs="Arial"/>
                <w:color w:val="auto"/>
                <w:sz w:val="16"/>
                <w:szCs w:val="16"/>
                <w:vertAlign w:val="superscript"/>
              </w:rPr>
              <w:t>3</w:t>
            </w:r>
            <w:r w:rsidRPr="000216D2">
              <w:rPr>
                <w:rFonts w:ascii="Arial" w:hAnsi="Arial" w:cs="Arial"/>
                <w:color w:val="auto"/>
                <w:sz w:val="16"/>
                <w:szCs w:val="16"/>
              </w:rPr>
              <w:t>/rok</w:t>
            </w:r>
          </w:p>
        </w:tc>
        <w:tc>
          <w:tcPr>
            <w:tcW w:w="1648" w:type="dxa"/>
            <w:vAlign w:val="center"/>
          </w:tcPr>
          <w:p w14:paraId="14B9EFFA"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5 000</w:t>
            </w:r>
          </w:p>
        </w:tc>
      </w:tr>
      <w:tr w:rsidR="00DC591D" w:rsidRPr="000216D2" w14:paraId="1D845AEB" w14:textId="77777777" w:rsidTr="00E7476E">
        <w:trPr>
          <w:trHeight w:val="316"/>
        </w:trPr>
        <w:tc>
          <w:tcPr>
            <w:tcW w:w="988" w:type="dxa"/>
            <w:vAlign w:val="center"/>
          </w:tcPr>
          <w:p w14:paraId="4E0AFB1B"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16500BCF"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Środek antyodorowy</w:t>
            </w:r>
          </w:p>
        </w:tc>
        <w:tc>
          <w:tcPr>
            <w:tcW w:w="2103" w:type="dxa"/>
            <w:vAlign w:val="center"/>
          </w:tcPr>
          <w:p w14:paraId="17E1C53D"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dm</w:t>
            </w:r>
            <w:r w:rsidRPr="000216D2">
              <w:rPr>
                <w:rFonts w:ascii="Arial" w:hAnsi="Arial" w:cs="Arial"/>
                <w:color w:val="auto"/>
                <w:sz w:val="16"/>
                <w:szCs w:val="16"/>
                <w:vertAlign w:val="superscript"/>
              </w:rPr>
              <w:t>3</w:t>
            </w:r>
            <w:r w:rsidRPr="000216D2">
              <w:rPr>
                <w:rFonts w:ascii="Arial" w:hAnsi="Arial" w:cs="Arial"/>
                <w:color w:val="auto"/>
                <w:sz w:val="16"/>
                <w:szCs w:val="16"/>
              </w:rPr>
              <w:t>/rok</w:t>
            </w:r>
          </w:p>
        </w:tc>
        <w:tc>
          <w:tcPr>
            <w:tcW w:w="1648" w:type="dxa"/>
            <w:vAlign w:val="center"/>
          </w:tcPr>
          <w:p w14:paraId="4B58821C"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2 000</w:t>
            </w:r>
          </w:p>
        </w:tc>
      </w:tr>
      <w:tr w:rsidR="00DC591D" w:rsidRPr="000216D2" w14:paraId="14B7E4AF" w14:textId="77777777" w:rsidTr="00E7476E">
        <w:trPr>
          <w:trHeight w:val="316"/>
        </w:trPr>
        <w:tc>
          <w:tcPr>
            <w:tcW w:w="988" w:type="dxa"/>
            <w:vAlign w:val="center"/>
          </w:tcPr>
          <w:p w14:paraId="79A0AEAD"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245A23BA"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Sorbenty</w:t>
            </w:r>
          </w:p>
        </w:tc>
        <w:tc>
          <w:tcPr>
            <w:tcW w:w="2103" w:type="dxa"/>
            <w:vAlign w:val="center"/>
          </w:tcPr>
          <w:p w14:paraId="31195A3B"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kg/rok</w:t>
            </w:r>
          </w:p>
        </w:tc>
        <w:tc>
          <w:tcPr>
            <w:tcW w:w="1648" w:type="dxa"/>
            <w:vAlign w:val="center"/>
          </w:tcPr>
          <w:p w14:paraId="34A76419"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400</w:t>
            </w:r>
          </w:p>
        </w:tc>
      </w:tr>
      <w:tr w:rsidR="00DC591D" w:rsidRPr="000216D2" w14:paraId="645D45AB" w14:textId="77777777" w:rsidTr="00E7476E">
        <w:trPr>
          <w:trHeight w:val="353"/>
        </w:trPr>
        <w:tc>
          <w:tcPr>
            <w:tcW w:w="988" w:type="dxa"/>
            <w:vAlign w:val="center"/>
          </w:tcPr>
          <w:p w14:paraId="6DCCB9A1"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61FA4E32"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Woda na cele socjalno-bytowe i technologiczne</w:t>
            </w:r>
          </w:p>
        </w:tc>
        <w:tc>
          <w:tcPr>
            <w:tcW w:w="2103" w:type="dxa"/>
            <w:vAlign w:val="center"/>
          </w:tcPr>
          <w:p w14:paraId="5A96C5FB"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m</w:t>
            </w:r>
            <w:r w:rsidRPr="000216D2">
              <w:rPr>
                <w:rFonts w:ascii="Arial" w:hAnsi="Arial" w:cs="Arial"/>
                <w:color w:val="auto"/>
                <w:sz w:val="16"/>
                <w:szCs w:val="16"/>
                <w:vertAlign w:val="superscript"/>
              </w:rPr>
              <w:t>3</w:t>
            </w:r>
            <w:r w:rsidRPr="000216D2">
              <w:rPr>
                <w:rFonts w:ascii="Arial" w:hAnsi="Arial" w:cs="Arial"/>
                <w:color w:val="auto"/>
                <w:sz w:val="16"/>
                <w:szCs w:val="16"/>
              </w:rPr>
              <w:t>/rok</w:t>
            </w:r>
          </w:p>
        </w:tc>
        <w:tc>
          <w:tcPr>
            <w:tcW w:w="1648" w:type="dxa"/>
            <w:vAlign w:val="center"/>
          </w:tcPr>
          <w:p w14:paraId="653604A6"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6 000</w:t>
            </w:r>
          </w:p>
        </w:tc>
      </w:tr>
      <w:tr w:rsidR="00DC591D" w:rsidRPr="000216D2" w14:paraId="4516E9E2" w14:textId="77777777" w:rsidTr="00E7476E">
        <w:trPr>
          <w:trHeight w:val="259"/>
        </w:trPr>
        <w:tc>
          <w:tcPr>
            <w:tcW w:w="988" w:type="dxa"/>
            <w:vAlign w:val="center"/>
          </w:tcPr>
          <w:p w14:paraId="6946AA81" w14:textId="77777777" w:rsidR="00DC591D" w:rsidRPr="000216D2" w:rsidRDefault="00DC591D" w:rsidP="00066C06">
            <w:pPr>
              <w:pStyle w:val="Default"/>
              <w:numPr>
                <w:ilvl w:val="0"/>
                <w:numId w:val="213"/>
              </w:numPr>
              <w:jc w:val="center"/>
              <w:rPr>
                <w:rFonts w:ascii="Arial" w:hAnsi="Arial" w:cs="Arial"/>
                <w:color w:val="auto"/>
                <w:sz w:val="16"/>
                <w:szCs w:val="16"/>
              </w:rPr>
            </w:pPr>
          </w:p>
        </w:tc>
        <w:tc>
          <w:tcPr>
            <w:tcW w:w="4321" w:type="dxa"/>
            <w:vAlign w:val="center"/>
          </w:tcPr>
          <w:p w14:paraId="5707FA97"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Energia elektryczna</w:t>
            </w:r>
          </w:p>
        </w:tc>
        <w:tc>
          <w:tcPr>
            <w:tcW w:w="2103" w:type="dxa"/>
            <w:vAlign w:val="center"/>
          </w:tcPr>
          <w:p w14:paraId="682569FD"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kWh/rok</w:t>
            </w:r>
          </w:p>
        </w:tc>
        <w:tc>
          <w:tcPr>
            <w:tcW w:w="1648" w:type="dxa"/>
            <w:vAlign w:val="center"/>
          </w:tcPr>
          <w:p w14:paraId="7E6007C4" w14:textId="77777777" w:rsidR="00DC591D" w:rsidRPr="000216D2" w:rsidRDefault="00DC591D" w:rsidP="001E64F7">
            <w:pPr>
              <w:pStyle w:val="Default"/>
              <w:jc w:val="center"/>
              <w:rPr>
                <w:rFonts w:ascii="Arial" w:hAnsi="Arial" w:cs="Arial"/>
                <w:color w:val="auto"/>
                <w:sz w:val="16"/>
                <w:szCs w:val="16"/>
              </w:rPr>
            </w:pPr>
            <w:r w:rsidRPr="000216D2">
              <w:rPr>
                <w:rFonts w:ascii="Arial" w:hAnsi="Arial" w:cs="Arial"/>
                <w:color w:val="auto"/>
                <w:sz w:val="16"/>
                <w:szCs w:val="16"/>
              </w:rPr>
              <w:t>200 000</w:t>
            </w:r>
          </w:p>
        </w:tc>
      </w:tr>
    </w:tbl>
    <w:p w14:paraId="1B174A5C" w14:textId="77777777" w:rsidR="00DC591D" w:rsidRPr="000216D2" w:rsidRDefault="00DC591D" w:rsidP="001E64F7">
      <w:pPr>
        <w:pStyle w:val="Tekstpodstawowy3"/>
        <w:spacing w:after="0"/>
        <w:jc w:val="right"/>
        <w:rPr>
          <w:rFonts w:ascii="Arial" w:hAnsi="Arial" w:cs="Arial"/>
          <w:sz w:val="14"/>
          <w:szCs w:val="24"/>
        </w:rPr>
      </w:pPr>
    </w:p>
    <w:p w14:paraId="678C7B4B" w14:textId="3881FB86" w:rsidR="00DC591D" w:rsidRPr="000216D2" w:rsidRDefault="00DC591D" w:rsidP="00535BC7">
      <w:pPr>
        <w:pStyle w:val="Nagwek4"/>
        <w:jc w:val="both"/>
        <w:rPr>
          <w:b w:val="0"/>
        </w:rPr>
      </w:pPr>
      <w:bookmarkStart w:id="49" w:name="_Hlk36635278"/>
      <w:r w:rsidRPr="000216D2">
        <w:rPr>
          <w:b w:val="0"/>
        </w:rPr>
        <w:t xml:space="preserve">XIV.2. </w:t>
      </w:r>
      <w:bookmarkStart w:id="50" w:name="_Hlk42683764"/>
      <w:r w:rsidRPr="000216D2">
        <w:rPr>
          <w:b w:val="0"/>
        </w:rPr>
        <w:t>Monitorowanie ilości zużywanych energii, materiałów, surowców i paliw</w:t>
      </w:r>
      <w:r w:rsidRPr="000216D2">
        <w:rPr>
          <w:b w:val="0"/>
        </w:rPr>
        <w:br/>
        <w:t>w instalacji do mechaniczno – biologicznego przetwarzania i kompostowania odpadów (BAT 11):</w:t>
      </w:r>
    </w:p>
    <w:bookmarkEnd w:id="49"/>
    <w:bookmarkEnd w:id="50"/>
    <w:p w14:paraId="1362DE37" w14:textId="77777777" w:rsidR="00DC591D" w:rsidRPr="000216D2" w:rsidRDefault="00DC591D" w:rsidP="001E64F7">
      <w:pPr>
        <w:pStyle w:val="Tekstpodstawowy3"/>
        <w:spacing w:after="0"/>
        <w:jc w:val="both"/>
        <w:rPr>
          <w:rFonts w:ascii="Arial" w:hAnsi="Arial" w:cs="Arial"/>
          <w:sz w:val="2"/>
          <w:szCs w:val="2"/>
        </w:rPr>
      </w:pPr>
    </w:p>
    <w:p w14:paraId="679B82F0" w14:textId="35044E04" w:rsidR="00DC591D" w:rsidRPr="000216D2" w:rsidRDefault="00DC591D" w:rsidP="00520F4C">
      <w:pPr>
        <w:pStyle w:val="Tekstpodstawowy3"/>
        <w:spacing w:before="120"/>
        <w:jc w:val="both"/>
        <w:rPr>
          <w:rFonts w:ascii="Arial" w:hAnsi="Arial" w:cs="Arial"/>
          <w:sz w:val="24"/>
          <w:szCs w:val="24"/>
        </w:rPr>
      </w:pPr>
      <w:r w:rsidRPr="000216D2">
        <w:rPr>
          <w:rFonts w:ascii="Arial" w:hAnsi="Arial" w:cs="Arial"/>
          <w:sz w:val="24"/>
          <w:szCs w:val="24"/>
        </w:rPr>
        <w:t>XIV.2.1. Maksymalna ilość zużywanych energii, materiałów, surowców i paliw</w:t>
      </w:r>
      <w:r w:rsidRPr="000216D2">
        <w:rPr>
          <w:rFonts w:ascii="Arial" w:hAnsi="Arial" w:cs="Arial"/>
          <w:sz w:val="24"/>
          <w:szCs w:val="24"/>
        </w:rPr>
        <w:br/>
        <w:t>w instalacji do mechaniczno – biologicznego przetwarzania odpadów i do kompostowania odpadów – zgodnie z tabelą nr 74:</w:t>
      </w:r>
    </w:p>
    <w:p w14:paraId="22D9A73F" w14:textId="77777777" w:rsidR="00DC591D" w:rsidRPr="000216D2" w:rsidRDefault="00DC591D" w:rsidP="00520F4C">
      <w:pPr>
        <w:pStyle w:val="Tekstpodstawowy3"/>
        <w:jc w:val="both"/>
        <w:rPr>
          <w:rFonts w:ascii="Arial" w:hAnsi="Arial" w:cs="Arial"/>
          <w:sz w:val="18"/>
          <w:szCs w:val="18"/>
        </w:rPr>
      </w:pPr>
      <w:r w:rsidRPr="000216D2">
        <w:rPr>
          <w:rFonts w:ascii="Arial" w:hAnsi="Arial" w:cs="Arial"/>
          <w:sz w:val="18"/>
          <w:szCs w:val="18"/>
        </w:rPr>
        <w:t xml:space="preserve">Tabela nr 74 </w:t>
      </w:r>
    </w:p>
    <w:tbl>
      <w:tblPr>
        <w:tblStyle w:val="Tabela-Siatka"/>
        <w:tblW w:w="0" w:type="auto"/>
        <w:tblLook w:val="04A0" w:firstRow="1" w:lastRow="0" w:firstColumn="1" w:lastColumn="0" w:noHBand="0" w:noVBand="1"/>
        <w:tblCaption w:val="Zużycie mediów, materiałów, surowców i paliw."/>
        <w:tblDescription w:val="Tabela zawiera wykaz surowców, materiałów i energii oraz ich zuzycie i jednostke."/>
      </w:tblPr>
      <w:tblGrid>
        <w:gridCol w:w="846"/>
        <w:gridCol w:w="1415"/>
        <w:gridCol w:w="1008"/>
        <w:gridCol w:w="5791"/>
      </w:tblGrid>
      <w:tr w:rsidR="00DC591D" w:rsidRPr="000216D2" w14:paraId="37D35FD7" w14:textId="77777777" w:rsidTr="00E7476E">
        <w:trPr>
          <w:trHeight w:val="320"/>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2F1F222"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Lp.</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6E2B873"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 xml:space="preserve">Surowce, materiały </w:t>
            </w:r>
            <w:r w:rsidRPr="000216D2">
              <w:rPr>
                <w:rFonts w:cs="Arial"/>
                <w:sz w:val="16"/>
                <w:szCs w:val="16"/>
              </w:rPr>
              <w:br/>
              <w:t>i energia</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2CAF32A"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Jednostka</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EDF4E80"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Zużycie</w:t>
            </w:r>
          </w:p>
        </w:tc>
      </w:tr>
      <w:tr w:rsidR="00DC591D" w:rsidRPr="000216D2" w14:paraId="6B8006AA" w14:textId="77777777" w:rsidTr="00E7476E">
        <w:trPr>
          <w:trHeight w:val="345"/>
        </w:trPr>
        <w:tc>
          <w:tcPr>
            <w:tcW w:w="846" w:type="dxa"/>
            <w:tcBorders>
              <w:top w:val="single" w:sz="4" w:space="0" w:color="auto"/>
              <w:left w:val="single" w:sz="4" w:space="0" w:color="auto"/>
              <w:bottom w:val="single" w:sz="4" w:space="0" w:color="auto"/>
              <w:right w:val="single" w:sz="4" w:space="0" w:color="auto"/>
            </w:tcBorders>
            <w:vAlign w:val="center"/>
          </w:tcPr>
          <w:p w14:paraId="43107EB1"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6AD91FFE"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Olej napędowy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6AD4F5B"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dm</w:t>
            </w:r>
            <w:r w:rsidRPr="000216D2">
              <w:rPr>
                <w:rFonts w:cs="Arial"/>
                <w:sz w:val="16"/>
                <w:szCs w:val="16"/>
                <w:vertAlign w:val="superscript"/>
              </w:rPr>
              <w:t>3</w:t>
            </w:r>
            <w:r w:rsidRPr="000216D2">
              <w:rPr>
                <w:rFonts w:cs="Arial"/>
                <w:sz w:val="16"/>
                <w:szCs w:val="16"/>
              </w:rPr>
              <w:t>/rok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61CA281A"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294100, w tym:</w:t>
            </w:r>
          </w:p>
          <w:p w14:paraId="237169AE"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117 000</w:t>
            </w:r>
          </w:p>
          <w:p w14:paraId="50EFF1D5"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22 100</w:t>
            </w:r>
          </w:p>
          <w:p w14:paraId="201D4602"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 141000</w:t>
            </w:r>
          </w:p>
          <w:p w14:paraId="1E137519"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14 000</w:t>
            </w:r>
          </w:p>
        </w:tc>
      </w:tr>
      <w:tr w:rsidR="00DC591D" w:rsidRPr="000216D2" w14:paraId="209A83A8" w14:textId="77777777" w:rsidTr="00E7476E">
        <w:trPr>
          <w:trHeight w:val="305"/>
        </w:trPr>
        <w:tc>
          <w:tcPr>
            <w:tcW w:w="846" w:type="dxa"/>
            <w:tcBorders>
              <w:top w:val="single" w:sz="4" w:space="0" w:color="auto"/>
              <w:left w:val="single" w:sz="4" w:space="0" w:color="auto"/>
              <w:bottom w:val="single" w:sz="4" w:space="0" w:color="auto"/>
              <w:right w:val="single" w:sz="4" w:space="0" w:color="auto"/>
            </w:tcBorders>
            <w:vAlign w:val="center"/>
          </w:tcPr>
          <w:p w14:paraId="298C85A5"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0EEFD559"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Benzyna</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1D878F9"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dm</w:t>
            </w:r>
            <w:r w:rsidRPr="000216D2">
              <w:rPr>
                <w:rFonts w:cs="Arial"/>
                <w:sz w:val="16"/>
                <w:szCs w:val="16"/>
                <w:vertAlign w:val="superscript"/>
              </w:rPr>
              <w:t>3</w:t>
            </w:r>
            <w:r w:rsidRPr="000216D2">
              <w:rPr>
                <w:rFonts w:cs="Arial"/>
                <w:sz w:val="16"/>
                <w:szCs w:val="16"/>
              </w:rPr>
              <w:t>/rok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08A5A06F"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928 , w tym:</w:t>
            </w:r>
          </w:p>
          <w:p w14:paraId="550869BC"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390</w:t>
            </w:r>
          </w:p>
          <w:p w14:paraId="3ECD3FF7"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26</w:t>
            </w:r>
          </w:p>
          <w:p w14:paraId="631BCB6F"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w:t>
            </w:r>
            <w:r w:rsidRPr="000216D2">
              <w:rPr>
                <w:rFonts w:cs="Arial"/>
                <w:strike/>
                <w:sz w:val="16"/>
                <w:szCs w:val="16"/>
              </w:rPr>
              <w:t xml:space="preserve"> </w:t>
            </w:r>
            <w:r w:rsidRPr="000216D2">
              <w:rPr>
                <w:rFonts w:cs="Arial"/>
                <w:sz w:val="16"/>
                <w:szCs w:val="16"/>
              </w:rPr>
              <w:t>470</w:t>
            </w:r>
          </w:p>
          <w:p w14:paraId="3C583FF6"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42</w:t>
            </w:r>
          </w:p>
        </w:tc>
      </w:tr>
      <w:tr w:rsidR="00DC591D" w:rsidRPr="000216D2" w14:paraId="3599858E" w14:textId="77777777" w:rsidTr="00E7476E">
        <w:trPr>
          <w:trHeight w:val="305"/>
        </w:trPr>
        <w:tc>
          <w:tcPr>
            <w:tcW w:w="846" w:type="dxa"/>
            <w:tcBorders>
              <w:top w:val="single" w:sz="4" w:space="0" w:color="auto"/>
              <w:left w:val="single" w:sz="4" w:space="0" w:color="auto"/>
              <w:bottom w:val="single" w:sz="4" w:space="0" w:color="auto"/>
              <w:right w:val="single" w:sz="4" w:space="0" w:color="auto"/>
            </w:tcBorders>
            <w:vAlign w:val="center"/>
          </w:tcPr>
          <w:p w14:paraId="62B97BDA"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00D14067"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LPG – gaz</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6A05999"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kg/rok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009A4CE8"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11 882, w tym:</w:t>
            </w:r>
          </w:p>
          <w:p w14:paraId="3A8504C6"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5 590</w:t>
            </w:r>
          </w:p>
          <w:p w14:paraId="1C14E504"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130</w:t>
            </w:r>
          </w:p>
          <w:p w14:paraId="68A29B86"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 6710</w:t>
            </w:r>
          </w:p>
          <w:p w14:paraId="4135520D"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572</w:t>
            </w:r>
          </w:p>
        </w:tc>
      </w:tr>
      <w:tr w:rsidR="00DC591D" w:rsidRPr="000216D2" w14:paraId="1058DD01" w14:textId="77777777" w:rsidTr="00E7476E">
        <w:trPr>
          <w:trHeight w:val="305"/>
        </w:trPr>
        <w:tc>
          <w:tcPr>
            <w:tcW w:w="846" w:type="dxa"/>
            <w:tcBorders>
              <w:top w:val="single" w:sz="4" w:space="0" w:color="auto"/>
              <w:left w:val="single" w:sz="4" w:space="0" w:color="auto"/>
              <w:bottom w:val="single" w:sz="4" w:space="0" w:color="auto"/>
              <w:right w:val="single" w:sz="4" w:space="0" w:color="auto"/>
            </w:tcBorders>
            <w:vAlign w:val="center"/>
          </w:tcPr>
          <w:p w14:paraId="5DA56157"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2C942EC2"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Oleje silnikowe</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BD28E62"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dm</w:t>
            </w:r>
            <w:r w:rsidRPr="000216D2">
              <w:rPr>
                <w:rFonts w:cs="Arial"/>
                <w:sz w:val="16"/>
                <w:szCs w:val="16"/>
                <w:vertAlign w:val="superscript"/>
              </w:rPr>
              <w:t>3</w:t>
            </w:r>
            <w:r w:rsidRPr="000216D2">
              <w:rPr>
                <w:rFonts w:cs="Arial"/>
                <w:sz w:val="16"/>
                <w:szCs w:val="16"/>
              </w:rPr>
              <w:t>/rok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67AD317F"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2387  , w tym:</w:t>
            </w:r>
          </w:p>
          <w:p w14:paraId="7A50C48D"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910</w:t>
            </w:r>
          </w:p>
          <w:p w14:paraId="07915940"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260</w:t>
            </w:r>
          </w:p>
          <w:p w14:paraId="6E19A1D2"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–1100</w:t>
            </w:r>
          </w:p>
          <w:p w14:paraId="6861F09E"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117</w:t>
            </w:r>
          </w:p>
        </w:tc>
      </w:tr>
      <w:tr w:rsidR="00DC591D" w:rsidRPr="000216D2" w14:paraId="57F3F537" w14:textId="77777777" w:rsidTr="00E7476E">
        <w:trPr>
          <w:trHeight w:val="305"/>
        </w:trPr>
        <w:tc>
          <w:tcPr>
            <w:tcW w:w="846" w:type="dxa"/>
            <w:tcBorders>
              <w:top w:val="single" w:sz="4" w:space="0" w:color="auto"/>
              <w:left w:val="single" w:sz="4" w:space="0" w:color="auto"/>
              <w:bottom w:val="single" w:sz="4" w:space="0" w:color="auto"/>
              <w:right w:val="single" w:sz="4" w:space="0" w:color="auto"/>
            </w:tcBorders>
            <w:vAlign w:val="center"/>
          </w:tcPr>
          <w:p w14:paraId="3C232FA7"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2CE7EDAA"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Smary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8955DFC"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kg/rok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5437478"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971, w tym:</w:t>
            </w:r>
          </w:p>
          <w:p w14:paraId="37D81D53"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390</w:t>
            </w:r>
          </w:p>
          <w:p w14:paraId="78E9CB32"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65</w:t>
            </w:r>
          </w:p>
          <w:p w14:paraId="3C253965"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  470</w:t>
            </w:r>
          </w:p>
          <w:p w14:paraId="7B17B7D2" w14:textId="77777777" w:rsidR="00DC591D" w:rsidRPr="000216D2" w:rsidRDefault="00DC591D" w:rsidP="001E64F7">
            <w:pPr>
              <w:autoSpaceDE w:val="0"/>
              <w:autoSpaceDN w:val="0"/>
              <w:adjustRightInd w:val="0"/>
              <w:ind w:left="317"/>
              <w:rPr>
                <w:rFonts w:cs="Arial"/>
                <w:sz w:val="16"/>
                <w:szCs w:val="16"/>
              </w:rPr>
            </w:pPr>
            <w:r w:rsidRPr="000216D2">
              <w:rPr>
                <w:rFonts w:cs="Arial"/>
                <w:sz w:val="16"/>
                <w:szCs w:val="16"/>
              </w:rPr>
              <w:t>Punk Selektywnego Zbierania Odpadów Komunalnych (PSZOK) – 46</w:t>
            </w:r>
          </w:p>
        </w:tc>
      </w:tr>
      <w:tr w:rsidR="00DC591D" w:rsidRPr="000216D2" w14:paraId="61BF130C" w14:textId="77777777" w:rsidTr="00E7476E">
        <w:trPr>
          <w:trHeight w:val="305"/>
        </w:trPr>
        <w:tc>
          <w:tcPr>
            <w:tcW w:w="846" w:type="dxa"/>
            <w:tcBorders>
              <w:top w:val="single" w:sz="4" w:space="0" w:color="auto"/>
              <w:left w:val="single" w:sz="4" w:space="0" w:color="auto"/>
              <w:bottom w:val="single" w:sz="4" w:space="0" w:color="auto"/>
              <w:right w:val="single" w:sz="4" w:space="0" w:color="auto"/>
            </w:tcBorders>
            <w:vAlign w:val="center"/>
          </w:tcPr>
          <w:p w14:paraId="4513179F"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087E0409"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Oleje przekładniowe</w:t>
            </w:r>
            <w:r w:rsidRPr="000216D2">
              <w:rPr>
                <w:rFonts w:cs="Arial"/>
                <w:sz w:val="16"/>
                <w:szCs w:val="16"/>
              </w:rPr>
              <w:br/>
              <w:t>i hydrauliczne</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56D7581"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dm</w:t>
            </w:r>
            <w:r w:rsidRPr="000216D2">
              <w:rPr>
                <w:rFonts w:cs="Arial"/>
                <w:sz w:val="16"/>
                <w:szCs w:val="16"/>
                <w:vertAlign w:val="superscript"/>
              </w:rPr>
              <w:t>3</w:t>
            </w:r>
            <w:r w:rsidRPr="000216D2">
              <w:rPr>
                <w:rFonts w:cs="Arial"/>
                <w:sz w:val="16"/>
                <w:szCs w:val="16"/>
              </w:rPr>
              <w:t>/rok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3341C475"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3421, w tym:</w:t>
            </w:r>
          </w:p>
          <w:p w14:paraId="7D1A9A3C"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1 820</w:t>
            </w:r>
          </w:p>
          <w:p w14:paraId="009BF8EB"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390</w:t>
            </w:r>
          </w:p>
          <w:p w14:paraId="7AA9126E"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–990</w:t>
            </w:r>
          </w:p>
          <w:p w14:paraId="4334F59B"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Punk Selektywnego Zbierania Odpadów Komunalnych (PSZOK) – 221</w:t>
            </w:r>
          </w:p>
        </w:tc>
      </w:tr>
      <w:tr w:rsidR="00DC591D" w:rsidRPr="000216D2" w14:paraId="27269B13" w14:textId="77777777" w:rsidTr="00E7476E">
        <w:trPr>
          <w:trHeight w:val="316"/>
        </w:trPr>
        <w:tc>
          <w:tcPr>
            <w:tcW w:w="846" w:type="dxa"/>
            <w:tcBorders>
              <w:top w:val="single" w:sz="4" w:space="0" w:color="auto"/>
              <w:left w:val="single" w:sz="4" w:space="0" w:color="auto"/>
              <w:bottom w:val="single" w:sz="4" w:space="0" w:color="auto"/>
              <w:right w:val="single" w:sz="4" w:space="0" w:color="auto"/>
            </w:tcBorders>
            <w:vAlign w:val="center"/>
          </w:tcPr>
          <w:p w14:paraId="7A4AA818"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1D1FA0C6"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Środek dezynfekujący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1678FBD"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dm</w:t>
            </w:r>
            <w:r w:rsidRPr="000216D2">
              <w:rPr>
                <w:rFonts w:cs="Arial"/>
                <w:sz w:val="16"/>
                <w:szCs w:val="16"/>
                <w:vertAlign w:val="superscript"/>
              </w:rPr>
              <w:t>3</w:t>
            </w:r>
            <w:r w:rsidRPr="000216D2">
              <w:rPr>
                <w:rFonts w:cs="Arial"/>
                <w:sz w:val="16"/>
                <w:szCs w:val="16"/>
              </w:rPr>
              <w:t>/rok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D022E42" w14:textId="77777777" w:rsidR="00DC591D" w:rsidRPr="000216D2" w:rsidRDefault="00DC591D" w:rsidP="001E64F7">
            <w:pPr>
              <w:autoSpaceDE w:val="0"/>
              <w:autoSpaceDN w:val="0"/>
              <w:adjustRightInd w:val="0"/>
              <w:rPr>
                <w:rFonts w:cs="Arial"/>
                <w:sz w:val="16"/>
                <w:szCs w:val="16"/>
              </w:rPr>
            </w:pPr>
            <w:r w:rsidRPr="000216D2">
              <w:rPr>
                <w:rFonts w:cs="Arial"/>
                <w:strike/>
                <w:sz w:val="16"/>
                <w:szCs w:val="16"/>
              </w:rPr>
              <w:t>4</w:t>
            </w:r>
            <w:r w:rsidRPr="000216D2">
              <w:rPr>
                <w:rFonts w:cs="Arial"/>
                <w:sz w:val="16"/>
                <w:szCs w:val="16"/>
              </w:rPr>
              <w:t>543 w tym:</w:t>
            </w:r>
          </w:p>
          <w:p w14:paraId="37B589B2"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2143</w:t>
            </w:r>
          </w:p>
          <w:p w14:paraId="4A7044D6"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200</w:t>
            </w:r>
          </w:p>
          <w:p w14:paraId="500D910B"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–2180</w:t>
            </w:r>
          </w:p>
          <w:p w14:paraId="338241E4"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20</w:t>
            </w:r>
          </w:p>
        </w:tc>
      </w:tr>
      <w:tr w:rsidR="00DC591D" w:rsidRPr="000216D2" w14:paraId="349C23BE" w14:textId="77777777" w:rsidTr="00E7476E">
        <w:trPr>
          <w:trHeight w:val="316"/>
        </w:trPr>
        <w:tc>
          <w:tcPr>
            <w:tcW w:w="846" w:type="dxa"/>
            <w:tcBorders>
              <w:top w:val="single" w:sz="4" w:space="0" w:color="auto"/>
              <w:left w:val="single" w:sz="4" w:space="0" w:color="auto"/>
              <w:bottom w:val="single" w:sz="4" w:space="0" w:color="auto"/>
              <w:right w:val="single" w:sz="4" w:space="0" w:color="auto"/>
            </w:tcBorders>
            <w:vAlign w:val="center"/>
          </w:tcPr>
          <w:p w14:paraId="0F17FA2D"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25E554C2"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Środek czyszczący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F16A18"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kg/rok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6D800FD4"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363, w tym:</w:t>
            </w:r>
          </w:p>
          <w:p w14:paraId="64EC348B"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143</w:t>
            </w:r>
          </w:p>
          <w:p w14:paraId="54A8B480"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20</w:t>
            </w:r>
          </w:p>
          <w:p w14:paraId="672183F0"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–180</w:t>
            </w:r>
          </w:p>
          <w:p w14:paraId="0BCF8E8B"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20</w:t>
            </w:r>
          </w:p>
        </w:tc>
      </w:tr>
      <w:tr w:rsidR="00DC591D" w:rsidRPr="000216D2" w14:paraId="3D098DCF" w14:textId="77777777" w:rsidTr="00E7476E">
        <w:trPr>
          <w:trHeight w:val="316"/>
        </w:trPr>
        <w:tc>
          <w:tcPr>
            <w:tcW w:w="846" w:type="dxa"/>
            <w:tcBorders>
              <w:top w:val="single" w:sz="4" w:space="0" w:color="auto"/>
              <w:left w:val="single" w:sz="4" w:space="0" w:color="auto"/>
              <w:bottom w:val="single" w:sz="4" w:space="0" w:color="auto"/>
              <w:right w:val="single" w:sz="4" w:space="0" w:color="auto"/>
            </w:tcBorders>
            <w:vAlign w:val="center"/>
          </w:tcPr>
          <w:p w14:paraId="6514012B"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4B7DC3F5"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Środek antyodorowy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2D37914"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dm</w:t>
            </w:r>
            <w:r w:rsidRPr="000216D2">
              <w:rPr>
                <w:rFonts w:cs="Arial"/>
                <w:sz w:val="16"/>
                <w:szCs w:val="16"/>
                <w:vertAlign w:val="superscript"/>
              </w:rPr>
              <w:t>3</w:t>
            </w:r>
            <w:r w:rsidRPr="000216D2">
              <w:rPr>
                <w:rFonts w:cs="Arial"/>
                <w:sz w:val="16"/>
                <w:szCs w:val="16"/>
              </w:rPr>
              <w:t>/rok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5D8BD65"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8750, w tym:</w:t>
            </w:r>
          </w:p>
          <w:p w14:paraId="16E6B053"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5 200</w:t>
            </w:r>
          </w:p>
          <w:p w14:paraId="2B071188"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- 1 300</w:t>
            </w:r>
          </w:p>
          <w:p w14:paraId="49385CC8"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 1600</w:t>
            </w:r>
            <w:r w:rsidRPr="000216D2">
              <w:rPr>
                <w:rFonts w:cs="Arial"/>
                <w:strike/>
                <w:sz w:val="16"/>
                <w:szCs w:val="16"/>
              </w:rPr>
              <w:t xml:space="preserve"> </w:t>
            </w:r>
          </w:p>
          <w:p w14:paraId="124C3E59"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650</w:t>
            </w:r>
          </w:p>
          <w:p w14:paraId="1200A012" w14:textId="77777777" w:rsidR="00DC591D" w:rsidRPr="000216D2" w:rsidRDefault="00DC591D" w:rsidP="001E64F7">
            <w:pPr>
              <w:autoSpaceDE w:val="0"/>
              <w:autoSpaceDN w:val="0"/>
              <w:adjustRightInd w:val="0"/>
              <w:ind w:left="317"/>
              <w:rPr>
                <w:rFonts w:cs="Arial"/>
                <w:sz w:val="16"/>
                <w:szCs w:val="16"/>
              </w:rPr>
            </w:pPr>
          </w:p>
        </w:tc>
      </w:tr>
      <w:tr w:rsidR="00DC591D" w:rsidRPr="000216D2" w14:paraId="646F0D70" w14:textId="77777777" w:rsidTr="00E7476E">
        <w:trPr>
          <w:trHeight w:val="316"/>
        </w:trPr>
        <w:tc>
          <w:tcPr>
            <w:tcW w:w="846" w:type="dxa"/>
            <w:tcBorders>
              <w:top w:val="single" w:sz="4" w:space="0" w:color="auto"/>
              <w:left w:val="single" w:sz="4" w:space="0" w:color="auto"/>
              <w:bottom w:val="single" w:sz="4" w:space="0" w:color="auto"/>
              <w:right w:val="single" w:sz="4" w:space="0" w:color="auto"/>
            </w:tcBorders>
            <w:vAlign w:val="center"/>
          </w:tcPr>
          <w:p w14:paraId="32920BAD"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27D6BEA5"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Sorbenty</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45C8EC3"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kg/rok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1DDDD257"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2730 w tym:</w:t>
            </w:r>
          </w:p>
          <w:p w14:paraId="61DB250D"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1 040</w:t>
            </w:r>
          </w:p>
          <w:p w14:paraId="2F294E92"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260</w:t>
            </w:r>
          </w:p>
          <w:p w14:paraId="5EB811A0"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 1300</w:t>
            </w:r>
          </w:p>
          <w:p w14:paraId="5689181E"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130</w:t>
            </w:r>
          </w:p>
        </w:tc>
      </w:tr>
      <w:tr w:rsidR="00DC591D" w:rsidRPr="000216D2" w14:paraId="5B61940B" w14:textId="77777777" w:rsidTr="00E7476E">
        <w:trPr>
          <w:trHeight w:val="353"/>
        </w:trPr>
        <w:tc>
          <w:tcPr>
            <w:tcW w:w="846" w:type="dxa"/>
            <w:tcBorders>
              <w:top w:val="single" w:sz="4" w:space="0" w:color="auto"/>
              <w:left w:val="single" w:sz="4" w:space="0" w:color="auto"/>
              <w:bottom w:val="single" w:sz="4" w:space="0" w:color="auto"/>
              <w:right w:val="single" w:sz="4" w:space="0" w:color="auto"/>
            </w:tcBorders>
            <w:vAlign w:val="center"/>
          </w:tcPr>
          <w:p w14:paraId="13637A06"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6A4D0714"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 xml:space="preserve">Woda na cele socjalno-bytowe  </w:t>
            </w:r>
            <w:r w:rsidRPr="000216D2">
              <w:rPr>
                <w:rFonts w:cs="Arial"/>
                <w:sz w:val="16"/>
                <w:szCs w:val="16"/>
              </w:rPr>
              <w:br/>
              <w:t>i technologiczne</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8156E5F"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m</w:t>
            </w:r>
            <w:r w:rsidRPr="000216D2">
              <w:rPr>
                <w:rFonts w:cs="Arial"/>
                <w:sz w:val="16"/>
                <w:szCs w:val="16"/>
                <w:vertAlign w:val="superscript"/>
              </w:rPr>
              <w:t>3</w:t>
            </w:r>
            <w:r w:rsidRPr="000216D2">
              <w:rPr>
                <w:rFonts w:cs="Arial"/>
                <w:sz w:val="16"/>
                <w:szCs w:val="16"/>
              </w:rPr>
              <w:t>/rok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937FFC3"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36 200 w tym:</w:t>
            </w:r>
          </w:p>
          <w:p w14:paraId="545BC018"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19 400</w:t>
            </w:r>
          </w:p>
          <w:p w14:paraId="5EE533E8"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1 000</w:t>
            </w:r>
          </w:p>
          <w:p w14:paraId="1A05274C" w14:textId="2F6E4C19"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w:t>
            </w:r>
            <w:r w:rsidR="00FF6C7B" w:rsidRPr="000216D2">
              <w:rPr>
                <w:rFonts w:cs="Arial"/>
                <w:sz w:val="16"/>
                <w:szCs w:val="16"/>
              </w:rPr>
              <w:t xml:space="preserve"> </w:t>
            </w:r>
            <w:r w:rsidRPr="000216D2">
              <w:rPr>
                <w:rFonts w:cs="Arial"/>
                <w:sz w:val="16"/>
                <w:szCs w:val="16"/>
              </w:rPr>
              <w:t>15</w:t>
            </w:r>
            <w:r w:rsidR="00FF6C7B" w:rsidRPr="000216D2">
              <w:rPr>
                <w:rFonts w:cs="Arial"/>
                <w:sz w:val="16"/>
                <w:szCs w:val="16"/>
              </w:rPr>
              <w:t xml:space="preserve"> </w:t>
            </w:r>
            <w:r w:rsidRPr="000216D2">
              <w:rPr>
                <w:rFonts w:cs="Arial"/>
                <w:sz w:val="16"/>
                <w:szCs w:val="16"/>
              </w:rPr>
              <w:t>000</w:t>
            </w:r>
          </w:p>
          <w:p w14:paraId="52C1442F"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800</w:t>
            </w:r>
          </w:p>
        </w:tc>
      </w:tr>
      <w:tr w:rsidR="00DC591D" w:rsidRPr="000216D2" w14:paraId="00500409" w14:textId="77777777" w:rsidTr="00E7476E">
        <w:trPr>
          <w:trHeight w:val="259"/>
        </w:trPr>
        <w:tc>
          <w:tcPr>
            <w:tcW w:w="846" w:type="dxa"/>
            <w:tcBorders>
              <w:top w:val="single" w:sz="4" w:space="0" w:color="auto"/>
              <w:left w:val="single" w:sz="4" w:space="0" w:color="auto"/>
              <w:bottom w:val="single" w:sz="4" w:space="0" w:color="auto"/>
              <w:right w:val="single" w:sz="4" w:space="0" w:color="auto"/>
            </w:tcBorders>
            <w:vAlign w:val="center"/>
          </w:tcPr>
          <w:p w14:paraId="49794316" w14:textId="77777777" w:rsidR="00DC591D" w:rsidRPr="000216D2" w:rsidRDefault="00DC591D" w:rsidP="00066C06">
            <w:pPr>
              <w:numPr>
                <w:ilvl w:val="0"/>
                <w:numId w:val="259"/>
              </w:numPr>
              <w:autoSpaceDE w:val="0"/>
              <w:autoSpaceDN w:val="0"/>
              <w:adjustRightInd w:val="0"/>
              <w:jc w:val="center"/>
              <w:rPr>
                <w:rFonts w:cs="Arial"/>
                <w:sz w:val="16"/>
                <w:szCs w:val="16"/>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4C0F7BB5"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Energia elektryczna</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909AAFF" w14:textId="77777777" w:rsidR="00DC591D" w:rsidRPr="000216D2" w:rsidRDefault="00DC591D" w:rsidP="001E64F7">
            <w:pPr>
              <w:autoSpaceDE w:val="0"/>
              <w:autoSpaceDN w:val="0"/>
              <w:adjustRightInd w:val="0"/>
              <w:jc w:val="center"/>
              <w:rPr>
                <w:rFonts w:cs="Arial"/>
                <w:sz w:val="16"/>
                <w:szCs w:val="16"/>
              </w:rPr>
            </w:pPr>
            <w:r w:rsidRPr="000216D2">
              <w:rPr>
                <w:rFonts w:cs="Arial"/>
                <w:sz w:val="16"/>
                <w:szCs w:val="16"/>
              </w:rPr>
              <w:t>MWh/rok</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2F19CC0" w14:textId="77777777" w:rsidR="00DC591D" w:rsidRPr="000216D2" w:rsidRDefault="00DC591D" w:rsidP="001E64F7">
            <w:pPr>
              <w:autoSpaceDE w:val="0"/>
              <w:autoSpaceDN w:val="0"/>
              <w:adjustRightInd w:val="0"/>
              <w:rPr>
                <w:rFonts w:cs="Arial"/>
                <w:sz w:val="16"/>
                <w:szCs w:val="16"/>
              </w:rPr>
            </w:pPr>
            <w:r w:rsidRPr="000216D2">
              <w:rPr>
                <w:rFonts w:cs="Arial"/>
                <w:sz w:val="16"/>
                <w:szCs w:val="16"/>
              </w:rPr>
              <w:t>5 076, w tym:</w:t>
            </w:r>
          </w:p>
          <w:p w14:paraId="1A1760B9"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węzeł mechanicznego i ręcznego przetwarzania odpadów  -  4 200</w:t>
            </w:r>
          </w:p>
          <w:p w14:paraId="0DE64D10"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kontenerowa  - 100</w:t>
            </w:r>
          </w:p>
          <w:p w14:paraId="57270699" w14:textId="77777777" w:rsidR="00DC591D" w:rsidRPr="000216D2" w:rsidRDefault="00DC591D" w:rsidP="00066C06">
            <w:pPr>
              <w:numPr>
                <w:ilvl w:val="0"/>
                <w:numId w:val="19"/>
              </w:numPr>
              <w:suppressAutoHyphens/>
              <w:autoSpaceDE w:val="0"/>
              <w:autoSpaceDN w:val="0"/>
              <w:adjustRightInd w:val="0"/>
              <w:ind w:left="317" w:hanging="283"/>
              <w:rPr>
                <w:rFonts w:cs="Arial"/>
                <w:sz w:val="16"/>
                <w:szCs w:val="16"/>
              </w:rPr>
            </w:pPr>
            <w:r w:rsidRPr="000216D2">
              <w:rPr>
                <w:rFonts w:cs="Arial"/>
                <w:sz w:val="16"/>
                <w:szCs w:val="16"/>
              </w:rPr>
              <w:t>kompostownia (bioreaktory żelbetowe) – 576</w:t>
            </w:r>
          </w:p>
          <w:p w14:paraId="0F3506BC" w14:textId="77777777" w:rsidR="00DC591D" w:rsidRPr="000216D2" w:rsidRDefault="00DC591D" w:rsidP="00066C06">
            <w:pPr>
              <w:numPr>
                <w:ilvl w:val="0"/>
                <w:numId w:val="19"/>
              </w:numPr>
              <w:autoSpaceDE w:val="0"/>
              <w:autoSpaceDN w:val="0"/>
              <w:adjustRightInd w:val="0"/>
              <w:ind w:left="317" w:hanging="283"/>
              <w:rPr>
                <w:rFonts w:cs="Arial"/>
                <w:sz w:val="16"/>
                <w:szCs w:val="16"/>
              </w:rPr>
            </w:pPr>
            <w:r w:rsidRPr="000216D2">
              <w:rPr>
                <w:rFonts w:cs="Arial"/>
                <w:sz w:val="16"/>
                <w:szCs w:val="16"/>
              </w:rPr>
              <w:t>Punk Selektywnego zbierania odpadów komunalnych (PSZOK) – 200</w:t>
            </w:r>
          </w:p>
        </w:tc>
      </w:tr>
    </w:tbl>
    <w:p w14:paraId="53D2C58D" w14:textId="77777777" w:rsidR="00DC591D" w:rsidRPr="000216D2" w:rsidRDefault="00DC591D" w:rsidP="00535BC7">
      <w:pPr>
        <w:pStyle w:val="Nagwek4"/>
        <w:spacing w:before="120"/>
        <w:jc w:val="both"/>
        <w:rPr>
          <w:b w:val="0"/>
        </w:rPr>
      </w:pPr>
      <w:r w:rsidRPr="000216D2">
        <w:rPr>
          <w:b w:val="0"/>
        </w:rPr>
        <w:t>XV. Sposób zapobiegania występowaniu i ograniczania skutków awarii oraz wymóg informowania o jej wystąpieniu:</w:t>
      </w:r>
    </w:p>
    <w:p w14:paraId="67740898" w14:textId="77777777" w:rsidR="00DC591D" w:rsidRPr="000216D2" w:rsidRDefault="00DC591D" w:rsidP="00520F4C">
      <w:pPr>
        <w:tabs>
          <w:tab w:val="left" w:pos="360"/>
        </w:tabs>
        <w:spacing w:after="0" w:line="240" w:lineRule="auto"/>
        <w:ind w:left="18"/>
        <w:jc w:val="both"/>
        <w:rPr>
          <w:rFonts w:cs="Arial"/>
        </w:rPr>
      </w:pPr>
      <w:r w:rsidRPr="000216D2">
        <w:rPr>
          <w:rFonts w:cs="Arial"/>
        </w:rPr>
        <w:t>XV.1. Prowadzona będzie całodobowa ochrona i monitoring zakładu.</w:t>
      </w:r>
    </w:p>
    <w:p w14:paraId="697AABF9" w14:textId="77777777" w:rsidR="00DC591D" w:rsidRPr="000216D2" w:rsidRDefault="00DC591D" w:rsidP="00520F4C">
      <w:pPr>
        <w:tabs>
          <w:tab w:val="left" w:pos="360"/>
        </w:tabs>
        <w:spacing w:after="0" w:line="240" w:lineRule="auto"/>
        <w:ind w:left="18"/>
        <w:jc w:val="both"/>
        <w:rPr>
          <w:rFonts w:cs="Arial"/>
        </w:rPr>
      </w:pPr>
      <w:r w:rsidRPr="000216D2">
        <w:rPr>
          <w:rFonts w:cs="Arial"/>
        </w:rPr>
        <w:t>XV.2. Instalacja wyposażona będzie w środki gaśnicze, sorbenty i neutralizatory pozwalające przeciwdziałać ewentualnym zagrożeniom.</w:t>
      </w:r>
    </w:p>
    <w:p w14:paraId="222459DB" w14:textId="77777777" w:rsidR="00DC591D" w:rsidRPr="000216D2" w:rsidRDefault="00DC591D" w:rsidP="00520F4C">
      <w:pPr>
        <w:tabs>
          <w:tab w:val="left" w:pos="360"/>
        </w:tabs>
        <w:spacing w:after="0" w:line="240" w:lineRule="auto"/>
        <w:ind w:left="18"/>
        <w:jc w:val="both"/>
        <w:rPr>
          <w:rFonts w:cs="Arial"/>
        </w:rPr>
      </w:pPr>
      <w:r w:rsidRPr="000216D2">
        <w:rPr>
          <w:rFonts w:cs="Arial"/>
        </w:rPr>
        <w:t>XV.3. Stosowane będą zakładowe procedury i instrukcje postępowania w celu zmniejszenia prawdopodobieństwa wystąpienia awarii.</w:t>
      </w:r>
    </w:p>
    <w:p w14:paraId="6797FDB3" w14:textId="77777777" w:rsidR="00DC591D" w:rsidRPr="000216D2" w:rsidRDefault="00DC591D" w:rsidP="00520F4C">
      <w:pPr>
        <w:tabs>
          <w:tab w:val="left" w:pos="360"/>
        </w:tabs>
        <w:spacing w:after="0" w:line="240" w:lineRule="auto"/>
        <w:ind w:left="18"/>
        <w:jc w:val="both"/>
        <w:rPr>
          <w:rFonts w:cs="Arial"/>
        </w:rPr>
      </w:pPr>
      <w:r w:rsidRPr="000216D2">
        <w:rPr>
          <w:rFonts w:cs="Arial"/>
        </w:rPr>
        <w:t>XV.4. Przestrzegany będzie szczegółowy plan awaryjny opracowany dla składowiska odpadów innych niż niebezpieczne i obojętne oraz instalacji do mechaniczno-biologicznego przetwarzania i kompostowania odpadów zlokalizowanych w Krośnie, określający sposoby zapobiegania i reagowania na awarie, zawarty w Instrukcji Bezpieczeństwa Pożarowego oraz w Operacie przeciwpożarowym.</w:t>
      </w:r>
    </w:p>
    <w:p w14:paraId="4CEC9F62" w14:textId="77777777" w:rsidR="00DC591D" w:rsidRPr="000216D2" w:rsidRDefault="00DC591D" w:rsidP="00520F4C">
      <w:pPr>
        <w:tabs>
          <w:tab w:val="left" w:pos="360"/>
        </w:tabs>
        <w:spacing w:after="0" w:line="240" w:lineRule="auto"/>
        <w:ind w:left="18"/>
        <w:jc w:val="both"/>
        <w:rPr>
          <w:rFonts w:cs="Arial"/>
        </w:rPr>
      </w:pPr>
      <w:r w:rsidRPr="000216D2">
        <w:rPr>
          <w:rFonts w:cs="Arial"/>
        </w:rPr>
        <w:lastRenderedPageBreak/>
        <w:t xml:space="preserve">XV.5. W przypadku wystąpienia awarii i braku możliwości składowania odpadów zgodnie z warunkami niniejszego pozwolenia oraz instrukcji prowadzenia składowiska, odpady nie będą przyjmowane. </w:t>
      </w:r>
    </w:p>
    <w:p w14:paraId="2CAB46E6" w14:textId="77777777" w:rsidR="00DC591D" w:rsidRPr="000216D2" w:rsidRDefault="00DC591D" w:rsidP="00520F4C">
      <w:pPr>
        <w:spacing w:after="0" w:line="240" w:lineRule="auto"/>
        <w:jc w:val="both"/>
        <w:rPr>
          <w:rFonts w:cs="Arial"/>
        </w:rPr>
      </w:pPr>
      <w:r w:rsidRPr="000216D2">
        <w:rPr>
          <w:rFonts w:cs="Arial"/>
        </w:rPr>
        <w:t xml:space="preserve">XV.6. W przypadku braku możliwości przetwarzania odpadów zgodnie z warunkami niniejszego pozwolenia, odpady nie będą przyjmowane. Odpady zgromadzone </w:t>
      </w:r>
      <w:r w:rsidRPr="000216D2">
        <w:rPr>
          <w:rFonts w:cs="Arial"/>
        </w:rPr>
        <w:br/>
        <w:t>w instalacji, w przypadku braku możliwości ich przetworzenia, po upływie 72 godzin zostaną przekierowane do innej instalacji przetwarzania odpadów.</w:t>
      </w:r>
    </w:p>
    <w:p w14:paraId="41CBA64B" w14:textId="06371820" w:rsidR="00DC591D" w:rsidRPr="000216D2" w:rsidRDefault="00DC591D" w:rsidP="00520F4C">
      <w:pPr>
        <w:spacing w:after="0" w:line="240" w:lineRule="auto"/>
        <w:jc w:val="both"/>
        <w:rPr>
          <w:rFonts w:cs="Arial"/>
        </w:rPr>
      </w:pPr>
      <w:r w:rsidRPr="000216D2">
        <w:rPr>
          <w:rFonts w:cs="Arial"/>
        </w:rPr>
        <w:t xml:space="preserve">XV.7. Wszystkie zaistniałe sytuacje awaryjne oraz podejmowane działania związane </w:t>
      </w:r>
      <w:r w:rsidR="00520F4C" w:rsidRPr="000216D2">
        <w:rPr>
          <w:rFonts w:cs="Arial"/>
        </w:rPr>
        <w:br/>
      </w:r>
      <w:r w:rsidRPr="000216D2">
        <w:rPr>
          <w:rFonts w:cs="Arial"/>
        </w:rPr>
        <w:t>z ich likwidacją zostaną odnotowane w dokumentach pracy składowiska.</w:t>
      </w:r>
    </w:p>
    <w:p w14:paraId="3CB762B0" w14:textId="77777777" w:rsidR="00DC591D" w:rsidRPr="000216D2" w:rsidRDefault="00DC591D" w:rsidP="00520F4C">
      <w:pPr>
        <w:pStyle w:val="Akapitzlist1"/>
        <w:tabs>
          <w:tab w:val="left" w:pos="6840"/>
        </w:tabs>
        <w:ind w:left="0"/>
        <w:jc w:val="both"/>
        <w:rPr>
          <w:rFonts w:ascii="Arial" w:hAnsi="Arial" w:cs="Arial"/>
          <w:sz w:val="24"/>
          <w:szCs w:val="24"/>
        </w:rPr>
      </w:pPr>
      <w:r w:rsidRPr="000216D2">
        <w:rPr>
          <w:rFonts w:ascii="Arial" w:hAnsi="Arial" w:cs="Arial"/>
          <w:sz w:val="24"/>
          <w:szCs w:val="24"/>
        </w:rPr>
        <w:t xml:space="preserve">XV.8. Pracownicy będą posiadać odpowiednie ubrania robocze, rękawice </w:t>
      </w:r>
      <w:r w:rsidRPr="000216D2">
        <w:rPr>
          <w:rFonts w:ascii="Arial" w:hAnsi="Arial" w:cs="Arial"/>
          <w:sz w:val="24"/>
          <w:szCs w:val="24"/>
        </w:rPr>
        <w:br/>
        <w:t xml:space="preserve">i kamizelki odblaskowe w celu zwiększenia bezpieczeństwa pracy. Okresowo pracownicy będą poddawani badaniom lekarskim i szczepieniom – zgodnie </w:t>
      </w:r>
      <w:r w:rsidRPr="000216D2">
        <w:rPr>
          <w:rFonts w:ascii="Arial" w:hAnsi="Arial" w:cs="Arial"/>
          <w:sz w:val="24"/>
          <w:szCs w:val="24"/>
        </w:rPr>
        <w:br/>
        <w:t>z zaleceniami służb BHP i lekarzy.</w:t>
      </w:r>
    </w:p>
    <w:p w14:paraId="6251D2CD" w14:textId="77777777" w:rsidR="00DC591D" w:rsidRPr="000216D2" w:rsidRDefault="00DC591D" w:rsidP="00520F4C">
      <w:pPr>
        <w:pStyle w:val="Akapitzlist1"/>
        <w:tabs>
          <w:tab w:val="left" w:pos="6840"/>
        </w:tabs>
        <w:ind w:left="0"/>
        <w:jc w:val="both"/>
        <w:rPr>
          <w:rFonts w:ascii="Arial" w:hAnsi="Arial" w:cs="Arial"/>
          <w:sz w:val="24"/>
          <w:szCs w:val="24"/>
        </w:rPr>
      </w:pPr>
      <w:r w:rsidRPr="000216D2">
        <w:rPr>
          <w:rFonts w:ascii="Arial" w:hAnsi="Arial" w:cs="Arial"/>
          <w:sz w:val="24"/>
          <w:szCs w:val="24"/>
        </w:rPr>
        <w:t>XV.9. Prowadzony będzie dziennik pracy instalacji, w którym wpisywane będą  zdarzenia odbiegające od normalnych, takie jak awarie, zdarzenia losowe, itp.</w:t>
      </w:r>
    </w:p>
    <w:p w14:paraId="7810ECA5" w14:textId="77777777" w:rsidR="00DC591D" w:rsidRPr="000216D2" w:rsidRDefault="00DC591D" w:rsidP="00520F4C">
      <w:pPr>
        <w:pStyle w:val="Akapitzlist6"/>
        <w:tabs>
          <w:tab w:val="left" w:pos="6840"/>
        </w:tabs>
        <w:ind w:left="0"/>
        <w:jc w:val="both"/>
        <w:rPr>
          <w:rFonts w:ascii="Arial" w:hAnsi="Arial" w:cs="Arial"/>
          <w:sz w:val="24"/>
          <w:szCs w:val="24"/>
        </w:rPr>
      </w:pPr>
      <w:r w:rsidRPr="000216D2">
        <w:rPr>
          <w:rFonts w:ascii="Arial" w:hAnsi="Arial" w:cs="Arial"/>
          <w:sz w:val="24"/>
          <w:szCs w:val="24"/>
        </w:rPr>
        <w:t xml:space="preserve">XV.10. W przypadku wystąpienia istotnej awarii wymagającej zatrzymania linii technologicznej uniemożliwiającej przyjmowanie i przetworzenie odpadów powiadamiani będą: </w:t>
      </w:r>
    </w:p>
    <w:p w14:paraId="655EC3D9" w14:textId="4B37EF88" w:rsidR="00DC591D" w:rsidRPr="000216D2" w:rsidRDefault="00DC591D" w:rsidP="00FF6C7B">
      <w:pPr>
        <w:pStyle w:val="Akapitzlist6"/>
        <w:numPr>
          <w:ilvl w:val="0"/>
          <w:numId w:val="266"/>
        </w:numPr>
        <w:tabs>
          <w:tab w:val="left" w:pos="6840"/>
        </w:tabs>
        <w:jc w:val="both"/>
        <w:rPr>
          <w:rFonts w:ascii="Arial" w:hAnsi="Arial" w:cs="Arial"/>
          <w:sz w:val="24"/>
          <w:szCs w:val="24"/>
        </w:rPr>
      </w:pPr>
      <w:r w:rsidRPr="000216D2">
        <w:rPr>
          <w:rFonts w:ascii="Arial" w:hAnsi="Arial" w:cs="Arial"/>
          <w:sz w:val="24"/>
          <w:szCs w:val="24"/>
        </w:rPr>
        <w:t>Marszałek Województwa Podkarpackiego,</w:t>
      </w:r>
    </w:p>
    <w:p w14:paraId="7F8C555D" w14:textId="0FC41E83" w:rsidR="00DC591D" w:rsidRPr="000216D2" w:rsidRDefault="00DC591D" w:rsidP="00FF6C7B">
      <w:pPr>
        <w:pStyle w:val="Akapitzlist6"/>
        <w:numPr>
          <w:ilvl w:val="0"/>
          <w:numId w:val="266"/>
        </w:numPr>
        <w:tabs>
          <w:tab w:val="left" w:pos="6840"/>
        </w:tabs>
        <w:jc w:val="both"/>
        <w:rPr>
          <w:rFonts w:ascii="Arial" w:hAnsi="Arial" w:cs="Arial"/>
          <w:sz w:val="24"/>
          <w:szCs w:val="24"/>
        </w:rPr>
      </w:pPr>
      <w:r w:rsidRPr="000216D2">
        <w:rPr>
          <w:rFonts w:ascii="Arial" w:hAnsi="Arial" w:cs="Arial"/>
          <w:sz w:val="24"/>
          <w:szCs w:val="24"/>
        </w:rPr>
        <w:t>Podkarpacki Wojewódzki Inspektor Ochrony Środowiska.</w:t>
      </w:r>
    </w:p>
    <w:p w14:paraId="45B3C274" w14:textId="77777777" w:rsidR="00DC591D" w:rsidRPr="000216D2" w:rsidRDefault="00DC591D" w:rsidP="00520F4C">
      <w:pPr>
        <w:pStyle w:val="Akapitzlist6"/>
        <w:tabs>
          <w:tab w:val="left" w:pos="6840"/>
        </w:tabs>
        <w:ind w:left="0"/>
        <w:jc w:val="both"/>
        <w:rPr>
          <w:rFonts w:ascii="Arial" w:hAnsi="Arial" w:cs="Arial"/>
          <w:sz w:val="24"/>
          <w:szCs w:val="24"/>
        </w:rPr>
      </w:pPr>
      <w:r w:rsidRPr="000216D2">
        <w:rPr>
          <w:rFonts w:ascii="Arial" w:hAnsi="Arial" w:cs="Arial"/>
          <w:sz w:val="24"/>
          <w:szCs w:val="24"/>
        </w:rPr>
        <w:t>Wszystkie zaistniałe w instalacjach objętych pozwoleniem zintegrowanym sytuacje awaryjne oraz podejmowane działania związane z ich likwidacją odnotowywane będą  w dokumentach pracy instalacji.</w:t>
      </w:r>
    </w:p>
    <w:p w14:paraId="1DB80D9A" w14:textId="27ACF606" w:rsidR="00DC591D" w:rsidRPr="000216D2" w:rsidRDefault="00DC591D" w:rsidP="00535BC7">
      <w:pPr>
        <w:pStyle w:val="Nagwek3"/>
        <w:jc w:val="both"/>
        <w:rPr>
          <w:b w:val="0"/>
        </w:rPr>
      </w:pPr>
      <w:r w:rsidRPr="000216D2">
        <w:rPr>
          <w:b w:val="0"/>
        </w:rPr>
        <w:t>XVI. Określam sposoby osiągania wysokiego poziomu ochrony środowiska jako całości dla instalacji do składowania odpadów innych niż niebezpieczne</w:t>
      </w:r>
      <w:r w:rsidR="00520F4C" w:rsidRPr="000216D2">
        <w:rPr>
          <w:b w:val="0"/>
        </w:rPr>
        <w:t xml:space="preserve"> oraz</w:t>
      </w:r>
      <w:r w:rsidRPr="000216D2">
        <w:rPr>
          <w:b w:val="0"/>
        </w:rPr>
        <w:t xml:space="preserve"> do  mechaniczno-biologicznego przetwarzania </w:t>
      </w:r>
      <w:r w:rsidR="00520F4C" w:rsidRPr="000216D2">
        <w:rPr>
          <w:b w:val="0"/>
        </w:rPr>
        <w:t>i</w:t>
      </w:r>
      <w:r w:rsidRPr="000216D2">
        <w:rPr>
          <w:b w:val="0"/>
        </w:rPr>
        <w:t xml:space="preserve"> kompostowania odpadów:</w:t>
      </w:r>
    </w:p>
    <w:p w14:paraId="34C0D2DE" w14:textId="77777777" w:rsidR="00DC591D" w:rsidRPr="000216D2" w:rsidRDefault="00DC591D" w:rsidP="00520F4C">
      <w:pPr>
        <w:tabs>
          <w:tab w:val="left" w:pos="360"/>
        </w:tabs>
        <w:spacing w:after="0" w:line="240" w:lineRule="auto"/>
        <w:ind w:left="18"/>
        <w:jc w:val="both"/>
        <w:rPr>
          <w:rFonts w:cs="Arial"/>
        </w:rPr>
      </w:pPr>
      <w:r w:rsidRPr="000216D2">
        <w:rPr>
          <w:rFonts w:cs="Arial"/>
        </w:rPr>
        <w:t>XVI.1.</w:t>
      </w:r>
      <w:r w:rsidRPr="000216D2">
        <w:rPr>
          <w:rFonts w:cs="Arial"/>
        </w:rPr>
        <w:tab/>
        <w:t>Instalacje eksploatowane będą z zachowaniem projektowanych parametrów technicznych i technologicznych. Wszystkie urządzenia objęte niniejszą decyzją będą utrzymywane we właściwym stanie technicznym i będą prawidłowo eksploatowane w oparciu o stosowne instrukcje.</w:t>
      </w:r>
    </w:p>
    <w:p w14:paraId="64665EBF" w14:textId="77777777" w:rsidR="00DC591D" w:rsidRPr="000216D2" w:rsidRDefault="00DC591D" w:rsidP="00520F4C">
      <w:pPr>
        <w:tabs>
          <w:tab w:val="left" w:pos="360"/>
        </w:tabs>
        <w:spacing w:after="0" w:line="240" w:lineRule="auto"/>
        <w:ind w:left="18"/>
        <w:jc w:val="both"/>
        <w:rPr>
          <w:rFonts w:cs="Arial"/>
        </w:rPr>
      </w:pPr>
      <w:r w:rsidRPr="000216D2">
        <w:rPr>
          <w:rFonts w:cs="Arial"/>
        </w:rPr>
        <w:t>XVI.2. Zrealizowane zostaną dodatkowe wymagania ustalone w pkt. XX. niniejszej decyzji.</w:t>
      </w:r>
    </w:p>
    <w:p w14:paraId="464DA5E5" w14:textId="77777777" w:rsidR="00DC591D" w:rsidRPr="000216D2" w:rsidRDefault="00DC591D" w:rsidP="00520F4C">
      <w:pPr>
        <w:widowControl w:val="0"/>
        <w:tabs>
          <w:tab w:val="left" w:pos="993"/>
          <w:tab w:val="num" w:pos="1778"/>
        </w:tabs>
        <w:spacing w:after="0" w:line="240" w:lineRule="auto"/>
        <w:jc w:val="both"/>
        <w:rPr>
          <w:rFonts w:cs="Arial"/>
        </w:rPr>
      </w:pPr>
      <w:r w:rsidRPr="000216D2">
        <w:rPr>
          <w:rFonts w:cs="Arial"/>
        </w:rPr>
        <w:t xml:space="preserve">XVI.3. Prowadzone będą kontrole sprawności i kontrole techniczne wszystkich urządzeń wchodzących w skład obu instalacji, włącznie z kontrolą uszczelnienia składowiska i instalacją odgazowania z częstotliwością nie rzadziej niż co 6 miesięcy. Wyniki przeprowadzonych kontroli będą odnotowywane w książce eksploatacji instalacji oraz przechowywane przez okres 1 roku. </w:t>
      </w:r>
    </w:p>
    <w:p w14:paraId="2BE21A3C" w14:textId="77777777" w:rsidR="00DC591D" w:rsidRPr="000216D2" w:rsidRDefault="00DC591D" w:rsidP="00520F4C">
      <w:pPr>
        <w:tabs>
          <w:tab w:val="left" w:pos="360"/>
        </w:tabs>
        <w:spacing w:after="0" w:line="240" w:lineRule="auto"/>
        <w:jc w:val="both"/>
        <w:rPr>
          <w:rFonts w:cs="Arial"/>
        </w:rPr>
      </w:pPr>
      <w:r w:rsidRPr="000216D2">
        <w:rPr>
          <w:rFonts w:cs="Arial"/>
        </w:rPr>
        <w:t>XVI.4.</w:t>
      </w:r>
      <w:r w:rsidRPr="000216D2">
        <w:rPr>
          <w:rFonts w:cs="Arial"/>
        </w:rPr>
        <w:tab/>
        <w:t xml:space="preserve">Odpady przyjmowane na składowisko poddawane będą weryfikacji oraz procedurom dopuszczania odpadów do składowania określonym w dziale VIII ustawy z dnia 14 grudnia 2012 r. o odpadach oraz przepisom szczegółowym w tym zakresie. </w:t>
      </w:r>
    </w:p>
    <w:p w14:paraId="1C1533AF" w14:textId="77777777" w:rsidR="00DC591D" w:rsidRPr="000216D2" w:rsidRDefault="00DC591D" w:rsidP="00520F4C">
      <w:pPr>
        <w:tabs>
          <w:tab w:val="left" w:pos="360"/>
        </w:tabs>
        <w:spacing w:after="0" w:line="240" w:lineRule="auto"/>
        <w:ind w:left="18"/>
        <w:jc w:val="both"/>
        <w:rPr>
          <w:rFonts w:cs="Arial"/>
        </w:rPr>
      </w:pPr>
      <w:r w:rsidRPr="000216D2">
        <w:rPr>
          <w:rFonts w:cs="Arial"/>
        </w:rPr>
        <w:t>XVI.5.</w:t>
      </w:r>
      <w:r w:rsidRPr="000216D2">
        <w:rPr>
          <w:rFonts w:cs="Arial"/>
        </w:rPr>
        <w:tab/>
        <w:t xml:space="preserve">Maksymalna ilość odpadów przetwarzanych przez składowanie nie będzie przekraczać 217 Mg/dobę, przy czym dobowa ilość odpadów przyjmowanych </w:t>
      </w:r>
      <w:r w:rsidRPr="000216D2">
        <w:rPr>
          <w:rFonts w:cs="Arial"/>
        </w:rPr>
        <w:br/>
        <w:t>do składowania uzależniona będzie od aktualnej technicznej możliwości ich przetworzenia.</w:t>
      </w:r>
    </w:p>
    <w:p w14:paraId="02EE82E5" w14:textId="77777777" w:rsidR="00DC591D" w:rsidRPr="000216D2" w:rsidRDefault="00DC591D" w:rsidP="00520F4C">
      <w:pPr>
        <w:tabs>
          <w:tab w:val="left" w:pos="0"/>
          <w:tab w:val="left" w:pos="360"/>
        </w:tabs>
        <w:spacing w:after="0" w:line="240" w:lineRule="auto"/>
        <w:ind w:left="17"/>
        <w:jc w:val="both"/>
        <w:rPr>
          <w:rFonts w:cs="Arial"/>
        </w:rPr>
      </w:pPr>
      <w:r w:rsidRPr="000216D2">
        <w:rPr>
          <w:rFonts w:cs="Arial"/>
        </w:rPr>
        <w:t xml:space="preserve">XVI.6. </w:t>
      </w:r>
      <w:r w:rsidRPr="000216D2">
        <w:rPr>
          <w:rFonts w:cs="Arial"/>
          <w:iCs/>
        </w:rPr>
        <w:t>C</w:t>
      </w:r>
      <w:r w:rsidRPr="000216D2">
        <w:rPr>
          <w:rFonts w:cs="Arial"/>
        </w:rPr>
        <w:t>zynności związane z lokowaniem odpadów w niecce prowadzone będą</w:t>
      </w:r>
      <w:r w:rsidRPr="000216D2">
        <w:rPr>
          <w:rFonts w:cs="Arial"/>
        </w:rPr>
        <w:br/>
        <w:t xml:space="preserve">w sposób minimalizujący emisje wtórną. Wymiary dziennej działki roboczej uzależnione będą od technicznych możliwości prawidłowego przyjęcia odpadów, </w:t>
      </w:r>
      <w:r w:rsidRPr="000216D2">
        <w:rPr>
          <w:rFonts w:cs="Arial"/>
        </w:rPr>
        <w:br/>
        <w:t>ich skompaktorowania oraz przykrycia warstwą inertną. Stosowane materiały sypkie należy zabezpieczyć w razie potrzeby przed pyleniem poprzez przykrycie lub zraszanie wodą.</w:t>
      </w:r>
    </w:p>
    <w:p w14:paraId="13203860" w14:textId="77777777" w:rsidR="00DC591D" w:rsidRPr="000216D2" w:rsidRDefault="00DC591D" w:rsidP="00520F4C">
      <w:pPr>
        <w:tabs>
          <w:tab w:val="left" w:pos="0"/>
          <w:tab w:val="left" w:pos="360"/>
        </w:tabs>
        <w:spacing w:after="0" w:line="240" w:lineRule="auto"/>
        <w:jc w:val="both"/>
        <w:rPr>
          <w:rFonts w:cs="Arial"/>
        </w:rPr>
      </w:pPr>
      <w:r w:rsidRPr="000216D2">
        <w:rPr>
          <w:rFonts w:cs="Arial"/>
        </w:rPr>
        <w:lastRenderedPageBreak/>
        <w:t>XVI.7. Powierzchnia otwartych sektorów eksploatacyjnych składowiska powinna być maksymalnie ograniczana. Pozostała cześć sektora poza eksploatowaną działką robocza będzie zabezpieczana warstwą przekładkową.</w:t>
      </w:r>
    </w:p>
    <w:p w14:paraId="11E45853" w14:textId="77777777" w:rsidR="00DC591D" w:rsidRPr="000216D2" w:rsidRDefault="00DC591D" w:rsidP="001E64F7">
      <w:pPr>
        <w:pStyle w:val="Default"/>
        <w:tabs>
          <w:tab w:val="left" w:pos="360"/>
        </w:tabs>
        <w:suppressAutoHyphens/>
        <w:autoSpaceDN/>
        <w:adjustRightInd/>
        <w:jc w:val="both"/>
        <w:rPr>
          <w:rFonts w:ascii="Arial" w:hAnsi="Arial" w:cs="Arial"/>
          <w:color w:val="auto"/>
        </w:rPr>
      </w:pPr>
      <w:r w:rsidRPr="000216D2">
        <w:rPr>
          <w:rFonts w:ascii="Arial" w:hAnsi="Arial" w:cs="Arial"/>
        </w:rPr>
        <w:t>XVI.8</w:t>
      </w:r>
      <w:r w:rsidRPr="000216D2">
        <w:rPr>
          <w:rFonts w:ascii="Arial" w:hAnsi="Arial" w:cs="Arial"/>
          <w:color w:val="auto"/>
        </w:rPr>
        <w:t>. Odpady składowane na następnej działce roboczej będą układane blisko krawędzi poprzednio usypanej warstwy i na miejscu ich styków szczególnie dokładnie zagęszczone.</w:t>
      </w:r>
    </w:p>
    <w:p w14:paraId="001D3435" w14:textId="77777777" w:rsidR="00DC591D" w:rsidRPr="000216D2" w:rsidRDefault="00DC591D" w:rsidP="001E64F7">
      <w:pPr>
        <w:pStyle w:val="Gwnytekst"/>
        <w:spacing w:before="0" w:line="240" w:lineRule="auto"/>
        <w:rPr>
          <w:rFonts w:ascii="Arial" w:hAnsi="Arial" w:cs="Arial"/>
        </w:rPr>
      </w:pPr>
      <w:r w:rsidRPr="000216D2">
        <w:rPr>
          <w:rFonts w:ascii="Arial" w:hAnsi="Arial" w:cs="Arial"/>
        </w:rPr>
        <w:t>XVI.9. Sektory będą mieć kształt równoległych pasów wzdłuż składowiska oraz szerokość odpowiednią do tego, by całość bryły odpadów kształtować (podnosić) równomiernie.</w:t>
      </w:r>
    </w:p>
    <w:p w14:paraId="7B6896BD" w14:textId="77777777" w:rsidR="00DC591D" w:rsidRPr="000216D2" w:rsidRDefault="00DC591D" w:rsidP="00520F4C">
      <w:pPr>
        <w:tabs>
          <w:tab w:val="left" w:pos="0"/>
          <w:tab w:val="left" w:pos="360"/>
        </w:tabs>
        <w:spacing w:after="0" w:line="240" w:lineRule="auto"/>
        <w:jc w:val="both"/>
        <w:rPr>
          <w:rFonts w:cs="Arial"/>
        </w:rPr>
      </w:pPr>
      <w:r w:rsidRPr="000216D2">
        <w:rPr>
          <w:rFonts w:cs="Arial"/>
        </w:rPr>
        <w:t xml:space="preserve">XVI.10. Na zakończenie dnia roboczego zarządzający składowiskiem uporządkuje teren wokół składowiska, tj. usunie odpady zalegające na obwałowaniach składowiska oraz odpady frakcji lekkiej rozwiewanej przez wiatr. W przypadku składowania odpadów zawierających frakcje lekką, odpady zabezpieczane będą przed rozwiewaniem pośrednią warstwą inertną lub siatkami o wysokości co najmniej 2 m. </w:t>
      </w:r>
    </w:p>
    <w:p w14:paraId="766BC76C" w14:textId="77777777" w:rsidR="00DC591D" w:rsidRPr="000216D2" w:rsidRDefault="00DC591D" w:rsidP="00520F4C">
      <w:pPr>
        <w:tabs>
          <w:tab w:val="left" w:pos="3873"/>
        </w:tabs>
        <w:spacing w:after="0" w:line="240" w:lineRule="auto"/>
        <w:jc w:val="both"/>
        <w:rPr>
          <w:rFonts w:cs="Arial"/>
        </w:rPr>
      </w:pPr>
      <w:r w:rsidRPr="000216D2">
        <w:rPr>
          <w:rFonts w:cs="Arial"/>
        </w:rPr>
        <w:t xml:space="preserve">XVI.11. Ujmowany gaz składowiskowy wykorzystany będzie do wytwarzania energii. </w:t>
      </w:r>
    </w:p>
    <w:p w14:paraId="1FCE5EB7" w14:textId="77777777" w:rsidR="00DC591D" w:rsidRPr="000216D2" w:rsidRDefault="00DC591D" w:rsidP="00520F4C">
      <w:pPr>
        <w:spacing w:after="0" w:line="240" w:lineRule="auto"/>
        <w:jc w:val="both"/>
        <w:rPr>
          <w:rFonts w:cs="Arial"/>
        </w:rPr>
      </w:pPr>
      <w:r w:rsidRPr="000216D2">
        <w:rPr>
          <w:rFonts w:cs="Arial"/>
        </w:rPr>
        <w:t xml:space="preserve">XVI.12. Wody odciekowe ze składowiska będą zbierane systemem drenaży </w:t>
      </w:r>
      <w:r w:rsidRPr="000216D2">
        <w:rPr>
          <w:rFonts w:cs="Arial"/>
        </w:rPr>
        <w:br/>
        <w:t xml:space="preserve">i odprowadzane grawitacyjnie do przepompowni nr 3 i przewodem tłocznym </w:t>
      </w:r>
      <w:r w:rsidRPr="000216D2">
        <w:rPr>
          <w:rFonts w:cs="Arial"/>
        </w:rPr>
        <w:br/>
        <w:t xml:space="preserve">do podczyszczalni odcieków. </w:t>
      </w:r>
    </w:p>
    <w:p w14:paraId="4B145C49" w14:textId="77777777" w:rsidR="00DC591D" w:rsidRPr="000216D2" w:rsidRDefault="00DC591D" w:rsidP="00520F4C">
      <w:pPr>
        <w:tabs>
          <w:tab w:val="left" w:pos="0"/>
          <w:tab w:val="left" w:pos="142"/>
        </w:tabs>
        <w:spacing w:after="0" w:line="240" w:lineRule="auto"/>
        <w:jc w:val="both"/>
        <w:rPr>
          <w:rFonts w:cs="Arial"/>
        </w:rPr>
      </w:pPr>
      <w:r w:rsidRPr="000216D2">
        <w:rPr>
          <w:rFonts w:cs="Arial"/>
        </w:rPr>
        <w:t>XVI.13. Przestrzegana będzie zatwierdzona Instrukcja prowadzenia składowiska.</w:t>
      </w:r>
    </w:p>
    <w:p w14:paraId="67253322" w14:textId="77777777" w:rsidR="00DC591D" w:rsidRPr="000216D2" w:rsidRDefault="00DC591D" w:rsidP="00520F4C">
      <w:pPr>
        <w:spacing w:after="0" w:line="240" w:lineRule="auto"/>
        <w:jc w:val="both"/>
        <w:rPr>
          <w:rFonts w:cs="Arial"/>
        </w:rPr>
      </w:pPr>
      <w:r w:rsidRPr="000216D2">
        <w:rPr>
          <w:rFonts w:cs="Arial"/>
        </w:rPr>
        <w:t>XVI.14. Kierownik składowiska posiadał będzie świadectwo stwierdzające kwalifikacje w zakresie gospodarowania odpadami odpowiednie do prowadzonych procesów przetwarzania odpadów.</w:t>
      </w:r>
    </w:p>
    <w:p w14:paraId="19279EA8" w14:textId="77777777" w:rsidR="00DC591D" w:rsidRPr="000216D2" w:rsidRDefault="00DC591D" w:rsidP="00520F4C">
      <w:pPr>
        <w:tabs>
          <w:tab w:val="left" w:pos="360"/>
        </w:tabs>
        <w:spacing w:after="0" w:line="240" w:lineRule="auto"/>
        <w:ind w:left="18"/>
        <w:jc w:val="both"/>
        <w:rPr>
          <w:rFonts w:cs="Arial"/>
        </w:rPr>
      </w:pPr>
      <w:r w:rsidRPr="000216D2">
        <w:rPr>
          <w:rFonts w:cs="Arial"/>
        </w:rPr>
        <w:t xml:space="preserve">XVI.15. Prowadzone będzie stałe doskonalenie kwalifikacji obsługi składowiska </w:t>
      </w:r>
      <w:r w:rsidRPr="000216D2">
        <w:rPr>
          <w:rFonts w:cs="Arial"/>
        </w:rPr>
        <w:br/>
        <w:t xml:space="preserve">w zakresie gospodarowania odpadami oraz przepisów prawa w tym zakresie. </w:t>
      </w:r>
    </w:p>
    <w:p w14:paraId="1FFE5DD0" w14:textId="77777777" w:rsidR="00DC591D" w:rsidRPr="000216D2" w:rsidRDefault="00DC591D" w:rsidP="00520F4C">
      <w:pPr>
        <w:tabs>
          <w:tab w:val="left" w:pos="360"/>
        </w:tabs>
        <w:spacing w:after="0" w:line="240" w:lineRule="auto"/>
        <w:ind w:left="18"/>
        <w:jc w:val="both"/>
        <w:rPr>
          <w:rFonts w:cs="Arial"/>
        </w:rPr>
      </w:pPr>
      <w:r w:rsidRPr="000216D2">
        <w:rPr>
          <w:rFonts w:cs="Arial"/>
        </w:rPr>
        <w:t>XVI.16. W celu zwiększenia efektywności gospodarki materiałowo - surowcowej Zakład będzie realizował remonty i konserwację urządzeń, zgodnie z ustalonym harmonogramem w celu podniesienia ich sprawności, a tym samym zmniejszenia ilości zużywanych surowców, mediów i paliwa.</w:t>
      </w:r>
    </w:p>
    <w:p w14:paraId="7C61B2AD" w14:textId="77777777" w:rsidR="00DC591D" w:rsidRPr="000216D2" w:rsidRDefault="00DC591D" w:rsidP="00520F4C">
      <w:pPr>
        <w:tabs>
          <w:tab w:val="left" w:pos="360"/>
          <w:tab w:val="left" w:pos="851"/>
        </w:tabs>
        <w:spacing w:after="0" w:line="240" w:lineRule="auto"/>
        <w:ind w:left="18"/>
        <w:jc w:val="both"/>
        <w:rPr>
          <w:rFonts w:cs="Arial"/>
        </w:rPr>
      </w:pPr>
      <w:r w:rsidRPr="000216D2">
        <w:rPr>
          <w:rFonts w:cs="Arial"/>
        </w:rPr>
        <w:t>XVI.17.</w:t>
      </w:r>
      <w:r w:rsidRPr="000216D2">
        <w:rPr>
          <w:rFonts w:cs="Arial"/>
        </w:rPr>
        <w:tab/>
        <w:t>Prowadzony będzie monitoring ilości zużywanych mediów oraz podejmowane działania ograniczające ich zużycie. Na terenie zakładu podejmowane będą działania zmierzające do zapewnienia racjonalnego zużycia wody oraz paliw poprzez:</w:t>
      </w:r>
    </w:p>
    <w:p w14:paraId="4B1086F1" w14:textId="77777777" w:rsidR="00DC591D" w:rsidRPr="000216D2" w:rsidRDefault="00DC591D" w:rsidP="00066C06">
      <w:pPr>
        <w:widowControl w:val="0"/>
        <w:numPr>
          <w:ilvl w:val="0"/>
          <w:numId w:val="214"/>
        </w:numPr>
        <w:spacing w:after="0" w:line="240" w:lineRule="auto"/>
        <w:ind w:left="567" w:hanging="283"/>
        <w:jc w:val="both"/>
        <w:rPr>
          <w:rFonts w:cs="Arial"/>
        </w:rPr>
      </w:pPr>
      <w:r w:rsidRPr="000216D2">
        <w:rPr>
          <w:rFonts w:cs="Arial"/>
        </w:rPr>
        <w:t xml:space="preserve">zastosowanie zamkniętych obiegów wodnych i zawracanie odcieków do procesu, </w:t>
      </w:r>
    </w:p>
    <w:p w14:paraId="54159B33" w14:textId="77777777" w:rsidR="00DC591D" w:rsidRPr="000216D2" w:rsidRDefault="00DC591D" w:rsidP="00066C06">
      <w:pPr>
        <w:widowControl w:val="0"/>
        <w:numPr>
          <w:ilvl w:val="0"/>
          <w:numId w:val="214"/>
        </w:numPr>
        <w:spacing w:after="0" w:line="240" w:lineRule="auto"/>
        <w:ind w:left="567" w:hanging="283"/>
        <w:jc w:val="both"/>
        <w:rPr>
          <w:rFonts w:cs="Arial"/>
        </w:rPr>
      </w:pPr>
      <w:r w:rsidRPr="000216D2">
        <w:rPr>
          <w:rFonts w:cs="Arial"/>
        </w:rPr>
        <w:t>optymalizację warunków prowadzenia procesu (zakres temperatury, poziom wilgotności),</w:t>
      </w:r>
    </w:p>
    <w:p w14:paraId="5BEFD096" w14:textId="77777777" w:rsidR="00DC591D" w:rsidRPr="000216D2" w:rsidRDefault="00DC591D" w:rsidP="00066C06">
      <w:pPr>
        <w:widowControl w:val="0"/>
        <w:numPr>
          <w:ilvl w:val="0"/>
          <w:numId w:val="214"/>
        </w:numPr>
        <w:spacing w:after="0" w:line="240" w:lineRule="auto"/>
        <w:ind w:left="567" w:hanging="283"/>
        <w:jc w:val="both"/>
        <w:rPr>
          <w:rFonts w:cs="Arial"/>
        </w:rPr>
      </w:pPr>
      <w:r w:rsidRPr="000216D2">
        <w:rPr>
          <w:rFonts w:cs="Arial"/>
        </w:rPr>
        <w:t>surowcem wykorzystywanym na instalacji będą odpady zmieszane oraz pochodzące z selektywnej zbiórki, które poddawane będą procesom przetwarzania w celu wydzielenia frakcji przeznaczonych do dalszego wykorzystania (surowców wtórnych, komponentów do produkcji paliwa alternatywnego).</w:t>
      </w:r>
    </w:p>
    <w:p w14:paraId="1A21FB43" w14:textId="77777777" w:rsidR="00DC591D" w:rsidRPr="000216D2" w:rsidRDefault="00DC591D" w:rsidP="00520F4C">
      <w:pPr>
        <w:tabs>
          <w:tab w:val="left" w:pos="360"/>
          <w:tab w:val="left" w:pos="851"/>
        </w:tabs>
        <w:spacing w:after="0" w:line="240" w:lineRule="auto"/>
        <w:ind w:left="18"/>
        <w:jc w:val="both"/>
        <w:rPr>
          <w:rFonts w:cs="Arial"/>
          <w:sz w:val="2"/>
        </w:rPr>
      </w:pPr>
    </w:p>
    <w:p w14:paraId="24B0FAFB" w14:textId="77777777" w:rsidR="00DC591D" w:rsidRPr="000216D2" w:rsidRDefault="00DC591D" w:rsidP="00520F4C">
      <w:pPr>
        <w:tabs>
          <w:tab w:val="left" w:pos="360"/>
        </w:tabs>
        <w:spacing w:after="0" w:line="240" w:lineRule="auto"/>
        <w:ind w:left="18"/>
        <w:jc w:val="both"/>
        <w:rPr>
          <w:rFonts w:cs="Arial"/>
        </w:rPr>
      </w:pPr>
      <w:r w:rsidRPr="000216D2">
        <w:rPr>
          <w:rFonts w:cs="Arial"/>
        </w:rPr>
        <w:t>XVI.18. Na terenie zakładu podejmowane będą działania zmierzające do zapewnienia efektywnego wykorzystania energii poprzez:</w:t>
      </w:r>
    </w:p>
    <w:p w14:paraId="34992728" w14:textId="77777777" w:rsidR="00DC591D" w:rsidRPr="000216D2" w:rsidRDefault="00DC591D" w:rsidP="00066C06">
      <w:pPr>
        <w:numPr>
          <w:ilvl w:val="0"/>
          <w:numId w:val="215"/>
        </w:numPr>
        <w:tabs>
          <w:tab w:val="clear" w:pos="720"/>
          <w:tab w:val="num" w:pos="567"/>
        </w:tabs>
        <w:autoSpaceDE w:val="0"/>
        <w:autoSpaceDN w:val="0"/>
        <w:adjustRightInd w:val="0"/>
        <w:spacing w:after="0" w:line="240" w:lineRule="auto"/>
        <w:ind w:hanging="436"/>
        <w:jc w:val="both"/>
        <w:rPr>
          <w:rFonts w:cs="Arial"/>
        </w:rPr>
      </w:pPr>
      <w:r w:rsidRPr="000216D2">
        <w:rPr>
          <w:rFonts w:cs="Arial"/>
        </w:rPr>
        <w:t xml:space="preserve">stosowanie energooszczędnych urządzeń, </w:t>
      </w:r>
    </w:p>
    <w:p w14:paraId="727FF74E" w14:textId="77777777" w:rsidR="00DC591D" w:rsidRPr="000216D2" w:rsidRDefault="00DC591D" w:rsidP="00066C06">
      <w:pPr>
        <w:numPr>
          <w:ilvl w:val="0"/>
          <w:numId w:val="215"/>
        </w:numPr>
        <w:tabs>
          <w:tab w:val="clear" w:pos="720"/>
          <w:tab w:val="num" w:pos="567"/>
        </w:tabs>
        <w:autoSpaceDE w:val="0"/>
        <w:autoSpaceDN w:val="0"/>
        <w:adjustRightInd w:val="0"/>
        <w:spacing w:after="0" w:line="240" w:lineRule="auto"/>
        <w:ind w:hanging="436"/>
        <w:jc w:val="both"/>
        <w:rPr>
          <w:rFonts w:cs="Arial"/>
        </w:rPr>
      </w:pPr>
      <w:r w:rsidRPr="000216D2">
        <w:rPr>
          <w:rFonts w:cs="Arial"/>
        </w:rPr>
        <w:t>zakup paliw o wyższej wartości opałowej,</w:t>
      </w:r>
    </w:p>
    <w:p w14:paraId="323F5A02" w14:textId="77777777" w:rsidR="00DC591D" w:rsidRPr="000216D2" w:rsidRDefault="00DC591D" w:rsidP="00066C06">
      <w:pPr>
        <w:numPr>
          <w:ilvl w:val="0"/>
          <w:numId w:val="215"/>
        </w:numPr>
        <w:tabs>
          <w:tab w:val="clear" w:pos="720"/>
          <w:tab w:val="num" w:pos="567"/>
        </w:tabs>
        <w:autoSpaceDE w:val="0"/>
        <w:autoSpaceDN w:val="0"/>
        <w:adjustRightInd w:val="0"/>
        <w:spacing w:after="0" w:line="240" w:lineRule="auto"/>
        <w:ind w:hanging="436"/>
        <w:jc w:val="both"/>
        <w:rPr>
          <w:rFonts w:cs="Arial"/>
        </w:rPr>
      </w:pPr>
      <w:r w:rsidRPr="000216D2">
        <w:rPr>
          <w:rFonts w:cs="Arial"/>
        </w:rPr>
        <w:t>efektywne wykorzystywanie i oszczędzanie energii elektrycznej i paliw płynnych,</w:t>
      </w:r>
    </w:p>
    <w:p w14:paraId="436CBD24" w14:textId="77777777" w:rsidR="00DC591D" w:rsidRPr="000216D2" w:rsidRDefault="00DC591D" w:rsidP="00066C06">
      <w:pPr>
        <w:numPr>
          <w:ilvl w:val="0"/>
          <w:numId w:val="215"/>
        </w:numPr>
        <w:tabs>
          <w:tab w:val="clear" w:pos="720"/>
          <w:tab w:val="num" w:pos="567"/>
        </w:tabs>
        <w:autoSpaceDE w:val="0"/>
        <w:autoSpaceDN w:val="0"/>
        <w:adjustRightInd w:val="0"/>
        <w:spacing w:after="0" w:line="240" w:lineRule="auto"/>
        <w:ind w:hanging="436"/>
        <w:jc w:val="both"/>
        <w:rPr>
          <w:rFonts w:cs="Arial"/>
        </w:rPr>
      </w:pPr>
      <w:r w:rsidRPr="000216D2">
        <w:rPr>
          <w:rFonts w:cs="Arial"/>
        </w:rPr>
        <w:t>ograniczanie biegu jałowego maszyn i urządzeń elektrycznych,</w:t>
      </w:r>
    </w:p>
    <w:p w14:paraId="3DA0F3AE" w14:textId="77777777" w:rsidR="00DC591D" w:rsidRPr="000216D2" w:rsidRDefault="00DC591D" w:rsidP="00066C06">
      <w:pPr>
        <w:numPr>
          <w:ilvl w:val="0"/>
          <w:numId w:val="215"/>
        </w:numPr>
        <w:tabs>
          <w:tab w:val="clear" w:pos="720"/>
          <w:tab w:val="num" w:pos="567"/>
        </w:tabs>
        <w:autoSpaceDE w:val="0"/>
        <w:autoSpaceDN w:val="0"/>
        <w:adjustRightInd w:val="0"/>
        <w:spacing w:after="0" w:line="240" w:lineRule="auto"/>
        <w:ind w:hanging="436"/>
        <w:jc w:val="both"/>
        <w:rPr>
          <w:rFonts w:cs="Arial"/>
        </w:rPr>
      </w:pPr>
      <w:r w:rsidRPr="000216D2">
        <w:rPr>
          <w:rFonts w:cs="Arial"/>
        </w:rPr>
        <w:t>prowadzona będzie stała kontrola zużycia energii przez poszczególne instalacje.</w:t>
      </w:r>
    </w:p>
    <w:p w14:paraId="62B13FBD" w14:textId="77777777" w:rsidR="00DC591D" w:rsidRPr="000216D2" w:rsidRDefault="00DC591D" w:rsidP="00066C06">
      <w:pPr>
        <w:numPr>
          <w:ilvl w:val="0"/>
          <w:numId w:val="215"/>
        </w:numPr>
        <w:tabs>
          <w:tab w:val="clear" w:pos="720"/>
          <w:tab w:val="num" w:pos="567"/>
        </w:tabs>
        <w:autoSpaceDE w:val="0"/>
        <w:autoSpaceDN w:val="0"/>
        <w:adjustRightInd w:val="0"/>
        <w:spacing w:after="0" w:line="240" w:lineRule="auto"/>
        <w:ind w:left="567" w:hanging="283"/>
        <w:jc w:val="both"/>
        <w:rPr>
          <w:rFonts w:cs="Arial"/>
        </w:rPr>
      </w:pPr>
      <w:r w:rsidRPr="000216D2">
        <w:rPr>
          <w:rFonts w:cs="Arial"/>
        </w:rPr>
        <w:t>ograniczenie strat ciepła przez właściwą izolację termiczną obiektów budowlanych.</w:t>
      </w:r>
    </w:p>
    <w:p w14:paraId="44E71438" w14:textId="77777777" w:rsidR="00DC591D" w:rsidRPr="000216D2" w:rsidRDefault="00DC591D" w:rsidP="00520F4C">
      <w:pPr>
        <w:tabs>
          <w:tab w:val="left" w:pos="360"/>
        </w:tabs>
        <w:spacing w:after="0" w:line="240" w:lineRule="auto"/>
        <w:ind w:left="17"/>
        <w:jc w:val="both"/>
        <w:rPr>
          <w:rFonts w:cs="Arial"/>
        </w:rPr>
      </w:pPr>
      <w:r w:rsidRPr="000216D2">
        <w:rPr>
          <w:rFonts w:cs="Arial"/>
        </w:rPr>
        <w:lastRenderedPageBreak/>
        <w:t>XVI.19. Pojemniki i kontenery wykorzystywane na terenie zakładu oraz służące do zbierania i magazynowania odpadów, a także wszystkie pojazdy i narzędzia będą poddawana odkażaniu przynajmniej raz w miesiącu.</w:t>
      </w:r>
    </w:p>
    <w:p w14:paraId="6FFF8B06" w14:textId="77777777" w:rsidR="00DC591D" w:rsidRPr="000216D2" w:rsidRDefault="00DC591D" w:rsidP="00520F4C">
      <w:pPr>
        <w:tabs>
          <w:tab w:val="left" w:pos="360"/>
        </w:tabs>
        <w:spacing w:after="0" w:line="240" w:lineRule="auto"/>
        <w:ind w:left="17"/>
        <w:jc w:val="both"/>
        <w:rPr>
          <w:rFonts w:cs="Arial"/>
        </w:rPr>
      </w:pPr>
      <w:r w:rsidRPr="000216D2">
        <w:rPr>
          <w:rFonts w:cs="Arial"/>
        </w:rPr>
        <w:t xml:space="preserve">XVI.20. Produkty wykorzystywane do dezynfekcji magazynowane będą </w:t>
      </w:r>
      <w:r w:rsidRPr="000216D2">
        <w:rPr>
          <w:rFonts w:cs="Arial"/>
        </w:rPr>
        <w:br/>
        <w:t xml:space="preserve">w wydzielonym pomieszczeniu na terenie Zakładu, w specjalnie do tego celu przystosowanych i przeznaczonych opakowaniach, w sposób uniemożliwiający ich rozlewanie, roznoszenie i rozsypywanie. Materiały te będą magazynowane </w:t>
      </w:r>
      <w:r w:rsidRPr="000216D2">
        <w:rPr>
          <w:rFonts w:cs="Arial"/>
        </w:rPr>
        <w:br/>
        <w:t>w ilościach uzasadnionych ich zapotrzebowaniem.</w:t>
      </w:r>
    </w:p>
    <w:p w14:paraId="3985477C" w14:textId="77777777" w:rsidR="00DC591D" w:rsidRPr="000216D2" w:rsidRDefault="00DC591D" w:rsidP="00520F4C">
      <w:pPr>
        <w:tabs>
          <w:tab w:val="left" w:pos="360"/>
        </w:tabs>
        <w:spacing w:after="0" w:line="240" w:lineRule="auto"/>
        <w:ind w:left="18"/>
        <w:jc w:val="both"/>
        <w:rPr>
          <w:rFonts w:cs="Arial"/>
        </w:rPr>
      </w:pPr>
      <w:r w:rsidRPr="000216D2">
        <w:rPr>
          <w:rFonts w:cs="Arial"/>
        </w:rPr>
        <w:t>XVI.21. Prowadzona będzie minimalizacja ilości powstających odpadów poprzez racjonalne wykorzystanie surowców i materiałów.</w:t>
      </w:r>
    </w:p>
    <w:p w14:paraId="491445E0" w14:textId="77777777" w:rsidR="00DC591D" w:rsidRPr="000216D2" w:rsidRDefault="00DC591D" w:rsidP="00520F4C">
      <w:pPr>
        <w:tabs>
          <w:tab w:val="left" w:pos="360"/>
        </w:tabs>
        <w:spacing w:after="0" w:line="240" w:lineRule="auto"/>
        <w:ind w:left="18"/>
        <w:jc w:val="both"/>
        <w:rPr>
          <w:rFonts w:cs="Arial"/>
        </w:rPr>
      </w:pPr>
      <w:r w:rsidRPr="000216D2">
        <w:rPr>
          <w:rFonts w:cs="Arial"/>
        </w:rPr>
        <w:t xml:space="preserve">XVI.22. Miejsca magazynowania odpadów będą posiadały utwardzone, nieprzepuszczalne podłoża. Odpady magazynowane będą w sposób selektywny </w:t>
      </w:r>
      <w:r w:rsidRPr="000216D2">
        <w:rPr>
          <w:rFonts w:cs="Arial"/>
        </w:rPr>
        <w:br/>
        <w:t>i bezpieczny dla środowiska, zdrowia i życia ludzi, w wyznaczonych do tego celu miejscach na terenie instalacji.</w:t>
      </w:r>
    </w:p>
    <w:p w14:paraId="29C97672" w14:textId="77777777" w:rsidR="00DC591D" w:rsidRPr="000216D2" w:rsidRDefault="00DC591D" w:rsidP="00520F4C">
      <w:pPr>
        <w:tabs>
          <w:tab w:val="left" w:pos="360"/>
        </w:tabs>
        <w:spacing w:after="0" w:line="240" w:lineRule="auto"/>
        <w:ind w:left="18"/>
        <w:jc w:val="both"/>
        <w:rPr>
          <w:rFonts w:cs="Arial"/>
        </w:rPr>
      </w:pPr>
      <w:r w:rsidRPr="000216D2">
        <w:rPr>
          <w:rFonts w:cs="Arial"/>
        </w:rPr>
        <w:t xml:space="preserve">XVI.23. Miejsca magazynowania odpadów będą zabezpieczone w sposób trwały </w:t>
      </w:r>
      <w:r w:rsidRPr="000216D2">
        <w:rPr>
          <w:rFonts w:eastAsia="SimSun" w:cs="Arial"/>
          <w:lang w:eastAsia="zh-CN"/>
        </w:rPr>
        <w:t>przed przedostawaniem się rozładowywanych odpadów pod koła pojazdu.</w:t>
      </w:r>
      <w:r w:rsidRPr="000216D2">
        <w:rPr>
          <w:rFonts w:cs="Arial"/>
        </w:rPr>
        <w:t xml:space="preserve"> </w:t>
      </w:r>
    </w:p>
    <w:p w14:paraId="30D1C59D" w14:textId="77777777" w:rsidR="00DC591D" w:rsidRPr="000216D2" w:rsidRDefault="00DC591D" w:rsidP="00520F4C">
      <w:pPr>
        <w:tabs>
          <w:tab w:val="left" w:pos="360"/>
        </w:tabs>
        <w:spacing w:after="0" w:line="240" w:lineRule="auto"/>
        <w:ind w:left="18"/>
        <w:jc w:val="both"/>
        <w:rPr>
          <w:rFonts w:cs="Arial"/>
        </w:rPr>
      </w:pPr>
      <w:r w:rsidRPr="000216D2">
        <w:rPr>
          <w:rFonts w:cs="Arial"/>
        </w:rPr>
        <w:t>XVI.24. Sposób magazynowania odpadów nie może powodować uciążliwości zapachowych. Odpady łatwo ulegające biodegradacji magazynowane będą przez okres niedopuszczający do ich biologicznego rozkładu, tj. przez okres maksymalnie do 4 dni.</w:t>
      </w:r>
    </w:p>
    <w:p w14:paraId="7A96D579" w14:textId="77777777" w:rsidR="00DC591D" w:rsidRPr="000216D2" w:rsidRDefault="00DC591D" w:rsidP="00520F4C">
      <w:pPr>
        <w:tabs>
          <w:tab w:val="left" w:pos="360"/>
        </w:tabs>
        <w:spacing w:after="0" w:line="240" w:lineRule="auto"/>
        <w:ind w:left="18"/>
        <w:jc w:val="both"/>
        <w:rPr>
          <w:rFonts w:cs="Arial"/>
        </w:rPr>
      </w:pPr>
      <w:r w:rsidRPr="000216D2">
        <w:rPr>
          <w:rFonts w:cs="Arial"/>
        </w:rPr>
        <w:t xml:space="preserve">XVI.25. Wszystkie instalacje położone na terenie Zakładu wyposażone będą </w:t>
      </w:r>
      <w:r w:rsidRPr="000216D2">
        <w:rPr>
          <w:rFonts w:cs="Arial"/>
        </w:rPr>
        <w:br/>
        <w:t>w środki gaśnicze, neutralizujące oraz sorbenty pozwalające przeciwdziałać ewentualnym zagrożeniom i wyciekom płynów eksploatacyjnych.</w:t>
      </w:r>
    </w:p>
    <w:p w14:paraId="07888111" w14:textId="77777777" w:rsidR="00DC591D" w:rsidRPr="000216D2" w:rsidRDefault="00DC591D" w:rsidP="00520F4C">
      <w:pPr>
        <w:tabs>
          <w:tab w:val="left" w:pos="360"/>
        </w:tabs>
        <w:spacing w:after="0" w:line="240" w:lineRule="auto"/>
        <w:ind w:left="18"/>
        <w:jc w:val="both"/>
        <w:rPr>
          <w:rFonts w:cs="Arial"/>
        </w:rPr>
      </w:pPr>
      <w:r w:rsidRPr="000216D2">
        <w:rPr>
          <w:rFonts w:cs="Arial"/>
        </w:rPr>
        <w:t xml:space="preserve">XVI.26. Pracownikom zapewnione zostaną warunki bezpieczeństwa i higieny pracy oraz środki ochrony osobistej (np. kombinezony, rękawice). </w:t>
      </w:r>
    </w:p>
    <w:p w14:paraId="1ACC1144" w14:textId="77777777" w:rsidR="00DC591D" w:rsidRPr="000216D2" w:rsidRDefault="00DC591D" w:rsidP="00520F4C">
      <w:pPr>
        <w:tabs>
          <w:tab w:val="left" w:pos="360"/>
        </w:tabs>
        <w:spacing w:after="0" w:line="240" w:lineRule="auto"/>
        <w:ind w:left="18"/>
        <w:jc w:val="both"/>
        <w:rPr>
          <w:rFonts w:cs="Arial"/>
        </w:rPr>
      </w:pPr>
      <w:r w:rsidRPr="000216D2">
        <w:rPr>
          <w:rFonts w:cs="Arial"/>
        </w:rPr>
        <w:t xml:space="preserve">XVI.27. Prowadzona będzie obserwacja stanu nawierzchni dróg technologicznych </w:t>
      </w:r>
      <w:r w:rsidRPr="000216D2">
        <w:rPr>
          <w:rFonts w:cs="Arial"/>
        </w:rPr>
        <w:br/>
        <w:t>i placów oraz ogrodzenia i systematyczne naprawy.</w:t>
      </w:r>
    </w:p>
    <w:p w14:paraId="21BF1800" w14:textId="77777777" w:rsidR="00DC591D" w:rsidRPr="000216D2" w:rsidRDefault="00DC591D" w:rsidP="00520F4C">
      <w:pPr>
        <w:tabs>
          <w:tab w:val="left" w:pos="360"/>
        </w:tabs>
        <w:spacing w:after="0" w:line="240" w:lineRule="auto"/>
        <w:ind w:left="18"/>
        <w:jc w:val="both"/>
        <w:rPr>
          <w:rFonts w:cs="Arial"/>
        </w:rPr>
      </w:pPr>
      <w:r w:rsidRPr="000216D2">
        <w:rPr>
          <w:rFonts w:cs="Arial"/>
        </w:rPr>
        <w:t>XVI.28. Prowadzone będą kontrole sprawności i kontrole techniczne wszystkich urządzeń wchodzących w skład instalacji. Urządzenia eksploatowane będą zgodnie z ich instrukcjami techniczno – ruchowymi.</w:t>
      </w:r>
    </w:p>
    <w:p w14:paraId="4EE1A40A" w14:textId="77777777" w:rsidR="00DC591D" w:rsidRPr="000216D2" w:rsidRDefault="00DC591D" w:rsidP="00535BC7">
      <w:pPr>
        <w:pStyle w:val="Nagwek3"/>
        <w:spacing w:before="120" w:after="120"/>
        <w:jc w:val="both"/>
        <w:rPr>
          <w:b w:val="0"/>
        </w:rPr>
      </w:pPr>
      <w:r w:rsidRPr="000216D2">
        <w:rPr>
          <w:b w:val="0"/>
        </w:rPr>
        <w:t xml:space="preserve">XVII. Zakres i sposób monitorowania środowiska, w tym pomiaru </w:t>
      </w:r>
      <w:r w:rsidRPr="000216D2">
        <w:rPr>
          <w:b w:val="0"/>
        </w:rPr>
        <w:br/>
        <w:t xml:space="preserve">i ewidencjonowania wielkości emisji oraz kontroli eksploatacji instalacji. </w:t>
      </w:r>
    </w:p>
    <w:p w14:paraId="752765D4" w14:textId="77777777" w:rsidR="00DC591D" w:rsidRPr="000216D2" w:rsidRDefault="00DC591D" w:rsidP="00535BC7">
      <w:pPr>
        <w:pStyle w:val="Nagwek4"/>
        <w:rPr>
          <w:b w:val="0"/>
        </w:rPr>
      </w:pPr>
      <w:r w:rsidRPr="000216D2">
        <w:rPr>
          <w:b w:val="0"/>
        </w:rPr>
        <w:t>XVII.1.  Monitoring prowadzonych procesów technologicznych:</w:t>
      </w:r>
    </w:p>
    <w:p w14:paraId="0AB763DF" w14:textId="77777777" w:rsidR="00DC591D" w:rsidRPr="000216D2" w:rsidRDefault="00DC591D" w:rsidP="00AA7CF6">
      <w:pPr>
        <w:widowControl w:val="0"/>
        <w:tabs>
          <w:tab w:val="left" w:pos="993"/>
          <w:tab w:val="num" w:pos="1778"/>
        </w:tabs>
        <w:spacing w:after="0" w:line="240" w:lineRule="auto"/>
        <w:jc w:val="both"/>
        <w:rPr>
          <w:rFonts w:cs="Arial"/>
        </w:rPr>
      </w:pPr>
      <w:r w:rsidRPr="000216D2">
        <w:rPr>
          <w:rFonts w:cs="Arial"/>
        </w:rPr>
        <w:t xml:space="preserve">XVII.1.1. Prowadzona będzie kontrola osiadania powierzchni składowiska </w:t>
      </w:r>
      <w:r w:rsidRPr="000216D2">
        <w:rPr>
          <w:rFonts w:cs="Arial"/>
        </w:rPr>
        <w:br/>
        <w:t>z częstotliwością co 12 miesięcy, w oparciu o ustabilizowany reper nr 1047 umiejscowiony w południowej części składowiska, oraz z wykorzystaniem geodezyjnych technik satelitarnych. Wyniki pomiarów gromadzone będą w postaci operatów geodezyjnych uwzględniających coroczne osiadanie powierzchni składowiska.</w:t>
      </w:r>
    </w:p>
    <w:p w14:paraId="387F200E" w14:textId="77777777" w:rsidR="00DC591D" w:rsidRPr="000216D2" w:rsidRDefault="00DC591D" w:rsidP="00AA7CF6">
      <w:pPr>
        <w:pStyle w:val="Tekstpodstawowy"/>
        <w:tabs>
          <w:tab w:val="num" w:pos="630"/>
          <w:tab w:val="left" w:pos="1134"/>
        </w:tabs>
        <w:rPr>
          <w:rFonts w:ascii="Arial" w:hAnsi="Arial" w:cs="Arial"/>
        </w:rPr>
      </w:pPr>
      <w:r w:rsidRPr="000216D2">
        <w:rPr>
          <w:rFonts w:ascii="Arial" w:hAnsi="Arial" w:cs="Arial"/>
        </w:rPr>
        <w:t xml:space="preserve">XVII.1.2. Prowadzone będą badania stateczności zboczy składowiska </w:t>
      </w:r>
      <w:r w:rsidRPr="000216D2">
        <w:rPr>
          <w:rFonts w:ascii="Arial" w:hAnsi="Arial" w:cs="Arial"/>
        </w:rPr>
        <w:br/>
        <w:t xml:space="preserve">z częstotliwością co 12 miesięcy. Prowadzona będzie codzienna obserwacja stanu technicznego obwałowań składowiska, ich erozji, osiadania, pękania, zastoisk itp. Stwierdzone uszkodzenia będą niezwłoczne naprawiane i odnotowywane w Książce eksploatacji składowiska. </w:t>
      </w:r>
    </w:p>
    <w:p w14:paraId="7FFD7BD8" w14:textId="77777777" w:rsidR="00DC591D" w:rsidRPr="000216D2" w:rsidRDefault="00DC591D" w:rsidP="00AA7CF6">
      <w:pPr>
        <w:tabs>
          <w:tab w:val="left" w:pos="360"/>
        </w:tabs>
        <w:spacing w:after="0" w:line="240" w:lineRule="auto"/>
        <w:jc w:val="both"/>
        <w:rPr>
          <w:rFonts w:cs="Arial"/>
        </w:rPr>
      </w:pPr>
      <w:r w:rsidRPr="000216D2">
        <w:rPr>
          <w:rFonts w:cs="Arial"/>
        </w:rPr>
        <w:t>XVII.1.3. Prowadzona będzie kontrola struktury i składu masy składowanych odpadów pod kątem zgodności z pozwoleniem na budowę składowiska odpadów oraz instrukcją prowadzenia składowiska z częstotliwością co 12 miesięcy. Wyniki będą odnotowywane w Książce eksploatacji składowiska.</w:t>
      </w:r>
    </w:p>
    <w:p w14:paraId="3A85079A" w14:textId="77777777" w:rsidR="00DC591D" w:rsidRPr="000216D2" w:rsidRDefault="00DC591D" w:rsidP="00AA7CF6">
      <w:pPr>
        <w:tabs>
          <w:tab w:val="left" w:pos="360"/>
        </w:tabs>
        <w:spacing w:after="0" w:line="240" w:lineRule="auto"/>
        <w:jc w:val="both"/>
        <w:rPr>
          <w:rFonts w:cs="Arial"/>
        </w:rPr>
      </w:pPr>
      <w:r w:rsidRPr="000216D2">
        <w:rPr>
          <w:rFonts w:cs="Arial"/>
        </w:rPr>
        <w:lastRenderedPageBreak/>
        <w:t xml:space="preserve">XVII.1.4. Prowadzony będzie pomiar ilości materiałów i odpadów wykorzystywanych jako materiał przeznaczony na warstwy izolacyjne metodą wagową z rejestracją </w:t>
      </w:r>
      <w:r w:rsidRPr="000216D2">
        <w:rPr>
          <w:rFonts w:cs="Arial"/>
        </w:rPr>
        <w:br/>
        <w:t>w dowolnej bazie danych.</w:t>
      </w:r>
    </w:p>
    <w:p w14:paraId="1C817BC9" w14:textId="77777777" w:rsidR="00DC591D" w:rsidRPr="000216D2" w:rsidRDefault="00DC591D" w:rsidP="00AA7CF6">
      <w:pPr>
        <w:widowControl w:val="0"/>
        <w:tabs>
          <w:tab w:val="left" w:pos="993"/>
          <w:tab w:val="num" w:pos="1778"/>
        </w:tabs>
        <w:spacing w:after="0" w:line="240" w:lineRule="auto"/>
        <w:jc w:val="both"/>
        <w:rPr>
          <w:rFonts w:cs="Arial"/>
        </w:rPr>
      </w:pPr>
      <w:r w:rsidRPr="000216D2">
        <w:rPr>
          <w:rFonts w:cs="Arial"/>
        </w:rPr>
        <w:t xml:space="preserve">XVII.1.5. Badanie wielkości opadu atmosferycznego prowadzone będzie codziennie, </w:t>
      </w:r>
      <w:r w:rsidRPr="000216D2">
        <w:rPr>
          <w:rFonts w:cs="Arial"/>
        </w:rPr>
        <w:br/>
        <w:t xml:space="preserve">w najbliższej Regionalnej Stacji Hydrologiczno – Meteorologicznej lub na podstawie pomiarów objętości opadów zbierających się w deszczomierzu zlokalizowanym </w:t>
      </w:r>
      <w:r w:rsidRPr="000216D2">
        <w:rPr>
          <w:rFonts w:cs="Arial"/>
        </w:rPr>
        <w:br/>
        <w:t xml:space="preserve">w rejonie składowiska i odnotowywane w książce eksploatacji. </w:t>
      </w:r>
    </w:p>
    <w:p w14:paraId="2E768385" w14:textId="77777777" w:rsidR="00DC591D" w:rsidRPr="000216D2" w:rsidRDefault="00DC591D" w:rsidP="00AA7CF6">
      <w:pPr>
        <w:pStyle w:val="Default"/>
        <w:jc w:val="both"/>
        <w:rPr>
          <w:rFonts w:ascii="Arial" w:hAnsi="Arial" w:cs="Arial"/>
          <w:color w:val="auto"/>
        </w:rPr>
      </w:pPr>
      <w:r w:rsidRPr="000216D2">
        <w:rPr>
          <w:rFonts w:ascii="Arial" w:hAnsi="Arial" w:cs="Arial"/>
        </w:rPr>
        <w:t>XVII.</w:t>
      </w:r>
      <w:r w:rsidRPr="000216D2">
        <w:rPr>
          <w:rFonts w:ascii="Arial" w:hAnsi="Arial" w:cs="Arial"/>
          <w:color w:val="auto"/>
        </w:rPr>
        <w:t xml:space="preserve">1.6. Prowadzony będzie rejestr czasu pracy maszyn (sprzętu) pracujących </w:t>
      </w:r>
      <w:r w:rsidRPr="000216D2">
        <w:rPr>
          <w:rFonts w:ascii="Arial" w:hAnsi="Arial" w:cs="Arial"/>
          <w:color w:val="auto"/>
        </w:rPr>
        <w:br/>
        <w:t xml:space="preserve">na składowisku oraz urządzeń instalacji mechaniczno – biologicznego przetwarzania odpadów przy pomocy liczników godzin pracy sprzętu i urządzeń lub raportu pracy sprzętu i urządzeń. Odczytane zapisy przechowywane będą przez okres 1 roku. </w:t>
      </w:r>
    </w:p>
    <w:p w14:paraId="13A05352"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XVII.1.7. Prowadzony będzie bieżący monitoring parametrów przebiegu procesów technologicznego przetwarzania odpadów. </w:t>
      </w:r>
    </w:p>
    <w:p w14:paraId="08A927A4"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XVII.1.7.1. Sterowanie procesem i monitoring procesu mechaniczno – biologicznego  przetwarzania odpadów: </w:t>
      </w:r>
    </w:p>
    <w:p w14:paraId="5C62708E" w14:textId="77777777" w:rsidR="00DC591D" w:rsidRPr="000216D2" w:rsidRDefault="00DC591D" w:rsidP="00AA7CF6">
      <w:pPr>
        <w:tabs>
          <w:tab w:val="num" w:pos="1440"/>
        </w:tabs>
        <w:autoSpaceDE w:val="0"/>
        <w:autoSpaceDN w:val="0"/>
        <w:adjustRightInd w:val="0"/>
        <w:spacing w:after="0" w:line="240" w:lineRule="auto"/>
        <w:jc w:val="both"/>
        <w:rPr>
          <w:rFonts w:cs="Arial"/>
        </w:rPr>
      </w:pPr>
      <w:r w:rsidRPr="000216D2">
        <w:rPr>
          <w:rFonts w:cs="Arial"/>
        </w:rPr>
        <w:t xml:space="preserve">XVII.1.7.1.1. Węzeł mechanicznego przetwarzania odpadów:  </w:t>
      </w:r>
    </w:p>
    <w:p w14:paraId="4784D758" w14:textId="77777777" w:rsidR="00DC591D" w:rsidRPr="000216D2" w:rsidRDefault="00DC591D" w:rsidP="00AA7CF6">
      <w:pPr>
        <w:tabs>
          <w:tab w:val="num" w:pos="1440"/>
        </w:tabs>
        <w:autoSpaceDE w:val="0"/>
        <w:autoSpaceDN w:val="0"/>
        <w:adjustRightInd w:val="0"/>
        <w:spacing w:after="0" w:line="240" w:lineRule="auto"/>
        <w:jc w:val="both"/>
        <w:rPr>
          <w:rFonts w:cs="Arial"/>
        </w:rPr>
      </w:pPr>
      <w:r w:rsidRPr="000216D2">
        <w:rPr>
          <w:rFonts w:cs="Arial"/>
        </w:rPr>
        <w:t>XVII.1.7.1.1.1. Linia sortownicza sterowana będzie w sposób automatyczny.</w:t>
      </w:r>
    </w:p>
    <w:p w14:paraId="4E462A0D" w14:textId="77777777" w:rsidR="00DC591D" w:rsidRPr="000216D2" w:rsidRDefault="00DC591D" w:rsidP="00AA7CF6">
      <w:pPr>
        <w:tabs>
          <w:tab w:val="num" w:pos="1440"/>
        </w:tabs>
        <w:autoSpaceDE w:val="0"/>
        <w:autoSpaceDN w:val="0"/>
        <w:adjustRightInd w:val="0"/>
        <w:spacing w:after="0" w:line="240" w:lineRule="auto"/>
        <w:jc w:val="both"/>
        <w:rPr>
          <w:rFonts w:cs="Arial"/>
        </w:rPr>
      </w:pPr>
      <w:r w:rsidRPr="000216D2">
        <w:rPr>
          <w:rFonts w:cs="Arial"/>
        </w:rPr>
        <w:t>XVII.1.7.1.1.2. Prowadzona będzie dokumentacja:</w:t>
      </w:r>
    </w:p>
    <w:p w14:paraId="74C821D1" w14:textId="540072C4" w:rsidR="00DC591D" w:rsidRPr="000216D2" w:rsidRDefault="00DC591D" w:rsidP="00066C06">
      <w:pPr>
        <w:numPr>
          <w:ilvl w:val="0"/>
          <w:numId w:val="216"/>
        </w:numPr>
        <w:tabs>
          <w:tab w:val="left" w:pos="284"/>
        </w:tabs>
        <w:autoSpaceDE w:val="0"/>
        <w:autoSpaceDN w:val="0"/>
        <w:adjustRightInd w:val="0"/>
        <w:spacing w:after="0" w:line="240" w:lineRule="auto"/>
        <w:ind w:left="709" w:hanging="425"/>
        <w:jc w:val="both"/>
        <w:rPr>
          <w:rFonts w:cs="Arial"/>
        </w:rPr>
      </w:pPr>
      <w:r w:rsidRPr="000216D2">
        <w:rPr>
          <w:rFonts w:cs="Arial"/>
        </w:rPr>
        <w:t>prowadzony będzie rejestr wewnętrzny oparty o dane z systemu wagowego pozwalający ustalić dostawce odpadu oraz rodzaj i masę odpadów skierowanych do przetwarzania w danym dniu  oraz rodzaj i masę wytworzonych odpadów. Dla potrzeb sprawozdawczych prowadzone będą bilanse przetworzonych i  wytworzonych odpadów w układzie miesięcznym i rocznym. Rejsyt tworzony będzie w formie danych zapisywanych na dysku. Dane te przechowywane będą przez okres 5 lat.</w:t>
      </w:r>
    </w:p>
    <w:p w14:paraId="3CC63AC0" w14:textId="77777777" w:rsidR="00DC591D" w:rsidRPr="000216D2" w:rsidRDefault="00DC591D" w:rsidP="00066C06">
      <w:pPr>
        <w:numPr>
          <w:ilvl w:val="0"/>
          <w:numId w:val="216"/>
        </w:numPr>
        <w:autoSpaceDE w:val="0"/>
        <w:autoSpaceDN w:val="0"/>
        <w:adjustRightInd w:val="0"/>
        <w:spacing w:after="0" w:line="240" w:lineRule="auto"/>
        <w:ind w:left="709" w:hanging="425"/>
        <w:jc w:val="both"/>
        <w:rPr>
          <w:rFonts w:cs="Arial"/>
        </w:rPr>
      </w:pPr>
      <w:r w:rsidRPr="000216D2">
        <w:rPr>
          <w:rFonts w:cs="Arial"/>
        </w:rPr>
        <w:t>prowadzona będzie oddzielna ewidencja wszystkich wydzielonych na linii mechanicznej frakcji odpadów (surowców, frakcji nadsitowych, podsitowych), każdy z rodzajów odpadów (20 03 01, 15 01 06 oraz odpady z selektywnej zbiórki) sortowane będą odrębnie. Dane te będą przechowywane przez 5 lat.</w:t>
      </w:r>
    </w:p>
    <w:p w14:paraId="1BC899EA" w14:textId="77777777" w:rsidR="00DC591D" w:rsidRPr="000216D2" w:rsidRDefault="00DC591D" w:rsidP="00066C06">
      <w:pPr>
        <w:numPr>
          <w:ilvl w:val="0"/>
          <w:numId w:val="216"/>
        </w:numPr>
        <w:autoSpaceDE w:val="0"/>
        <w:autoSpaceDN w:val="0"/>
        <w:adjustRightInd w:val="0"/>
        <w:spacing w:after="0" w:line="240" w:lineRule="auto"/>
        <w:ind w:left="709" w:hanging="425"/>
        <w:jc w:val="both"/>
        <w:rPr>
          <w:rFonts w:cs="Arial"/>
        </w:rPr>
      </w:pPr>
      <w:r w:rsidRPr="000216D2">
        <w:rPr>
          <w:rFonts w:cs="Arial"/>
        </w:rPr>
        <w:t>prowadzony będzie rejestr wewnętrzny masy zawartości każdego kontenera opuszczającego linię mechanicznego przetwarzania odpadów. Dane te będą przechowywane przez 5 lat.</w:t>
      </w:r>
    </w:p>
    <w:p w14:paraId="79C56864"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XVII.1.7.1.2. Węzeł biologicznego przetwarzania odpadów:</w:t>
      </w:r>
    </w:p>
    <w:p w14:paraId="2542C1FC"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XVII.1.7.1.2.1. Proces stabilizacji tlenowej frakcji podsitowych: </w:t>
      </w:r>
    </w:p>
    <w:p w14:paraId="0D18AB8E" w14:textId="77777777" w:rsidR="00DC591D" w:rsidRPr="000216D2" w:rsidRDefault="00DC591D" w:rsidP="00AA7CF6">
      <w:pPr>
        <w:pStyle w:val="Akapitzlist"/>
        <w:autoSpaceDE w:val="0"/>
        <w:adjustRightInd w:val="0"/>
        <w:spacing w:after="0" w:line="240" w:lineRule="auto"/>
        <w:ind w:left="0"/>
        <w:jc w:val="both"/>
        <w:rPr>
          <w:rFonts w:cs="Arial"/>
        </w:rPr>
      </w:pPr>
      <w:r w:rsidRPr="000216D2">
        <w:rPr>
          <w:rFonts w:cs="Arial"/>
          <w:color w:val="000000"/>
        </w:rPr>
        <w:t xml:space="preserve">XVII.1.7.1.2.1.1. </w:t>
      </w:r>
      <w:r w:rsidRPr="000216D2">
        <w:rPr>
          <w:rFonts w:cs="Arial"/>
        </w:rPr>
        <w:t xml:space="preserve">Prowadzony będzie bieżący monitoring parametrów przebiegu procesu technologicznego przetwarzania frakcji podsitowych odpadów, </w:t>
      </w:r>
      <w:r w:rsidRPr="000216D2">
        <w:rPr>
          <w:rFonts w:cs="Arial"/>
        </w:rPr>
        <w:br/>
        <w:t>z wykorzystaniem komputerowego systemu sterowania</w:t>
      </w:r>
      <w:r w:rsidRPr="000216D2">
        <w:rPr>
          <w:rFonts w:cs="Arial"/>
          <w:color w:val="000000"/>
        </w:rPr>
        <w:t xml:space="preserve"> AKPiA. System  zapewniał będzie optymalizację parametrów procesu stabilizacji tlenowej. </w:t>
      </w:r>
      <w:r w:rsidRPr="000216D2">
        <w:rPr>
          <w:rFonts w:cs="Arial"/>
        </w:rPr>
        <w:t xml:space="preserve">Proces przetwarzania odpadów sterowany będzie automatycznie. Za pomocą mierników zainstalowanych </w:t>
      </w:r>
      <w:r w:rsidRPr="000216D2">
        <w:rPr>
          <w:rFonts w:cs="Arial"/>
        </w:rPr>
        <w:br/>
        <w:t xml:space="preserve">w każdym z bioreaktorów monitorowane będą: ciśnienie, </w:t>
      </w:r>
      <w:r w:rsidRPr="000216D2">
        <w:rPr>
          <w:rFonts w:cs="Arial"/>
          <w:color w:val="000000"/>
        </w:rPr>
        <w:t>zakres temperatury, wilgotność wsadu, poziom tlenu.</w:t>
      </w:r>
      <w:r w:rsidRPr="000216D2">
        <w:rPr>
          <w:rFonts w:cs="Arial"/>
        </w:rPr>
        <w:t xml:space="preserve"> Parametry procesu będą rejestrowane </w:t>
      </w:r>
      <w:r w:rsidRPr="000216D2">
        <w:rPr>
          <w:rFonts w:cs="Arial"/>
        </w:rPr>
        <w:br/>
        <w:t xml:space="preserve">i archiwizowane w formie elektronicznej przez 5 lat. </w:t>
      </w:r>
    </w:p>
    <w:p w14:paraId="067A133F" w14:textId="77777777" w:rsidR="00DC591D" w:rsidRPr="000216D2" w:rsidRDefault="00DC591D" w:rsidP="00AA7CF6">
      <w:pPr>
        <w:pStyle w:val="Akapitzlist"/>
        <w:autoSpaceDE w:val="0"/>
        <w:adjustRightInd w:val="0"/>
        <w:spacing w:after="0" w:line="240" w:lineRule="auto"/>
        <w:ind w:left="0"/>
        <w:jc w:val="both"/>
        <w:rPr>
          <w:rFonts w:cs="Arial"/>
          <w:color w:val="000000"/>
        </w:rPr>
      </w:pPr>
      <w:r w:rsidRPr="000216D2">
        <w:rPr>
          <w:rFonts w:cs="Arial"/>
          <w:color w:val="000000"/>
        </w:rPr>
        <w:t>XVII.1.7.1.2.1.2. Prowadzona będzie dokumentacja:</w:t>
      </w:r>
    </w:p>
    <w:p w14:paraId="14411542" w14:textId="77777777" w:rsidR="00DC591D" w:rsidRPr="000216D2" w:rsidRDefault="00DC591D" w:rsidP="00066C06">
      <w:pPr>
        <w:pStyle w:val="Akapitzlist"/>
        <w:numPr>
          <w:ilvl w:val="0"/>
          <w:numId w:val="91"/>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czasu załadunku bioreaktorów żelbetowych oraz czasu trwania procesu,</w:t>
      </w:r>
    </w:p>
    <w:p w14:paraId="1FD92F63" w14:textId="77777777" w:rsidR="00DC591D" w:rsidRPr="000216D2" w:rsidRDefault="00DC591D" w:rsidP="00066C06">
      <w:pPr>
        <w:pStyle w:val="Akapitzlist"/>
        <w:numPr>
          <w:ilvl w:val="0"/>
          <w:numId w:val="91"/>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zakresu temperatury – pomiar dokonywany będzie codziennie za pomocą aparatury (sondy), w którą wyposażone są poszczególne bioreaktory,</w:t>
      </w:r>
    </w:p>
    <w:p w14:paraId="69FBBB75" w14:textId="77777777" w:rsidR="00DC591D" w:rsidRPr="000216D2" w:rsidRDefault="00DC591D" w:rsidP="00066C06">
      <w:pPr>
        <w:pStyle w:val="Akapitzlist"/>
        <w:numPr>
          <w:ilvl w:val="0"/>
          <w:numId w:val="91"/>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poziomu wilgotności stabilizowanych odpadów – pomiar dokonywany będzie codziennie za pomocą aparatury (sondy), w którą wyposażone są poszczególne bioreaktory,</w:t>
      </w:r>
    </w:p>
    <w:p w14:paraId="7953772E" w14:textId="77777777" w:rsidR="00DC591D" w:rsidRPr="000216D2" w:rsidRDefault="00DC591D" w:rsidP="00066C06">
      <w:pPr>
        <w:pStyle w:val="Akapitzlist"/>
        <w:numPr>
          <w:ilvl w:val="0"/>
          <w:numId w:val="91"/>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lastRenderedPageBreak/>
        <w:t xml:space="preserve">monitoringu odpadu - osiągnięcia przez stabilizowany odpad parametrów: </w:t>
      </w:r>
      <w:r w:rsidRPr="000216D2">
        <w:rPr>
          <w:rFonts w:cs="Arial"/>
          <w:color w:val="000000"/>
        </w:rPr>
        <w:br/>
      </w: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/g suchej masy i straty prażenia stabilizatu mniejszej niż 35% suchej masy lub wartości AT4 (aktywność oddychania – parametr wyrażający zapotrzebowanie tlenu przez próbkę odpadów w ciągu 4 dni) mniejszej niż 10 mg O</w:t>
      </w:r>
      <w:r w:rsidRPr="000216D2">
        <w:rPr>
          <w:rFonts w:cs="Arial"/>
          <w:vertAlign w:val="subscript"/>
        </w:rPr>
        <w:t>2</w:t>
      </w:r>
      <w:r w:rsidRPr="000216D2">
        <w:rPr>
          <w:rFonts w:cs="Arial"/>
        </w:rPr>
        <w:t xml:space="preserve">/g suchej masy </w:t>
      </w:r>
      <w:r w:rsidRPr="000216D2">
        <w:rPr>
          <w:rFonts w:cs="Arial"/>
        </w:rPr>
        <w:br/>
        <w:t xml:space="preserve">i zawartości ogólnego węgla organicznego (TOC) mniejszej niż 20 % suchej masy lub straty prażenia stabilizatu mniejszej niż 35% suchej masy </w:t>
      </w:r>
      <w:r w:rsidRPr="000216D2">
        <w:rPr>
          <w:rFonts w:cs="Arial"/>
        </w:rPr>
        <w:br/>
        <w:t xml:space="preserve">a zawartości ogólnego węgla organicznego (TOC) mniejszej niż 20 % suchej masy. </w:t>
      </w:r>
    </w:p>
    <w:p w14:paraId="12100D56" w14:textId="77777777" w:rsidR="00DC591D" w:rsidRPr="000216D2" w:rsidRDefault="00DC591D" w:rsidP="00AA7CF6">
      <w:pPr>
        <w:autoSpaceDE w:val="0"/>
        <w:autoSpaceDN w:val="0"/>
        <w:adjustRightInd w:val="0"/>
        <w:spacing w:after="0" w:line="240" w:lineRule="auto"/>
        <w:ind w:firstLine="708"/>
        <w:contextualSpacing/>
        <w:jc w:val="both"/>
        <w:rPr>
          <w:rFonts w:cs="Arial"/>
        </w:rPr>
      </w:pPr>
      <w:r w:rsidRPr="000216D2">
        <w:rPr>
          <w:rFonts w:cs="Arial"/>
        </w:rPr>
        <w:t>Stabilizat niespełniający wymogów zawracany będzie do procesu stabilizacji</w:t>
      </w:r>
      <w:r w:rsidRPr="000216D2">
        <w:rPr>
          <w:rFonts w:cs="Arial"/>
        </w:rPr>
        <w:br/>
        <w:t xml:space="preserve">          (proces będzie przedłużony).</w:t>
      </w:r>
    </w:p>
    <w:p w14:paraId="0CDC45D5" w14:textId="77777777" w:rsidR="00DC591D" w:rsidRPr="000216D2" w:rsidRDefault="00DC591D" w:rsidP="00AA7CF6">
      <w:pPr>
        <w:autoSpaceDE w:val="0"/>
        <w:adjustRightInd w:val="0"/>
        <w:spacing w:after="0" w:line="240" w:lineRule="auto"/>
        <w:jc w:val="both"/>
        <w:rPr>
          <w:rFonts w:cs="Arial"/>
          <w:color w:val="000000"/>
        </w:rPr>
      </w:pPr>
      <w:r w:rsidRPr="000216D2">
        <w:rPr>
          <w:rFonts w:cs="Arial"/>
          <w:color w:val="000000"/>
        </w:rPr>
        <w:t>Wyniki pomiarów poszczególnych parametrów procesowych prowadzonych dla każdego bioreaktora dla danego cyklu stabilizacji odnotowywane będą automatycznie w systemie elektronicznym. Pomiary wykonywane będą przez przeszkolonych w tym zakresie pracowników i podlegać będą nadzorowi technologicznemu. Parametry procesu będą archiwizowane przez 5 lat.</w:t>
      </w:r>
    </w:p>
    <w:p w14:paraId="796FA895"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XVII.1.7.1.2.2. Proces biologicznego suszenia odpadów wstępnie przetworzonych na linii mechanicznej: </w:t>
      </w:r>
    </w:p>
    <w:p w14:paraId="4BA362C6" w14:textId="77777777" w:rsidR="00DC591D" w:rsidRPr="000216D2" w:rsidRDefault="00DC591D" w:rsidP="00AA7CF6">
      <w:pPr>
        <w:pStyle w:val="Akapitzlist"/>
        <w:autoSpaceDE w:val="0"/>
        <w:adjustRightInd w:val="0"/>
        <w:spacing w:after="0" w:line="240" w:lineRule="auto"/>
        <w:ind w:left="0"/>
        <w:jc w:val="both"/>
        <w:rPr>
          <w:rFonts w:cs="Arial"/>
        </w:rPr>
      </w:pPr>
      <w:r w:rsidRPr="000216D2">
        <w:rPr>
          <w:rFonts w:cs="Arial"/>
          <w:color w:val="000000"/>
        </w:rPr>
        <w:t xml:space="preserve">XVII.1.7.1.2.2.1. </w:t>
      </w:r>
      <w:r w:rsidRPr="000216D2">
        <w:rPr>
          <w:rFonts w:cs="Arial"/>
        </w:rPr>
        <w:t>Prowadzony będzie bieżący monitoring parametrów przebiegu procesu technologicznego biologicznego suszenia odpadów, z wykorzystaniem komputerowego systemu sterowania</w:t>
      </w:r>
      <w:r w:rsidRPr="000216D2">
        <w:rPr>
          <w:rFonts w:cs="Arial"/>
          <w:color w:val="000000"/>
        </w:rPr>
        <w:t xml:space="preserve"> AKPiA. System  zapewniał będzie optymalizację parametrów procesu biologicznego suszenia odpadów. </w:t>
      </w:r>
      <w:r w:rsidRPr="000216D2">
        <w:rPr>
          <w:rFonts w:cs="Arial"/>
        </w:rPr>
        <w:t xml:space="preserve">Proces przetwarzania odpadów sterowany będzie automatycznie. Za pomocą mierników zainstalowanych </w:t>
      </w:r>
      <w:r w:rsidRPr="000216D2">
        <w:rPr>
          <w:rFonts w:cs="Arial"/>
        </w:rPr>
        <w:br/>
        <w:t xml:space="preserve">w każdym z bioreaktorów monitorowane będą: ciśnienie, </w:t>
      </w:r>
      <w:r w:rsidRPr="000216D2">
        <w:rPr>
          <w:rFonts w:cs="Arial"/>
          <w:color w:val="000000"/>
        </w:rPr>
        <w:t>zakres temperatury, wilgotność wsadu, poziom tlenu.</w:t>
      </w:r>
      <w:r w:rsidRPr="000216D2">
        <w:rPr>
          <w:rFonts w:cs="Arial"/>
        </w:rPr>
        <w:t xml:space="preserve"> Parametry procesu będą rejestrowane </w:t>
      </w:r>
      <w:r w:rsidRPr="000216D2">
        <w:rPr>
          <w:rFonts w:cs="Arial"/>
        </w:rPr>
        <w:br/>
        <w:t xml:space="preserve">i archiwizowane w formie elektronicznej przez 5 lat. </w:t>
      </w:r>
    </w:p>
    <w:p w14:paraId="56112F81" w14:textId="77777777" w:rsidR="00DC591D" w:rsidRPr="000216D2" w:rsidRDefault="00DC591D" w:rsidP="00AA7CF6">
      <w:pPr>
        <w:pStyle w:val="Akapitzlist"/>
        <w:autoSpaceDE w:val="0"/>
        <w:adjustRightInd w:val="0"/>
        <w:spacing w:after="0" w:line="240" w:lineRule="auto"/>
        <w:ind w:left="0"/>
        <w:jc w:val="both"/>
        <w:rPr>
          <w:rFonts w:cs="Arial"/>
          <w:color w:val="000000"/>
        </w:rPr>
      </w:pPr>
      <w:r w:rsidRPr="000216D2">
        <w:rPr>
          <w:rFonts w:cs="Arial"/>
          <w:color w:val="000000"/>
        </w:rPr>
        <w:t>XVII.1.7.1.2.2.2. Prowadzona będzie dokumentacja:</w:t>
      </w:r>
    </w:p>
    <w:p w14:paraId="6C583F14" w14:textId="77777777" w:rsidR="00DC591D" w:rsidRPr="000216D2" w:rsidRDefault="00DC591D" w:rsidP="00066C06">
      <w:pPr>
        <w:pStyle w:val="Akapitzlist"/>
        <w:numPr>
          <w:ilvl w:val="0"/>
          <w:numId w:val="91"/>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czasu załadunku bioreaktorów żelbetowych oraz czasu trwania procesu,</w:t>
      </w:r>
    </w:p>
    <w:p w14:paraId="1078CC98" w14:textId="77777777" w:rsidR="00DC591D" w:rsidRPr="000216D2" w:rsidRDefault="00DC591D" w:rsidP="00066C06">
      <w:pPr>
        <w:pStyle w:val="Akapitzlist"/>
        <w:numPr>
          <w:ilvl w:val="0"/>
          <w:numId w:val="91"/>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zakresu temperatury – pomiar dokonywany będzie codziennie za pomocą aparatury (sondy), w którą wyposażone są poszczególne bioreaktory,</w:t>
      </w:r>
    </w:p>
    <w:p w14:paraId="054D8D1C" w14:textId="77777777" w:rsidR="00DC591D" w:rsidRPr="000216D2" w:rsidRDefault="00DC591D" w:rsidP="00066C06">
      <w:pPr>
        <w:pStyle w:val="Akapitzlist"/>
        <w:numPr>
          <w:ilvl w:val="0"/>
          <w:numId w:val="91"/>
        </w:numPr>
        <w:suppressAutoHyphens/>
        <w:autoSpaceDE w:val="0"/>
        <w:autoSpaceDN w:val="0"/>
        <w:adjustRightInd w:val="0"/>
        <w:spacing w:after="0" w:line="240" w:lineRule="auto"/>
        <w:ind w:left="709" w:hanging="425"/>
        <w:contextualSpacing w:val="0"/>
        <w:jc w:val="both"/>
        <w:rPr>
          <w:rFonts w:cs="Arial"/>
          <w:color w:val="000000"/>
        </w:rPr>
      </w:pPr>
      <w:r w:rsidRPr="000216D2">
        <w:rPr>
          <w:rFonts w:cs="Arial"/>
          <w:color w:val="000000"/>
        </w:rPr>
        <w:t>poziomu wilgotności suszonych odpadów – pomiar dokonywany będzie codziennie za pomocą aparatury (sondy), w którą wyposażone są poszczególne bioreaktory.</w:t>
      </w:r>
    </w:p>
    <w:p w14:paraId="0B2B0CE5" w14:textId="77777777" w:rsidR="00DC591D" w:rsidRPr="000216D2" w:rsidRDefault="00DC591D" w:rsidP="00AA7CF6">
      <w:pPr>
        <w:autoSpaceDE w:val="0"/>
        <w:autoSpaceDN w:val="0"/>
        <w:adjustRightInd w:val="0"/>
        <w:spacing w:after="0" w:line="240" w:lineRule="auto"/>
        <w:ind w:left="708"/>
        <w:jc w:val="both"/>
        <w:rPr>
          <w:rFonts w:cs="Arial"/>
        </w:rPr>
      </w:pPr>
      <w:r w:rsidRPr="000216D2">
        <w:rPr>
          <w:rFonts w:cs="Arial"/>
        </w:rPr>
        <w:t>Odpad niespełniający wymogów zawracany będzie do procesu biologicznego suszenia (proces będzie przedłużony).</w:t>
      </w:r>
    </w:p>
    <w:p w14:paraId="0D9A56A1" w14:textId="77777777" w:rsidR="00DC591D" w:rsidRPr="000216D2" w:rsidRDefault="00DC591D" w:rsidP="00AA7CF6">
      <w:pPr>
        <w:autoSpaceDE w:val="0"/>
        <w:adjustRightInd w:val="0"/>
        <w:spacing w:after="0" w:line="240" w:lineRule="auto"/>
        <w:jc w:val="both"/>
        <w:rPr>
          <w:rFonts w:cs="Arial"/>
          <w:color w:val="000000"/>
        </w:rPr>
      </w:pPr>
      <w:r w:rsidRPr="000216D2">
        <w:rPr>
          <w:rFonts w:cs="Arial"/>
          <w:color w:val="000000"/>
        </w:rPr>
        <w:t>Wyniki pomiarów poszczególnych parametrów procesowych prowadzonych dla każdego bioreaktora dla danego cyklu biosuszenia odnotowywane będą automatycznie w systemie elektronicznym. Pomiary wykonywane będą przez przeszkolonych w tym zakresie pracowników i podlegać będą nadzorowi technologicznemu. Parametry procesu będą archiwizowane przez 5 lat.</w:t>
      </w:r>
    </w:p>
    <w:p w14:paraId="74FA231F"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XVII.1.7.1.3. Monitoring pracy biofiltrów:</w:t>
      </w:r>
    </w:p>
    <w:p w14:paraId="3B2244CA" w14:textId="77777777" w:rsidR="00DC591D" w:rsidRPr="000216D2" w:rsidRDefault="00DC591D" w:rsidP="00AA7CF6">
      <w:pPr>
        <w:shd w:val="clear" w:color="auto" w:fill="FFFFFF"/>
        <w:spacing w:after="0" w:line="240" w:lineRule="auto"/>
        <w:jc w:val="both"/>
        <w:rPr>
          <w:rFonts w:cs="Arial"/>
        </w:rPr>
      </w:pPr>
      <w:r w:rsidRPr="000216D2">
        <w:rPr>
          <w:rFonts w:cs="Arial"/>
        </w:rPr>
        <w:t>XVII.1.7.1.3.1. Co najmniej raz na dobę prowadzone będą kontrole wilgotności złoża biofiltrów w celu określenia stopnia</w:t>
      </w:r>
      <w:r w:rsidRPr="000216D2">
        <w:rPr>
          <w:rFonts w:cs="Arial"/>
          <w:color w:val="000000"/>
          <w:shd w:val="clear" w:color="auto" w:fill="FFFFFF"/>
        </w:rPr>
        <w:t xml:space="preserve"> wysychania wsadu biofiltra. </w:t>
      </w:r>
      <w:r w:rsidRPr="000216D2">
        <w:rPr>
          <w:rFonts w:cs="Arial"/>
        </w:rPr>
        <w:t xml:space="preserve">Kontrola polegać będzie </w:t>
      </w:r>
      <w:r w:rsidRPr="000216D2">
        <w:rPr>
          <w:rFonts w:cs="Arial"/>
          <w:color w:val="000000"/>
          <w:shd w:val="clear" w:color="auto" w:fill="FFFFFF"/>
        </w:rPr>
        <w:t>na sprawdzeniu organoleptycznie wilgotności wsadu filtrującego biofiltra, oraz  ocenie właściwego przepływu oczyszczanego powietrz przez reaktor.</w:t>
      </w:r>
    </w:p>
    <w:p w14:paraId="2CB5BBD9"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XVII.1.7.1.3.2. Raz na kwartał przeprowadzona będzie kontrola organoleptyczna stanu złoża, celem określenia stopnia: </w:t>
      </w:r>
    </w:p>
    <w:p w14:paraId="52F42BBA" w14:textId="77777777" w:rsidR="00DC591D" w:rsidRPr="000216D2" w:rsidRDefault="00DC591D" w:rsidP="00066C06">
      <w:pPr>
        <w:numPr>
          <w:ilvl w:val="0"/>
          <w:numId w:val="217"/>
        </w:numPr>
        <w:shd w:val="clear" w:color="auto" w:fill="FFFFFF"/>
        <w:spacing w:after="0" w:line="240" w:lineRule="auto"/>
        <w:jc w:val="both"/>
        <w:rPr>
          <w:rFonts w:cs="Arial"/>
          <w:color w:val="000000"/>
          <w:shd w:val="clear" w:color="auto" w:fill="FFFFFF"/>
        </w:rPr>
      </w:pPr>
      <w:r w:rsidRPr="000216D2">
        <w:rPr>
          <w:rFonts w:cs="Arial"/>
          <w:color w:val="000000"/>
          <w:shd w:val="clear" w:color="auto" w:fill="FFFFFF"/>
        </w:rPr>
        <w:t>porowatości oraz jednorodności materiału filtracyjnego (karpiny),</w:t>
      </w:r>
    </w:p>
    <w:p w14:paraId="7C3E6BBD" w14:textId="77777777" w:rsidR="00DC591D" w:rsidRPr="000216D2" w:rsidRDefault="00DC591D" w:rsidP="00066C06">
      <w:pPr>
        <w:numPr>
          <w:ilvl w:val="0"/>
          <w:numId w:val="217"/>
        </w:numPr>
        <w:shd w:val="clear" w:color="auto" w:fill="FFFFFF"/>
        <w:spacing w:after="0" w:line="240" w:lineRule="auto"/>
        <w:jc w:val="both"/>
        <w:rPr>
          <w:rFonts w:cs="Arial"/>
          <w:color w:val="000000"/>
          <w:shd w:val="clear" w:color="auto" w:fill="FFFFFF"/>
        </w:rPr>
      </w:pPr>
      <w:r w:rsidRPr="000216D2">
        <w:rPr>
          <w:rFonts w:cs="Arial"/>
          <w:color w:val="000000"/>
          <w:shd w:val="clear" w:color="auto" w:fill="FFFFFF"/>
        </w:rPr>
        <w:t xml:space="preserve">mineralizacji wsadu, </w:t>
      </w:r>
    </w:p>
    <w:p w14:paraId="01B82474" w14:textId="77777777" w:rsidR="00DC591D" w:rsidRPr="000216D2" w:rsidRDefault="00DC591D" w:rsidP="00066C06">
      <w:pPr>
        <w:numPr>
          <w:ilvl w:val="0"/>
          <w:numId w:val="217"/>
        </w:numPr>
        <w:shd w:val="clear" w:color="auto" w:fill="FFFFFF"/>
        <w:spacing w:after="0" w:line="240" w:lineRule="auto"/>
        <w:jc w:val="both"/>
        <w:rPr>
          <w:rFonts w:cs="Arial"/>
          <w:color w:val="000000"/>
          <w:shd w:val="clear" w:color="auto" w:fill="FFFFFF"/>
        </w:rPr>
      </w:pPr>
      <w:r w:rsidRPr="000216D2">
        <w:rPr>
          <w:rFonts w:cs="Arial"/>
          <w:color w:val="000000"/>
          <w:shd w:val="clear" w:color="auto" w:fill="FFFFFF"/>
        </w:rPr>
        <w:lastRenderedPageBreak/>
        <w:t>złego rozprowadzania zanieczyszczonego powietrza w złożu (tzw. tworzenia się kominów powietrznych, w których dochodzi do szybkiej filtracji powietrza).</w:t>
      </w:r>
    </w:p>
    <w:p w14:paraId="105B341C"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XVII.1.7.1.3.3. Prowadzony będzie rejestr czynności eksploatacyjnych wykonywanych przy biofiltrach, z podaniem daty wykonywanej czynności. </w:t>
      </w:r>
    </w:p>
    <w:p w14:paraId="15EAD1F8"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XVII.1.7.1.4.  Po  każdym rozładunku bioreaktora żelbetowego prowadzona będzie kontrola kanałów napowietrzających oraz wykonane będzie:</w:t>
      </w:r>
    </w:p>
    <w:p w14:paraId="6C85DF9F" w14:textId="77777777" w:rsidR="00DC591D" w:rsidRPr="000216D2" w:rsidRDefault="00DC591D" w:rsidP="00066C06">
      <w:pPr>
        <w:pStyle w:val="Akapitzlist"/>
        <w:numPr>
          <w:ilvl w:val="0"/>
          <w:numId w:val="218"/>
        </w:numPr>
        <w:autoSpaceDE w:val="0"/>
        <w:autoSpaceDN w:val="0"/>
        <w:adjustRightInd w:val="0"/>
        <w:spacing w:after="0" w:line="240" w:lineRule="auto"/>
        <w:jc w:val="both"/>
        <w:rPr>
          <w:rFonts w:cs="Arial"/>
        </w:rPr>
      </w:pPr>
      <w:r w:rsidRPr="000216D2">
        <w:rPr>
          <w:rFonts w:cs="Arial"/>
        </w:rPr>
        <w:t>oczyszczenie kanałów,</w:t>
      </w:r>
    </w:p>
    <w:p w14:paraId="66E0D05E" w14:textId="77777777" w:rsidR="00DC591D" w:rsidRPr="000216D2" w:rsidRDefault="00DC591D" w:rsidP="00066C06">
      <w:pPr>
        <w:pStyle w:val="Akapitzlist"/>
        <w:numPr>
          <w:ilvl w:val="0"/>
          <w:numId w:val="218"/>
        </w:numPr>
        <w:autoSpaceDE w:val="0"/>
        <w:autoSpaceDN w:val="0"/>
        <w:adjustRightInd w:val="0"/>
        <w:spacing w:after="0" w:line="240" w:lineRule="auto"/>
        <w:jc w:val="both"/>
        <w:rPr>
          <w:rFonts w:cs="Arial"/>
        </w:rPr>
      </w:pPr>
      <w:r w:rsidRPr="000216D2">
        <w:rPr>
          <w:rFonts w:cs="Arial"/>
        </w:rPr>
        <w:t>systematyczne płukanie kanałów wentylacyjnych,</w:t>
      </w:r>
    </w:p>
    <w:p w14:paraId="59A69EDB" w14:textId="77777777" w:rsidR="00DC591D" w:rsidRPr="000216D2" w:rsidRDefault="00DC591D" w:rsidP="00066C06">
      <w:pPr>
        <w:pStyle w:val="Akapitzlist"/>
        <w:numPr>
          <w:ilvl w:val="0"/>
          <w:numId w:val="218"/>
        </w:numPr>
        <w:autoSpaceDE w:val="0"/>
        <w:autoSpaceDN w:val="0"/>
        <w:adjustRightInd w:val="0"/>
        <w:spacing w:after="0" w:line="240" w:lineRule="auto"/>
        <w:jc w:val="both"/>
        <w:rPr>
          <w:rFonts w:cs="Arial"/>
        </w:rPr>
      </w:pPr>
      <w:r w:rsidRPr="000216D2">
        <w:rPr>
          <w:rFonts w:cs="Arial"/>
        </w:rPr>
        <w:t>systematyczne płukanie studzienek syfonowych (komór zbiorczych).</w:t>
      </w:r>
    </w:p>
    <w:p w14:paraId="6829294C"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Prowadzony będzie rejestr czynności eksploatacyjnych wykonywanych przy kanałach napowietrzających, z podaniem daty wykonywanej czynności. </w:t>
      </w:r>
    </w:p>
    <w:p w14:paraId="0E223E7A"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XVII.1.7.2. Sterowanie procesem i monitoring procesu kompostowania odpadów: </w:t>
      </w:r>
    </w:p>
    <w:p w14:paraId="52C37715"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XVII.1.7.2.1. Proces kompostowania odpadów ulegających biodegradacji i bioodpadów prowadzony w bioreaktorach żelbetowych.</w:t>
      </w:r>
    </w:p>
    <w:p w14:paraId="2FBC3347" w14:textId="77777777" w:rsidR="00DC591D" w:rsidRPr="000216D2" w:rsidRDefault="00DC591D" w:rsidP="00AA7CF6">
      <w:pPr>
        <w:autoSpaceDE w:val="0"/>
        <w:autoSpaceDN w:val="0"/>
        <w:adjustRightInd w:val="0"/>
        <w:spacing w:after="0" w:line="240" w:lineRule="auto"/>
        <w:jc w:val="both"/>
        <w:rPr>
          <w:rFonts w:cs="Arial"/>
        </w:rPr>
      </w:pPr>
      <w:r w:rsidRPr="000216D2">
        <w:rPr>
          <w:rFonts w:cs="Arial"/>
        </w:rPr>
        <w:t>XVII.1.7.2.1.1. Prowadzony będzie bieżący monitoring parametrów przebiegu procesu technologicznego kompostowania odpadów ulegających biodegradacji i bioodpadów, z wykorzystaniem komputerowego systemu sterowania</w:t>
      </w:r>
      <w:r w:rsidRPr="000216D2">
        <w:rPr>
          <w:rFonts w:cs="Arial"/>
          <w:color w:val="000000"/>
        </w:rPr>
        <w:t xml:space="preserve"> AKPiA. System  zapewniał będzie optymalizację parametrów procesu kompostowania odpadów. </w:t>
      </w:r>
      <w:r w:rsidRPr="000216D2">
        <w:rPr>
          <w:rFonts w:cs="Arial"/>
        </w:rPr>
        <w:t xml:space="preserve">Proces przetwarzania odpadów sterowany będzie automatycznie. Za pomocą mierników zainstalowanych w każdym z bioreaktorów monitorowane będą: ciśnienie, </w:t>
      </w:r>
      <w:r w:rsidRPr="000216D2">
        <w:rPr>
          <w:rFonts w:cs="Arial"/>
          <w:color w:val="000000"/>
        </w:rPr>
        <w:t>zakres temperatury, wilgotność wsadu, poziom tlenu.</w:t>
      </w:r>
      <w:r w:rsidRPr="000216D2">
        <w:rPr>
          <w:rFonts w:cs="Arial"/>
        </w:rPr>
        <w:t xml:space="preserve"> Parametry procesu będą rejestrowane i archiwizowane w formie elektronicznej przez 5 lat. </w:t>
      </w:r>
    </w:p>
    <w:p w14:paraId="6207EBAE" w14:textId="77777777" w:rsidR="00DC591D" w:rsidRPr="000216D2" w:rsidRDefault="00DC591D" w:rsidP="00AA7CF6">
      <w:pPr>
        <w:pStyle w:val="Akapitzlist"/>
        <w:autoSpaceDE w:val="0"/>
        <w:adjustRightInd w:val="0"/>
        <w:spacing w:after="0" w:line="240" w:lineRule="auto"/>
        <w:ind w:left="0"/>
        <w:jc w:val="both"/>
        <w:rPr>
          <w:rFonts w:cs="Arial"/>
          <w:color w:val="000000"/>
        </w:rPr>
      </w:pPr>
      <w:r w:rsidRPr="000216D2">
        <w:rPr>
          <w:rFonts w:cs="Arial"/>
        </w:rPr>
        <w:t xml:space="preserve">XVII.1.7.2.1.2. </w:t>
      </w:r>
      <w:r w:rsidRPr="000216D2">
        <w:rPr>
          <w:rFonts w:cs="Arial"/>
          <w:color w:val="000000"/>
        </w:rPr>
        <w:t>Prowadzona będzie dokumentacja:</w:t>
      </w:r>
    </w:p>
    <w:p w14:paraId="64E95796" w14:textId="77777777" w:rsidR="00DC591D" w:rsidRPr="000216D2" w:rsidRDefault="00DC591D" w:rsidP="00066C06">
      <w:pPr>
        <w:pStyle w:val="Akapitzlist"/>
        <w:numPr>
          <w:ilvl w:val="0"/>
          <w:numId w:val="219"/>
        </w:numPr>
        <w:suppressAutoHyphens/>
        <w:autoSpaceDE w:val="0"/>
        <w:autoSpaceDN w:val="0"/>
        <w:adjustRightInd w:val="0"/>
        <w:spacing w:after="0" w:line="240" w:lineRule="auto"/>
        <w:contextualSpacing w:val="0"/>
        <w:jc w:val="both"/>
        <w:rPr>
          <w:rFonts w:cs="Arial"/>
          <w:color w:val="000000"/>
        </w:rPr>
      </w:pPr>
      <w:r w:rsidRPr="000216D2">
        <w:rPr>
          <w:rFonts w:cs="Arial"/>
          <w:color w:val="000000"/>
        </w:rPr>
        <w:t>czasu załadunku bioreaktorów żelbetowych oraz czasu trwania procesu,</w:t>
      </w:r>
    </w:p>
    <w:p w14:paraId="66D20C7A" w14:textId="77777777" w:rsidR="00DC591D" w:rsidRPr="000216D2" w:rsidRDefault="00DC591D" w:rsidP="00066C06">
      <w:pPr>
        <w:pStyle w:val="Akapitzlist"/>
        <w:numPr>
          <w:ilvl w:val="0"/>
          <w:numId w:val="219"/>
        </w:numPr>
        <w:suppressAutoHyphens/>
        <w:autoSpaceDE w:val="0"/>
        <w:autoSpaceDN w:val="0"/>
        <w:adjustRightInd w:val="0"/>
        <w:spacing w:after="0" w:line="240" w:lineRule="auto"/>
        <w:contextualSpacing w:val="0"/>
        <w:jc w:val="both"/>
        <w:rPr>
          <w:rFonts w:cs="Arial"/>
          <w:color w:val="000000"/>
        </w:rPr>
      </w:pPr>
      <w:r w:rsidRPr="000216D2">
        <w:rPr>
          <w:rFonts w:cs="Arial"/>
          <w:color w:val="000000"/>
        </w:rPr>
        <w:t>zakresu temperatury - pomiar dokonywany będzie codziennie za pomocą aparatury (sondy), w którą wyposażone są poszczególne bioreaktory,</w:t>
      </w:r>
    </w:p>
    <w:p w14:paraId="23358F3F" w14:textId="77777777" w:rsidR="00DC591D" w:rsidRPr="000216D2" w:rsidRDefault="00DC591D" w:rsidP="00066C06">
      <w:pPr>
        <w:pStyle w:val="Akapitzlist"/>
        <w:numPr>
          <w:ilvl w:val="0"/>
          <w:numId w:val="219"/>
        </w:numPr>
        <w:suppressAutoHyphens/>
        <w:autoSpaceDE w:val="0"/>
        <w:autoSpaceDN w:val="0"/>
        <w:adjustRightInd w:val="0"/>
        <w:spacing w:after="0" w:line="240" w:lineRule="auto"/>
        <w:contextualSpacing w:val="0"/>
        <w:jc w:val="both"/>
        <w:rPr>
          <w:rFonts w:cs="Arial"/>
          <w:color w:val="000000"/>
        </w:rPr>
      </w:pPr>
      <w:r w:rsidRPr="000216D2">
        <w:rPr>
          <w:rFonts w:cs="Arial"/>
          <w:color w:val="000000"/>
        </w:rPr>
        <w:t>poziomu wilgotności kompostowanych odpadów - pomiar dokonywany będzie codziennie za pomocą aparatury (sondy), w którą wyposażone są poszczególne bioreaktory.</w:t>
      </w:r>
    </w:p>
    <w:p w14:paraId="58C51F14" w14:textId="77777777" w:rsidR="00DC591D" w:rsidRPr="000216D2" w:rsidRDefault="00DC591D" w:rsidP="00AA7CF6">
      <w:pPr>
        <w:autoSpaceDE w:val="0"/>
        <w:adjustRightInd w:val="0"/>
        <w:spacing w:after="0" w:line="240" w:lineRule="auto"/>
        <w:jc w:val="both"/>
        <w:rPr>
          <w:rFonts w:cs="Arial"/>
          <w:color w:val="000000"/>
        </w:rPr>
      </w:pPr>
      <w:r w:rsidRPr="000216D2">
        <w:rPr>
          <w:rFonts w:cs="Arial"/>
          <w:color w:val="000000"/>
        </w:rPr>
        <w:t>Wyniki pomiarów poszczególnych parametrów procesowych prowadzonych dla każdego bioreaktora dla danego cyklu stabilizacji odnotowywane będą automatycznie w systemie elektronicznym. Pomiary wykonywane będą przez przeszkolonych w tym zakresie pracowników i podlegać będą nadzorowi technologicznemu. Parametry procesu będą archiwizowane przez 5 lat.</w:t>
      </w:r>
    </w:p>
    <w:p w14:paraId="1D462F24" w14:textId="23037A79" w:rsidR="00DC591D" w:rsidRPr="000216D2" w:rsidRDefault="00DC591D" w:rsidP="00AA7CF6">
      <w:pPr>
        <w:autoSpaceDE w:val="0"/>
        <w:autoSpaceDN w:val="0"/>
        <w:adjustRightInd w:val="0"/>
        <w:spacing w:after="0" w:line="240" w:lineRule="auto"/>
        <w:jc w:val="both"/>
        <w:rPr>
          <w:rFonts w:cs="Arial"/>
        </w:rPr>
      </w:pPr>
      <w:r w:rsidRPr="000216D2">
        <w:rPr>
          <w:rFonts w:cs="Arial"/>
        </w:rPr>
        <w:t xml:space="preserve">XVII.1.7.2.2. </w:t>
      </w:r>
      <w:r w:rsidR="00164FB5" w:rsidRPr="000216D2">
        <w:rPr>
          <w:rFonts w:cs="Arial"/>
        </w:rPr>
        <w:t>Uchylony.</w:t>
      </w:r>
    </w:p>
    <w:p w14:paraId="288B28A2" w14:textId="17E8AD56" w:rsidR="00DC591D" w:rsidRPr="000216D2" w:rsidRDefault="00DC591D" w:rsidP="00AA7CF6">
      <w:pPr>
        <w:autoSpaceDE w:val="0"/>
        <w:autoSpaceDN w:val="0"/>
        <w:adjustRightInd w:val="0"/>
        <w:spacing w:after="0" w:line="240" w:lineRule="auto"/>
        <w:jc w:val="both"/>
        <w:rPr>
          <w:rFonts w:cs="Arial"/>
          <w:sz w:val="10"/>
        </w:rPr>
      </w:pPr>
      <w:r w:rsidRPr="000216D2">
        <w:rPr>
          <w:rFonts w:cs="Arial"/>
        </w:rPr>
        <w:t xml:space="preserve">XVII.1.7.2.2.1. </w:t>
      </w:r>
      <w:r w:rsidR="00164FB5" w:rsidRPr="000216D2">
        <w:rPr>
          <w:rFonts w:cs="Arial"/>
        </w:rPr>
        <w:t>Uchylony.</w:t>
      </w:r>
    </w:p>
    <w:p w14:paraId="17AC31E6" w14:textId="74C9F6E9" w:rsidR="00DC591D" w:rsidRPr="000216D2" w:rsidRDefault="00DC591D" w:rsidP="00164FB5">
      <w:pPr>
        <w:tabs>
          <w:tab w:val="num" w:pos="1440"/>
        </w:tabs>
        <w:autoSpaceDE w:val="0"/>
        <w:autoSpaceDN w:val="0"/>
        <w:adjustRightInd w:val="0"/>
        <w:spacing w:after="0" w:line="240" w:lineRule="auto"/>
        <w:jc w:val="both"/>
        <w:rPr>
          <w:rFonts w:cs="Arial"/>
          <w:color w:val="000000"/>
        </w:rPr>
      </w:pPr>
      <w:r w:rsidRPr="000216D2">
        <w:rPr>
          <w:rFonts w:cs="Arial"/>
        </w:rPr>
        <w:t xml:space="preserve">XVII.1.7.2.2.2.  </w:t>
      </w:r>
      <w:r w:rsidR="00164FB5" w:rsidRPr="000216D2">
        <w:rPr>
          <w:rFonts w:cs="Arial"/>
        </w:rPr>
        <w:t>Uchylony.</w:t>
      </w:r>
    </w:p>
    <w:p w14:paraId="4403037F" w14:textId="77777777" w:rsidR="00DC591D" w:rsidRPr="000216D2" w:rsidRDefault="00DC591D" w:rsidP="00AA7CF6">
      <w:pPr>
        <w:pStyle w:val="Akapitzlist1"/>
        <w:ind w:left="0"/>
        <w:jc w:val="both"/>
        <w:rPr>
          <w:rFonts w:ascii="Arial" w:hAnsi="Arial" w:cs="Arial"/>
          <w:sz w:val="24"/>
          <w:szCs w:val="24"/>
        </w:rPr>
      </w:pPr>
      <w:r w:rsidRPr="000216D2">
        <w:rPr>
          <w:rFonts w:ascii="Arial" w:hAnsi="Arial" w:cs="Arial"/>
          <w:sz w:val="24"/>
          <w:szCs w:val="24"/>
        </w:rPr>
        <w:t>XVII.1.8. Dla odpadów kierowanych do składowania prowadzący instalację  posiadał będzie wyniki badań potwierdzające spełnienie kryteriów wynikających z przepisów szczegółowych w tym zakresie. Wyniki badań podstawowej charakterystyki i testów zgodności odpadów kierowanych do składowania przechowywane będą przez okres 5 lat.</w:t>
      </w:r>
    </w:p>
    <w:p w14:paraId="42A9E8CB" w14:textId="77777777" w:rsidR="00DC591D" w:rsidRPr="000216D2" w:rsidRDefault="00DC591D" w:rsidP="00AA7CF6">
      <w:pPr>
        <w:pStyle w:val="Akapitzlist1"/>
        <w:ind w:left="0"/>
        <w:jc w:val="both"/>
        <w:rPr>
          <w:rFonts w:ascii="Arial" w:hAnsi="Arial" w:cs="Arial"/>
          <w:sz w:val="24"/>
          <w:szCs w:val="24"/>
        </w:rPr>
      </w:pPr>
      <w:r w:rsidRPr="000216D2">
        <w:rPr>
          <w:rFonts w:ascii="Arial" w:hAnsi="Arial" w:cs="Arial"/>
          <w:sz w:val="24"/>
          <w:szCs w:val="24"/>
        </w:rPr>
        <w:t xml:space="preserve">XVII.1.9. Prowadzony będzie nadzór technologiczny nad pracą instalacji i stanem technicznym urządzeń oraz dokonywane będą analizy wyników prowadzonego monitoringu technologicznego. </w:t>
      </w:r>
    </w:p>
    <w:p w14:paraId="0B547C6E" w14:textId="77777777" w:rsidR="00DC591D" w:rsidRPr="000216D2" w:rsidRDefault="00DC591D" w:rsidP="00AA7CF6">
      <w:pPr>
        <w:spacing w:after="0" w:line="240" w:lineRule="auto"/>
        <w:jc w:val="both"/>
        <w:rPr>
          <w:rFonts w:cs="Arial"/>
        </w:rPr>
      </w:pPr>
      <w:r w:rsidRPr="000216D2">
        <w:rPr>
          <w:rFonts w:cs="Arial"/>
        </w:rPr>
        <w:t>XVII.1.10. Operator instalacji prowadził będzie rejestr przeprowadzanych czynności eksploatacyjnych i konserwacyjnych zgodnie z programem utrzymania i konserwacji urządzeń.</w:t>
      </w:r>
    </w:p>
    <w:p w14:paraId="433642C8" w14:textId="77777777" w:rsidR="00DC591D" w:rsidRPr="000216D2" w:rsidRDefault="00DC591D" w:rsidP="00AA7CF6">
      <w:pPr>
        <w:spacing w:after="0" w:line="240" w:lineRule="auto"/>
        <w:jc w:val="both"/>
        <w:rPr>
          <w:rFonts w:cs="Arial"/>
        </w:rPr>
      </w:pPr>
      <w:r w:rsidRPr="000216D2">
        <w:rPr>
          <w:rFonts w:cs="Arial"/>
        </w:rPr>
        <w:t xml:space="preserve">XVII.1.11. Dla potrzeb sprawozdawczych, prowadzone będą bilanse przetworzonych </w:t>
      </w:r>
      <w:r w:rsidRPr="000216D2">
        <w:rPr>
          <w:rFonts w:cs="Arial"/>
        </w:rPr>
        <w:br/>
        <w:t xml:space="preserve">i wytworzonych odpadów w układach miesięcznych i rocznym. </w:t>
      </w:r>
    </w:p>
    <w:p w14:paraId="64CF7118" w14:textId="77777777" w:rsidR="00DC591D" w:rsidRPr="000216D2" w:rsidRDefault="00DC591D" w:rsidP="00535BC7">
      <w:pPr>
        <w:pStyle w:val="Nagwek4"/>
        <w:spacing w:before="120" w:after="120"/>
        <w:rPr>
          <w:b w:val="0"/>
        </w:rPr>
      </w:pPr>
      <w:r w:rsidRPr="000216D2">
        <w:rPr>
          <w:b w:val="0"/>
        </w:rPr>
        <w:lastRenderedPageBreak/>
        <w:t xml:space="preserve">XVII.2. Monitoring wpływu instalacji na wody podziemne: </w:t>
      </w:r>
    </w:p>
    <w:p w14:paraId="0117574D" w14:textId="622E1B97" w:rsidR="00DC591D" w:rsidRPr="000216D2" w:rsidRDefault="00DC591D" w:rsidP="00AA7CF6">
      <w:pPr>
        <w:tabs>
          <w:tab w:val="num" w:pos="180"/>
        </w:tabs>
        <w:spacing w:before="120" w:after="0" w:line="240" w:lineRule="auto"/>
        <w:jc w:val="both"/>
        <w:rPr>
          <w:rFonts w:cs="Arial"/>
          <w:sz w:val="18"/>
        </w:rPr>
      </w:pPr>
      <w:r w:rsidRPr="000216D2">
        <w:rPr>
          <w:rFonts w:cs="Arial"/>
        </w:rPr>
        <w:t>XVII.2.1. Instalacja do składowania odpadów</w:t>
      </w:r>
      <w:r w:rsidR="007323D4" w:rsidRPr="000216D2">
        <w:rPr>
          <w:rFonts w:cs="Arial"/>
        </w:rPr>
        <w:t xml:space="preserve"> innych niż niebezpieczne</w:t>
      </w:r>
    </w:p>
    <w:p w14:paraId="777CD885" w14:textId="77777777" w:rsidR="00DC591D" w:rsidRPr="000216D2" w:rsidRDefault="00DC591D" w:rsidP="00AA7CF6">
      <w:pPr>
        <w:spacing w:after="0" w:line="240" w:lineRule="auto"/>
        <w:ind w:right="-1"/>
        <w:contextualSpacing/>
        <w:jc w:val="both"/>
        <w:rPr>
          <w:rFonts w:cs="Arial"/>
        </w:rPr>
      </w:pPr>
      <w:r w:rsidRPr="000216D2">
        <w:rPr>
          <w:rFonts w:cs="Arial"/>
        </w:rPr>
        <w:t>XVII.2.1.1.  Monitoring jakości wód podziemnych składowiska odpadów prowadzony będzie w  5  punktach  pomiarowych:  P-1A i P- 6 zlokalizowanych na napływie oraz</w:t>
      </w:r>
      <w:r w:rsidRPr="000216D2">
        <w:rPr>
          <w:rFonts w:cs="Arial"/>
        </w:rPr>
        <w:br/>
        <w:t>P- 4,  P – 5  i  P – 8 zlokalizowanych na odpływie.</w:t>
      </w:r>
    </w:p>
    <w:p w14:paraId="0B8B6553" w14:textId="77777777" w:rsidR="00DC591D" w:rsidRPr="000216D2" w:rsidRDefault="00DC591D" w:rsidP="00AA7CF6">
      <w:pPr>
        <w:spacing w:after="0" w:line="240" w:lineRule="auto"/>
        <w:jc w:val="both"/>
        <w:rPr>
          <w:rFonts w:cs="Arial"/>
        </w:rPr>
      </w:pPr>
      <w:r w:rsidRPr="000216D2">
        <w:rPr>
          <w:rFonts w:cs="Arial"/>
        </w:rPr>
        <w:t xml:space="preserve">W przypadku stwierdzenia pogorszenia jakości wód podziemnych w piezometriach na odpływie należy prowadzić badania wód z piezometrów P-9, P-10, P-11, P-12, </w:t>
      </w:r>
      <w:r w:rsidRPr="000216D2">
        <w:rPr>
          <w:rFonts w:cs="Arial"/>
        </w:rPr>
        <w:br/>
        <w:t xml:space="preserve">P-13 (znajdujących się w odległości ok. 50 m od granic składowiska). </w:t>
      </w:r>
    </w:p>
    <w:p w14:paraId="7DBADBAB" w14:textId="77777777" w:rsidR="00DC591D" w:rsidRPr="000216D2" w:rsidRDefault="00DC591D" w:rsidP="00AA7CF6">
      <w:pPr>
        <w:tabs>
          <w:tab w:val="num" w:pos="180"/>
        </w:tabs>
        <w:spacing w:after="0" w:line="240" w:lineRule="auto"/>
        <w:ind w:right="-1"/>
        <w:contextualSpacing/>
        <w:jc w:val="both"/>
        <w:rPr>
          <w:rFonts w:cs="Arial"/>
        </w:rPr>
      </w:pPr>
      <w:r w:rsidRPr="000216D2">
        <w:rPr>
          <w:rFonts w:cs="Arial"/>
        </w:rPr>
        <w:t>XVII.2.1.2. Zakres badań wskaźników jakości wody podziemnej oraz częstotliwość</w:t>
      </w:r>
      <w:r w:rsidRPr="000216D2">
        <w:rPr>
          <w:rFonts w:cs="Arial"/>
        </w:rPr>
        <w:br/>
        <w:t>badań dla składowiska odpadów – zgodnie z wymogiem przepisów szczegółowych.</w:t>
      </w:r>
    </w:p>
    <w:p w14:paraId="048A2A02" w14:textId="77777777" w:rsidR="00DC591D" w:rsidRPr="000216D2" w:rsidRDefault="00DC591D" w:rsidP="00AA7CF6">
      <w:pPr>
        <w:spacing w:after="0" w:line="240" w:lineRule="auto"/>
        <w:jc w:val="both"/>
        <w:rPr>
          <w:rFonts w:cs="Arial"/>
        </w:rPr>
      </w:pPr>
      <w:r w:rsidRPr="000216D2">
        <w:rPr>
          <w:rFonts w:cs="Arial"/>
        </w:rPr>
        <w:t>XVII.2.1.3. Prowadzony będzie pomiar poziomu zwierciadła wód podziemnych.</w:t>
      </w:r>
    </w:p>
    <w:p w14:paraId="437A3E02" w14:textId="77777777" w:rsidR="00DC591D" w:rsidRPr="000216D2" w:rsidRDefault="00DC591D" w:rsidP="00AA7CF6">
      <w:pPr>
        <w:spacing w:after="0" w:line="240" w:lineRule="auto"/>
        <w:jc w:val="both"/>
        <w:rPr>
          <w:rFonts w:cs="Arial"/>
        </w:rPr>
      </w:pPr>
      <w:r w:rsidRPr="000216D2">
        <w:rPr>
          <w:rFonts w:cs="Arial"/>
        </w:rPr>
        <w:t xml:space="preserve">XVII.2.1.4. Prowadzący dokona kontrolnego badania jakości wody podziemnej na każde żądanie organu ochrony środowiska. </w:t>
      </w:r>
    </w:p>
    <w:p w14:paraId="43A99DCE" w14:textId="77777777" w:rsidR="00DC591D" w:rsidRPr="000216D2" w:rsidRDefault="00DC591D" w:rsidP="00AA7CF6">
      <w:pPr>
        <w:spacing w:after="0" w:line="240" w:lineRule="auto"/>
        <w:jc w:val="both"/>
        <w:rPr>
          <w:rFonts w:cs="Arial"/>
        </w:rPr>
      </w:pPr>
      <w:r w:rsidRPr="000216D2">
        <w:rPr>
          <w:rFonts w:cs="Arial"/>
        </w:rPr>
        <w:t xml:space="preserve">XVII.2.1.5. Badanie jakości wód podziemnych wykonywane będzie zgodnie </w:t>
      </w:r>
      <w:r w:rsidRPr="000216D2">
        <w:rPr>
          <w:rFonts w:cs="Arial"/>
        </w:rPr>
        <w:br/>
        <w:t>z aktualną metodyką referencyjną, wskazaną w obowiązującym przepisie szczególnym.</w:t>
      </w:r>
    </w:p>
    <w:p w14:paraId="010A968D" w14:textId="0470937D" w:rsidR="00DC591D" w:rsidRPr="000216D2" w:rsidRDefault="00DC591D" w:rsidP="00AA7CF6">
      <w:pPr>
        <w:pStyle w:val="Tekstpodstawowy"/>
        <w:widowControl w:val="0"/>
        <w:spacing w:before="120"/>
        <w:rPr>
          <w:rFonts w:ascii="Arial" w:hAnsi="Arial" w:cs="Arial"/>
        </w:rPr>
      </w:pPr>
      <w:r w:rsidRPr="000216D2">
        <w:rPr>
          <w:rFonts w:ascii="Arial" w:hAnsi="Arial" w:cs="Arial"/>
        </w:rPr>
        <w:t xml:space="preserve">XVII.2.2. Instalacja do mechaniczno-biologicznego przetwarzania </w:t>
      </w:r>
      <w:r w:rsidR="00AA7CF6" w:rsidRPr="000216D2">
        <w:rPr>
          <w:rFonts w:ascii="Arial" w:hAnsi="Arial" w:cs="Arial"/>
        </w:rPr>
        <w:br/>
      </w:r>
      <w:r w:rsidRPr="000216D2">
        <w:rPr>
          <w:rFonts w:ascii="Arial" w:hAnsi="Arial" w:cs="Arial"/>
        </w:rPr>
        <w:t>i kompostowania odpadów:</w:t>
      </w:r>
    </w:p>
    <w:p w14:paraId="04DE1266" w14:textId="77777777" w:rsidR="00DC591D" w:rsidRPr="000216D2" w:rsidRDefault="00DC591D" w:rsidP="00AA7CF6">
      <w:pPr>
        <w:spacing w:after="0" w:line="240" w:lineRule="auto"/>
        <w:contextualSpacing/>
        <w:jc w:val="both"/>
        <w:rPr>
          <w:rFonts w:cs="Arial"/>
        </w:rPr>
      </w:pPr>
      <w:r w:rsidRPr="000216D2">
        <w:rPr>
          <w:rFonts w:cs="Arial"/>
        </w:rPr>
        <w:t xml:space="preserve">XVII.2.2.1. Monitoring jakości wód podziemnych instalacji do mechaniczno -biologicznego przetwarzania i kompostowania odpadów prowadzony będzie </w:t>
      </w:r>
      <w:r w:rsidRPr="000216D2">
        <w:rPr>
          <w:rFonts w:cs="Arial"/>
        </w:rPr>
        <w:br/>
        <w:t xml:space="preserve">w  5  punktach  pomiarowych: P14 zlokalizowanym na napływie oraz P15, P16, P17 </w:t>
      </w:r>
      <w:r w:rsidRPr="000216D2">
        <w:rPr>
          <w:rFonts w:cs="Arial"/>
        </w:rPr>
        <w:br/>
        <w:t>i P18 na odpływie wód.</w:t>
      </w:r>
    </w:p>
    <w:p w14:paraId="56748418" w14:textId="77777777" w:rsidR="00DC591D" w:rsidRPr="000216D2" w:rsidRDefault="00DC591D" w:rsidP="001E64F7">
      <w:pPr>
        <w:spacing w:line="240" w:lineRule="auto"/>
        <w:ind w:right="-1"/>
        <w:contextualSpacing/>
        <w:jc w:val="both"/>
        <w:rPr>
          <w:rFonts w:cs="Arial"/>
        </w:rPr>
      </w:pPr>
      <w:r w:rsidRPr="000216D2">
        <w:rPr>
          <w:rFonts w:cs="Arial"/>
        </w:rPr>
        <w:t>XVII.2.2.2. Badania substancji i parametrów wskaźnikowych jakości wód podziemnych prowadzone będą w zakresie: odczyn (pH), przewodność elektrolityczna właściwa, ogólny węgiel organiczny (OWO), zawartość poszczególnych metali ciężkich (Cu, Zn, Pb, Cd, Cr+6, Hg), suma wielopierścieniowych węglowodorów aromatycznych (WWA).</w:t>
      </w:r>
    </w:p>
    <w:p w14:paraId="4EFC7548" w14:textId="77777777" w:rsidR="00DC591D" w:rsidRPr="000216D2" w:rsidRDefault="00DC591D" w:rsidP="001E64F7">
      <w:pPr>
        <w:tabs>
          <w:tab w:val="num" w:pos="180"/>
        </w:tabs>
        <w:spacing w:line="240" w:lineRule="auto"/>
        <w:ind w:right="-1"/>
        <w:contextualSpacing/>
        <w:jc w:val="both"/>
        <w:rPr>
          <w:rFonts w:cs="Arial"/>
          <w:sz w:val="16"/>
        </w:rPr>
      </w:pPr>
      <w:r w:rsidRPr="000216D2">
        <w:rPr>
          <w:rFonts w:cs="Arial"/>
        </w:rPr>
        <w:t xml:space="preserve">XVII.2.2.3. Pomiary poziomu wód podziemnych w otworach obserwacyjnych oraz substancji i parametrów wskaźnikowych wykonywane będą z częstotliwością </w:t>
      </w:r>
      <w:r w:rsidRPr="000216D2">
        <w:rPr>
          <w:rFonts w:cs="Arial"/>
        </w:rPr>
        <w:br/>
        <w:t>co 2 lata (w tej samej porze roku tj. jesieni).</w:t>
      </w:r>
    </w:p>
    <w:p w14:paraId="462C242C" w14:textId="77777777" w:rsidR="00DC591D" w:rsidRPr="000216D2" w:rsidRDefault="00DC591D" w:rsidP="00AA7CF6">
      <w:pPr>
        <w:spacing w:after="0" w:line="240" w:lineRule="auto"/>
        <w:jc w:val="both"/>
        <w:rPr>
          <w:rFonts w:cs="Arial"/>
        </w:rPr>
      </w:pPr>
      <w:r w:rsidRPr="000216D2">
        <w:rPr>
          <w:rFonts w:cs="Arial"/>
        </w:rPr>
        <w:t xml:space="preserve">XVII.2.2.4. Prowadzący dokona kontrolnego badania jakości wody podziemnej na każde żądanie organu ochrony środowiska. </w:t>
      </w:r>
    </w:p>
    <w:p w14:paraId="26747DBC" w14:textId="77777777" w:rsidR="00DC591D" w:rsidRPr="000216D2" w:rsidRDefault="00DC591D" w:rsidP="00AA7CF6">
      <w:pPr>
        <w:spacing w:after="0" w:line="240" w:lineRule="auto"/>
        <w:jc w:val="both"/>
        <w:rPr>
          <w:rFonts w:cs="Arial"/>
        </w:rPr>
      </w:pPr>
      <w:r w:rsidRPr="000216D2">
        <w:rPr>
          <w:rFonts w:cs="Arial"/>
        </w:rPr>
        <w:t>XVII.2.2.5. Badanie jakości wód podziemnych wykonywane będzie zgodnie z aktualną metodyką referencyjną, wskazaną w obowiązującym przepisie szczególnym.</w:t>
      </w:r>
    </w:p>
    <w:p w14:paraId="7FD6BA59" w14:textId="77777777" w:rsidR="00DC591D" w:rsidRPr="000216D2" w:rsidRDefault="00DC591D" w:rsidP="00AA7CF6">
      <w:pPr>
        <w:spacing w:before="120" w:after="0" w:line="240" w:lineRule="auto"/>
        <w:jc w:val="both"/>
        <w:rPr>
          <w:rFonts w:cs="Arial"/>
        </w:rPr>
      </w:pPr>
      <w:r w:rsidRPr="000216D2">
        <w:rPr>
          <w:rFonts w:cs="Arial"/>
        </w:rPr>
        <w:t xml:space="preserve">XVII.2.2.A. Monitoring wpływu składowiska odpadów na wody powierzchniowe: </w:t>
      </w:r>
    </w:p>
    <w:p w14:paraId="0752991D" w14:textId="77777777" w:rsidR="00DC591D" w:rsidRPr="000216D2" w:rsidRDefault="00DC591D" w:rsidP="00AA7CF6">
      <w:pPr>
        <w:tabs>
          <w:tab w:val="num" w:pos="180"/>
        </w:tabs>
        <w:spacing w:after="0" w:line="240" w:lineRule="auto"/>
        <w:ind w:right="-1"/>
        <w:jc w:val="both"/>
        <w:rPr>
          <w:rFonts w:cs="Arial"/>
        </w:rPr>
      </w:pPr>
      <w:r w:rsidRPr="000216D2">
        <w:rPr>
          <w:rFonts w:cs="Arial"/>
        </w:rPr>
        <w:t xml:space="preserve">XVII.2.2.A.1. Punkty monitoringowe wód powierzchniowych zlokalizowane będą </w:t>
      </w:r>
      <w:r w:rsidRPr="000216D2">
        <w:rPr>
          <w:rFonts w:cs="Arial"/>
        </w:rPr>
        <w:br/>
        <w:t xml:space="preserve">w części północnej powyżej i poniżej składowiska odpadów na potoku b/n, który swój początek bierze u podnóża wzgórza Korona. </w:t>
      </w:r>
    </w:p>
    <w:p w14:paraId="06C89387" w14:textId="77777777" w:rsidR="00DC591D" w:rsidRPr="000216D2" w:rsidRDefault="00DC591D" w:rsidP="00AA7CF6">
      <w:pPr>
        <w:spacing w:after="0" w:line="240" w:lineRule="auto"/>
        <w:jc w:val="both"/>
        <w:rPr>
          <w:rFonts w:cs="Arial"/>
        </w:rPr>
      </w:pPr>
      <w:r w:rsidRPr="000216D2">
        <w:rPr>
          <w:rFonts w:cs="Arial"/>
        </w:rPr>
        <w:t>XVII.2.2.A.2. Pomiar wielkości przepływu i składu płynących wód powierzchniowych badany będzie, co trzy miesiące w zakresie: odczyn pH, przewodność elektrolityczna właściwa, ogólny węgiel organiczny (OWO), zawartość metali ciężkich (Cu, Zn, Pb, Cd, Cr+6, Hg), suma wielopierścieniowych węglowodorów aromatycznych (WWA).</w:t>
      </w:r>
    </w:p>
    <w:p w14:paraId="57D0590A" w14:textId="77777777" w:rsidR="00DC591D" w:rsidRPr="000216D2" w:rsidRDefault="00DC591D" w:rsidP="001E64F7">
      <w:pPr>
        <w:spacing w:line="240" w:lineRule="auto"/>
        <w:jc w:val="both"/>
        <w:rPr>
          <w:rFonts w:cs="Arial"/>
        </w:rPr>
      </w:pPr>
      <w:r w:rsidRPr="000216D2">
        <w:rPr>
          <w:rFonts w:cs="Arial"/>
        </w:rPr>
        <w:t xml:space="preserve">XVII.2.2.A.3. Badanie jakości wód powierzchniowych wykonywane będzie zgodnie </w:t>
      </w:r>
      <w:r w:rsidRPr="000216D2">
        <w:rPr>
          <w:rFonts w:cs="Arial"/>
        </w:rPr>
        <w:br/>
        <w:t>z aktualną metodyką referencyjną, wskazaną w obowiązującym przepisie szczególnym.</w:t>
      </w:r>
    </w:p>
    <w:p w14:paraId="3DB35429" w14:textId="77777777" w:rsidR="00DC591D" w:rsidRPr="000216D2" w:rsidRDefault="00DC591D" w:rsidP="00465891">
      <w:pPr>
        <w:pStyle w:val="Nagwek4"/>
        <w:rPr>
          <w:b w:val="0"/>
        </w:rPr>
      </w:pPr>
      <w:r w:rsidRPr="000216D2">
        <w:rPr>
          <w:b w:val="0"/>
        </w:rPr>
        <w:t xml:space="preserve">XVII.3. Monitoring wpływu instalacji na jakość gleby: </w:t>
      </w:r>
    </w:p>
    <w:p w14:paraId="467A2D9F" w14:textId="77777777" w:rsidR="00DC591D" w:rsidRPr="000216D2" w:rsidRDefault="00DC591D" w:rsidP="00465891">
      <w:pPr>
        <w:pStyle w:val="Tekstpodstawowy"/>
        <w:widowControl w:val="0"/>
        <w:rPr>
          <w:rFonts w:ascii="Arial" w:hAnsi="Arial" w:cs="Arial"/>
        </w:rPr>
      </w:pPr>
      <w:r w:rsidRPr="000216D2">
        <w:rPr>
          <w:rFonts w:ascii="Arial" w:hAnsi="Arial" w:cs="Arial"/>
        </w:rPr>
        <w:t>XVII.3.1.  Instalacja do składowania odpadów:</w:t>
      </w:r>
    </w:p>
    <w:p w14:paraId="078FB97F" w14:textId="77777777" w:rsidR="00DC591D" w:rsidRPr="000216D2" w:rsidRDefault="00DC591D" w:rsidP="00AA7CF6">
      <w:pPr>
        <w:spacing w:after="0" w:line="240" w:lineRule="auto"/>
        <w:ind w:right="-1"/>
        <w:contextualSpacing/>
        <w:jc w:val="both"/>
        <w:rPr>
          <w:rFonts w:cs="Arial"/>
        </w:rPr>
      </w:pPr>
      <w:r w:rsidRPr="000216D2">
        <w:rPr>
          <w:rFonts w:cs="Arial"/>
        </w:rPr>
        <w:lastRenderedPageBreak/>
        <w:t xml:space="preserve">XVII.3.1.1. Punkty poboru prób gleby i ziemi do badań należy wyznaczyć zgodnie </w:t>
      </w:r>
      <w:r w:rsidRPr="000216D2">
        <w:rPr>
          <w:rFonts w:cs="Arial"/>
        </w:rPr>
        <w:br/>
        <w:t>z zapisami obowiązujących przepisów szczegółowych w zakresie sposobu prowadzenia oceny zanieczyszczenia powierzchni ziemi.</w:t>
      </w:r>
    </w:p>
    <w:p w14:paraId="2FCBFBB4" w14:textId="77777777" w:rsidR="00DC591D" w:rsidRPr="000216D2" w:rsidRDefault="00DC591D" w:rsidP="00AA7CF6">
      <w:pPr>
        <w:spacing w:after="0" w:line="240" w:lineRule="auto"/>
        <w:jc w:val="both"/>
        <w:rPr>
          <w:rFonts w:cs="Arial"/>
        </w:rPr>
      </w:pPr>
      <w:r w:rsidRPr="000216D2">
        <w:rPr>
          <w:rFonts w:cs="Arial"/>
        </w:rPr>
        <w:t xml:space="preserve">XVII.3.1.2. Monitoring jakości gleby i ziemi prowadzony będzie z częstotliwością co </w:t>
      </w:r>
      <w:r w:rsidRPr="000216D2">
        <w:rPr>
          <w:rFonts w:cs="Arial"/>
        </w:rPr>
        <w:br/>
        <w:t xml:space="preserve">5 lat (w tej samej porze roku), w zakresie wskaźników: </w:t>
      </w:r>
    </w:p>
    <w:p w14:paraId="3F83F591" w14:textId="77777777" w:rsidR="00DC591D" w:rsidRPr="000216D2" w:rsidRDefault="00DC591D" w:rsidP="00066C06">
      <w:pPr>
        <w:numPr>
          <w:ilvl w:val="0"/>
          <w:numId w:val="221"/>
        </w:numPr>
        <w:spacing w:after="0" w:line="240" w:lineRule="auto"/>
        <w:jc w:val="both"/>
        <w:rPr>
          <w:rFonts w:cs="Arial"/>
        </w:rPr>
      </w:pPr>
      <w:r w:rsidRPr="000216D2">
        <w:rPr>
          <w:rFonts w:cs="Arial"/>
        </w:rPr>
        <w:t xml:space="preserve">metale i metaloid, w tym: arsen (As), bar (Ba), chrom ogólny (Cr), cyna (Sn), cynk (Zn), kadm (Cd), kobalt (Co), miedź (Cu), molibden (Mo), nikiel (Ni), </w:t>
      </w:r>
      <w:r w:rsidRPr="000216D2">
        <w:rPr>
          <w:rFonts w:cs="Arial"/>
        </w:rPr>
        <w:br/>
        <w:t>ołów (Pb),  rtęć (Hg);</w:t>
      </w:r>
    </w:p>
    <w:p w14:paraId="447098F6" w14:textId="77777777" w:rsidR="00DC591D" w:rsidRPr="000216D2" w:rsidRDefault="00DC591D" w:rsidP="00066C06">
      <w:pPr>
        <w:numPr>
          <w:ilvl w:val="0"/>
          <w:numId w:val="221"/>
        </w:numPr>
        <w:spacing w:after="0" w:line="240" w:lineRule="auto"/>
        <w:jc w:val="both"/>
        <w:rPr>
          <w:rFonts w:cs="Arial"/>
        </w:rPr>
      </w:pPr>
      <w:r w:rsidRPr="000216D2">
        <w:rPr>
          <w:rFonts w:cs="Arial"/>
        </w:rPr>
        <w:t>benzyny i oleje, w tym: suma węglowodorów C6-C12, składników frakcji benzyn,</w:t>
      </w:r>
    </w:p>
    <w:p w14:paraId="2EA8F4AD" w14:textId="77777777" w:rsidR="00DC591D" w:rsidRPr="000216D2" w:rsidRDefault="00DC591D" w:rsidP="00066C06">
      <w:pPr>
        <w:pStyle w:val="Akapitzlist"/>
        <w:numPr>
          <w:ilvl w:val="0"/>
          <w:numId w:val="221"/>
        </w:numPr>
        <w:spacing w:after="0" w:line="240" w:lineRule="auto"/>
        <w:jc w:val="both"/>
        <w:rPr>
          <w:rFonts w:cs="Arial"/>
        </w:rPr>
      </w:pPr>
      <w:r w:rsidRPr="000216D2">
        <w:rPr>
          <w:rFonts w:cs="Arial"/>
        </w:rPr>
        <w:t>suma węglowodorów C12-C35, składników frakcji olejów.</w:t>
      </w:r>
    </w:p>
    <w:p w14:paraId="22BF6C7D" w14:textId="77777777" w:rsidR="00DC591D" w:rsidRPr="000216D2" w:rsidRDefault="00DC591D" w:rsidP="00AA7CF6">
      <w:pPr>
        <w:spacing w:after="0" w:line="240" w:lineRule="auto"/>
        <w:jc w:val="both"/>
        <w:rPr>
          <w:rFonts w:cs="Arial"/>
          <w:sz w:val="2"/>
        </w:rPr>
      </w:pPr>
      <w:r w:rsidRPr="000216D2">
        <w:rPr>
          <w:rFonts w:cs="Arial"/>
        </w:rPr>
        <w:t>XVII.3.1.3. Badanie jakości gleby wykonywane będzie zgodnie z aktualną metodyką referencyjną, wskazaną w obowiązującym przepisie szczególnym.</w:t>
      </w:r>
    </w:p>
    <w:p w14:paraId="24B1B082" w14:textId="77777777" w:rsidR="00DC591D" w:rsidRPr="000216D2" w:rsidRDefault="00DC591D" w:rsidP="00AA7CF6">
      <w:pPr>
        <w:spacing w:after="0" w:line="240" w:lineRule="auto"/>
        <w:jc w:val="both"/>
        <w:rPr>
          <w:rFonts w:cs="Arial"/>
        </w:rPr>
      </w:pPr>
      <w:r w:rsidRPr="000216D2">
        <w:rPr>
          <w:rFonts w:cs="Arial"/>
        </w:rPr>
        <w:t>XVII.3.1.4. Prowadzący dokona dodatkowego kontrolnego badania jakości gleby na każde żądanie organu ochrony środowiska.</w:t>
      </w:r>
    </w:p>
    <w:p w14:paraId="0D7B55E8" w14:textId="5CC17308" w:rsidR="00DC591D" w:rsidRPr="000216D2" w:rsidRDefault="00DC591D" w:rsidP="00AA7CF6">
      <w:pPr>
        <w:pStyle w:val="Tekstpodstawowy"/>
        <w:widowControl w:val="0"/>
        <w:spacing w:before="120"/>
        <w:rPr>
          <w:rFonts w:ascii="Arial" w:hAnsi="Arial" w:cs="Arial"/>
        </w:rPr>
      </w:pPr>
      <w:r w:rsidRPr="000216D2">
        <w:rPr>
          <w:rFonts w:ascii="Arial" w:hAnsi="Arial" w:cs="Arial"/>
        </w:rPr>
        <w:t>XVII.3.2. Instalacja do mechaniczno-biologicznego przetwarzania i kompostowania odpadów:</w:t>
      </w:r>
    </w:p>
    <w:p w14:paraId="4F9B693E" w14:textId="77777777" w:rsidR="00DC591D" w:rsidRPr="000216D2" w:rsidRDefault="00DC591D" w:rsidP="001E64F7">
      <w:pPr>
        <w:spacing w:line="240" w:lineRule="auto"/>
        <w:ind w:right="-1"/>
        <w:contextualSpacing/>
        <w:jc w:val="both"/>
        <w:rPr>
          <w:rFonts w:cs="Arial"/>
        </w:rPr>
      </w:pPr>
      <w:r w:rsidRPr="000216D2">
        <w:rPr>
          <w:rFonts w:cs="Arial"/>
        </w:rPr>
        <w:t xml:space="preserve">XVII.3.2.1. Punkty poboru prób gleby i ziemi do badań należy wyznaczyć zgodnie </w:t>
      </w:r>
      <w:r w:rsidRPr="000216D2">
        <w:rPr>
          <w:rFonts w:cs="Arial"/>
        </w:rPr>
        <w:br/>
        <w:t>z zapisami obowiązujących przepisów szczegółowych w zakresie sposobu prowadzenia oceny zanieczyszczenia powierzchni ziemi.</w:t>
      </w:r>
    </w:p>
    <w:p w14:paraId="18213FB3" w14:textId="77777777" w:rsidR="00DC591D" w:rsidRPr="000216D2" w:rsidRDefault="00DC591D" w:rsidP="00472CFD">
      <w:pPr>
        <w:spacing w:after="0" w:line="240" w:lineRule="auto"/>
        <w:jc w:val="both"/>
        <w:rPr>
          <w:rFonts w:cs="Arial"/>
        </w:rPr>
      </w:pPr>
      <w:r w:rsidRPr="000216D2">
        <w:rPr>
          <w:rFonts w:cs="Arial"/>
        </w:rPr>
        <w:t xml:space="preserve">XVII.3.2.2. Monitoring jakości gleby i ziemi prowadzony będzie z częstotliwością </w:t>
      </w:r>
      <w:r w:rsidRPr="000216D2">
        <w:rPr>
          <w:rFonts w:cs="Arial"/>
        </w:rPr>
        <w:br/>
        <w:t xml:space="preserve">co 5 lat (w tej samej porze roku), w zakresie wskaźników: </w:t>
      </w:r>
    </w:p>
    <w:p w14:paraId="4E957724" w14:textId="77777777" w:rsidR="00DC591D" w:rsidRPr="000216D2" w:rsidRDefault="00DC591D" w:rsidP="00066C06">
      <w:pPr>
        <w:numPr>
          <w:ilvl w:val="0"/>
          <w:numId w:val="222"/>
        </w:numPr>
        <w:spacing w:after="0" w:line="240" w:lineRule="auto"/>
        <w:jc w:val="both"/>
        <w:rPr>
          <w:rFonts w:cs="Arial"/>
        </w:rPr>
      </w:pPr>
      <w:r w:rsidRPr="000216D2">
        <w:rPr>
          <w:rFonts w:cs="Arial"/>
        </w:rPr>
        <w:t xml:space="preserve">metale i metaloid, w tym: arsen (As), bar (Ba), chrom ogólny (Cr), cyna (Sn), cynk (Zn), kadm (Cd), kobalt (Co), miedź (Cu), molibden (Mo), nikiel (Ni), </w:t>
      </w:r>
      <w:r w:rsidRPr="000216D2">
        <w:rPr>
          <w:rFonts w:cs="Arial"/>
        </w:rPr>
        <w:br/>
        <w:t>ołów (Pb),  rtęć (Hg);</w:t>
      </w:r>
    </w:p>
    <w:p w14:paraId="570873FF" w14:textId="77777777" w:rsidR="00DC591D" w:rsidRPr="000216D2" w:rsidRDefault="00DC591D" w:rsidP="00066C06">
      <w:pPr>
        <w:numPr>
          <w:ilvl w:val="0"/>
          <w:numId w:val="222"/>
        </w:numPr>
        <w:spacing w:after="0" w:line="240" w:lineRule="auto"/>
        <w:jc w:val="both"/>
        <w:rPr>
          <w:rFonts w:cs="Arial"/>
        </w:rPr>
      </w:pPr>
      <w:r w:rsidRPr="000216D2">
        <w:rPr>
          <w:rFonts w:cs="Arial"/>
        </w:rPr>
        <w:t>benzyny i oleje, w tym: suma węglowodorów C6-C12, składników frakcji benzyn,</w:t>
      </w:r>
    </w:p>
    <w:p w14:paraId="7A56E842" w14:textId="77777777" w:rsidR="00DC591D" w:rsidRPr="000216D2" w:rsidRDefault="00DC591D" w:rsidP="00066C06">
      <w:pPr>
        <w:pStyle w:val="Akapitzlist"/>
        <w:numPr>
          <w:ilvl w:val="0"/>
          <w:numId w:val="222"/>
        </w:numPr>
        <w:spacing w:after="0" w:line="240" w:lineRule="auto"/>
        <w:jc w:val="both"/>
        <w:rPr>
          <w:rFonts w:cs="Arial"/>
        </w:rPr>
      </w:pPr>
      <w:r w:rsidRPr="000216D2">
        <w:rPr>
          <w:rFonts w:cs="Arial"/>
        </w:rPr>
        <w:t>suma węglowodorów C12-C35, składników frakcji olejów;</w:t>
      </w:r>
    </w:p>
    <w:p w14:paraId="73191805" w14:textId="77777777" w:rsidR="00DC591D" w:rsidRPr="000216D2" w:rsidRDefault="00DC591D" w:rsidP="00066C06">
      <w:pPr>
        <w:numPr>
          <w:ilvl w:val="0"/>
          <w:numId w:val="222"/>
        </w:numPr>
        <w:spacing w:after="0" w:line="240" w:lineRule="auto"/>
        <w:jc w:val="both"/>
        <w:rPr>
          <w:rFonts w:cs="Arial"/>
        </w:rPr>
      </w:pPr>
      <w:r w:rsidRPr="000216D2">
        <w:rPr>
          <w:rFonts w:cs="Arial"/>
        </w:rPr>
        <w:t>węglowodory aromatyczne, w tym: benzen, etylobenzen, toluen, ksyleny, styren;</w:t>
      </w:r>
    </w:p>
    <w:p w14:paraId="24BB7553" w14:textId="77777777" w:rsidR="00DC591D" w:rsidRPr="000216D2" w:rsidRDefault="00DC591D" w:rsidP="00066C06">
      <w:pPr>
        <w:numPr>
          <w:ilvl w:val="0"/>
          <w:numId w:val="222"/>
        </w:numPr>
        <w:spacing w:after="0" w:line="240" w:lineRule="auto"/>
        <w:jc w:val="both"/>
        <w:rPr>
          <w:rFonts w:cs="Arial"/>
        </w:rPr>
      </w:pPr>
      <w:r w:rsidRPr="000216D2">
        <w:rPr>
          <w:rFonts w:cs="Arial"/>
        </w:rPr>
        <w:t xml:space="preserve">wielopierścieniowe węglowodory aromatyczne, w tym: naftalen, </w:t>
      </w:r>
      <w:r w:rsidRPr="000216D2">
        <w:rPr>
          <w:rFonts w:cs="Arial"/>
        </w:rPr>
        <w:br/>
        <w:t>antracen, chryzen, benzo(a)antracen, dibenzo(a,h)antracen, benzo(a)piren, benzo(b)fluoranten, benzo(k)fluoranten, benzo(ghi)perylen, indeno(1,2,3-c,d)piren.</w:t>
      </w:r>
    </w:p>
    <w:p w14:paraId="4690AE38" w14:textId="77777777" w:rsidR="00DC591D" w:rsidRPr="000216D2" w:rsidRDefault="00DC591D" w:rsidP="00472CFD">
      <w:pPr>
        <w:spacing w:after="0" w:line="240" w:lineRule="auto"/>
        <w:jc w:val="both"/>
        <w:rPr>
          <w:rFonts w:cs="Arial"/>
        </w:rPr>
      </w:pPr>
      <w:r w:rsidRPr="000216D2">
        <w:rPr>
          <w:rFonts w:cs="Arial"/>
        </w:rPr>
        <w:t>XVII.3.2.3. Badanie jakości gleby wykonywane będzie zgodnie z aktualną metodyką referencyjną, wskazaną w obowiązującym przepisie szczególnym.</w:t>
      </w:r>
    </w:p>
    <w:p w14:paraId="3778759B" w14:textId="77777777" w:rsidR="00DC591D" w:rsidRPr="000216D2" w:rsidRDefault="00DC591D" w:rsidP="00472CFD">
      <w:pPr>
        <w:spacing w:after="0" w:line="240" w:lineRule="auto"/>
        <w:jc w:val="both"/>
        <w:rPr>
          <w:rFonts w:cs="Arial"/>
        </w:rPr>
      </w:pPr>
      <w:r w:rsidRPr="000216D2">
        <w:rPr>
          <w:rFonts w:cs="Arial"/>
        </w:rPr>
        <w:t>XVII.3.2.4.  Prowadzący dokona dodatkowego kontrolnego badania jakości gleby na każde żądanie organu ochrony środowiska.</w:t>
      </w:r>
    </w:p>
    <w:p w14:paraId="73BAFFBC" w14:textId="0EC7725E" w:rsidR="00DC591D" w:rsidRPr="000216D2" w:rsidRDefault="00DC591D" w:rsidP="00535BC7">
      <w:pPr>
        <w:pStyle w:val="Nagwek4"/>
        <w:spacing w:before="120" w:after="120"/>
        <w:rPr>
          <w:b w:val="0"/>
        </w:rPr>
      </w:pPr>
      <w:r w:rsidRPr="000216D2">
        <w:rPr>
          <w:b w:val="0"/>
        </w:rPr>
        <w:t>XVII.4. Monitoring ścieków technologicznych:</w:t>
      </w:r>
      <w:r w:rsidRPr="000216D2">
        <w:rPr>
          <w:b w:val="0"/>
        </w:rPr>
        <w:tab/>
      </w:r>
    </w:p>
    <w:p w14:paraId="67F1D3C5" w14:textId="77777777" w:rsidR="00DC591D" w:rsidRPr="000216D2" w:rsidRDefault="00DC591D" w:rsidP="001E64F7">
      <w:pPr>
        <w:spacing w:before="120" w:line="240" w:lineRule="auto"/>
        <w:jc w:val="both"/>
        <w:rPr>
          <w:rFonts w:cs="Arial"/>
        </w:rPr>
      </w:pPr>
      <w:r w:rsidRPr="000216D2">
        <w:rPr>
          <w:rFonts w:cs="Arial"/>
        </w:rPr>
        <w:t>XVII.4.1. Monitoring ścieków technologicznych odprowadzanych ze składowiska odpadów:</w:t>
      </w:r>
    </w:p>
    <w:p w14:paraId="43560BCD" w14:textId="77777777" w:rsidR="00DC591D" w:rsidRPr="000216D2" w:rsidRDefault="00DC591D" w:rsidP="00472CFD">
      <w:pPr>
        <w:spacing w:after="0" w:line="240" w:lineRule="auto"/>
        <w:jc w:val="both"/>
        <w:rPr>
          <w:rFonts w:cs="Arial"/>
        </w:rPr>
      </w:pPr>
      <w:r w:rsidRPr="000216D2">
        <w:rPr>
          <w:rFonts w:cs="Arial"/>
        </w:rPr>
        <w:t>XVII.4.1.1. Punktem kontrolnym jakości odcieków oraz ścieków z myjek ciśnieniowych kół i podwozi pojazdów będą:</w:t>
      </w:r>
    </w:p>
    <w:p w14:paraId="570F8C24" w14:textId="77777777" w:rsidR="00DC591D" w:rsidRPr="000216D2" w:rsidRDefault="00DC591D" w:rsidP="00066C06">
      <w:pPr>
        <w:numPr>
          <w:ilvl w:val="0"/>
          <w:numId w:val="223"/>
        </w:numPr>
        <w:spacing w:after="0" w:line="240" w:lineRule="auto"/>
        <w:jc w:val="both"/>
        <w:rPr>
          <w:rFonts w:cs="Arial"/>
        </w:rPr>
      </w:pPr>
      <w:r w:rsidRPr="000216D2">
        <w:rPr>
          <w:rFonts w:cs="Arial"/>
        </w:rPr>
        <w:t>zbiornik retencyjno- napowietrzający - dla odcieku surowego</w:t>
      </w:r>
    </w:p>
    <w:p w14:paraId="0A8024A9" w14:textId="77777777" w:rsidR="00DC591D" w:rsidRPr="000216D2" w:rsidRDefault="00DC591D" w:rsidP="00066C06">
      <w:pPr>
        <w:pStyle w:val="Standardowy0"/>
        <w:numPr>
          <w:ilvl w:val="0"/>
          <w:numId w:val="223"/>
        </w:numPr>
        <w:tabs>
          <w:tab w:val="left" w:pos="180"/>
          <w:tab w:val="left" w:pos="540"/>
        </w:tabs>
        <w:autoSpaceDE w:val="0"/>
        <w:autoSpaceDN w:val="0"/>
        <w:adjustRightInd w:val="0"/>
        <w:rPr>
          <w:rFonts w:ascii="Arial" w:hAnsi="Arial" w:cs="Arial"/>
          <w:szCs w:val="24"/>
          <w:lang w:val="pl-PL"/>
        </w:rPr>
      </w:pPr>
      <w:r w:rsidRPr="000216D2">
        <w:rPr>
          <w:rFonts w:ascii="Arial" w:hAnsi="Arial" w:cs="Arial"/>
          <w:szCs w:val="24"/>
          <w:lang w:val="pl-PL"/>
        </w:rPr>
        <w:t>zbiornik neutralizacji – dla odcieku podczyszczonego.</w:t>
      </w:r>
    </w:p>
    <w:p w14:paraId="710B2A3A" w14:textId="77777777" w:rsidR="00DC591D" w:rsidRPr="000216D2" w:rsidRDefault="00DC591D" w:rsidP="00472CFD">
      <w:pPr>
        <w:pStyle w:val="Standardowy0"/>
        <w:tabs>
          <w:tab w:val="left" w:pos="180"/>
          <w:tab w:val="left" w:pos="540"/>
        </w:tabs>
        <w:autoSpaceDE w:val="0"/>
        <w:autoSpaceDN w:val="0"/>
        <w:adjustRightInd w:val="0"/>
        <w:rPr>
          <w:rFonts w:ascii="Arial" w:hAnsi="Arial" w:cs="Arial"/>
          <w:szCs w:val="24"/>
          <w:lang w:val="pl-PL"/>
        </w:rPr>
      </w:pPr>
      <w:r w:rsidRPr="000216D2">
        <w:rPr>
          <w:rFonts w:ascii="Arial" w:hAnsi="Arial" w:cs="Arial"/>
          <w:szCs w:val="24"/>
        </w:rPr>
        <w:t>XVII.</w:t>
      </w:r>
      <w:r w:rsidRPr="000216D2">
        <w:rPr>
          <w:rFonts w:ascii="Arial" w:hAnsi="Arial" w:cs="Arial"/>
          <w:szCs w:val="24"/>
          <w:lang w:val="pl-PL"/>
        </w:rPr>
        <w:t xml:space="preserve">4.1.2. Zakres badań wskaźników jakości ścieków technologicznych – zgodnie </w:t>
      </w:r>
      <w:r w:rsidRPr="000216D2">
        <w:rPr>
          <w:rFonts w:ascii="Arial" w:hAnsi="Arial" w:cs="Arial"/>
          <w:szCs w:val="24"/>
          <w:lang w:val="pl-PL"/>
        </w:rPr>
        <w:br/>
        <w:t>z wymogiem przepisów szczegółowych oraz w dodatkowych wskaźnikach:</w:t>
      </w:r>
    </w:p>
    <w:p w14:paraId="545FF42C" w14:textId="61DFF003" w:rsidR="00DC591D" w:rsidRPr="000216D2" w:rsidRDefault="00DC591D" w:rsidP="00066C06">
      <w:pPr>
        <w:pStyle w:val="Standardowy0"/>
        <w:numPr>
          <w:ilvl w:val="0"/>
          <w:numId w:val="22"/>
        </w:numPr>
        <w:tabs>
          <w:tab w:val="left" w:pos="180"/>
          <w:tab w:val="left" w:pos="540"/>
        </w:tabs>
        <w:autoSpaceDE w:val="0"/>
        <w:autoSpaceDN w:val="0"/>
        <w:adjustRightInd w:val="0"/>
        <w:ind w:left="426" w:hanging="142"/>
        <w:rPr>
          <w:rFonts w:ascii="Arial" w:hAnsi="Arial" w:cs="Arial"/>
          <w:szCs w:val="24"/>
          <w:lang w:val="pl-PL"/>
        </w:rPr>
      </w:pPr>
      <w:r w:rsidRPr="000216D2">
        <w:rPr>
          <w:rFonts w:ascii="Arial" w:hAnsi="Arial" w:cs="Arial"/>
          <w:szCs w:val="24"/>
          <w:lang w:val="pl-PL"/>
        </w:rPr>
        <w:t xml:space="preserve">  dla odcieku surowego: </w:t>
      </w:r>
    </w:p>
    <w:p w14:paraId="002714A1" w14:textId="77777777" w:rsidR="00DC591D" w:rsidRPr="000216D2" w:rsidRDefault="00DC591D" w:rsidP="00066C06">
      <w:pPr>
        <w:pStyle w:val="Standardowy0"/>
        <w:numPr>
          <w:ilvl w:val="0"/>
          <w:numId w:val="224"/>
        </w:numPr>
        <w:tabs>
          <w:tab w:val="left" w:pos="180"/>
          <w:tab w:val="left" w:pos="540"/>
        </w:tabs>
        <w:autoSpaceDE w:val="0"/>
        <w:autoSpaceDN w:val="0"/>
        <w:adjustRightInd w:val="0"/>
        <w:rPr>
          <w:rFonts w:ascii="Arial" w:hAnsi="Arial" w:cs="Arial"/>
          <w:szCs w:val="24"/>
          <w:lang w:val="pl-PL"/>
        </w:rPr>
      </w:pPr>
      <w:r w:rsidRPr="000216D2">
        <w:rPr>
          <w:rFonts w:ascii="Arial" w:hAnsi="Arial" w:cs="Arial"/>
          <w:szCs w:val="24"/>
          <w:lang w:val="pl-PL"/>
        </w:rPr>
        <w:lastRenderedPageBreak/>
        <w:t xml:space="preserve">chrom ogólny, </w:t>
      </w:r>
    </w:p>
    <w:p w14:paraId="764F1364" w14:textId="77777777" w:rsidR="00DC591D" w:rsidRPr="000216D2" w:rsidRDefault="00DC591D" w:rsidP="00066C06">
      <w:pPr>
        <w:pStyle w:val="Standardowy0"/>
        <w:numPr>
          <w:ilvl w:val="0"/>
          <w:numId w:val="224"/>
        </w:numPr>
        <w:tabs>
          <w:tab w:val="left" w:pos="180"/>
          <w:tab w:val="left" w:pos="540"/>
        </w:tabs>
        <w:autoSpaceDE w:val="0"/>
        <w:autoSpaceDN w:val="0"/>
        <w:adjustRightInd w:val="0"/>
        <w:rPr>
          <w:rFonts w:ascii="Arial" w:hAnsi="Arial" w:cs="Arial"/>
          <w:szCs w:val="24"/>
          <w:lang w:val="pl-PL"/>
        </w:rPr>
      </w:pPr>
      <w:r w:rsidRPr="000216D2">
        <w:rPr>
          <w:rFonts w:ascii="Arial" w:hAnsi="Arial" w:cs="Arial"/>
          <w:szCs w:val="24"/>
          <w:lang w:val="pl-PL"/>
        </w:rPr>
        <w:t>nikiel,</w:t>
      </w:r>
    </w:p>
    <w:p w14:paraId="52A7D84B" w14:textId="77777777" w:rsidR="00DC591D" w:rsidRPr="000216D2" w:rsidRDefault="00DC591D" w:rsidP="00066C06">
      <w:pPr>
        <w:pStyle w:val="Standardowy0"/>
        <w:numPr>
          <w:ilvl w:val="0"/>
          <w:numId w:val="224"/>
        </w:numPr>
        <w:tabs>
          <w:tab w:val="left" w:pos="426"/>
          <w:tab w:val="left" w:pos="540"/>
        </w:tabs>
        <w:autoSpaceDE w:val="0"/>
        <w:autoSpaceDN w:val="0"/>
        <w:adjustRightInd w:val="0"/>
        <w:rPr>
          <w:rFonts w:ascii="Arial" w:hAnsi="Arial" w:cs="Arial"/>
          <w:szCs w:val="24"/>
          <w:lang w:val="pl-PL"/>
        </w:rPr>
      </w:pPr>
      <w:r w:rsidRPr="000216D2">
        <w:rPr>
          <w:rFonts w:ascii="Arial" w:hAnsi="Arial" w:cs="Arial"/>
          <w:szCs w:val="24"/>
          <w:lang w:val="pl-PL"/>
        </w:rPr>
        <w:t xml:space="preserve">azot amonowy, </w:t>
      </w:r>
    </w:p>
    <w:p w14:paraId="0C218BF1" w14:textId="77777777" w:rsidR="00DC591D" w:rsidRPr="000216D2" w:rsidRDefault="00DC591D" w:rsidP="00066C06">
      <w:pPr>
        <w:pStyle w:val="Standardowy0"/>
        <w:numPr>
          <w:ilvl w:val="0"/>
          <w:numId w:val="224"/>
        </w:numPr>
        <w:tabs>
          <w:tab w:val="left" w:pos="426"/>
        </w:tabs>
        <w:autoSpaceDE w:val="0"/>
        <w:autoSpaceDN w:val="0"/>
        <w:adjustRightInd w:val="0"/>
        <w:rPr>
          <w:rFonts w:ascii="Arial" w:hAnsi="Arial" w:cs="Arial"/>
          <w:szCs w:val="24"/>
          <w:lang w:val="pl-PL"/>
        </w:rPr>
      </w:pPr>
      <w:r w:rsidRPr="000216D2">
        <w:rPr>
          <w:rFonts w:ascii="Arial" w:hAnsi="Arial" w:cs="Arial"/>
          <w:szCs w:val="24"/>
          <w:lang w:val="pl-PL"/>
        </w:rPr>
        <w:t xml:space="preserve">fosfor ogólny. </w:t>
      </w:r>
    </w:p>
    <w:p w14:paraId="3AADC3BD" w14:textId="4DF016E7" w:rsidR="00DC591D" w:rsidRPr="000216D2" w:rsidRDefault="00DC591D" w:rsidP="00066C06">
      <w:pPr>
        <w:pStyle w:val="Standardowy0"/>
        <w:numPr>
          <w:ilvl w:val="0"/>
          <w:numId w:val="22"/>
        </w:numPr>
        <w:autoSpaceDE w:val="0"/>
        <w:autoSpaceDN w:val="0"/>
        <w:adjustRightInd w:val="0"/>
        <w:ind w:left="426" w:hanging="142"/>
        <w:rPr>
          <w:rFonts w:ascii="Arial" w:hAnsi="Arial" w:cs="Arial"/>
          <w:szCs w:val="24"/>
          <w:lang w:val="pl-PL"/>
        </w:rPr>
      </w:pPr>
      <w:r w:rsidRPr="000216D2">
        <w:rPr>
          <w:rFonts w:ascii="Arial" w:hAnsi="Arial" w:cs="Arial"/>
          <w:szCs w:val="24"/>
          <w:lang w:val="pl-PL"/>
        </w:rPr>
        <w:t xml:space="preserve">dla odcieku podczyszczonego: </w:t>
      </w:r>
    </w:p>
    <w:p w14:paraId="373B0E97" w14:textId="77777777" w:rsidR="00DC591D" w:rsidRPr="000216D2" w:rsidRDefault="00DC591D" w:rsidP="00066C06">
      <w:pPr>
        <w:pStyle w:val="Standardowy0"/>
        <w:numPr>
          <w:ilvl w:val="0"/>
          <w:numId w:val="225"/>
        </w:numPr>
        <w:autoSpaceDE w:val="0"/>
        <w:autoSpaceDN w:val="0"/>
        <w:adjustRightInd w:val="0"/>
        <w:rPr>
          <w:rFonts w:ascii="Arial" w:hAnsi="Arial" w:cs="Arial"/>
          <w:szCs w:val="24"/>
          <w:lang w:val="pl-PL"/>
        </w:rPr>
      </w:pPr>
      <w:r w:rsidRPr="000216D2">
        <w:rPr>
          <w:rFonts w:ascii="Arial" w:hAnsi="Arial" w:cs="Arial"/>
          <w:szCs w:val="24"/>
          <w:lang w:val="pl-PL"/>
        </w:rPr>
        <w:t xml:space="preserve">chrom ogólny, </w:t>
      </w:r>
    </w:p>
    <w:p w14:paraId="6FAB8407" w14:textId="77777777" w:rsidR="00DC591D" w:rsidRPr="000216D2" w:rsidRDefault="00DC591D" w:rsidP="00066C06">
      <w:pPr>
        <w:pStyle w:val="Standardowy0"/>
        <w:numPr>
          <w:ilvl w:val="0"/>
          <w:numId w:val="225"/>
        </w:numPr>
        <w:autoSpaceDE w:val="0"/>
        <w:autoSpaceDN w:val="0"/>
        <w:adjustRightInd w:val="0"/>
        <w:rPr>
          <w:rFonts w:ascii="Arial" w:hAnsi="Arial" w:cs="Arial"/>
          <w:szCs w:val="24"/>
          <w:lang w:val="pl-PL"/>
        </w:rPr>
      </w:pPr>
      <w:r w:rsidRPr="000216D2">
        <w:rPr>
          <w:rFonts w:ascii="Arial" w:hAnsi="Arial" w:cs="Arial"/>
          <w:szCs w:val="24"/>
          <w:lang w:val="pl-PL"/>
        </w:rPr>
        <w:t xml:space="preserve">nikiel, </w:t>
      </w:r>
    </w:p>
    <w:p w14:paraId="21F50432" w14:textId="77777777" w:rsidR="00DC591D" w:rsidRPr="000216D2" w:rsidRDefault="00DC591D" w:rsidP="00066C06">
      <w:pPr>
        <w:pStyle w:val="Standardowy0"/>
        <w:numPr>
          <w:ilvl w:val="0"/>
          <w:numId w:val="225"/>
        </w:numPr>
        <w:autoSpaceDE w:val="0"/>
        <w:autoSpaceDN w:val="0"/>
        <w:adjustRightInd w:val="0"/>
        <w:rPr>
          <w:rFonts w:ascii="Arial" w:hAnsi="Arial" w:cs="Arial"/>
          <w:szCs w:val="24"/>
          <w:lang w:val="pl-PL"/>
        </w:rPr>
      </w:pPr>
      <w:r w:rsidRPr="000216D2">
        <w:rPr>
          <w:rFonts w:ascii="Arial" w:hAnsi="Arial" w:cs="Arial"/>
          <w:szCs w:val="24"/>
          <w:lang w:val="pl-PL"/>
        </w:rPr>
        <w:t xml:space="preserve">azot amonowy, </w:t>
      </w:r>
    </w:p>
    <w:p w14:paraId="4FAEAB2F" w14:textId="77777777" w:rsidR="00DC591D" w:rsidRPr="000216D2" w:rsidRDefault="00DC591D" w:rsidP="00066C06">
      <w:pPr>
        <w:pStyle w:val="Standardowy0"/>
        <w:numPr>
          <w:ilvl w:val="0"/>
          <w:numId w:val="225"/>
        </w:numPr>
        <w:autoSpaceDE w:val="0"/>
        <w:autoSpaceDN w:val="0"/>
        <w:adjustRightInd w:val="0"/>
        <w:rPr>
          <w:rFonts w:ascii="Arial" w:hAnsi="Arial" w:cs="Arial"/>
          <w:szCs w:val="24"/>
          <w:lang w:val="pl-PL"/>
        </w:rPr>
      </w:pPr>
      <w:r w:rsidRPr="000216D2">
        <w:rPr>
          <w:rFonts w:ascii="Arial" w:hAnsi="Arial" w:cs="Arial"/>
          <w:szCs w:val="24"/>
          <w:lang w:val="pl-PL"/>
        </w:rPr>
        <w:t xml:space="preserve">fosfor ogólny. </w:t>
      </w:r>
    </w:p>
    <w:p w14:paraId="7AEA0CAD" w14:textId="77777777" w:rsidR="00DC591D" w:rsidRPr="000216D2" w:rsidRDefault="00DC591D" w:rsidP="00472CFD">
      <w:pPr>
        <w:pStyle w:val="Standardowy0"/>
        <w:tabs>
          <w:tab w:val="left" w:pos="180"/>
          <w:tab w:val="left" w:pos="540"/>
        </w:tabs>
        <w:autoSpaceDE w:val="0"/>
        <w:autoSpaceDN w:val="0"/>
        <w:adjustRightInd w:val="0"/>
        <w:rPr>
          <w:rFonts w:ascii="Arial" w:hAnsi="Arial" w:cs="Arial"/>
          <w:szCs w:val="24"/>
          <w:lang w:val="pl-PL"/>
        </w:rPr>
      </w:pPr>
      <w:r w:rsidRPr="000216D2">
        <w:rPr>
          <w:rFonts w:ascii="Arial" w:hAnsi="Arial" w:cs="Arial"/>
          <w:szCs w:val="24"/>
        </w:rPr>
        <w:t>XVII.4</w:t>
      </w:r>
      <w:r w:rsidRPr="000216D2">
        <w:rPr>
          <w:rFonts w:ascii="Arial" w:hAnsi="Arial" w:cs="Arial"/>
          <w:szCs w:val="24"/>
          <w:lang w:val="pl-PL"/>
        </w:rPr>
        <w:t>.1.3. Pomiar ilości odcieków podczyszczonych prowadzony będzie za pomocą legalizowanego przepływomierza zainstalowanego na rurociągu tłocznym w budynku podczyszczalni odcieków, przed włączeniem do miejskiej kanalizacji.</w:t>
      </w:r>
    </w:p>
    <w:p w14:paraId="7FF54A8C" w14:textId="77777777" w:rsidR="00DC591D" w:rsidRPr="000216D2" w:rsidRDefault="00DC591D" w:rsidP="00472CFD">
      <w:pPr>
        <w:pStyle w:val="Standardowy0"/>
        <w:tabs>
          <w:tab w:val="left" w:pos="180"/>
          <w:tab w:val="left" w:pos="540"/>
        </w:tabs>
        <w:autoSpaceDE w:val="0"/>
        <w:autoSpaceDN w:val="0"/>
        <w:adjustRightInd w:val="0"/>
        <w:rPr>
          <w:rFonts w:ascii="Arial" w:hAnsi="Arial" w:cs="Arial"/>
          <w:szCs w:val="24"/>
          <w:lang w:val="pl-PL"/>
        </w:rPr>
      </w:pPr>
      <w:r w:rsidRPr="000216D2">
        <w:rPr>
          <w:rFonts w:ascii="Arial" w:hAnsi="Arial" w:cs="Arial"/>
          <w:szCs w:val="24"/>
        </w:rPr>
        <w:t>XVII.4</w:t>
      </w:r>
      <w:r w:rsidRPr="000216D2">
        <w:rPr>
          <w:rFonts w:ascii="Arial" w:hAnsi="Arial" w:cs="Arial"/>
          <w:szCs w:val="24"/>
          <w:lang w:val="pl-PL"/>
        </w:rPr>
        <w:t xml:space="preserve">.1.4. Częstotliwość wykonywania badań ilości i jakości wód odciekowych  zgodnie z wymogiem przepisów szczegółowych. </w:t>
      </w:r>
    </w:p>
    <w:p w14:paraId="0039C6E3" w14:textId="77777777" w:rsidR="00DC591D" w:rsidRPr="000216D2" w:rsidRDefault="00DC591D" w:rsidP="00472CFD">
      <w:pPr>
        <w:pStyle w:val="Tekstpodstawowy"/>
        <w:autoSpaceDE w:val="0"/>
        <w:autoSpaceDN w:val="0"/>
        <w:adjustRightInd w:val="0"/>
        <w:rPr>
          <w:rFonts w:ascii="Arial" w:hAnsi="Arial" w:cs="Arial"/>
        </w:rPr>
      </w:pPr>
      <w:r w:rsidRPr="000216D2">
        <w:rPr>
          <w:rFonts w:ascii="Arial" w:hAnsi="Arial" w:cs="Arial"/>
        </w:rPr>
        <w:t>XVII.4.1.5. Pomiar ilości wód drenażowych prowadzony będzie za pomocą legalizowanego przepływomierza zainstalowanego na rurociągu tłocznym z pompowni nr 4.</w:t>
      </w:r>
    </w:p>
    <w:p w14:paraId="438FA6D7" w14:textId="77777777" w:rsidR="00DC591D" w:rsidRPr="000216D2" w:rsidRDefault="00DC591D" w:rsidP="00472CFD">
      <w:pPr>
        <w:spacing w:after="0" w:line="240" w:lineRule="auto"/>
        <w:jc w:val="both"/>
        <w:rPr>
          <w:rFonts w:cs="Arial"/>
        </w:rPr>
      </w:pPr>
      <w:r w:rsidRPr="000216D2">
        <w:rPr>
          <w:rFonts w:cs="Arial"/>
        </w:rPr>
        <w:t>XVII.4.1.6. Miejsce poboru prób do analizy wód drenażowych:</w:t>
      </w:r>
    </w:p>
    <w:p w14:paraId="79005EAB" w14:textId="77777777" w:rsidR="00DC591D" w:rsidRPr="000216D2" w:rsidRDefault="00DC591D" w:rsidP="00066C06">
      <w:pPr>
        <w:pStyle w:val="Akapitzlist"/>
        <w:numPr>
          <w:ilvl w:val="0"/>
          <w:numId w:val="226"/>
        </w:numPr>
        <w:spacing w:after="0" w:line="240" w:lineRule="auto"/>
        <w:jc w:val="both"/>
        <w:rPr>
          <w:rFonts w:cs="Arial"/>
        </w:rPr>
      </w:pPr>
      <w:r w:rsidRPr="000216D2">
        <w:rPr>
          <w:rFonts w:cs="Arial"/>
        </w:rPr>
        <w:t xml:space="preserve">na wylocie do rowu opaskowego u podstawy wału północnego niecki - </w:t>
      </w:r>
      <w:r w:rsidRPr="000216D2">
        <w:rPr>
          <w:rFonts w:cs="Arial"/>
        </w:rPr>
        <w:br/>
        <w:t>w przypadku wartości wskaźników zanieczyszczeń nieprzekraczających tła wód podziemnych.</w:t>
      </w:r>
    </w:p>
    <w:p w14:paraId="1E3CC92C" w14:textId="77777777" w:rsidR="00DC591D" w:rsidRPr="000216D2" w:rsidRDefault="00DC591D" w:rsidP="00066C06">
      <w:pPr>
        <w:pStyle w:val="Akapitzlist"/>
        <w:numPr>
          <w:ilvl w:val="0"/>
          <w:numId w:val="226"/>
        </w:numPr>
        <w:spacing w:after="0" w:line="240" w:lineRule="auto"/>
        <w:jc w:val="both"/>
        <w:rPr>
          <w:rFonts w:cs="Arial"/>
        </w:rPr>
      </w:pPr>
      <w:r w:rsidRPr="000216D2">
        <w:rPr>
          <w:rFonts w:cs="Arial"/>
        </w:rPr>
        <w:t>studnia pompowni nr 4 - w przypadku, gdy którykolwiek ze wskaźników</w:t>
      </w:r>
      <w:r w:rsidRPr="000216D2">
        <w:rPr>
          <w:rFonts w:cs="Arial"/>
        </w:rPr>
        <w:br/>
        <w:t>zanieczyszczeń będzie miał wartość wyższą niż tło wód podziemnych.</w:t>
      </w:r>
    </w:p>
    <w:p w14:paraId="1CFE6AFD" w14:textId="77777777" w:rsidR="00DC591D" w:rsidRPr="000216D2" w:rsidRDefault="00DC591D" w:rsidP="00472CFD">
      <w:pPr>
        <w:spacing w:after="0" w:line="240" w:lineRule="auto"/>
        <w:jc w:val="both"/>
        <w:rPr>
          <w:rFonts w:cs="Arial"/>
        </w:rPr>
      </w:pPr>
      <w:r w:rsidRPr="000216D2">
        <w:rPr>
          <w:rFonts w:cs="Arial"/>
        </w:rPr>
        <w:t xml:space="preserve">XVII.4.1.7. Badania składu wód infiltracyjnych (drenażowych) prowadzone </w:t>
      </w:r>
      <w:r w:rsidRPr="000216D2">
        <w:rPr>
          <w:rFonts w:cs="Arial"/>
        </w:rPr>
        <w:br/>
        <w:t xml:space="preserve">będą z częstotliwością co 3 miesiące w zakresie: odczynu pH, przewodności elektrolitycznej właściwej, ogólnego węgla organicznego (OWO), zawartości metali ciężkich (Cu, Zn, Pb, Cd, Cr+6, Hg), sumy wielopierścieniowych węglowodorów aromatycznych (WWA). </w:t>
      </w:r>
    </w:p>
    <w:p w14:paraId="675B22C1" w14:textId="77777777" w:rsidR="00DC591D" w:rsidRPr="000216D2" w:rsidRDefault="00DC591D" w:rsidP="00472CFD">
      <w:pPr>
        <w:spacing w:after="0" w:line="240" w:lineRule="auto"/>
        <w:jc w:val="both"/>
        <w:rPr>
          <w:rFonts w:cs="Arial"/>
        </w:rPr>
      </w:pPr>
      <w:r w:rsidRPr="000216D2">
        <w:rPr>
          <w:rFonts w:cs="Arial"/>
        </w:rPr>
        <w:t>XVII.4.1.8. Punktem pomiarowo-kontrolnym wód opadowych będzie:</w:t>
      </w:r>
    </w:p>
    <w:p w14:paraId="2E5144D2" w14:textId="77777777" w:rsidR="00DC591D" w:rsidRPr="000216D2" w:rsidRDefault="00DC591D" w:rsidP="00066C06">
      <w:pPr>
        <w:pStyle w:val="Akapitzlist"/>
        <w:numPr>
          <w:ilvl w:val="0"/>
          <w:numId w:val="227"/>
        </w:numPr>
        <w:spacing w:after="0" w:line="240" w:lineRule="auto"/>
        <w:jc w:val="both"/>
        <w:rPr>
          <w:rFonts w:cs="Arial"/>
        </w:rPr>
      </w:pPr>
      <w:r w:rsidRPr="000216D2">
        <w:rPr>
          <w:rFonts w:cs="Arial"/>
        </w:rPr>
        <w:t>wylot do rowu melioracji szczegółowej (rów Olszyny) - RW1.</w:t>
      </w:r>
    </w:p>
    <w:p w14:paraId="7EC9E5AE" w14:textId="77777777" w:rsidR="00DC591D" w:rsidRPr="000216D2" w:rsidRDefault="00DC591D" w:rsidP="00472CFD">
      <w:pPr>
        <w:spacing w:after="0" w:line="240" w:lineRule="auto"/>
        <w:jc w:val="both"/>
        <w:rPr>
          <w:rFonts w:cs="Arial"/>
        </w:rPr>
      </w:pPr>
      <w:r w:rsidRPr="000216D2">
        <w:rPr>
          <w:rFonts w:cs="Arial"/>
        </w:rPr>
        <w:t xml:space="preserve">XVII.4.1.9. Częstotliwość pomiarów jakości wód opadowych -  co najmniej </w:t>
      </w:r>
      <w:r w:rsidRPr="000216D2">
        <w:rPr>
          <w:rFonts w:cs="Arial"/>
        </w:rPr>
        <w:br/>
        <w:t>2 x w roku w okresie wiosny i jesieni, w czasie trwania opadów w zakresie:</w:t>
      </w:r>
    </w:p>
    <w:p w14:paraId="227D49A9" w14:textId="77777777" w:rsidR="00DC591D" w:rsidRPr="000216D2" w:rsidRDefault="00DC591D" w:rsidP="00066C06">
      <w:pPr>
        <w:pStyle w:val="Akapitzlist"/>
        <w:numPr>
          <w:ilvl w:val="0"/>
          <w:numId w:val="228"/>
        </w:numPr>
        <w:spacing w:after="0" w:line="240" w:lineRule="auto"/>
        <w:jc w:val="both"/>
        <w:rPr>
          <w:rFonts w:cs="Arial"/>
        </w:rPr>
      </w:pPr>
      <w:r w:rsidRPr="000216D2">
        <w:rPr>
          <w:rFonts w:cs="Arial"/>
        </w:rPr>
        <w:t xml:space="preserve">zawiesiny ogólnej, </w:t>
      </w:r>
    </w:p>
    <w:p w14:paraId="3B7F9F34" w14:textId="77777777" w:rsidR="00DC591D" w:rsidRPr="000216D2" w:rsidRDefault="00DC591D" w:rsidP="00066C06">
      <w:pPr>
        <w:pStyle w:val="Akapitzlist"/>
        <w:numPr>
          <w:ilvl w:val="0"/>
          <w:numId w:val="228"/>
        </w:numPr>
        <w:spacing w:after="0" w:line="240" w:lineRule="auto"/>
        <w:jc w:val="both"/>
        <w:rPr>
          <w:rFonts w:cs="Arial"/>
        </w:rPr>
      </w:pPr>
      <w:r w:rsidRPr="000216D2">
        <w:rPr>
          <w:rFonts w:cs="Arial"/>
        </w:rPr>
        <w:t xml:space="preserve">węglowodory ropopochodne. </w:t>
      </w:r>
    </w:p>
    <w:p w14:paraId="1094B9C2" w14:textId="598E59EB" w:rsidR="00DC591D" w:rsidRPr="000216D2" w:rsidRDefault="00DC591D" w:rsidP="00472CFD">
      <w:pPr>
        <w:spacing w:before="120" w:after="0" w:line="240" w:lineRule="auto"/>
        <w:jc w:val="both"/>
        <w:rPr>
          <w:rFonts w:cs="Arial"/>
        </w:rPr>
      </w:pPr>
      <w:r w:rsidRPr="000216D2">
        <w:rPr>
          <w:rFonts w:cs="Arial"/>
        </w:rPr>
        <w:t xml:space="preserve">XVII.4.2. Monitoring ścieków technologicznych odprowadzanych z instalacji </w:t>
      </w:r>
      <w:r w:rsidR="00472CFD" w:rsidRPr="000216D2">
        <w:rPr>
          <w:rFonts w:cs="Arial"/>
        </w:rPr>
        <w:t xml:space="preserve">do </w:t>
      </w:r>
      <w:r w:rsidRPr="000216D2">
        <w:rPr>
          <w:rFonts w:cs="Arial"/>
        </w:rPr>
        <w:t xml:space="preserve">mechaniczno-biologicznego przetwarzania i kompostownia odpadów (Bat 6, </w:t>
      </w:r>
      <w:r w:rsidRPr="000216D2">
        <w:rPr>
          <w:rFonts w:cs="Arial"/>
        </w:rPr>
        <w:br/>
        <w:t xml:space="preserve">Bat 7): </w:t>
      </w:r>
    </w:p>
    <w:p w14:paraId="063545F6" w14:textId="77777777" w:rsidR="00DC591D" w:rsidRPr="000216D2" w:rsidRDefault="00DC591D" w:rsidP="00472CFD">
      <w:pPr>
        <w:spacing w:after="0" w:line="240" w:lineRule="auto"/>
        <w:jc w:val="both"/>
        <w:rPr>
          <w:rFonts w:cs="Arial"/>
        </w:rPr>
      </w:pPr>
      <w:r w:rsidRPr="000216D2">
        <w:rPr>
          <w:rFonts w:cs="Arial"/>
        </w:rPr>
        <w:t>XVII.4.2.1. Węzeł mechanicznego i ręcznego przetwarzania odpadów</w:t>
      </w:r>
    </w:p>
    <w:p w14:paraId="44C9A451" w14:textId="77777777" w:rsidR="00DC591D" w:rsidRPr="000216D2" w:rsidRDefault="00DC591D" w:rsidP="00472CFD">
      <w:pPr>
        <w:spacing w:after="0" w:line="240" w:lineRule="auto"/>
        <w:jc w:val="both"/>
        <w:rPr>
          <w:rFonts w:cs="Arial"/>
        </w:rPr>
      </w:pPr>
      <w:r w:rsidRPr="000216D2">
        <w:rPr>
          <w:rFonts w:cs="Arial"/>
        </w:rPr>
        <w:t>XVII.4.2.1.1. Punktem kontrolnym jakości ścieków technologicznych będzie studnia kontrolno - pomiarowa K-1, zlokalizowana w sąsiedztwie boksów magazynowych przy hali technologicznej RCO, przed wprowadzeniem ścieków do miejskiej kanalizacji.</w:t>
      </w:r>
    </w:p>
    <w:p w14:paraId="06B188E0" w14:textId="77777777" w:rsidR="00DC591D" w:rsidRPr="000216D2" w:rsidRDefault="00DC591D" w:rsidP="001E64F7">
      <w:pPr>
        <w:spacing w:line="240" w:lineRule="auto"/>
        <w:jc w:val="both"/>
        <w:rPr>
          <w:rFonts w:cs="Arial"/>
          <w:spacing w:val="-2"/>
        </w:rPr>
      </w:pPr>
      <w:r w:rsidRPr="000216D2">
        <w:rPr>
          <w:rFonts w:cs="Arial"/>
        </w:rPr>
        <w:t>XVII.4.2.1.2. Zakres i częstotliwość monitorowania prowadzony będzie z</w:t>
      </w:r>
      <w:r w:rsidRPr="000216D2">
        <w:rPr>
          <w:rFonts w:cs="Arial"/>
          <w:spacing w:val="-2"/>
        </w:rPr>
        <w:t xml:space="preserve">godnie </w:t>
      </w:r>
      <w:r w:rsidRPr="000216D2">
        <w:rPr>
          <w:rFonts w:cs="Arial"/>
          <w:spacing w:val="-2"/>
        </w:rPr>
        <w:br/>
        <w:t xml:space="preserve">z tabelą nr 74a. </w:t>
      </w:r>
    </w:p>
    <w:p w14:paraId="2ACB1B38" w14:textId="77777777" w:rsidR="00DC591D" w:rsidRPr="000216D2" w:rsidRDefault="00DC591D" w:rsidP="001E64F7">
      <w:pPr>
        <w:spacing w:line="240" w:lineRule="auto"/>
        <w:jc w:val="both"/>
        <w:rPr>
          <w:rFonts w:cs="Arial"/>
          <w:sz w:val="20"/>
          <w:szCs w:val="20"/>
        </w:rPr>
      </w:pPr>
      <w:r w:rsidRPr="000216D2">
        <w:rPr>
          <w:rFonts w:cs="Arial"/>
          <w:spacing w:val="-2"/>
          <w:sz w:val="20"/>
          <w:szCs w:val="20"/>
        </w:rPr>
        <w:t>Tabela nr 74a.</w:t>
      </w:r>
      <w:r w:rsidRPr="000216D2">
        <w:rPr>
          <w:rFonts w:cs="Arial"/>
          <w:sz w:val="20"/>
          <w:szCs w:val="20"/>
        </w:rPr>
        <w:t xml:space="preserve">  Zakres i częstotliwość monitorowania, w tym powiązany z najlepszymi dostępnymi technikami:</w:t>
      </w:r>
    </w:p>
    <w:tbl>
      <w:tblPr>
        <w:tblStyle w:val="Tabela-Siatka"/>
        <w:tblW w:w="9053" w:type="dxa"/>
        <w:tblLook w:val="04A0" w:firstRow="1" w:lastRow="0" w:firstColumn="1" w:lastColumn="0" w:noHBand="0" w:noVBand="1"/>
        <w:tblCaption w:val="Zakres i częstotliwość monitorowania, w tym powiązany z najlepszymi dostępnymi technikami:"/>
        <w:tblDescription w:val="Tabela zawiera wykaz zanieczyszczeń emitowanych w ściekach odprowadzanych z cześci mechanicznej instalacji MBP i czestotliwosc ich monitorowania. Tabela zawiera scalone komórki."/>
      </w:tblPr>
      <w:tblGrid>
        <w:gridCol w:w="707"/>
        <w:gridCol w:w="3537"/>
        <w:gridCol w:w="4809"/>
      </w:tblGrid>
      <w:tr w:rsidR="00DC591D" w:rsidRPr="000216D2" w14:paraId="0A47F6D6" w14:textId="77777777" w:rsidTr="00E7476E">
        <w:trPr>
          <w:trHeight w:val="212"/>
        </w:trPr>
        <w:tc>
          <w:tcPr>
            <w:tcW w:w="707" w:type="dxa"/>
            <w:vAlign w:val="center"/>
          </w:tcPr>
          <w:p w14:paraId="49E81B70" w14:textId="77777777" w:rsidR="00DC591D" w:rsidRPr="000216D2" w:rsidRDefault="00DC591D" w:rsidP="001E64F7">
            <w:pPr>
              <w:jc w:val="center"/>
              <w:rPr>
                <w:rFonts w:cs="Arial"/>
                <w:iCs/>
                <w:sz w:val="18"/>
                <w:szCs w:val="18"/>
              </w:rPr>
            </w:pPr>
            <w:r w:rsidRPr="000216D2">
              <w:rPr>
                <w:rFonts w:cs="Arial"/>
                <w:iCs/>
                <w:sz w:val="18"/>
                <w:szCs w:val="18"/>
              </w:rPr>
              <w:t>Lp.</w:t>
            </w:r>
          </w:p>
        </w:tc>
        <w:tc>
          <w:tcPr>
            <w:tcW w:w="3537" w:type="dxa"/>
            <w:vAlign w:val="center"/>
          </w:tcPr>
          <w:p w14:paraId="68716696" w14:textId="77777777" w:rsidR="00DC591D" w:rsidRPr="000216D2" w:rsidRDefault="00DC591D" w:rsidP="001E64F7">
            <w:pPr>
              <w:jc w:val="center"/>
              <w:rPr>
                <w:rFonts w:cs="Arial"/>
                <w:iCs/>
                <w:sz w:val="18"/>
                <w:szCs w:val="18"/>
              </w:rPr>
            </w:pPr>
            <w:r w:rsidRPr="000216D2">
              <w:rPr>
                <w:rFonts w:cs="Arial"/>
                <w:sz w:val="18"/>
                <w:szCs w:val="18"/>
              </w:rPr>
              <w:t>Parametr</w:t>
            </w:r>
          </w:p>
        </w:tc>
        <w:tc>
          <w:tcPr>
            <w:tcW w:w="4809" w:type="dxa"/>
            <w:vAlign w:val="center"/>
          </w:tcPr>
          <w:p w14:paraId="61796C98" w14:textId="77777777" w:rsidR="00DC591D" w:rsidRPr="000216D2" w:rsidRDefault="00DC591D" w:rsidP="001E64F7">
            <w:pPr>
              <w:ind w:right="40"/>
              <w:jc w:val="center"/>
              <w:rPr>
                <w:rFonts w:cs="Arial"/>
                <w:iCs/>
                <w:sz w:val="18"/>
                <w:szCs w:val="18"/>
              </w:rPr>
            </w:pPr>
            <w:r w:rsidRPr="000216D2">
              <w:rPr>
                <w:rFonts w:eastAsia="Calibri" w:cs="Arial"/>
                <w:sz w:val="18"/>
                <w:szCs w:val="18"/>
                <w:lang w:eastAsia="en-US"/>
              </w:rPr>
              <w:t>Minimalna częstotliwość monitorowania</w:t>
            </w:r>
          </w:p>
        </w:tc>
      </w:tr>
      <w:tr w:rsidR="00E37050" w:rsidRPr="000216D2" w14:paraId="687237E0" w14:textId="77777777" w:rsidTr="00E37050">
        <w:trPr>
          <w:trHeight w:val="234"/>
        </w:trPr>
        <w:tc>
          <w:tcPr>
            <w:tcW w:w="707" w:type="dxa"/>
            <w:vAlign w:val="center"/>
          </w:tcPr>
          <w:p w14:paraId="05D52DA3" w14:textId="77777777" w:rsidR="00E37050" w:rsidRPr="000216D2" w:rsidRDefault="00E37050" w:rsidP="001E64F7">
            <w:pPr>
              <w:jc w:val="center"/>
              <w:rPr>
                <w:rFonts w:cs="Arial"/>
                <w:iCs/>
                <w:sz w:val="18"/>
                <w:szCs w:val="18"/>
              </w:rPr>
            </w:pPr>
            <w:r w:rsidRPr="000216D2">
              <w:rPr>
                <w:rFonts w:cs="Arial"/>
                <w:spacing w:val="-4"/>
                <w:sz w:val="18"/>
                <w:szCs w:val="18"/>
              </w:rPr>
              <w:t>1.</w:t>
            </w:r>
          </w:p>
        </w:tc>
        <w:tc>
          <w:tcPr>
            <w:tcW w:w="3537" w:type="dxa"/>
            <w:vAlign w:val="center"/>
          </w:tcPr>
          <w:p w14:paraId="5E447B0A" w14:textId="77777777" w:rsidR="00E37050" w:rsidRPr="000216D2" w:rsidRDefault="00E37050" w:rsidP="001E64F7">
            <w:pPr>
              <w:jc w:val="center"/>
              <w:rPr>
                <w:rFonts w:cs="Arial"/>
                <w:sz w:val="12"/>
                <w:szCs w:val="12"/>
              </w:rPr>
            </w:pPr>
            <w:r w:rsidRPr="000216D2">
              <w:rPr>
                <w:rFonts w:cs="Arial"/>
                <w:sz w:val="18"/>
                <w:szCs w:val="18"/>
              </w:rPr>
              <w:t>Arsen (As)</w:t>
            </w:r>
          </w:p>
        </w:tc>
        <w:tc>
          <w:tcPr>
            <w:tcW w:w="4809" w:type="dxa"/>
            <w:tcBorders>
              <w:bottom w:val="nil"/>
            </w:tcBorders>
            <w:vAlign w:val="center"/>
          </w:tcPr>
          <w:p w14:paraId="04310AA6" w14:textId="7EA084DE" w:rsidR="00E37050" w:rsidRPr="000216D2" w:rsidRDefault="00E37050" w:rsidP="001E64F7">
            <w:pPr>
              <w:ind w:right="40"/>
              <w:jc w:val="center"/>
              <w:rPr>
                <w:rFonts w:eastAsia="Calibri" w:cs="Arial"/>
                <w:sz w:val="6"/>
                <w:szCs w:val="6"/>
                <w:lang w:eastAsia="en-US"/>
              </w:rPr>
            </w:pPr>
          </w:p>
        </w:tc>
      </w:tr>
      <w:tr w:rsidR="00E37050" w:rsidRPr="000216D2" w14:paraId="6FCD48C6" w14:textId="77777777" w:rsidTr="00E37050">
        <w:trPr>
          <w:trHeight w:val="234"/>
        </w:trPr>
        <w:tc>
          <w:tcPr>
            <w:tcW w:w="707" w:type="dxa"/>
            <w:vAlign w:val="center"/>
          </w:tcPr>
          <w:p w14:paraId="00D687B6" w14:textId="77777777" w:rsidR="00E37050" w:rsidRPr="000216D2" w:rsidRDefault="00E37050" w:rsidP="001E64F7">
            <w:pPr>
              <w:jc w:val="center"/>
              <w:rPr>
                <w:rFonts w:cs="Arial"/>
                <w:iCs/>
                <w:sz w:val="18"/>
                <w:szCs w:val="18"/>
              </w:rPr>
            </w:pPr>
            <w:r w:rsidRPr="000216D2">
              <w:rPr>
                <w:rFonts w:cs="Arial"/>
                <w:spacing w:val="-4"/>
                <w:sz w:val="18"/>
                <w:szCs w:val="18"/>
              </w:rPr>
              <w:t>2.</w:t>
            </w:r>
          </w:p>
        </w:tc>
        <w:tc>
          <w:tcPr>
            <w:tcW w:w="3537" w:type="dxa"/>
            <w:vAlign w:val="center"/>
          </w:tcPr>
          <w:p w14:paraId="412103D8" w14:textId="77777777" w:rsidR="00E37050" w:rsidRPr="000216D2" w:rsidRDefault="00E37050" w:rsidP="001E64F7">
            <w:pPr>
              <w:jc w:val="center"/>
              <w:rPr>
                <w:rFonts w:cs="Arial"/>
                <w:sz w:val="12"/>
                <w:szCs w:val="12"/>
              </w:rPr>
            </w:pPr>
            <w:r w:rsidRPr="000216D2">
              <w:rPr>
                <w:rFonts w:cs="Arial"/>
                <w:sz w:val="18"/>
                <w:szCs w:val="18"/>
              </w:rPr>
              <w:t>Kadm (Cd)</w:t>
            </w:r>
          </w:p>
        </w:tc>
        <w:tc>
          <w:tcPr>
            <w:tcW w:w="4809" w:type="dxa"/>
            <w:tcBorders>
              <w:top w:val="nil"/>
              <w:bottom w:val="nil"/>
            </w:tcBorders>
            <w:vAlign w:val="center"/>
          </w:tcPr>
          <w:p w14:paraId="2A9D4E30" w14:textId="77777777" w:rsidR="00E37050" w:rsidRPr="000216D2" w:rsidRDefault="00E37050" w:rsidP="001E64F7">
            <w:pPr>
              <w:ind w:right="40"/>
              <w:jc w:val="center"/>
              <w:rPr>
                <w:rFonts w:eastAsia="Calibri" w:cs="Arial"/>
                <w:sz w:val="6"/>
                <w:szCs w:val="6"/>
                <w:lang w:eastAsia="en-US"/>
              </w:rPr>
            </w:pPr>
          </w:p>
        </w:tc>
      </w:tr>
      <w:tr w:rsidR="00E37050" w:rsidRPr="000216D2" w14:paraId="74579AE4" w14:textId="77777777" w:rsidTr="00E37050">
        <w:trPr>
          <w:trHeight w:val="234"/>
        </w:trPr>
        <w:tc>
          <w:tcPr>
            <w:tcW w:w="707" w:type="dxa"/>
            <w:vAlign w:val="center"/>
          </w:tcPr>
          <w:p w14:paraId="316DBCC1" w14:textId="77777777" w:rsidR="00E37050" w:rsidRPr="000216D2" w:rsidRDefault="00E37050" w:rsidP="001E64F7">
            <w:pPr>
              <w:jc w:val="center"/>
              <w:rPr>
                <w:rFonts w:cs="Arial"/>
                <w:iCs/>
                <w:sz w:val="18"/>
                <w:szCs w:val="18"/>
              </w:rPr>
            </w:pPr>
            <w:r w:rsidRPr="000216D2">
              <w:rPr>
                <w:rFonts w:cs="Arial"/>
                <w:spacing w:val="-4"/>
                <w:sz w:val="18"/>
                <w:szCs w:val="18"/>
              </w:rPr>
              <w:t>3.</w:t>
            </w:r>
          </w:p>
        </w:tc>
        <w:tc>
          <w:tcPr>
            <w:tcW w:w="3537" w:type="dxa"/>
            <w:vAlign w:val="center"/>
          </w:tcPr>
          <w:p w14:paraId="59EF1672" w14:textId="77777777" w:rsidR="00E37050" w:rsidRPr="000216D2" w:rsidRDefault="00E37050" w:rsidP="001E64F7">
            <w:pPr>
              <w:jc w:val="center"/>
              <w:rPr>
                <w:rFonts w:cs="Arial"/>
                <w:sz w:val="12"/>
                <w:szCs w:val="12"/>
              </w:rPr>
            </w:pPr>
            <w:r w:rsidRPr="000216D2">
              <w:rPr>
                <w:rFonts w:cs="Arial"/>
                <w:sz w:val="18"/>
                <w:szCs w:val="18"/>
              </w:rPr>
              <w:t>Chrom (Cr)</w:t>
            </w:r>
          </w:p>
        </w:tc>
        <w:tc>
          <w:tcPr>
            <w:tcW w:w="4809" w:type="dxa"/>
            <w:tcBorders>
              <w:top w:val="nil"/>
              <w:bottom w:val="nil"/>
            </w:tcBorders>
            <w:vAlign w:val="center"/>
          </w:tcPr>
          <w:p w14:paraId="443D078E" w14:textId="77777777" w:rsidR="00E37050" w:rsidRPr="000216D2" w:rsidRDefault="00E37050" w:rsidP="001E64F7">
            <w:pPr>
              <w:ind w:right="40"/>
              <w:jc w:val="center"/>
              <w:rPr>
                <w:rFonts w:eastAsia="Calibri" w:cs="Arial"/>
                <w:sz w:val="6"/>
                <w:szCs w:val="6"/>
                <w:lang w:eastAsia="en-US"/>
              </w:rPr>
            </w:pPr>
          </w:p>
        </w:tc>
      </w:tr>
      <w:tr w:rsidR="00E37050" w:rsidRPr="000216D2" w14:paraId="4F631257" w14:textId="77777777" w:rsidTr="00E37050">
        <w:trPr>
          <w:trHeight w:val="234"/>
        </w:trPr>
        <w:tc>
          <w:tcPr>
            <w:tcW w:w="707" w:type="dxa"/>
            <w:vAlign w:val="center"/>
          </w:tcPr>
          <w:p w14:paraId="5FDE0188" w14:textId="77777777" w:rsidR="00E37050" w:rsidRPr="000216D2" w:rsidRDefault="00E37050" w:rsidP="001E64F7">
            <w:pPr>
              <w:jc w:val="center"/>
              <w:rPr>
                <w:rFonts w:cs="Arial"/>
                <w:iCs/>
                <w:sz w:val="18"/>
                <w:szCs w:val="18"/>
              </w:rPr>
            </w:pPr>
            <w:r w:rsidRPr="000216D2">
              <w:rPr>
                <w:rFonts w:cs="Arial"/>
                <w:spacing w:val="-4"/>
                <w:sz w:val="18"/>
                <w:szCs w:val="18"/>
              </w:rPr>
              <w:lastRenderedPageBreak/>
              <w:t>4.</w:t>
            </w:r>
          </w:p>
        </w:tc>
        <w:tc>
          <w:tcPr>
            <w:tcW w:w="3537" w:type="dxa"/>
            <w:vAlign w:val="center"/>
          </w:tcPr>
          <w:p w14:paraId="62ED9D0A" w14:textId="77777777" w:rsidR="00E37050" w:rsidRPr="000216D2" w:rsidRDefault="00E37050" w:rsidP="001E64F7">
            <w:pPr>
              <w:jc w:val="center"/>
              <w:rPr>
                <w:rFonts w:cs="Arial"/>
                <w:sz w:val="12"/>
                <w:szCs w:val="12"/>
              </w:rPr>
            </w:pPr>
            <w:r w:rsidRPr="000216D2">
              <w:rPr>
                <w:rFonts w:cs="Arial"/>
                <w:sz w:val="18"/>
                <w:szCs w:val="18"/>
              </w:rPr>
              <w:t>Miedź (Cu)</w:t>
            </w:r>
          </w:p>
        </w:tc>
        <w:tc>
          <w:tcPr>
            <w:tcW w:w="4809" w:type="dxa"/>
            <w:tcBorders>
              <w:top w:val="nil"/>
              <w:bottom w:val="nil"/>
            </w:tcBorders>
            <w:vAlign w:val="center"/>
          </w:tcPr>
          <w:p w14:paraId="50AE7248" w14:textId="77777777" w:rsidR="00E37050" w:rsidRPr="000216D2" w:rsidRDefault="00E37050" w:rsidP="001E64F7">
            <w:pPr>
              <w:ind w:right="40"/>
              <w:jc w:val="center"/>
              <w:rPr>
                <w:rFonts w:eastAsia="Calibri" w:cs="Arial"/>
                <w:sz w:val="6"/>
                <w:szCs w:val="6"/>
                <w:lang w:eastAsia="en-US"/>
              </w:rPr>
            </w:pPr>
          </w:p>
        </w:tc>
      </w:tr>
      <w:tr w:rsidR="00E37050" w:rsidRPr="000216D2" w14:paraId="72A52048" w14:textId="77777777" w:rsidTr="00E37050">
        <w:trPr>
          <w:trHeight w:val="234"/>
        </w:trPr>
        <w:tc>
          <w:tcPr>
            <w:tcW w:w="707" w:type="dxa"/>
            <w:vAlign w:val="center"/>
          </w:tcPr>
          <w:p w14:paraId="26C379CF" w14:textId="77777777" w:rsidR="00E37050" w:rsidRPr="000216D2" w:rsidRDefault="00E37050" w:rsidP="001E64F7">
            <w:pPr>
              <w:jc w:val="center"/>
              <w:rPr>
                <w:rFonts w:cs="Arial"/>
                <w:iCs/>
                <w:sz w:val="18"/>
                <w:szCs w:val="18"/>
              </w:rPr>
            </w:pPr>
            <w:r w:rsidRPr="000216D2">
              <w:rPr>
                <w:rFonts w:cs="Arial"/>
                <w:spacing w:val="-4"/>
                <w:sz w:val="18"/>
                <w:szCs w:val="18"/>
              </w:rPr>
              <w:t>5.</w:t>
            </w:r>
          </w:p>
        </w:tc>
        <w:tc>
          <w:tcPr>
            <w:tcW w:w="3537" w:type="dxa"/>
            <w:vAlign w:val="center"/>
          </w:tcPr>
          <w:p w14:paraId="3424CAC0" w14:textId="77777777" w:rsidR="00E37050" w:rsidRPr="000216D2" w:rsidRDefault="00E37050" w:rsidP="001E64F7">
            <w:pPr>
              <w:jc w:val="center"/>
              <w:rPr>
                <w:rFonts w:cs="Arial"/>
                <w:sz w:val="12"/>
                <w:szCs w:val="12"/>
              </w:rPr>
            </w:pPr>
            <w:r w:rsidRPr="000216D2">
              <w:rPr>
                <w:rFonts w:cs="Arial"/>
                <w:sz w:val="18"/>
                <w:szCs w:val="18"/>
              </w:rPr>
              <w:t>Ołów (Pb)</w:t>
            </w:r>
          </w:p>
        </w:tc>
        <w:tc>
          <w:tcPr>
            <w:tcW w:w="4809" w:type="dxa"/>
            <w:tcBorders>
              <w:top w:val="nil"/>
              <w:bottom w:val="nil"/>
            </w:tcBorders>
            <w:vAlign w:val="center"/>
          </w:tcPr>
          <w:p w14:paraId="0282E558" w14:textId="6F16413D" w:rsidR="00E37050" w:rsidRPr="000216D2" w:rsidRDefault="00E37050" w:rsidP="001E64F7">
            <w:pPr>
              <w:ind w:right="40"/>
              <w:jc w:val="center"/>
              <w:rPr>
                <w:rFonts w:eastAsia="Calibri" w:cs="Arial"/>
                <w:sz w:val="6"/>
                <w:szCs w:val="6"/>
                <w:lang w:eastAsia="en-US"/>
              </w:rPr>
            </w:pPr>
            <w:r w:rsidRPr="000216D2">
              <w:rPr>
                <w:rFonts w:cs="Arial"/>
                <w:spacing w:val="-1"/>
                <w:sz w:val="18"/>
                <w:szCs w:val="18"/>
              </w:rPr>
              <w:t xml:space="preserve">co najmniej raz w miesiącu </w:t>
            </w:r>
            <w:r w:rsidRPr="000216D2">
              <w:rPr>
                <w:rFonts w:eastAsia="Calibri" w:cs="Arial"/>
                <w:sz w:val="18"/>
                <w:szCs w:val="18"/>
                <w:vertAlign w:val="superscript"/>
                <w:lang w:eastAsia="en-US"/>
              </w:rPr>
              <w:t>1),2)</w:t>
            </w:r>
          </w:p>
        </w:tc>
      </w:tr>
      <w:tr w:rsidR="00E37050" w:rsidRPr="000216D2" w14:paraId="5F903064" w14:textId="77777777" w:rsidTr="00E37050">
        <w:trPr>
          <w:trHeight w:val="234"/>
        </w:trPr>
        <w:tc>
          <w:tcPr>
            <w:tcW w:w="707" w:type="dxa"/>
            <w:vAlign w:val="center"/>
          </w:tcPr>
          <w:p w14:paraId="43D456A8" w14:textId="77777777" w:rsidR="00E37050" w:rsidRPr="000216D2" w:rsidRDefault="00E37050" w:rsidP="001E64F7">
            <w:pPr>
              <w:jc w:val="center"/>
              <w:rPr>
                <w:rFonts w:cs="Arial"/>
                <w:iCs/>
                <w:sz w:val="18"/>
                <w:szCs w:val="18"/>
              </w:rPr>
            </w:pPr>
            <w:r w:rsidRPr="000216D2">
              <w:rPr>
                <w:rFonts w:cs="Arial"/>
                <w:spacing w:val="-4"/>
                <w:sz w:val="18"/>
                <w:szCs w:val="18"/>
              </w:rPr>
              <w:t>6.</w:t>
            </w:r>
          </w:p>
        </w:tc>
        <w:tc>
          <w:tcPr>
            <w:tcW w:w="3537" w:type="dxa"/>
            <w:vAlign w:val="center"/>
          </w:tcPr>
          <w:p w14:paraId="440D362F" w14:textId="77777777" w:rsidR="00E37050" w:rsidRPr="000216D2" w:rsidRDefault="00E37050" w:rsidP="001E64F7">
            <w:pPr>
              <w:jc w:val="center"/>
              <w:rPr>
                <w:rFonts w:cs="Arial"/>
                <w:sz w:val="12"/>
                <w:szCs w:val="12"/>
              </w:rPr>
            </w:pPr>
            <w:r w:rsidRPr="000216D2">
              <w:rPr>
                <w:rFonts w:cs="Arial"/>
                <w:sz w:val="18"/>
                <w:szCs w:val="18"/>
              </w:rPr>
              <w:t>Nikiel (Ni)</w:t>
            </w:r>
          </w:p>
        </w:tc>
        <w:tc>
          <w:tcPr>
            <w:tcW w:w="4809" w:type="dxa"/>
            <w:tcBorders>
              <w:top w:val="nil"/>
              <w:bottom w:val="nil"/>
            </w:tcBorders>
            <w:vAlign w:val="center"/>
          </w:tcPr>
          <w:p w14:paraId="49E48A08" w14:textId="77777777" w:rsidR="00E37050" w:rsidRPr="000216D2" w:rsidRDefault="00E37050" w:rsidP="001E64F7">
            <w:pPr>
              <w:ind w:right="40"/>
              <w:jc w:val="center"/>
              <w:rPr>
                <w:rFonts w:eastAsia="Calibri" w:cs="Arial"/>
                <w:sz w:val="6"/>
                <w:szCs w:val="6"/>
                <w:lang w:eastAsia="en-US"/>
              </w:rPr>
            </w:pPr>
          </w:p>
        </w:tc>
      </w:tr>
      <w:tr w:rsidR="00E37050" w:rsidRPr="000216D2" w14:paraId="590BD3C0" w14:textId="77777777" w:rsidTr="00E37050">
        <w:trPr>
          <w:trHeight w:val="234"/>
        </w:trPr>
        <w:tc>
          <w:tcPr>
            <w:tcW w:w="707" w:type="dxa"/>
            <w:vAlign w:val="center"/>
          </w:tcPr>
          <w:p w14:paraId="399D6437" w14:textId="77777777" w:rsidR="00E37050" w:rsidRPr="000216D2" w:rsidRDefault="00E37050" w:rsidP="001E64F7">
            <w:pPr>
              <w:jc w:val="center"/>
              <w:rPr>
                <w:rFonts w:cs="Arial"/>
                <w:iCs/>
                <w:sz w:val="18"/>
                <w:szCs w:val="18"/>
              </w:rPr>
            </w:pPr>
            <w:r w:rsidRPr="000216D2">
              <w:rPr>
                <w:rFonts w:cs="Arial"/>
                <w:spacing w:val="-4"/>
                <w:sz w:val="18"/>
                <w:szCs w:val="18"/>
              </w:rPr>
              <w:t>7.</w:t>
            </w:r>
          </w:p>
        </w:tc>
        <w:tc>
          <w:tcPr>
            <w:tcW w:w="3537" w:type="dxa"/>
            <w:vAlign w:val="center"/>
          </w:tcPr>
          <w:p w14:paraId="661A5D6E" w14:textId="77777777" w:rsidR="00E37050" w:rsidRPr="000216D2" w:rsidRDefault="00E37050" w:rsidP="001E64F7">
            <w:pPr>
              <w:jc w:val="center"/>
              <w:rPr>
                <w:rFonts w:cs="Arial"/>
                <w:sz w:val="12"/>
                <w:szCs w:val="12"/>
              </w:rPr>
            </w:pPr>
            <w:r w:rsidRPr="000216D2">
              <w:rPr>
                <w:rFonts w:cs="Arial"/>
                <w:sz w:val="18"/>
                <w:szCs w:val="18"/>
              </w:rPr>
              <w:t>Rtęć (Hg)</w:t>
            </w:r>
          </w:p>
        </w:tc>
        <w:tc>
          <w:tcPr>
            <w:tcW w:w="4809" w:type="dxa"/>
            <w:tcBorders>
              <w:top w:val="nil"/>
              <w:bottom w:val="nil"/>
            </w:tcBorders>
            <w:vAlign w:val="center"/>
          </w:tcPr>
          <w:p w14:paraId="1C7F41CB" w14:textId="77777777" w:rsidR="00E37050" w:rsidRPr="000216D2" w:rsidRDefault="00E37050" w:rsidP="001E64F7">
            <w:pPr>
              <w:ind w:right="40"/>
              <w:jc w:val="center"/>
              <w:rPr>
                <w:rFonts w:eastAsia="Calibri" w:cs="Arial"/>
                <w:sz w:val="6"/>
                <w:szCs w:val="6"/>
                <w:lang w:eastAsia="en-US"/>
              </w:rPr>
            </w:pPr>
          </w:p>
        </w:tc>
      </w:tr>
      <w:tr w:rsidR="00E37050" w:rsidRPr="000216D2" w14:paraId="288C1219" w14:textId="77777777" w:rsidTr="00E37050">
        <w:trPr>
          <w:trHeight w:val="234"/>
        </w:trPr>
        <w:tc>
          <w:tcPr>
            <w:tcW w:w="707" w:type="dxa"/>
            <w:vAlign w:val="center"/>
          </w:tcPr>
          <w:p w14:paraId="35C73FC6" w14:textId="77777777" w:rsidR="00E37050" w:rsidRPr="000216D2" w:rsidRDefault="00E37050" w:rsidP="001E64F7">
            <w:pPr>
              <w:jc w:val="center"/>
              <w:rPr>
                <w:rFonts w:cs="Arial"/>
                <w:iCs/>
                <w:sz w:val="18"/>
                <w:szCs w:val="18"/>
              </w:rPr>
            </w:pPr>
            <w:r w:rsidRPr="000216D2">
              <w:rPr>
                <w:rFonts w:cs="Arial"/>
                <w:spacing w:val="-4"/>
                <w:sz w:val="18"/>
                <w:szCs w:val="18"/>
              </w:rPr>
              <w:t>8.</w:t>
            </w:r>
          </w:p>
        </w:tc>
        <w:tc>
          <w:tcPr>
            <w:tcW w:w="3537" w:type="dxa"/>
            <w:vAlign w:val="center"/>
          </w:tcPr>
          <w:p w14:paraId="37E64C4C" w14:textId="77777777" w:rsidR="00E37050" w:rsidRPr="000216D2" w:rsidRDefault="00E37050" w:rsidP="001E64F7">
            <w:pPr>
              <w:jc w:val="center"/>
              <w:rPr>
                <w:rFonts w:cs="Arial"/>
                <w:sz w:val="12"/>
                <w:szCs w:val="12"/>
              </w:rPr>
            </w:pPr>
            <w:r w:rsidRPr="000216D2">
              <w:rPr>
                <w:rFonts w:cs="Arial"/>
                <w:sz w:val="18"/>
                <w:szCs w:val="18"/>
              </w:rPr>
              <w:t>Cynk (Zn)</w:t>
            </w:r>
          </w:p>
        </w:tc>
        <w:tc>
          <w:tcPr>
            <w:tcW w:w="4809" w:type="dxa"/>
            <w:tcBorders>
              <w:top w:val="nil"/>
              <w:bottom w:val="single" w:sz="4" w:space="0" w:color="auto"/>
            </w:tcBorders>
            <w:vAlign w:val="center"/>
          </w:tcPr>
          <w:p w14:paraId="1909D063" w14:textId="77777777" w:rsidR="00E37050" w:rsidRPr="000216D2" w:rsidRDefault="00E37050" w:rsidP="001E64F7">
            <w:pPr>
              <w:ind w:right="40"/>
              <w:jc w:val="center"/>
              <w:rPr>
                <w:rFonts w:eastAsia="Calibri" w:cs="Arial"/>
                <w:sz w:val="6"/>
                <w:szCs w:val="6"/>
                <w:lang w:eastAsia="en-US"/>
              </w:rPr>
            </w:pPr>
          </w:p>
        </w:tc>
      </w:tr>
      <w:tr w:rsidR="00DC591D" w:rsidRPr="000216D2" w14:paraId="0E66E1CA" w14:textId="77777777" w:rsidTr="00E37050">
        <w:trPr>
          <w:trHeight w:val="234"/>
        </w:trPr>
        <w:tc>
          <w:tcPr>
            <w:tcW w:w="707" w:type="dxa"/>
            <w:vAlign w:val="center"/>
          </w:tcPr>
          <w:p w14:paraId="209F2266" w14:textId="77777777" w:rsidR="00DC591D" w:rsidRPr="000216D2" w:rsidRDefault="00DC591D" w:rsidP="001E64F7">
            <w:pPr>
              <w:jc w:val="center"/>
              <w:rPr>
                <w:rFonts w:cs="Arial"/>
                <w:iCs/>
                <w:sz w:val="18"/>
                <w:szCs w:val="18"/>
              </w:rPr>
            </w:pPr>
            <w:r w:rsidRPr="000216D2">
              <w:rPr>
                <w:rFonts w:cs="Arial"/>
                <w:spacing w:val="-4"/>
                <w:sz w:val="18"/>
                <w:szCs w:val="18"/>
              </w:rPr>
              <w:t>9.</w:t>
            </w:r>
          </w:p>
        </w:tc>
        <w:tc>
          <w:tcPr>
            <w:tcW w:w="3537" w:type="dxa"/>
            <w:vAlign w:val="center"/>
          </w:tcPr>
          <w:p w14:paraId="13F76A51" w14:textId="77777777" w:rsidR="00DC591D" w:rsidRPr="000216D2" w:rsidRDefault="00DC591D" w:rsidP="001E64F7">
            <w:pPr>
              <w:jc w:val="center"/>
              <w:rPr>
                <w:rFonts w:cs="Arial"/>
                <w:sz w:val="12"/>
                <w:szCs w:val="12"/>
              </w:rPr>
            </w:pPr>
            <w:r w:rsidRPr="000216D2">
              <w:rPr>
                <w:rFonts w:cs="Arial"/>
                <w:sz w:val="18"/>
                <w:szCs w:val="18"/>
              </w:rPr>
              <w:t>PFOA</w:t>
            </w:r>
          </w:p>
        </w:tc>
        <w:tc>
          <w:tcPr>
            <w:tcW w:w="4809" w:type="dxa"/>
            <w:tcBorders>
              <w:bottom w:val="nil"/>
            </w:tcBorders>
            <w:vAlign w:val="center"/>
          </w:tcPr>
          <w:p w14:paraId="15B64EF0" w14:textId="77777777" w:rsidR="00DC591D" w:rsidRPr="000216D2" w:rsidRDefault="00DC591D" w:rsidP="001E64F7">
            <w:pPr>
              <w:shd w:val="clear" w:color="auto" w:fill="FFFFFF"/>
              <w:ind w:left="168" w:right="202"/>
              <w:jc w:val="center"/>
              <w:rPr>
                <w:rFonts w:cs="Arial"/>
                <w:spacing w:val="-1"/>
                <w:sz w:val="18"/>
                <w:szCs w:val="18"/>
                <w:vertAlign w:val="superscript"/>
              </w:rPr>
            </w:pPr>
            <w:r w:rsidRPr="000216D2">
              <w:rPr>
                <w:rFonts w:cs="Arial"/>
                <w:spacing w:val="-1"/>
                <w:sz w:val="18"/>
                <w:szCs w:val="18"/>
              </w:rPr>
              <w:t xml:space="preserve">co najmniej raz na sześć miesięcy </w:t>
            </w:r>
            <w:r w:rsidRPr="000216D2">
              <w:rPr>
                <w:rFonts w:cs="Arial"/>
                <w:spacing w:val="-1"/>
                <w:sz w:val="18"/>
                <w:szCs w:val="18"/>
                <w:vertAlign w:val="superscript"/>
              </w:rPr>
              <w:t>1),2)</w:t>
            </w:r>
          </w:p>
          <w:p w14:paraId="0DFF18CB" w14:textId="77777777" w:rsidR="00DC591D" w:rsidRPr="000216D2" w:rsidRDefault="00DC591D" w:rsidP="001E64F7">
            <w:pPr>
              <w:ind w:right="40"/>
              <w:jc w:val="center"/>
              <w:rPr>
                <w:rFonts w:eastAsia="Calibri" w:cs="Arial"/>
                <w:sz w:val="6"/>
                <w:szCs w:val="6"/>
                <w:lang w:eastAsia="en-US"/>
              </w:rPr>
            </w:pPr>
          </w:p>
        </w:tc>
      </w:tr>
      <w:tr w:rsidR="00DC591D" w:rsidRPr="000216D2" w14:paraId="45189256" w14:textId="77777777" w:rsidTr="00E37050">
        <w:trPr>
          <w:trHeight w:val="165"/>
        </w:trPr>
        <w:tc>
          <w:tcPr>
            <w:tcW w:w="707" w:type="dxa"/>
            <w:vAlign w:val="center"/>
          </w:tcPr>
          <w:p w14:paraId="1BF0C525" w14:textId="77777777" w:rsidR="00DC591D" w:rsidRPr="000216D2" w:rsidRDefault="00DC591D" w:rsidP="001E64F7">
            <w:pPr>
              <w:jc w:val="center"/>
              <w:rPr>
                <w:rFonts w:cs="Arial"/>
                <w:iCs/>
                <w:sz w:val="18"/>
                <w:szCs w:val="18"/>
              </w:rPr>
            </w:pPr>
            <w:r w:rsidRPr="000216D2">
              <w:rPr>
                <w:rFonts w:cs="Arial"/>
                <w:spacing w:val="-4"/>
                <w:sz w:val="18"/>
                <w:szCs w:val="18"/>
              </w:rPr>
              <w:t>10.</w:t>
            </w:r>
          </w:p>
        </w:tc>
        <w:tc>
          <w:tcPr>
            <w:tcW w:w="3537" w:type="dxa"/>
            <w:vAlign w:val="center"/>
          </w:tcPr>
          <w:p w14:paraId="7EC7F035" w14:textId="77777777" w:rsidR="00DC591D" w:rsidRPr="000216D2" w:rsidRDefault="00DC591D" w:rsidP="001E64F7">
            <w:pPr>
              <w:shd w:val="clear" w:color="auto" w:fill="FFFFFF"/>
              <w:jc w:val="center"/>
              <w:rPr>
                <w:rFonts w:cs="Arial"/>
                <w:sz w:val="18"/>
                <w:szCs w:val="18"/>
              </w:rPr>
            </w:pPr>
            <w:r w:rsidRPr="000216D2">
              <w:rPr>
                <w:rFonts w:cs="Arial"/>
                <w:sz w:val="18"/>
                <w:szCs w:val="18"/>
              </w:rPr>
              <w:t>PFOS</w:t>
            </w:r>
          </w:p>
        </w:tc>
        <w:tc>
          <w:tcPr>
            <w:tcW w:w="4809" w:type="dxa"/>
            <w:tcBorders>
              <w:top w:val="nil"/>
              <w:bottom w:val="single" w:sz="4" w:space="0" w:color="auto"/>
            </w:tcBorders>
            <w:vAlign w:val="center"/>
          </w:tcPr>
          <w:p w14:paraId="5757244D" w14:textId="77777777" w:rsidR="00DC591D" w:rsidRPr="000216D2" w:rsidRDefault="00DC591D" w:rsidP="001E64F7">
            <w:pPr>
              <w:ind w:right="40"/>
              <w:jc w:val="center"/>
              <w:rPr>
                <w:rFonts w:eastAsia="Calibri" w:cs="Arial"/>
                <w:sz w:val="6"/>
                <w:szCs w:val="6"/>
                <w:lang w:eastAsia="en-US"/>
              </w:rPr>
            </w:pPr>
          </w:p>
        </w:tc>
      </w:tr>
      <w:tr w:rsidR="00DC591D" w:rsidRPr="000216D2" w14:paraId="6DECA022" w14:textId="77777777" w:rsidTr="00E37050">
        <w:trPr>
          <w:trHeight w:val="234"/>
        </w:trPr>
        <w:tc>
          <w:tcPr>
            <w:tcW w:w="707" w:type="dxa"/>
            <w:vAlign w:val="center"/>
          </w:tcPr>
          <w:p w14:paraId="5AB2CA74" w14:textId="77777777" w:rsidR="00DC591D" w:rsidRPr="000216D2" w:rsidRDefault="00DC591D" w:rsidP="001E64F7">
            <w:pPr>
              <w:jc w:val="center"/>
              <w:rPr>
                <w:rFonts w:cs="Arial"/>
                <w:iCs/>
                <w:sz w:val="18"/>
                <w:szCs w:val="18"/>
              </w:rPr>
            </w:pPr>
            <w:r w:rsidRPr="000216D2">
              <w:rPr>
                <w:rFonts w:cs="Arial"/>
                <w:spacing w:val="-4"/>
                <w:sz w:val="18"/>
                <w:szCs w:val="18"/>
              </w:rPr>
              <w:t>11.</w:t>
            </w:r>
          </w:p>
        </w:tc>
        <w:tc>
          <w:tcPr>
            <w:tcW w:w="3537" w:type="dxa"/>
            <w:vAlign w:val="center"/>
          </w:tcPr>
          <w:p w14:paraId="180D9C7C" w14:textId="77777777" w:rsidR="00DC591D" w:rsidRPr="000216D2" w:rsidRDefault="00DC591D" w:rsidP="001E64F7">
            <w:pPr>
              <w:jc w:val="center"/>
              <w:rPr>
                <w:rFonts w:cs="Arial"/>
                <w:sz w:val="12"/>
                <w:szCs w:val="12"/>
              </w:rPr>
            </w:pPr>
            <w:r w:rsidRPr="000216D2">
              <w:rPr>
                <w:rFonts w:cs="Arial"/>
                <w:spacing w:val="-4"/>
                <w:sz w:val="18"/>
                <w:szCs w:val="18"/>
              </w:rPr>
              <w:t>CHZT</w:t>
            </w:r>
          </w:p>
        </w:tc>
        <w:tc>
          <w:tcPr>
            <w:tcW w:w="4809" w:type="dxa"/>
            <w:tcBorders>
              <w:bottom w:val="nil"/>
            </w:tcBorders>
            <w:vAlign w:val="center"/>
          </w:tcPr>
          <w:p w14:paraId="5D38FA71" w14:textId="1F9E3290" w:rsidR="00DC591D" w:rsidRPr="000216D2" w:rsidRDefault="00DC591D" w:rsidP="001E64F7">
            <w:pPr>
              <w:ind w:right="40"/>
              <w:jc w:val="center"/>
              <w:rPr>
                <w:rFonts w:eastAsia="Calibri" w:cs="Arial"/>
                <w:sz w:val="6"/>
                <w:szCs w:val="6"/>
                <w:lang w:eastAsia="en-US"/>
              </w:rPr>
            </w:pPr>
          </w:p>
        </w:tc>
      </w:tr>
      <w:tr w:rsidR="00E37050" w:rsidRPr="000216D2" w14:paraId="0F4B62D2" w14:textId="77777777" w:rsidTr="00E37050">
        <w:trPr>
          <w:trHeight w:val="234"/>
        </w:trPr>
        <w:tc>
          <w:tcPr>
            <w:tcW w:w="707" w:type="dxa"/>
            <w:vAlign w:val="center"/>
          </w:tcPr>
          <w:p w14:paraId="29C82573" w14:textId="77777777" w:rsidR="00E37050" w:rsidRPr="000216D2" w:rsidRDefault="00E37050" w:rsidP="00E37050">
            <w:pPr>
              <w:jc w:val="center"/>
              <w:rPr>
                <w:rFonts w:cs="Arial"/>
                <w:iCs/>
                <w:sz w:val="18"/>
                <w:szCs w:val="18"/>
              </w:rPr>
            </w:pPr>
            <w:r w:rsidRPr="000216D2">
              <w:rPr>
                <w:rFonts w:cs="Arial"/>
                <w:spacing w:val="-4"/>
                <w:sz w:val="18"/>
                <w:szCs w:val="18"/>
              </w:rPr>
              <w:t>12.</w:t>
            </w:r>
          </w:p>
        </w:tc>
        <w:tc>
          <w:tcPr>
            <w:tcW w:w="3537" w:type="dxa"/>
            <w:vAlign w:val="center"/>
          </w:tcPr>
          <w:p w14:paraId="7E51723B" w14:textId="77777777" w:rsidR="00E37050" w:rsidRPr="000216D2" w:rsidRDefault="00E37050" w:rsidP="00E37050">
            <w:pPr>
              <w:jc w:val="center"/>
              <w:rPr>
                <w:rFonts w:cs="Arial"/>
                <w:sz w:val="12"/>
                <w:szCs w:val="12"/>
              </w:rPr>
            </w:pPr>
            <w:r w:rsidRPr="000216D2">
              <w:rPr>
                <w:rFonts w:cs="Arial"/>
                <w:spacing w:val="-2"/>
                <w:sz w:val="18"/>
                <w:szCs w:val="18"/>
              </w:rPr>
              <w:t>Zawiesiny ogólne</w:t>
            </w:r>
          </w:p>
        </w:tc>
        <w:tc>
          <w:tcPr>
            <w:tcW w:w="4809" w:type="dxa"/>
            <w:tcBorders>
              <w:top w:val="nil"/>
              <w:bottom w:val="nil"/>
            </w:tcBorders>
            <w:vAlign w:val="center"/>
          </w:tcPr>
          <w:p w14:paraId="15985040" w14:textId="5FA1A4F1" w:rsidR="00E37050" w:rsidRPr="000216D2" w:rsidRDefault="00E37050" w:rsidP="00E37050">
            <w:pPr>
              <w:ind w:right="40"/>
              <w:jc w:val="center"/>
              <w:rPr>
                <w:rFonts w:eastAsia="Calibri" w:cs="Arial"/>
                <w:sz w:val="6"/>
                <w:szCs w:val="6"/>
                <w:lang w:eastAsia="en-US"/>
              </w:rPr>
            </w:pPr>
            <w:r w:rsidRPr="000216D2">
              <w:rPr>
                <w:rFonts w:cs="Arial"/>
                <w:spacing w:val="-1"/>
                <w:sz w:val="18"/>
                <w:szCs w:val="18"/>
              </w:rPr>
              <w:t>co najmniej raz na trzy miesiące</w:t>
            </w:r>
          </w:p>
        </w:tc>
      </w:tr>
      <w:tr w:rsidR="00E37050" w:rsidRPr="000216D2" w14:paraId="5E751266" w14:textId="77777777" w:rsidTr="00E37050">
        <w:trPr>
          <w:trHeight w:val="234"/>
        </w:trPr>
        <w:tc>
          <w:tcPr>
            <w:tcW w:w="707" w:type="dxa"/>
            <w:vAlign w:val="center"/>
          </w:tcPr>
          <w:p w14:paraId="5A1AD546" w14:textId="77777777" w:rsidR="00E37050" w:rsidRPr="000216D2" w:rsidRDefault="00E37050" w:rsidP="00E37050">
            <w:pPr>
              <w:jc w:val="center"/>
              <w:rPr>
                <w:rFonts w:cs="Arial"/>
                <w:iCs/>
                <w:sz w:val="18"/>
                <w:szCs w:val="18"/>
              </w:rPr>
            </w:pPr>
            <w:r w:rsidRPr="000216D2">
              <w:rPr>
                <w:rFonts w:cs="Arial"/>
                <w:spacing w:val="-4"/>
                <w:sz w:val="18"/>
                <w:szCs w:val="18"/>
              </w:rPr>
              <w:t>13.</w:t>
            </w:r>
          </w:p>
        </w:tc>
        <w:tc>
          <w:tcPr>
            <w:tcW w:w="3537" w:type="dxa"/>
            <w:vAlign w:val="center"/>
          </w:tcPr>
          <w:p w14:paraId="5274C71B" w14:textId="77777777" w:rsidR="00E37050" w:rsidRPr="000216D2" w:rsidRDefault="00E37050" w:rsidP="00E37050">
            <w:pPr>
              <w:jc w:val="center"/>
              <w:rPr>
                <w:rFonts w:cs="Arial"/>
                <w:sz w:val="12"/>
                <w:szCs w:val="12"/>
              </w:rPr>
            </w:pPr>
            <w:r w:rsidRPr="000216D2">
              <w:rPr>
                <w:rFonts w:cs="Arial"/>
                <w:spacing w:val="-4"/>
                <w:sz w:val="18"/>
                <w:szCs w:val="18"/>
              </w:rPr>
              <w:t>Odczyn (pH)</w:t>
            </w:r>
          </w:p>
        </w:tc>
        <w:tc>
          <w:tcPr>
            <w:tcW w:w="4809" w:type="dxa"/>
            <w:tcBorders>
              <w:top w:val="nil"/>
            </w:tcBorders>
            <w:vAlign w:val="center"/>
          </w:tcPr>
          <w:p w14:paraId="65072721" w14:textId="77777777" w:rsidR="00E37050" w:rsidRPr="000216D2" w:rsidRDefault="00E37050" w:rsidP="00E37050">
            <w:pPr>
              <w:ind w:right="40"/>
              <w:jc w:val="center"/>
              <w:rPr>
                <w:rFonts w:eastAsia="Calibri" w:cs="Arial"/>
                <w:sz w:val="6"/>
                <w:szCs w:val="6"/>
                <w:lang w:eastAsia="en-US"/>
              </w:rPr>
            </w:pPr>
          </w:p>
        </w:tc>
      </w:tr>
    </w:tbl>
    <w:p w14:paraId="2B491518" w14:textId="77777777" w:rsidR="00DC591D" w:rsidRPr="000216D2" w:rsidRDefault="00DC591D" w:rsidP="00066C06">
      <w:pPr>
        <w:numPr>
          <w:ilvl w:val="0"/>
          <w:numId w:val="58"/>
        </w:numPr>
        <w:spacing w:before="120" w:after="0" w:line="240" w:lineRule="auto"/>
        <w:ind w:left="284" w:hanging="284"/>
        <w:jc w:val="both"/>
        <w:rPr>
          <w:rFonts w:cs="Arial"/>
          <w:i/>
          <w:sz w:val="16"/>
          <w:szCs w:val="16"/>
        </w:rPr>
      </w:pPr>
      <w:r w:rsidRPr="000216D2">
        <w:rPr>
          <w:rFonts w:cs="Arial"/>
          <w:i/>
          <w:sz w:val="16"/>
          <w:szCs w:val="16"/>
        </w:rPr>
        <w:t>Substancje istotne emitowane w ściekach oraz minimalna częstotliwość monitorowania ustalone zgodnie</w:t>
      </w:r>
      <w:r w:rsidRPr="000216D2">
        <w:rPr>
          <w:rFonts w:cs="Arial"/>
          <w:i/>
          <w:sz w:val="16"/>
          <w:szCs w:val="16"/>
        </w:rPr>
        <w:br/>
        <w:t>z najlepszymi dostępnymi technikami (BAT 6 i BAT 7).</w:t>
      </w:r>
    </w:p>
    <w:p w14:paraId="2DBAF85C" w14:textId="77777777" w:rsidR="00DC591D" w:rsidRPr="000216D2" w:rsidRDefault="00DC591D" w:rsidP="00066C06">
      <w:pPr>
        <w:numPr>
          <w:ilvl w:val="0"/>
          <w:numId w:val="58"/>
        </w:numPr>
        <w:spacing w:after="0" w:line="240" w:lineRule="auto"/>
        <w:ind w:left="284" w:hanging="284"/>
        <w:jc w:val="both"/>
        <w:rPr>
          <w:rFonts w:cs="Arial"/>
          <w:i/>
          <w:sz w:val="16"/>
          <w:szCs w:val="16"/>
        </w:rPr>
      </w:pPr>
      <w:r w:rsidRPr="000216D2">
        <w:rPr>
          <w:rFonts w:cs="Arial"/>
          <w:i/>
          <w:sz w:val="16"/>
          <w:szCs w:val="16"/>
        </w:rPr>
        <w:t>W ramach BAT należy monitorować emisje do wody zgodnie z normami EN, a jeżeli są one niedostępne, to stosować normy ISO, normy krajowe lub inne międzynarodowe normy zapewniające uzyskanie danych o równoważnej jakości naukowej.</w:t>
      </w:r>
    </w:p>
    <w:p w14:paraId="600054D7" w14:textId="06D6F185" w:rsidR="00DC591D" w:rsidRPr="000216D2" w:rsidRDefault="00DC591D" w:rsidP="00472CFD">
      <w:pPr>
        <w:spacing w:before="120" w:after="0" w:line="240" w:lineRule="auto"/>
        <w:jc w:val="both"/>
        <w:rPr>
          <w:rFonts w:cs="Arial"/>
          <w:spacing w:val="-2"/>
        </w:rPr>
      </w:pPr>
      <w:r w:rsidRPr="000216D2">
        <w:rPr>
          <w:rFonts w:cs="Arial"/>
        </w:rPr>
        <w:t xml:space="preserve">XVII.4.2.1.3. </w:t>
      </w:r>
      <w:r w:rsidRPr="000216D2">
        <w:rPr>
          <w:rFonts w:cs="Arial"/>
          <w:iCs/>
        </w:rPr>
        <w:t xml:space="preserve">Monitorowanie </w:t>
      </w:r>
      <w:r w:rsidRPr="000216D2">
        <w:rPr>
          <w:rFonts w:cs="Arial"/>
        </w:rPr>
        <w:t xml:space="preserve">ilości odprowadzanych ścieków (Bat 11) prowadzone będzie </w:t>
      </w:r>
      <w:r w:rsidRPr="000216D2">
        <w:rPr>
          <w:rFonts w:cs="Arial"/>
          <w:spacing w:val="-2"/>
        </w:rPr>
        <w:t xml:space="preserve">na podstawie wskazań wodomierza zainstalowanego na sieci wodociągowej </w:t>
      </w:r>
      <w:r w:rsidRPr="000216D2">
        <w:rPr>
          <w:rFonts w:cs="Arial"/>
          <w:spacing w:val="-2"/>
        </w:rPr>
        <w:br/>
        <w:t>w hali RCO (ilość pobranej wody równa się ilości wytworzonych i odprowadzonych do kanalizacji sanitarnej ścieków).</w:t>
      </w:r>
    </w:p>
    <w:p w14:paraId="07C39BF1" w14:textId="77777777" w:rsidR="00DC591D" w:rsidRPr="000216D2" w:rsidRDefault="00DC591D" w:rsidP="00472CFD">
      <w:pPr>
        <w:spacing w:after="0" w:line="240" w:lineRule="auto"/>
        <w:jc w:val="both"/>
        <w:rPr>
          <w:rFonts w:cs="Arial"/>
        </w:rPr>
      </w:pPr>
      <w:r w:rsidRPr="000216D2">
        <w:rPr>
          <w:rFonts w:cs="Arial"/>
        </w:rPr>
        <w:t>XVII.4.2.2. Węzeł do biologicznego przetwarzania odpadów</w:t>
      </w:r>
    </w:p>
    <w:p w14:paraId="76422C3D" w14:textId="77777777" w:rsidR="00DC591D" w:rsidRPr="000216D2" w:rsidRDefault="00DC591D" w:rsidP="00472CFD">
      <w:pPr>
        <w:spacing w:after="0" w:line="240" w:lineRule="auto"/>
        <w:jc w:val="both"/>
        <w:rPr>
          <w:rFonts w:cs="Arial"/>
        </w:rPr>
      </w:pPr>
      <w:r w:rsidRPr="000216D2">
        <w:rPr>
          <w:rFonts w:cs="Arial"/>
        </w:rPr>
        <w:t xml:space="preserve">XVII.4.2.2.1. Punktem kontrolnym jakości ścieków technologicznych odprowadzanych </w:t>
      </w:r>
      <w:r w:rsidRPr="000216D2">
        <w:rPr>
          <w:rFonts w:cs="Arial"/>
        </w:rPr>
        <w:br/>
        <w:t xml:space="preserve">z węzła biologicznego przetwarzania odpadów, w tym: </w:t>
      </w:r>
    </w:p>
    <w:p w14:paraId="63A80922" w14:textId="77777777" w:rsidR="00DC591D" w:rsidRPr="000216D2" w:rsidRDefault="00DC591D" w:rsidP="00066C06">
      <w:pPr>
        <w:pStyle w:val="Akapitzlist"/>
        <w:numPr>
          <w:ilvl w:val="0"/>
          <w:numId w:val="262"/>
        </w:numPr>
        <w:spacing w:after="0" w:line="240" w:lineRule="auto"/>
        <w:jc w:val="both"/>
        <w:rPr>
          <w:rFonts w:cs="Arial"/>
          <w:strike/>
        </w:rPr>
      </w:pPr>
      <w:r w:rsidRPr="000216D2">
        <w:rPr>
          <w:rFonts w:cs="Arial"/>
        </w:rPr>
        <w:t xml:space="preserve">z kompostowi - </w:t>
      </w:r>
      <w:r w:rsidRPr="000216D2">
        <w:rPr>
          <w:rFonts w:cs="Arial"/>
          <w:color w:val="000000"/>
        </w:rPr>
        <w:t xml:space="preserve">modułu bioreaktorów żelbetowych, w tym bioreaktorów, </w:t>
      </w:r>
      <w:r w:rsidRPr="000216D2">
        <w:rPr>
          <w:rFonts w:cs="Arial"/>
        </w:rPr>
        <w:t xml:space="preserve"> wentylatorowni, płuczki i biofiltra oraz posadzek w hali (nawy) i hali przygotowania i magazynowania odpadów do procesu R3 będzie napełniona ściekami beczka wozu asenizacyjnego przed zrzutem ścieków do podczyszczalni ścieków lub oczyszczalni ścieków, </w:t>
      </w:r>
    </w:p>
    <w:p w14:paraId="407349A0" w14:textId="77777777" w:rsidR="00DC591D" w:rsidRPr="000216D2" w:rsidRDefault="00DC591D" w:rsidP="00066C06">
      <w:pPr>
        <w:pStyle w:val="Akapitzlist"/>
        <w:numPr>
          <w:ilvl w:val="0"/>
          <w:numId w:val="262"/>
        </w:numPr>
        <w:spacing w:after="0" w:line="240" w:lineRule="auto"/>
        <w:jc w:val="both"/>
        <w:rPr>
          <w:rFonts w:cs="Arial"/>
        </w:rPr>
      </w:pPr>
      <w:r w:rsidRPr="000216D2">
        <w:rPr>
          <w:rFonts w:cs="Arial"/>
        </w:rPr>
        <w:t xml:space="preserve">z systemu bioreaktorów kontenerowych będzie podczyszczalnia ścieków, </w:t>
      </w:r>
      <w:r w:rsidRPr="000216D2">
        <w:rPr>
          <w:rFonts w:cs="Arial"/>
        </w:rPr>
        <w:br/>
        <w:t>do której wprowadzane będą ścieki gromadzone w zbiornikach bezodpływowych,</w:t>
      </w:r>
    </w:p>
    <w:p w14:paraId="21DC44A9" w14:textId="77777777" w:rsidR="00DC591D" w:rsidRPr="000216D2" w:rsidRDefault="00DC591D" w:rsidP="00066C06">
      <w:pPr>
        <w:pStyle w:val="Akapitzlist"/>
        <w:numPr>
          <w:ilvl w:val="0"/>
          <w:numId w:val="262"/>
        </w:numPr>
        <w:spacing w:after="0" w:line="240" w:lineRule="auto"/>
        <w:jc w:val="both"/>
        <w:rPr>
          <w:rFonts w:cs="Arial"/>
        </w:rPr>
      </w:pPr>
      <w:r w:rsidRPr="000216D2">
        <w:rPr>
          <w:rFonts w:cs="Arial"/>
        </w:rPr>
        <w:t>z placu przesiewania</w:t>
      </w:r>
      <w:r w:rsidRPr="000216D2">
        <w:rPr>
          <w:rFonts w:cs="Arial"/>
          <w:color w:val="000000"/>
        </w:rPr>
        <w:t xml:space="preserve"> stabilizatu i uszlachetniania/waloryzacji kompostu będzie </w:t>
      </w:r>
      <w:r w:rsidRPr="000216D2">
        <w:rPr>
          <w:rFonts w:cs="Arial"/>
        </w:rPr>
        <w:t>studnia kontrolno - pomiarowa K-1, zlokalizowana w sąsiedztwie boksów magazynowych przy hali technologicznej RCO, przed wprowadzeniem ścieków do miejskiej kanalizacji.</w:t>
      </w:r>
    </w:p>
    <w:p w14:paraId="1A42D074" w14:textId="77777777" w:rsidR="00DC591D" w:rsidRPr="000216D2" w:rsidRDefault="00DC591D" w:rsidP="00066C06">
      <w:pPr>
        <w:pStyle w:val="Akapitzlist"/>
        <w:numPr>
          <w:ilvl w:val="0"/>
          <w:numId w:val="262"/>
        </w:numPr>
        <w:spacing w:after="0" w:line="240" w:lineRule="auto"/>
        <w:jc w:val="both"/>
        <w:rPr>
          <w:rFonts w:cs="Arial"/>
        </w:rPr>
      </w:pPr>
      <w:r w:rsidRPr="000216D2">
        <w:rPr>
          <w:rFonts w:cs="Arial"/>
          <w:iCs/>
        </w:rPr>
        <w:t>z dróg i placów kompostowni żelbetowej będzie szczelny, bezodpływowy zbiornik o pojemności 450 m</w:t>
      </w:r>
      <w:r w:rsidRPr="000216D2">
        <w:rPr>
          <w:rFonts w:cs="Arial"/>
          <w:iCs/>
          <w:vertAlign w:val="superscript"/>
        </w:rPr>
        <w:t>3</w:t>
      </w:r>
      <w:r w:rsidRPr="000216D2">
        <w:rPr>
          <w:rFonts w:cs="Arial"/>
          <w:iCs/>
        </w:rPr>
        <w:t xml:space="preserve">, </w:t>
      </w:r>
      <w:r w:rsidRPr="000216D2">
        <w:rPr>
          <w:rFonts w:cs="Arial"/>
        </w:rPr>
        <w:t>przed wprowadzeniem ścieków do miejskiej kanalizacji.</w:t>
      </w:r>
    </w:p>
    <w:p w14:paraId="1043A971" w14:textId="77777777" w:rsidR="00DC591D" w:rsidRPr="000216D2" w:rsidRDefault="00DC591D" w:rsidP="00472CFD">
      <w:pPr>
        <w:spacing w:after="0" w:line="240" w:lineRule="auto"/>
        <w:jc w:val="both"/>
        <w:rPr>
          <w:rFonts w:cs="Arial"/>
          <w:spacing w:val="-2"/>
          <w:sz w:val="14"/>
          <w:szCs w:val="14"/>
        </w:rPr>
      </w:pPr>
      <w:r w:rsidRPr="000216D2">
        <w:rPr>
          <w:rFonts w:cs="Arial"/>
        </w:rPr>
        <w:t xml:space="preserve">XVII.4.2.2.2. Zakres i częstotliwość monitorowania ścieków technologicznych </w:t>
      </w:r>
      <w:r w:rsidRPr="000216D2">
        <w:rPr>
          <w:rFonts w:cs="Arial"/>
          <w:spacing w:val="-2"/>
        </w:rPr>
        <w:t xml:space="preserve">z węzła do biologicznego przetwarzania odpadów, w tym procesu stabilizacji tlenowej, biologicznego suszenia i kompostowania odpadów (zrzut ścieków partiami do podczyszczalni lub oczyszczalni ścieków) oraz </w:t>
      </w:r>
      <w:r w:rsidRPr="000216D2">
        <w:rPr>
          <w:rFonts w:cs="Arial"/>
          <w:iCs/>
        </w:rPr>
        <w:t xml:space="preserve">z dróg i placów kompostowni żelbetowej </w:t>
      </w:r>
      <w:r w:rsidRPr="000216D2">
        <w:rPr>
          <w:rFonts w:cs="Arial"/>
          <w:spacing w:val="-2"/>
        </w:rPr>
        <w:t xml:space="preserve">prowadzony będzie zgodnie z tabelą nr 74b. </w:t>
      </w:r>
    </w:p>
    <w:p w14:paraId="0EC8097A" w14:textId="6F1954AC" w:rsidR="00DC591D" w:rsidRPr="000216D2" w:rsidRDefault="00DC591D" w:rsidP="001E64F7">
      <w:pPr>
        <w:spacing w:before="120" w:line="240" w:lineRule="auto"/>
        <w:jc w:val="both"/>
        <w:rPr>
          <w:rFonts w:cs="Arial"/>
          <w:sz w:val="20"/>
          <w:szCs w:val="20"/>
        </w:rPr>
      </w:pPr>
      <w:r w:rsidRPr="000216D2">
        <w:rPr>
          <w:rFonts w:cs="Arial"/>
          <w:spacing w:val="-2"/>
          <w:sz w:val="20"/>
          <w:szCs w:val="20"/>
        </w:rPr>
        <w:t xml:space="preserve">Tabela nr 74b. </w:t>
      </w:r>
      <w:r w:rsidRPr="000216D2">
        <w:rPr>
          <w:rFonts w:cs="Arial"/>
          <w:sz w:val="20"/>
          <w:szCs w:val="20"/>
        </w:rPr>
        <w:t>Zakres i częstotliwość monitorowania, w tym powiązany z najlepszymi dostępnymi technikami:</w:t>
      </w:r>
    </w:p>
    <w:tbl>
      <w:tblPr>
        <w:tblStyle w:val="Tabela-Siatka"/>
        <w:tblW w:w="9053" w:type="dxa"/>
        <w:tblLook w:val="04A0" w:firstRow="1" w:lastRow="0" w:firstColumn="1" w:lastColumn="0" w:noHBand="0" w:noVBand="1"/>
        <w:tblCaption w:val="Zakres i częstotliwość monitorowania, w tym powiązany z najlepszymi dostępnymi technikami:"/>
        <w:tblDescription w:val="Tabela zawiera wykaz zanieczyszczeń emitowanych w ściekach odprowadzanych z cześci biologicznej instalacji MBP i czestotliwosc ich monitorowania. Tabela zawiera scalone komórki."/>
      </w:tblPr>
      <w:tblGrid>
        <w:gridCol w:w="707"/>
        <w:gridCol w:w="3537"/>
        <w:gridCol w:w="4809"/>
      </w:tblGrid>
      <w:tr w:rsidR="00DC591D" w:rsidRPr="000216D2" w14:paraId="3136DC8E" w14:textId="77777777" w:rsidTr="004C1933">
        <w:trPr>
          <w:trHeight w:val="292"/>
        </w:trPr>
        <w:tc>
          <w:tcPr>
            <w:tcW w:w="707" w:type="dxa"/>
            <w:vAlign w:val="center"/>
          </w:tcPr>
          <w:p w14:paraId="1250E208" w14:textId="77777777" w:rsidR="00DC591D" w:rsidRPr="000216D2" w:rsidRDefault="00DC591D" w:rsidP="001E64F7">
            <w:pPr>
              <w:jc w:val="center"/>
              <w:rPr>
                <w:rFonts w:cs="Arial"/>
                <w:iCs/>
                <w:sz w:val="18"/>
                <w:szCs w:val="18"/>
              </w:rPr>
            </w:pPr>
            <w:r w:rsidRPr="000216D2">
              <w:rPr>
                <w:rFonts w:cs="Arial"/>
                <w:iCs/>
                <w:sz w:val="18"/>
                <w:szCs w:val="18"/>
              </w:rPr>
              <w:t>Lp.</w:t>
            </w:r>
          </w:p>
        </w:tc>
        <w:tc>
          <w:tcPr>
            <w:tcW w:w="3537" w:type="dxa"/>
            <w:vAlign w:val="center"/>
          </w:tcPr>
          <w:p w14:paraId="43FBFE82" w14:textId="77777777" w:rsidR="00DC591D" w:rsidRPr="000216D2" w:rsidRDefault="00DC591D" w:rsidP="001E64F7">
            <w:pPr>
              <w:jc w:val="center"/>
              <w:rPr>
                <w:rFonts w:cs="Arial"/>
                <w:iCs/>
                <w:sz w:val="18"/>
                <w:szCs w:val="18"/>
              </w:rPr>
            </w:pPr>
            <w:r w:rsidRPr="000216D2">
              <w:rPr>
                <w:rFonts w:cs="Arial"/>
                <w:sz w:val="18"/>
                <w:szCs w:val="18"/>
              </w:rPr>
              <w:t>Parametr</w:t>
            </w:r>
          </w:p>
        </w:tc>
        <w:tc>
          <w:tcPr>
            <w:tcW w:w="4809" w:type="dxa"/>
            <w:tcBorders>
              <w:bottom w:val="single" w:sz="4" w:space="0" w:color="auto"/>
            </w:tcBorders>
            <w:vAlign w:val="center"/>
          </w:tcPr>
          <w:p w14:paraId="355FA482" w14:textId="77777777" w:rsidR="00DC591D" w:rsidRPr="000216D2" w:rsidRDefault="00DC591D" w:rsidP="001E64F7">
            <w:pPr>
              <w:ind w:right="40"/>
              <w:jc w:val="center"/>
              <w:rPr>
                <w:rFonts w:cs="Arial"/>
                <w:iCs/>
                <w:sz w:val="18"/>
                <w:szCs w:val="18"/>
              </w:rPr>
            </w:pPr>
            <w:r w:rsidRPr="000216D2">
              <w:rPr>
                <w:rFonts w:eastAsia="Calibri" w:cs="Arial"/>
                <w:sz w:val="18"/>
                <w:szCs w:val="18"/>
                <w:lang w:eastAsia="en-US"/>
              </w:rPr>
              <w:t>Minimalna częstotliwość monitorowania</w:t>
            </w:r>
          </w:p>
        </w:tc>
      </w:tr>
      <w:tr w:rsidR="004C1933" w:rsidRPr="000216D2" w14:paraId="55A1EDF4" w14:textId="77777777" w:rsidTr="004C1933">
        <w:trPr>
          <w:trHeight w:val="234"/>
        </w:trPr>
        <w:tc>
          <w:tcPr>
            <w:tcW w:w="707" w:type="dxa"/>
            <w:vAlign w:val="center"/>
          </w:tcPr>
          <w:p w14:paraId="20B7F873" w14:textId="77777777" w:rsidR="004C1933" w:rsidRPr="000216D2" w:rsidRDefault="004C1933" w:rsidP="001E64F7">
            <w:pPr>
              <w:jc w:val="center"/>
              <w:rPr>
                <w:rFonts w:cs="Arial"/>
                <w:iCs/>
                <w:sz w:val="18"/>
                <w:szCs w:val="18"/>
              </w:rPr>
            </w:pPr>
            <w:r w:rsidRPr="000216D2">
              <w:rPr>
                <w:rFonts w:cs="Arial"/>
                <w:spacing w:val="-4"/>
                <w:sz w:val="18"/>
                <w:szCs w:val="18"/>
              </w:rPr>
              <w:t>1.</w:t>
            </w:r>
          </w:p>
        </w:tc>
        <w:tc>
          <w:tcPr>
            <w:tcW w:w="3537" w:type="dxa"/>
            <w:vAlign w:val="center"/>
          </w:tcPr>
          <w:p w14:paraId="4CC3047B" w14:textId="77777777" w:rsidR="004C1933" w:rsidRPr="000216D2" w:rsidRDefault="004C1933" w:rsidP="001E64F7">
            <w:pPr>
              <w:jc w:val="center"/>
              <w:rPr>
                <w:rFonts w:cs="Arial"/>
                <w:sz w:val="12"/>
                <w:szCs w:val="12"/>
              </w:rPr>
            </w:pPr>
            <w:r w:rsidRPr="000216D2">
              <w:rPr>
                <w:rFonts w:cs="Arial"/>
                <w:sz w:val="18"/>
                <w:szCs w:val="18"/>
              </w:rPr>
              <w:t>Arsen (As)</w:t>
            </w:r>
          </w:p>
        </w:tc>
        <w:tc>
          <w:tcPr>
            <w:tcW w:w="4809" w:type="dxa"/>
            <w:tcBorders>
              <w:bottom w:val="nil"/>
            </w:tcBorders>
            <w:vAlign w:val="center"/>
          </w:tcPr>
          <w:p w14:paraId="708FBF11" w14:textId="6E405496" w:rsidR="004C1933" w:rsidRPr="000216D2" w:rsidRDefault="004C1933" w:rsidP="001E64F7">
            <w:pPr>
              <w:ind w:right="40"/>
              <w:jc w:val="center"/>
              <w:rPr>
                <w:rFonts w:eastAsia="Calibri" w:cs="Arial"/>
                <w:sz w:val="6"/>
                <w:szCs w:val="6"/>
                <w:lang w:eastAsia="en-US"/>
              </w:rPr>
            </w:pPr>
          </w:p>
        </w:tc>
      </w:tr>
      <w:tr w:rsidR="004C1933" w:rsidRPr="000216D2" w14:paraId="6788C7F3" w14:textId="77777777" w:rsidTr="004C1933">
        <w:trPr>
          <w:trHeight w:val="234"/>
        </w:trPr>
        <w:tc>
          <w:tcPr>
            <w:tcW w:w="707" w:type="dxa"/>
            <w:vAlign w:val="center"/>
          </w:tcPr>
          <w:p w14:paraId="4032905E" w14:textId="77777777" w:rsidR="004C1933" w:rsidRPr="000216D2" w:rsidRDefault="004C1933" w:rsidP="001E64F7">
            <w:pPr>
              <w:jc w:val="center"/>
              <w:rPr>
                <w:rFonts w:cs="Arial"/>
                <w:iCs/>
                <w:sz w:val="18"/>
                <w:szCs w:val="18"/>
              </w:rPr>
            </w:pPr>
            <w:r w:rsidRPr="000216D2">
              <w:rPr>
                <w:rFonts w:cs="Arial"/>
                <w:spacing w:val="-4"/>
                <w:sz w:val="18"/>
                <w:szCs w:val="18"/>
              </w:rPr>
              <w:t>2.</w:t>
            </w:r>
          </w:p>
        </w:tc>
        <w:tc>
          <w:tcPr>
            <w:tcW w:w="3537" w:type="dxa"/>
            <w:vAlign w:val="center"/>
          </w:tcPr>
          <w:p w14:paraId="6ED9411C" w14:textId="77777777" w:rsidR="004C1933" w:rsidRPr="000216D2" w:rsidRDefault="004C1933" w:rsidP="001E64F7">
            <w:pPr>
              <w:jc w:val="center"/>
              <w:rPr>
                <w:rFonts w:cs="Arial"/>
                <w:sz w:val="12"/>
                <w:szCs w:val="12"/>
              </w:rPr>
            </w:pPr>
            <w:r w:rsidRPr="000216D2">
              <w:rPr>
                <w:rFonts w:cs="Arial"/>
                <w:sz w:val="18"/>
                <w:szCs w:val="18"/>
              </w:rPr>
              <w:t>Kadm (Cd)</w:t>
            </w:r>
          </w:p>
        </w:tc>
        <w:tc>
          <w:tcPr>
            <w:tcW w:w="4809" w:type="dxa"/>
            <w:tcBorders>
              <w:top w:val="nil"/>
              <w:bottom w:val="nil"/>
            </w:tcBorders>
            <w:vAlign w:val="center"/>
          </w:tcPr>
          <w:p w14:paraId="1FA3BCA5" w14:textId="77777777" w:rsidR="004C1933" w:rsidRPr="000216D2" w:rsidRDefault="004C1933" w:rsidP="001E64F7">
            <w:pPr>
              <w:ind w:right="40"/>
              <w:jc w:val="center"/>
              <w:rPr>
                <w:rFonts w:eastAsia="Calibri" w:cs="Arial"/>
                <w:sz w:val="6"/>
                <w:szCs w:val="6"/>
                <w:lang w:eastAsia="en-US"/>
              </w:rPr>
            </w:pPr>
          </w:p>
        </w:tc>
      </w:tr>
      <w:tr w:rsidR="004C1933" w:rsidRPr="000216D2" w14:paraId="1A50F1A4" w14:textId="77777777" w:rsidTr="004C1933">
        <w:trPr>
          <w:trHeight w:val="234"/>
        </w:trPr>
        <w:tc>
          <w:tcPr>
            <w:tcW w:w="707" w:type="dxa"/>
            <w:vAlign w:val="center"/>
          </w:tcPr>
          <w:p w14:paraId="056BB675" w14:textId="77777777" w:rsidR="004C1933" w:rsidRPr="000216D2" w:rsidRDefault="004C1933" w:rsidP="001E64F7">
            <w:pPr>
              <w:jc w:val="center"/>
              <w:rPr>
                <w:rFonts w:cs="Arial"/>
                <w:iCs/>
                <w:sz w:val="18"/>
                <w:szCs w:val="18"/>
              </w:rPr>
            </w:pPr>
            <w:r w:rsidRPr="000216D2">
              <w:rPr>
                <w:rFonts w:cs="Arial"/>
                <w:spacing w:val="-4"/>
                <w:sz w:val="18"/>
                <w:szCs w:val="18"/>
              </w:rPr>
              <w:t>3.</w:t>
            </w:r>
          </w:p>
        </w:tc>
        <w:tc>
          <w:tcPr>
            <w:tcW w:w="3537" w:type="dxa"/>
            <w:vAlign w:val="center"/>
          </w:tcPr>
          <w:p w14:paraId="10435FAD" w14:textId="77777777" w:rsidR="004C1933" w:rsidRPr="000216D2" w:rsidRDefault="004C1933" w:rsidP="001E64F7">
            <w:pPr>
              <w:jc w:val="center"/>
              <w:rPr>
                <w:rFonts w:cs="Arial"/>
                <w:sz w:val="12"/>
                <w:szCs w:val="12"/>
              </w:rPr>
            </w:pPr>
            <w:r w:rsidRPr="000216D2">
              <w:rPr>
                <w:rFonts w:cs="Arial"/>
                <w:sz w:val="18"/>
                <w:szCs w:val="18"/>
              </w:rPr>
              <w:t>Chrom (Cr)</w:t>
            </w:r>
          </w:p>
        </w:tc>
        <w:tc>
          <w:tcPr>
            <w:tcW w:w="4809" w:type="dxa"/>
            <w:tcBorders>
              <w:top w:val="nil"/>
              <w:bottom w:val="nil"/>
            </w:tcBorders>
            <w:vAlign w:val="center"/>
          </w:tcPr>
          <w:p w14:paraId="03BA3A08" w14:textId="77777777" w:rsidR="004C1933" w:rsidRPr="000216D2" w:rsidRDefault="004C1933" w:rsidP="001E64F7">
            <w:pPr>
              <w:ind w:right="40"/>
              <w:jc w:val="center"/>
              <w:rPr>
                <w:rFonts w:eastAsia="Calibri" w:cs="Arial"/>
                <w:sz w:val="6"/>
                <w:szCs w:val="6"/>
                <w:lang w:eastAsia="en-US"/>
              </w:rPr>
            </w:pPr>
          </w:p>
        </w:tc>
      </w:tr>
      <w:tr w:rsidR="004C1933" w:rsidRPr="000216D2" w14:paraId="4912CD7F" w14:textId="77777777" w:rsidTr="004C1933">
        <w:trPr>
          <w:trHeight w:val="234"/>
        </w:trPr>
        <w:tc>
          <w:tcPr>
            <w:tcW w:w="707" w:type="dxa"/>
            <w:vAlign w:val="center"/>
          </w:tcPr>
          <w:p w14:paraId="2E52E4EA" w14:textId="77777777" w:rsidR="004C1933" w:rsidRPr="000216D2" w:rsidRDefault="004C1933" w:rsidP="001E64F7">
            <w:pPr>
              <w:jc w:val="center"/>
              <w:rPr>
                <w:rFonts w:cs="Arial"/>
                <w:iCs/>
                <w:sz w:val="18"/>
                <w:szCs w:val="18"/>
              </w:rPr>
            </w:pPr>
            <w:r w:rsidRPr="000216D2">
              <w:rPr>
                <w:rFonts w:cs="Arial"/>
                <w:spacing w:val="-4"/>
                <w:sz w:val="18"/>
                <w:szCs w:val="18"/>
              </w:rPr>
              <w:t>4.</w:t>
            </w:r>
          </w:p>
        </w:tc>
        <w:tc>
          <w:tcPr>
            <w:tcW w:w="3537" w:type="dxa"/>
            <w:vAlign w:val="center"/>
          </w:tcPr>
          <w:p w14:paraId="3D24B1A9" w14:textId="77777777" w:rsidR="004C1933" w:rsidRPr="000216D2" w:rsidRDefault="004C1933" w:rsidP="001E64F7">
            <w:pPr>
              <w:jc w:val="center"/>
              <w:rPr>
                <w:rFonts w:cs="Arial"/>
                <w:sz w:val="12"/>
                <w:szCs w:val="12"/>
              </w:rPr>
            </w:pPr>
            <w:r w:rsidRPr="000216D2">
              <w:rPr>
                <w:rFonts w:cs="Arial"/>
                <w:sz w:val="18"/>
                <w:szCs w:val="18"/>
              </w:rPr>
              <w:t>Miedź (Cu)</w:t>
            </w:r>
          </w:p>
        </w:tc>
        <w:tc>
          <w:tcPr>
            <w:tcW w:w="4809" w:type="dxa"/>
            <w:tcBorders>
              <w:top w:val="nil"/>
              <w:bottom w:val="nil"/>
            </w:tcBorders>
            <w:vAlign w:val="center"/>
          </w:tcPr>
          <w:p w14:paraId="43C07344" w14:textId="34F9F4BB" w:rsidR="004C1933" w:rsidRPr="000216D2" w:rsidRDefault="004C1933" w:rsidP="001E64F7">
            <w:pPr>
              <w:ind w:right="40"/>
              <w:jc w:val="center"/>
              <w:rPr>
                <w:rFonts w:eastAsia="Calibri" w:cs="Arial"/>
                <w:sz w:val="6"/>
                <w:szCs w:val="6"/>
                <w:lang w:eastAsia="en-US"/>
              </w:rPr>
            </w:pPr>
            <w:r w:rsidRPr="000216D2">
              <w:rPr>
                <w:rFonts w:cs="Arial"/>
                <w:spacing w:val="-1"/>
                <w:sz w:val="18"/>
                <w:szCs w:val="18"/>
              </w:rPr>
              <w:t xml:space="preserve">co najmniej raz w miesiącu </w:t>
            </w:r>
            <w:r w:rsidRPr="000216D2">
              <w:rPr>
                <w:rFonts w:eastAsia="Calibri" w:cs="Arial"/>
                <w:sz w:val="18"/>
                <w:szCs w:val="18"/>
                <w:vertAlign w:val="superscript"/>
                <w:lang w:eastAsia="en-US"/>
              </w:rPr>
              <w:t>1),2)</w:t>
            </w:r>
          </w:p>
        </w:tc>
      </w:tr>
      <w:tr w:rsidR="004C1933" w:rsidRPr="000216D2" w14:paraId="73F5C01F" w14:textId="77777777" w:rsidTr="004C1933">
        <w:trPr>
          <w:trHeight w:val="234"/>
        </w:trPr>
        <w:tc>
          <w:tcPr>
            <w:tcW w:w="707" w:type="dxa"/>
            <w:vAlign w:val="center"/>
          </w:tcPr>
          <w:p w14:paraId="71625A26" w14:textId="77777777" w:rsidR="004C1933" w:rsidRPr="000216D2" w:rsidRDefault="004C1933" w:rsidP="001E64F7">
            <w:pPr>
              <w:jc w:val="center"/>
              <w:rPr>
                <w:rFonts w:cs="Arial"/>
                <w:iCs/>
                <w:sz w:val="18"/>
                <w:szCs w:val="18"/>
              </w:rPr>
            </w:pPr>
            <w:r w:rsidRPr="000216D2">
              <w:rPr>
                <w:rFonts w:cs="Arial"/>
                <w:spacing w:val="-4"/>
                <w:sz w:val="18"/>
                <w:szCs w:val="18"/>
              </w:rPr>
              <w:t>5.</w:t>
            </w:r>
          </w:p>
        </w:tc>
        <w:tc>
          <w:tcPr>
            <w:tcW w:w="3537" w:type="dxa"/>
            <w:vAlign w:val="center"/>
          </w:tcPr>
          <w:p w14:paraId="65295BEA" w14:textId="77777777" w:rsidR="004C1933" w:rsidRPr="000216D2" w:rsidRDefault="004C1933" w:rsidP="001E64F7">
            <w:pPr>
              <w:jc w:val="center"/>
              <w:rPr>
                <w:rFonts w:cs="Arial"/>
                <w:sz w:val="12"/>
                <w:szCs w:val="12"/>
              </w:rPr>
            </w:pPr>
            <w:r w:rsidRPr="000216D2">
              <w:rPr>
                <w:rFonts w:cs="Arial"/>
                <w:sz w:val="18"/>
                <w:szCs w:val="18"/>
              </w:rPr>
              <w:t>Ołów (Pb)</w:t>
            </w:r>
          </w:p>
        </w:tc>
        <w:tc>
          <w:tcPr>
            <w:tcW w:w="4809" w:type="dxa"/>
            <w:tcBorders>
              <w:top w:val="nil"/>
              <w:bottom w:val="nil"/>
            </w:tcBorders>
            <w:vAlign w:val="center"/>
          </w:tcPr>
          <w:p w14:paraId="7EB80070" w14:textId="77777777" w:rsidR="004C1933" w:rsidRPr="000216D2" w:rsidRDefault="004C1933" w:rsidP="001E64F7">
            <w:pPr>
              <w:ind w:right="40"/>
              <w:jc w:val="center"/>
              <w:rPr>
                <w:rFonts w:eastAsia="Calibri" w:cs="Arial"/>
                <w:sz w:val="6"/>
                <w:szCs w:val="6"/>
                <w:lang w:eastAsia="en-US"/>
              </w:rPr>
            </w:pPr>
          </w:p>
        </w:tc>
      </w:tr>
      <w:tr w:rsidR="004C1933" w:rsidRPr="000216D2" w14:paraId="0BADA8F7" w14:textId="77777777" w:rsidTr="004C1933">
        <w:trPr>
          <w:trHeight w:val="234"/>
        </w:trPr>
        <w:tc>
          <w:tcPr>
            <w:tcW w:w="707" w:type="dxa"/>
            <w:vAlign w:val="center"/>
          </w:tcPr>
          <w:p w14:paraId="35D853C8" w14:textId="77777777" w:rsidR="004C1933" w:rsidRPr="000216D2" w:rsidRDefault="004C1933" w:rsidP="001E64F7">
            <w:pPr>
              <w:jc w:val="center"/>
              <w:rPr>
                <w:rFonts w:cs="Arial"/>
                <w:iCs/>
                <w:sz w:val="18"/>
                <w:szCs w:val="18"/>
              </w:rPr>
            </w:pPr>
            <w:r w:rsidRPr="000216D2">
              <w:rPr>
                <w:rFonts w:cs="Arial"/>
                <w:spacing w:val="-4"/>
                <w:sz w:val="18"/>
                <w:szCs w:val="18"/>
              </w:rPr>
              <w:t>6.</w:t>
            </w:r>
          </w:p>
        </w:tc>
        <w:tc>
          <w:tcPr>
            <w:tcW w:w="3537" w:type="dxa"/>
            <w:vAlign w:val="center"/>
          </w:tcPr>
          <w:p w14:paraId="4712F67F" w14:textId="77777777" w:rsidR="004C1933" w:rsidRPr="000216D2" w:rsidRDefault="004C1933" w:rsidP="001E64F7">
            <w:pPr>
              <w:jc w:val="center"/>
              <w:rPr>
                <w:rFonts w:cs="Arial"/>
                <w:sz w:val="12"/>
                <w:szCs w:val="12"/>
              </w:rPr>
            </w:pPr>
            <w:r w:rsidRPr="000216D2">
              <w:rPr>
                <w:rFonts w:cs="Arial"/>
                <w:sz w:val="18"/>
                <w:szCs w:val="18"/>
              </w:rPr>
              <w:t>Nikiel (Ni)</w:t>
            </w:r>
          </w:p>
        </w:tc>
        <w:tc>
          <w:tcPr>
            <w:tcW w:w="4809" w:type="dxa"/>
            <w:tcBorders>
              <w:top w:val="nil"/>
              <w:bottom w:val="nil"/>
            </w:tcBorders>
            <w:vAlign w:val="center"/>
          </w:tcPr>
          <w:p w14:paraId="3D8753FB" w14:textId="77777777" w:rsidR="004C1933" w:rsidRPr="000216D2" w:rsidRDefault="004C1933" w:rsidP="001E64F7">
            <w:pPr>
              <w:ind w:right="40"/>
              <w:jc w:val="center"/>
              <w:rPr>
                <w:rFonts w:eastAsia="Calibri" w:cs="Arial"/>
                <w:sz w:val="6"/>
                <w:szCs w:val="6"/>
                <w:lang w:eastAsia="en-US"/>
              </w:rPr>
            </w:pPr>
          </w:p>
        </w:tc>
      </w:tr>
      <w:tr w:rsidR="004C1933" w:rsidRPr="000216D2" w14:paraId="1F218F79" w14:textId="77777777" w:rsidTr="004C1933">
        <w:trPr>
          <w:trHeight w:val="234"/>
        </w:trPr>
        <w:tc>
          <w:tcPr>
            <w:tcW w:w="707" w:type="dxa"/>
            <w:vAlign w:val="center"/>
          </w:tcPr>
          <w:p w14:paraId="2037CAF9" w14:textId="77777777" w:rsidR="004C1933" w:rsidRPr="000216D2" w:rsidRDefault="004C1933" w:rsidP="001E64F7">
            <w:pPr>
              <w:jc w:val="center"/>
              <w:rPr>
                <w:rFonts w:cs="Arial"/>
                <w:iCs/>
                <w:sz w:val="18"/>
                <w:szCs w:val="18"/>
              </w:rPr>
            </w:pPr>
            <w:r w:rsidRPr="000216D2">
              <w:rPr>
                <w:rFonts w:cs="Arial"/>
                <w:spacing w:val="-4"/>
                <w:sz w:val="18"/>
                <w:szCs w:val="18"/>
              </w:rPr>
              <w:t>7.</w:t>
            </w:r>
          </w:p>
        </w:tc>
        <w:tc>
          <w:tcPr>
            <w:tcW w:w="3537" w:type="dxa"/>
            <w:vAlign w:val="center"/>
          </w:tcPr>
          <w:p w14:paraId="177271A0" w14:textId="77777777" w:rsidR="004C1933" w:rsidRPr="000216D2" w:rsidRDefault="004C1933" w:rsidP="001E64F7">
            <w:pPr>
              <w:jc w:val="center"/>
              <w:rPr>
                <w:rFonts w:cs="Arial"/>
                <w:sz w:val="12"/>
                <w:szCs w:val="12"/>
              </w:rPr>
            </w:pPr>
            <w:r w:rsidRPr="000216D2">
              <w:rPr>
                <w:rFonts w:cs="Arial"/>
                <w:sz w:val="18"/>
                <w:szCs w:val="18"/>
              </w:rPr>
              <w:t>Rtęć (Hg)</w:t>
            </w:r>
          </w:p>
        </w:tc>
        <w:tc>
          <w:tcPr>
            <w:tcW w:w="4809" w:type="dxa"/>
            <w:tcBorders>
              <w:top w:val="nil"/>
              <w:bottom w:val="nil"/>
            </w:tcBorders>
            <w:vAlign w:val="center"/>
          </w:tcPr>
          <w:p w14:paraId="1C7DBF53" w14:textId="77777777" w:rsidR="004C1933" w:rsidRPr="000216D2" w:rsidRDefault="004C1933" w:rsidP="001E64F7">
            <w:pPr>
              <w:ind w:right="40"/>
              <w:jc w:val="center"/>
              <w:rPr>
                <w:rFonts w:eastAsia="Calibri" w:cs="Arial"/>
                <w:sz w:val="6"/>
                <w:szCs w:val="6"/>
                <w:lang w:eastAsia="en-US"/>
              </w:rPr>
            </w:pPr>
          </w:p>
        </w:tc>
      </w:tr>
      <w:tr w:rsidR="004C1933" w:rsidRPr="000216D2" w14:paraId="52A144D4" w14:textId="77777777" w:rsidTr="004C1933">
        <w:trPr>
          <w:trHeight w:val="234"/>
        </w:trPr>
        <w:tc>
          <w:tcPr>
            <w:tcW w:w="707" w:type="dxa"/>
            <w:vAlign w:val="center"/>
          </w:tcPr>
          <w:p w14:paraId="6589D0E6" w14:textId="77777777" w:rsidR="004C1933" w:rsidRPr="000216D2" w:rsidRDefault="004C1933" w:rsidP="001E64F7">
            <w:pPr>
              <w:jc w:val="center"/>
              <w:rPr>
                <w:rFonts w:cs="Arial"/>
                <w:iCs/>
                <w:sz w:val="18"/>
                <w:szCs w:val="18"/>
              </w:rPr>
            </w:pPr>
            <w:r w:rsidRPr="000216D2">
              <w:rPr>
                <w:rFonts w:cs="Arial"/>
                <w:spacing w:val="-4"/>
                <w:sz w:val="18"/>
                <w:szCs w:val="18"/>
              </w:rPr>
              <w:t>8.</w:t>
            </w:r>
          </w:p>
        </w:tc>
        <w:tc>
          <w:tcPr>
            <w:tcW w:w="3537" w:type="dxa"/>
            <w:vAlign w:val="center"/>
          </w:tcPr>
          <w:p w14:paraId="731FED61" w14:textId="77777777" w:rsidR="004C1933" w:rsidRPr="000216D2" w:rsidRDefault="004C1933" w:rsidP="001E64F7">
            <w:pPr>
              <w:jc w:val="center"/>
              <w:rPr>
                <w:rFonts w:cs="Arial"/>
                <w:sz w:val="12"/>
                <w:szCs w:val="12"/>
              </w:rPr>
            </w:pPr>
            <w:r w:rsidRPr="000216D2">
              <w:rPr>
                <w:rFonts w:cs="Arial"/>
                <w:sz w:val="18"/>
                <w:szCs w:val="18"/>
              </w:rPr>
              <w:t>Cynk (Zn)</w:t>
            </w:r>
          </w:p>
        </w:tc>
        <w:tc>
          <w:tcPr>
            <w:tcW w:w="4809" w:type="dxa"/>
            <w:tcBorders>
              <w:top w:val="nil"/>
              <w:bottom w:val="single" w:sz="4" w:space="0" w:color="auto"/>
            </w:tcBorders>
            <w:vAlign w:val="center"/>
          </w:tcPr>
          <w:p w14:paraId="2AE29CAC" w14:textId="77777777" w:rsidR="004C1933" w:rsidRPr="000216D2" w:rsidRDefault="004C1933" w:rsidP="001E64F7">
            <w:pPr>
              <w:ind w:right="40"/>
              <w:jc w:val="center"/>
              <w:rPr>
                <w:rFonts w:eastAsia="Calibri" w:cs="Arial"/>
                <w:sz w:val="6"/>
                <w:szCs w:val="6"/>
                <w:lang w:eastAsia="en-US"/>
              </w:rPr>
            </w:pPr>
          </w:p>
        </w:tc>
      </w:tr>
      <w:tr w:rsidR="00DC591D" w:rsidRPr="000216D2" w14:paraId="7C346F46" w14:textId="77777777" w:rsidTr="004C1933">
        <w:trPr>
          <w:trHeight w:val="234"/>
        </w:trPr>
        <w:tc>
          <w:tcPr>
            <w:tcW w:w="707" w:type="dxa"/>
            <w:vAlign w:val="center"/>
          </w:tcPr>
          <w:p w14:paraId="0FDA6AC3" w14:textId="77777777" w:rsidR="00DC591D" w:rsidRPr="000216D2" w:rsidRDefault="00DC591D" w:rsidP="001E64F7">
            <w:pPr>
              <w:jc w:val="center"/>
              <w:rPr>
                <w:rFonts w:cs="Arial"/>
                <w:iCs/>
                <w:sz w:val="18"/>
                <w:szCs w:val="18"/>
              </w:rPr>
            </w:pPr>
            <w:r w:rsidRPr="000216D2">
              <w:rPr>
                <w:rFonts w:cs="Arial"/>
                <w:spacing w:val="-4"/>
                <w:sz w:val="18"/>
                <w:szCs w:val="18"/>
              </w:rPr>
              <w:lastRenderedPageBreak/>
              <w:t>9.</w:t>
            </w:r>
          </w:p>
        </w:tc>
        <w:tc>
          <w:tcPr>
            <w:tcW w:w="3537" w:type="dxa"/>
            <w:vAlign w:val="center"/>
          </w:tcPr>
          <w:p w14:paraId="493E63FA" w14:textId="77777777" w:rsidR="00DC591D" w:rsidRPr="000216D2" w:rsidRDefault="00DC591D" w:rsidP="001E64F7">
            <w:pPr>
              <w:jc w:val="center"/>
              <w:rPr>
                <w:rFonts w:cs="Arial"/>
                <w:sz w:val="12"/>
                <w:szCs w:val="12"/>
              </w:rPr>
            </w:pPr>
            <w:r w:rsidRPr="000216D2">
              <w:rPr>
                <w:rFonts w:cs="Arial"/>
                <w:sz w:val="18"/>
                <w:szCs w:val="18"/>
              </w:rPr>
              <w:t>PFOA</w:t>
            </w:r>
          </w:p>
        </w:tc>
        <w:tc>
          <w:tcPr>
            <w:tcW w:w="4809" w:type="dxa"/>
            <w:tcBorders>
              <w:bottom w:val="nil"/>
            </w:tcBorders>
            <w:vAlign w:val="center"/>
          </w:tcPr>
          <w:p w14:paraId="798E3CF1" w14:textId="77777777" w:rsidR="00DC591D" w:rsidRPr="000216D2" w:rsidRDefault="00DC591D" w:rsidP="001E64F7">
            <w:pPr>
              <w:shd w:val="clear" w:color="auto" w:fill="FFFFFF"/>
              <w:ind w:left="168" w:right="202"/>
              <w:jc w:val="center"/>
              <w:rPr>
                <w:rFonts w:cs="Arial"/>
                <w:spacing w:val="-1"/>
                <w:sz w:val="18"/>
                <w:szCs w:val="18"/>
                <w:vertAlign w:val="superscript"/>
              </w:rPr>
            </w:pPr>
            <w:r w:rsidRPr="000216D2">
              <w:rPr>
                <w:rFonts w:cs="Arial"/>
                <w:spacing w:val="-1"/>
                <w:sz w:val="18"/>
                <w:szCs w:val="18"/>
              </w:rPr>
              <w:t xml:space="preserve">co najmniej raz na sześć miesięcy </w:t>
            </w:r>
            <w:r w:rsidRPr="000216D2">
              <w:rPr>
                <w:rFonts w:cs="Arial"/>
                <w:spacing w:val="-1"/>
                <w:sz w:val="18"/>
                <w:szCs w:val="18"/>
                <w:vertAlign w:val="superscript"/>
              </w:rPr>
              <w:t>1),2)</w:t>
            </w:r>
          </w:p>
          <w:p w14:paraId="60C4E28F" w14:textId="77777777" w:rsidR="00DC591D" w:rsidRPr="000216D2" w:rsidRDefault="00DC591D" w:rsidP="001E64F7">
            <w:pPr>
              <w:ind w:right="40"/>
              <w:jc w:val="center"/>
              <w:rPr>
                <w:rFonts w:eastAsia="Calibri" w:cs="Arial"/>
                <w:sz w:val="6"/>
                <w:szCs w:val="6"/>
                <w:lang w:eastAsia="en-US"/>
              </w:rPr>
            </w:pPr>
          </w:p>
        </w:tc>
      </w:tr>
      <w:tr w:rsidR="00DC591D" w:rsidRPr="000216D2" w14:paraId="2E54C3E4" w14:textId="77777777" w:rsidTr="004C1933">
        <w:trPr>
          <w:trHeight w:val="165"/>
        </w:trPr>
        <w:tc>
          <w:tcPr>
            <w:tcW w:w="707" w:type="dxa"/>
            <w:vAlign w:val="center"/>
          </w:tcPr>
          <w:p w14:paraId="029DBCC8" w14:textId="77777777" w:rsidR="00DC591D" w:rsidRPr="000216D2" w:rsidRDefault="00DC591D" w:rsidP="001E64F7">
            <w:pPr>
              <w:jc w:val="center"/>
              <w:rPr>
                <w:rFonts w:cs="Arial"/>
                <w:iCs/>
                <w:sz w:val="18"/>
                <w:szCs w:val="18"/>
              </w:rPr>
            </w:pPr>
            <w:r w:rsidRPr="000216D2">
              <w:rPr>
                <w:rFonts w:cs="Arial"/>
                <w:spacing w:val="-4"/>
                <w:sz w:val="18"/>
                <w:szCs w:val="18"/>
              </w:rPr>
              <w:t>10.</w:t>
            </w:r>
          </w:p>
        </w:tc>
        <w:tc>
          <w:tcPr>
            <w:tcW w:w="3537" w:type="dxa"/>
            <w:vAlign w:val="center"/>
          </w:tcPr>
          <w:p w14:paraId="785FEAF1" w14:textId="77777777" w:rsidR="00DC591D" w:rsidRPr="000216D2" w:rsidRDefault="00DC591D" w:rsidP="001E64F7">
            <w:pPr>
              <w:shd w:val="clear" w:color="auto" w:fill="FFFFFF"/>
              <w:jc w:val="center"/>
              <w:rPr>
                <w:rFonts w:cs="Arial"/>
                <w:sz w:val="18"/>
                <w:szCs w:val="18"/>
              </w:rPr>
            </w:pPr>
            <w:r w:rsidRPr="000216D2">
              <w:rPr>
                <w:rFonts w:cs="Arial"/>
                <w:sz w:val="18"/>
                <w:szCs w:val="18"/>
              </w:rPr>
              <w:t>PFOS</w:t>
            </w:r>
          </w:p>
        </w:tc>
        <w:tc>
          <w:tcPr>
            <w:tcW w:w="4809" w:type="dxa"/>
            <w:tcBorders>
              <w:top w:val="nil"/>
              <w:bottom w:val="single" w:sz="4" w:space="0" w:color="auto"/>
            </w:tcBorders>
            <w:vAlign w:val="center"/>
          </w:tcPr>
          <w:p w14:paraId="12C518CA" w14:textId="77777777" w:rsidR="00DC591D" w:rsidRPr="000216D2" w:rsidRDefault="00DC591D" w:rsidP="001E64F7">
            <w:pPr>
              <w:ind w:right="40"/>
              <w:jc w:val="center"/>
              <w:rPr>
                <w:rFonts w:eastAsia="Calibri" w:cs="Arial"/>
                <w:sz w:val="6"/>
                <w:szCs w:val="6"/>
                <w:lang w:eastAsia="en-US"/>
              </w:rPr>
            </w:pPr>
          </w:p>
        </w:tc>
      </w:tr>
      <w:tr w:rsidR="00DC591D" w:rsidRPr="000216D2" w14:paraId="5AA3A2E9" w14:textId="77777777" w:rsidTr="004C1933">
        <w:trPr>
          <w:trHeight w:val="234"/>
        </w:trPr>
        <w:tc>
          <w:tcPr>
            <w:tcW w:w="707" w:type="dxa"/>
            <w:vAlign w:val="center"/>
          </w:tcPr>
          <w:p w14:paraId="04EBD8C0" w14:textId="77777777" w:rsidR="00DC591D" w:rsidRPr="000216D2" w:rsidRDefault="00DC591D" w:rsidP="001E64F7">
            <w:pPr>
              <w:jc w:val="center"/>
              <w:rPr>
                <w:rFonts w:cs="Arial"/>
                <w:iCs/>
                <w:sz w:val="18"/>
                <w:szCs w:val="18"/>
              </w:rPr>
            </w:pPr>
            <w:r w:rsidRPr="000216D2">
              <w:rPr>
                <w:rFonts w:cs="Arial"/>
                <w:spacing w:val="-4"/>
                <w:sz w:val="18"/>
                <w:szCs w:val="18"/>
              </w:rPr>
              <w:t>11.</w:t>
            </w:r>
          </w:p>
        </w:tc>
        <w:tc>
          <w:tcPr>
            <w:tcW w:w="3537" w:type="dxa"/>
            <w:vAlign w:val="center"/>
          </w:tcPr>
          <w:p w14:paraId="66E6E5D6" w14:textId="77777777" w:rsidR="00DC591D" w:rsidRPr="000216D2" w:rsidRDefault="00DC591D" w:rsidP="001E64F7">
            <w:pPr>
              <w:jc w:val="center"/>
              <w:rPr>
                <w:rFonts w:cs="Arial"/>
                <w:sz w:val="12"/>
                <w:szCs w:val="12"/>
              </w:rPr>
            </w:pPr>
            <w:r w:rsidRPr="000216D2">
              <w:rPr>
                <w:rFonts w:cs="Arial"/>
                <w:spacing w:val="-4"/>
                <w:sz w:val="18"/>
                <w:szCs w:val="18"/>
              </w:rPr>
              <w:t>CHZT</w:t>
            </w:r>
          </w:p>
        </w:tc>
        <w:tc>
          <w:tcPr>
            <w:tcW w:w="4809" w:type="dxa"/>
            <w:tcBorders>
              <w:bottom w:val="nil"/>
            </w:tcBorders>
            <w:vAlign w:val="center"/>
          </w:tcPr>
          <w:p w14:paraId="43B6E608" w14:textId="77777777" w:rsidR="00DC591D" w:rsidRPr="000216D2" w:rsidRDefault="00DC591D" w:rsidP="004C1933">
            <w:pPr>
              <w:ind w:right="40"/>
              <w:jc w:val="center"/>
              <w:rPr>
                <w:rFonts w:eastAsia="Calibri" w:cs="Arial"/>
                <w:sz w:val="6"/>
                <w:szCs w:val="6"/>
                <w:lang w:eastAsia="en-US"/>
              </w:rPr>
            </w:pPr>
          </w:p>
        </w:tc>
      </w:tr>
      <w:tr w:rsidR="00DC591D" w:rsidRPr="000216D2" w14:paraId="650430ED" w14:textId="77777777" w:rsidTr="004C1933">
        <w:trPr>
          <w:trHeight w:val="234"/>
        </w:trPr>
        <w:tc>
          <w:tcPr>
            <w:tcW w:w="707" w:type="dxa"/>
            <w:vAlign w:val="center"/>
          </w:tcPr>
          <w:p w14:paraId="52ADB4F6" w14:textId="77777777" w:rsidR="00DC591D" w:rsidRPr="000216D2" w:rsidRDefault="00DC591D" w:rsidP="001E64F7">
            <w:pPr>
              <w:jc w:val="center"/>
              <w:rPr>
                <w:rFonts w:cs="Arial"/>
                <w:iCs/>
                <w:sz w:val="18"/>
                <w:szCs w:val="18"/>
              </w:rPr>
            </w:pPr>
            <w:r w:rsidRPr="000216D2">
              <w:rPr>
                <w:rFonts w:cs="Arial"/>
                <w:spacing w:val="-4"/>
                <w:sz w:val="18"/>
                <w:szCs w:val="18"/>
              </w:rPr>
              <w:t>12.</w:t>
            </w:r>
          </w:p>
        </w:tc>
        <w:tc>
          <w:tcPr>
            <w:tcW w:w="3537" w:type="dxa"/>
            <w:vAlign w:val="center"/>
          </w:tcPr>
          <w:p w14:paraId="6D0425EB" w14:textId="77777777" w:rsidR="00DC591D" w:rsidRPr="000216D2" w:rsidRDefault="00DC591D" w:rsidP="001E64F7">
            <w:pPr>
              <w:jc w:val="center"/>
              <w:rPr>
                <w:rFonts w:cs="Arial"/>
                <w:sz w:val="12"/>
                <w:szCs w:val="12"/>
              </w:rPr>
            </w:pPr>
            <w:r w:rsidRPr="000216D2">
              <w:rPr>
                <w:rFonts w:cs="Arial"/>
                <w:spacing w:val="-2"/>
                <w:sz w:val="18"/>
                <w:szCs w:val="18"/>
              </w:rPr>
              <w:t>Zawiesiny ogólne</w:t>
            </w:r>
          </w:p>
        </w:tc>
        <w:tc>
          <w:tcPr>
            <w:tcW w:w="4809" w:type="dxa"/>
            <w:tcBorders>
              <w:top w:val="nil"/>
              <w:bottom w:val="nil"/>
            </w:tcBorders>
            <w:vAlign w:val="center"/>
          </w:tcPr>
          <w:p w14:paraId="539ADD73" w14:textId="77777777" w:rsidR="004C1933" w:rsidRPr="000216D2" w:rsidRDefault="004C1933" w:rsidP="004C1933">
            <w:pPr>
              <w:ind w:right="40"/>
              <w:jc w:val="center"/>
              <w:rPr>
                <w:rFonts w:cs="Arial"/>
                <w:spacing w:val="-1"/>
                <w:sz w:val="18"/>
                <w:szCs w:val="18"/>
              </w:rPr>
            </w:pPr>
            <w:r w:rsidRPr="000216D2">
              <w:rPr>
                <w:rFonts w:cs="Arial"/>
                <w:spacing w:val="-1"/>
                <w:sz w:val="18"/>
                <w:szCs w:val="18"/>
              </w:rPr>
              <w:t>co najmniej raz na trzy miesiące</w:t>
            </w:r>
          </w:p>
          <w:p w14:paraId="532F9F6E" w14:textId="77777777" w:rsidR="00DC591D" w:rsidRPr="000216D2" w:rsidRDefault="00DC591D" w:rsidP="001E64F7">
            <w:pPr>
              <w:ind w:right="40"/>
              <w:jc w:val="center"/>
              <w:rPr>
                <w:rFonts w:eastAsia="Calibri" w:cs="Arial"/>
                <w:sz w:val="6"/>
                <w:szCs w:val="6"/>
                <w:lang w:eastAsia="en-US"/>
              </w:rPr>
            </w:pPr>
          </w:p>
        </w:tc>
      </w:tr>
      <w:tr w:rsidR="00DC591D" w:rsidRPr="000216D2" w14:paraId="4D18CDBF" w14:textId="77777777" w:rsidTr="004C1933">
        <w:trPr>
          <w:trHeight w:val="234"/>
        </w:trPr>
        <w:tc>
          <w:tcPr>
            <w:tcW w:w="707" w:type="dxa"/>
            <w:vAlign w:val="center"/>
          </w:tcPr>
          <w:p w14:paraId="6CD5D880" w14:textId="77777777" w:rsidR="00DC591D" w:rsidRPr="000216D2" w:rsidRDefault="00DC591D" w:rsidP="001E64F7">
            <w:pPr>
              <w:jc w:val="center"/>
              <w:rPr>
                <w:rFonts w:cs="Arial"/>
                <w:iCs/>
                <w:sz w:val="18"/>
                <w:szCs w:val="18"/>
              </w:rPr>
            </w:pPr>
            <w:r w:rsidRPr="000216D2">
              <w:rPr>
                <w:rFonts w:cs="Arial"/>
                <w:spacing w:val="-4"/>
                <w:sz w:val="18"/>
                <w:szCs w:val="18"/>
              </w:rPr>
              <w:t>13.</w:t>
            </w:r>
          </w:p>
        </w:tc>
        <w:tc>
          <w:tcPr>
            <w:tcW w:w="3537" w:type="dxa"/>
            <w:vAlign w:val="center"/>
          </w:tcPr>
          <w:p w14:paraId="62DF8F9F" w14:textId="77777777" w:rsidR="00DC591D" w:rsidRPr="000216D2" w:rsidRDefault="00DC591D" w:rsidP="001E64F7">
            <w:pPr>
              <w:jc w:val="center"/>
              <w:rPr>
                <w:rFonts w:cs="Arial"/>
                <w:sz w:val="12"/>
                <w:szCs w:val="12"/>
              </w:rPr>
            </w:pPr>
            <w:r w:rsidRPr="000216D2">
              <w:rPr>
                <w:rFonts w:cs="Arial"/>
                <w:spacing w:val="-4"/>
                <w:sz w:val="18"/>
                <w:szCs w:val="18"/>
              </w:rPr>
              <w:t>Odczyn (pH)</w:t>
            </w:r>
          </w:p>
        </w:tc>
        <w:tc>
          <w:tcPr>
            <w:tcW w:w="4809" w:type="dxa"/>
            <w:tcBorders>
              <w:top w:val="nil"/>
            </w:tcBorders>
            <w:vAlign w:val="center"/>
          </w:tcPr>
          <w:p w14:paraId="3595C0F9" w14:textId="77777777" w:rsidR="00DC591D" w:rsidRPr="000216D2" w:rsidRDefault="00DC591D" w:rsidP="001E64F7">
            <w:pPr>
              <w:ind w:right="40"/>
              <w:jc w:val="center"/>
              <w:rPr>
                <w:rFonts w:eastAsia="Calibri" w:cs="Arial"/>
                <w:sz w:val="6"/>
                <w:szCs w:val="6"/>
                <w:lang w:eastAsia="en-US"/>
              </w:rPr>
            </w:pPr>
          </w:p>
        </w:tc>
      </w:tr>
    </w:tbl>
    <w:p w14:paraId="6F470633" w14:textId="77777777" w:rsidR="00DC591D" w:rsidRPr="000216D2" w:rsidRDefault="00DC591D" w:rsidP="00066C06">
      <w:pPr>
        <w:pStyle w:val="Akapitzlist"/>
        <w:numPr>
          <w:ilvl w:val="0"/>
          <w:numId w:val="123"/>
        </w:numPr>
        <w:spacing w:before="120" w:after="0" w:line="240" w:lineRule="auto"/>
        <w:ind w:left="284" w:hanging="284"/>
        <w:jc w:val="both"/>
        <w:rPr>
          <w:rFonts w:cs="Arial"/>
          <w:i/>
          <w:sz w:val="16"/>
          <w:szCs w:val="16"/>
        </w:rPr>
      </w:pPr>
      <w:r w:rsidRPr="000216D2">
        <w:rPr>
          <w:rFonts w:cs="Arial"/>
          <w:i/>
          <w:sz w:val="16"/>
          <w:szCs w:val="16"/>
        </w:rPr>
        <w:t>Substancje istotne emitowane w ściekach oraz minimalna częstotliwość monitorowania ustalone zgodnie</w:t>
      </w:r>
      <w:r w:rsidRPr="000216D2">
        <w:rPr>
          <w:rFonts w:cs="Arial"/>
          <w:i/>
          <w:sz w:val="16"/>
          <w:szCs w:val="16"/>
        </w:rPr>
        <w:br/>
        <w:t>z najlepszymi dostępnymi technikami (BAT 6 i BAT 7).</w:t>
      </w:r>
    </w:p>
    <w:p w14:paraId="12C5D1D5" w14:textId="77777777" w:rsidR="00DC591D" w:rsidRPr="000216D2" w:rsidRDefault="00DC591D" w:rsidP="00066C06">
      <w:pPr>
        <w:numPr>
          <w:ilvl w:val="0"/>
          <w:numId w:val="123"/>
        </w:numPr>
        <w:spacing w:after="0" w:line="240" w:lineRule="auto"/>
        <w:ind w:left="284" w:hanging="284"/>
        <w:jc w:val="both"/>
        <w:rPr>
          <w:rFonts w:cs="Arial"/>
          <w:i/>
          <w:sz w:val="16"/>
          <w:szCs w:val="16"/>
        </w:rPr>
      </w:pPr>
      <w:r w:rsidRPr="000216D2">
        <w:rPr>
          <w:rFonts w:cs="Arial"/>
          <w:i/>
          <w:sz w:val="16"/>
          <w:szCs w:val="16"/>
        </w:rPr>
        <w:t>W ramach BAT należy monitorować emisje do wody zgodnie z normami EN, a jeżeli są one niedostępne, to stosować normy ISO, normy krajowe lub inne międzynarodowe normy zapewniające uzyskanie danych o równoważnej jakości naukowej.</w:t>
      </w:r>
    </w:p>
    <w:p w14:paraId="54F5F9E1" w14:textId="77777777" w:rsidR="00DC591D" w:rsidRPr="000216D2" w:rsidRDefault="00DC591D" w:rsidP="00472CFD">
      <w:pPr>
        <w:spacing w:before="120" w:after="0" w:line="240" w:lineRule="auto"/>
        <w:jc w:val="both"/>
        <w:rPr>
          <w:rFonts w:cs="Arial"/>
        </w:rPr>
      </w:pPr>
      <w:r w:rsidRPr="000216D2">
        <w:rPr>
          <w:rFonts w:cs="Arial"/>
        </w:rPr>
        <w:t xml:space="preserve">XVII.4.2.2.3. </w:t>
      </w:r>
      <w:r w:rsidRPr="000216D2">
        <w:rPr>
          <w:rFonts w:cs="Arial"/>
          <w:iCs/>
        </w:rPr>
        <w:t xml:space="preserve">Monitorowanie </w:t>
      </w:r>
      <w:r w:rsidRPr="000216D2">
        <w:rPr>
          <w:rFonts w:cs="Arial"/>
        </w:rPr>
        <w:t>ilości odprowadzanych ścieków (Bat 11) prowadzone będzie:</w:t>
      </w:r>
    </w:p>
    <w:p w14:paraId="7B8018B5" w14:textId="77777777" w:rsidR="00DC591D" w:rsidRPr="000216D2" w:rsidRDefault="00DC591D" w:rsidP="00066C06">
      <w:pPr>
        <w:numPr>
          <w:ilvl w:val="0"/>
          <w:numId w:val="260"/>
        </w:numPr>
        <w:spacing w:after="0" w:line="240" w:lineRule="auto"/>
        <w:ind w:left="714" w:hanging="357"/>
        <w:jc w:val="both"/>
        <w:rPr>
          <w:rFonts w:cs="Arial"/>
          <w:iCs/>
        </w:rPr>
      </w:pPr>
      <w:r w:rsidRPr="000216D2">
        <w:rPr>
          <w:rFonts w:cs="Arial"/>
          <w:spacing w:val="-2"/>
        </w:rPr>
        <w:t xml:space="preserve">z węzła do biologicznego przetwarzania odpadów, w tym procesu stabilizacji tlenowej, biologicznego suszenia i kompostowania odpadów - za pomocą </w:t>
      </w:r>
      <w:r w:rsidRPr="000216D2">
        <w:rPr>
          <w:rFonts w:cs="Arial"/>
          <w:spacing w:val="-2"/>
        </w:rPr>
        <w:br/>
        <w:t>rejestru wskazań przepływomierza zainstalowanego w wozie asenizacyjnym przewożącym ścieki do oczyszczalni ścieków lub podczyszczalni,</w:t>
      </w:r>
    </w:p>
    <w:p w14:paraId="7C40CE23" w14:textId="77777777" w:rsidR="00DC591D" w:rsidRPr="000216D2" w:rsidRDefault="00DC591D" w:rsidP="00066C06">
      <w:pPr>
        <w:numPr>
          <w:ilvl w:val="0"/>
          <w:numId w:val="260"/>
        </w:numPr>
        <w:spacing w:after="0" w:line="240" w:lineRule="auto"/>
        <w:jc w:val="both"/>
        <w:rPr>
          <w:rFonts w:cs="Arial"/>
          <w:spacing w:val="-2"/>
        </w:rPr>
      </w:pPr>
      <w:r w:rsidRPr="000216D2">
        <w:rPr>
          <w:rFonts w:cs="Arial"/>
          <w:spacing w:val="-2"/>
        </w:rPr>
        <w:t>z placu przesiewania stabilizatu i uszlachetniania/waloryzacji kompostu obliczana będzie jako iloczyn:</w:t>
      </w:r>
    </w:p>
    <w:p w14:paraId="5D31149E" w14:textId="77777777" w:rsidR="00DC591D" w:rsidRPr="000216D2" w:rsidRDefault="00DC591D" w:rsidP="00472CFD">
      <w:pPr>
        <w:spacing w:after="0" w:line="240" w:lineRule="auto"/>
        <w:ind w:left="720"/>
        <w:jc w:val="both"/>
        <w:rPr>
          <w:rFonts w:cs="Arial"/>
          <w:spacing w:val="-2"/>
        </w:rPr>
      </w:pPr>
      <w:r w:rsidRPr="000216D2">
        <w:rPr>
          <w:rFonts w:cs="Arial"/>
          <w:spacing w:val="-2"/>
        </w:rPr>
        <w:t>P - powierzchni placu [m</w:t>
      </w:r>
      <w:r w:rsidRPr="000216D2">
        <w:rPr>
          <w:rFonts w:cs="Arial"/>
          <w:spacing w:val="-2"/>
          <w:vertAlign w:val="superscript"/>
        </w:rPr>
        <w:t>2</w:t>
      </w:r>
      <w:r w:rsidRPr="000216D2">
        <w:rPr>
          <w:rFonts w:cs="Arial"/>
          <w:spacing w:val="-2"/>
        </w:rPr>
        <w:t xml:space="preserve">], </w:t>
      </w:r>
    </w:p>
    <w:p w14:paraId="3EF0CDA3" w14:textId="77777777" w:rsidR="00DC591D" w:rsidRPr="000216D2" w:rsidRDefault="00DC591D" w:rsidP="00472CFD">
      <w:pPr>
        <w:spacing w:after="0" w:line="240" w:lineRule="auto"/>
        <w:ind w:left="720"/>
        <w:jc w:val="both"/>
        <w:rPr>
          <w:rFonts w:cs="Arial"/>
          <w:spacing w:val="-2"/>
        </w:rPr>
      </w:pPr>
      <w:r w:rsidRPr="000216D2">
        <w:rPr>
          <w:rFonts w:cs="Arial"/>
          <w:spacing w:val="-2"/>
        </w:rPr>
        <w:t>O - średniego miesięcznego opadu atmosferycznego [m],</w:t>
      </w:r>
    </w:p>
    <w:p w14:paraId="370DB0B2" w14:textId="77777777" w:rsidR="00DC591D" w:rsidRPr="000216D2" w:rsidRDefault="00DC591D" w:rsidP="00472CFD">
      <w:pPr>
        <w:spacing w:after="0" w:line="240" w:lineRule="auto"/>
        <w:ind w:left="720"/>
        <w:jc w:val="both"/>
        <w:rPr>
          <w:rFonts w:cs="Arial"/>
          <w:spacing w:val="-2"/>
        </w:rPr>
      </w:pPr>
      <w:r w:rsidRPr="000216D2">
        <w:rPr>
          <w:rFonts w:cs="Arial"/>
          <w:spacing w:val="-2"/>
        </w:rPr>
        <w:t>Ws - współczynnik spływu dla powierzchni asfaltowych i betonowych – 0,9</w:t>
      </w:r>
    </w:p>
    <w:p w14:paraId="23406546" w14:textId="77777777" w:rsidR="00DC591D" w:rsidRPr="000216D2" w:rsidRDefault="00DC591D" w:rsidP="00472CFD">
      <w:pPr>
        <w:spacing w:after="0" w:line="240" w:lineRule="auto"/>
        <w:ind w:left="720"/>
        <w:jc w:val="both"/>
        <w:rPr>
          <w:rFonts w:cs="Arial"/>
          <w:spacing w:val="-2"/>
        </w:rPr>
      </w:pPr>
      <w:r w:rsidRPr="000216D2">
        <w:rPr>
          <w:rFonts w:cs="Arial"/>
          <w:spacing w:val="-2"/>
        </w:rPr>
        <w:t xml:space="preserve">Ilość ścieków  Q = P ( m2 ) * O ( m ) * Ws, </w:t>
      </w:r>
    </w:p>
    <w:p w14:paraId="7879E247" w14:textId="77777777" w:rsidR="00DC591D" w:rsidRPr="000216D2" w:rsidRDefault="00DC591D" w:rsidP="00066C06">
      <w:pPr>
        <w:numPr>
          <w:ilvl w:val="0"/>
          <w:numId w:val="261"/>
        </w:numPr>
        <w:spacing w:after="0" w:line="240" w:lineRule="auto"/>
        <w:jc w:val="both"/>
        <w:rPr>
          <w:rFonts w:cs="Arial"/>
        </w:rPr>
      </w:pPr>
      <w:r w:rsidRPr="000216D2">
        <w:rPr>
          <w:rFonts w:cs="Arial"/>
          <w:iCs/>
        </w:rPr>
        <w:t xml:space="preserve">z dróg i placów kompostowni żelbetowej - za pomocą przepływomierza zainstalowanego w przepompowni ścieków, z którego następnie ścieki będą kierowane do oczyszczalni ścieków za pomocą kanalizacji miejskiej. </w:t>
      </w:r>
    </w:p>
    <w:p w14:paraId="76EAB24E" w14:textId="77777777" w:rsidR="00DC591D" w:rsidRPr="000216D2" w:rsidRDefault="00DC591D" w:rsidP="00472CFD">
      <w:pPr>
        <w:spacing w:after="0" w:line="240" w:lineRule="auto"/>
        <w:jc w:val="both"/>
        <w:rPr>
          <w:rFonts w:cs="Arial"/>
        </w:rPr>
      </w:pPr>
      <w:r w:rsidRPr="000216D2">
        <w:rPr>
          <w:rFonts w:cs="Arial"/>
        </w:rPr>
        <w:t>XVII.4.2.3. Punktem kontrolnym jakości wód opadowo - roztopowych „czystych” odprowadzanych z mechaniczno-biologicznego przetwarzania odpadów będzie:</w:t>
      </w:r>
    </w:p>
    <w:p w14:paraId="24C7458F" w14:textId="77777777" w:rsidR="00DC591D" w:rsidRPr="000216D2" w:rsidRDefault="00DC591D" w:rsidP="00066C06">
      <w:pPr>
        <w:numPr>
          <w:ilvl w:val="0"/>
          <w:numId w:val="261"/>
        </w:numPr>
        <w:spacing w:after="0" w:line="240" w:lineRule="auto"/>
        <w:jc w:val="both"/>
        <w:rPr>
          <w:rFonts w:cs="Arial"/>
        </w:rPr>
      </w:pPr>
      <w:r w:rsidRPr="000216D2">
        <w:rPr>
          <w:rFonts w:cs="Arial"/>
        </w:rPr>
        <w:t>z dachu budynku mechaniczno - ręcznego przetwarzania odpadów i wiaty magazynowej usytuowanych na terenie RCO – wylot ozn. W2 (Dz. ew. nr 2177/15),</w:t>
      </w:r>
    </w:p>
    <w:p w14:paraId="0BC45618" w14:textId="77777777" w:rsidR="00DC591D" w:rsidRPr="000216D2" w:rsidRDefault="00DC591D" w:rsidP="00066C06">
      <w:pPr>
        <w:pStyle w:val="Akapitzlist"/>
        <w:numPr>
          <w:ilvl w:val="0"/>
          <w:numId w:val="261"/>
        </w:numPr>
        <w:spacing w:after="0" w:line="240" w:lineRule="auto"/>
        <w:jc w:val="both"/>
        <w:rPr>
          <w:rFonts w:cs="Arial"/>
        </w:rPr>
      </w:pPr>
      <w:r w:rsidRPr="000216D2">
        <w:rPr>
          <w:rFonts w:cs="Arial"/>
        </w:rPr>
        <w:t>dachu placu przesiewania stabilizatu i waloryzacji/uszlachetniania kompostu  oraz boksów magazynowych o powierzchni 2737 m</w:t>
      </w:r>
      <w:r w:rsidRPr="000216D2">
        <w:rPr>
          <w:rFonts w:cs="Arial"/>
          <w:vertAlign w:val="superscript"/>
        </w:rPr>
        <w:t>2</w:t>
      </w:r>
      <w:r w:rsidRPr="000216D2">
        <w:rPr>
          <w:rFonts w:cs="Arial"/>
        </w:rPr>
        <w:t xml:space="preserve"> wylot ozn.W2 (Dz. ew. nr 2177/15),</w:t>
      </w:r>
    </w:p>
    <w:p w14:paraId="062793B7" w14:textId="77777777" w:rsidR="00DC591D" w:rsidRPr="000216D2" w:rsidRDefault="00DC591D" w:rsidP="00066C06">
      <w:pPr>
        <w:numPr>
          <w:ilvl w:val="0"/>
          <w:numId w:val="261"/>
        </w:numPr>
        <w:spacing w:after="0" w:line="240" w:lineRule="auto"/>
        <w:jc w:val="both"/>
        <w:rPr>
          <w:rFonts w:cs="Arial"/>
        </w:rPr>
      </w:pPr>
      <w:r w:rsidRPr="000216D2">
        <w:rPr>
          <w:rFonts w:cs="Arial"/>
        </w:rPr>
        <w:t>z placu systemu bioreaktorów kontenerowych - wylot ozn. W3 (Dz. ew. nr 2177/9).</w:t>
      </w:r>
    </w:p>
    <w:p w14:paraId="375A816A" w14:textId="77777777" w:rsidR="00DC591D" w:rsidRPr="000216D2" w:rsidRDefault="00DC591D" w:rsidP="00472CFD">
      <w:pPr>
        <w:spacing w:after="0" w:line="240" w:lineRule="auto"/>
        <w:jc w:val="both"/>
        <w:rPr>
          <w:rFonts w:cs="Arial"/>
        </w:rPr>
      </w:pPr>
      <w:r w:rsidRPr="000216D2">
        <w:rPr>
          <w:rFonts w:cs="Arial"/>
        </w:rPr>
        <w:t>Częstotliwość pomiarów jakości wód opadowo - roztopowych -  co najmniej 2 x w roku w okresie wiosny i jesieni, w czasie trwania opadów w zakresie:</w:t>
      </w:r>
    </w:p>
    <w:p w14:paraId="2623803F" w14:textId="77777777" w:rsidR="00DC591D" w:rsidRPr="000216D2" w:rsidRDefault="00DC591D" w:rsidP="00472CFD">
      <w:pPr>
        <w:spacing w:after="0" w:line="240" w:lineRule="auto"/>
        <w:ind w:firstLine="142"/>
        <w:jc w:val="both"/>
        <w:rPr>
          <w:rFonts w:cs="Arial"/>
        </w:rPr>
      </w:pPr>
      <w:r w:rsidRPr="000216D2">
        <w:rPr>
          <w:rFonts w:cs="Arial"/>
        </w:rPr>
        <w:t xml:space="preserve">-   zawiesiny ogólnej, </w:t>
      </w:r>
    </w:p>
    <w:p w14:paraId="3AFBC854" w14:textId="77777777" w:rsidR="00DC591D" w:rsidRPr="000216D2" w:rsidRDefault="00DC591D" w:rsidP="001E64F7">
      <w:pPr>
        <w:spacing w:line="240" w:lineRule="auto"/>
        <w:ind w:firstLine="142"/>
        <w:jc w:val="both"/>
        <w:rPr>
          <w:rFonts w:cs="Arial"/>
        </w:rPr>
      </w:pPr>
      <w:r w:rsidRPr="000216D2">
        <w:rPr>
          <w:rFonts w:cs="Arial"/>
        </w:rPr>
        <w:t>-   węglowodory ropopochodne.</w:t>
      </w:r>
    </w:p>
    <w:p w14:paraId="242ACE6A" w14:textId="77777777" w:rsidR="00DC591D" w:rsidRPr="000216D2" w:rsidRDefault="00DC591D" w:rsidP="001E64F7">
      <w:pPr>
        <w:spacing w:line="240" w:lineRule="auto"/>
        <w:jc w:val="both"/>
        <w:rPr>
          <w:rFonts w:cs="Arial"/>
          <w:sz w:val="2"/>
        </w:rPr>
      </w:pPr>
      <w:r w:rsidRPr="000216D2">
        <w:rPr>
          <w:rFonts w:cs="Arial"/>
        </w:rPr>
        <w:t>XVII.4.3. Uchylony.</w:t>
      </w:r>
    </w:p>
    <w:p w14:paraId="669ABABD" w14:textId="77777777" w:rsidR="00DC591D" w:rsidRPr="000216D2" w:rsidRDefault="00DC591D" w:rsidP="00535BC7">
      <w:pPr>
        <w:pStyle w:val="Nagwek4"/>
        <w:rPr>
          <w:b w:val="0"/>
        </w:rPr>
      </w:pPr>
      <w:r w:rsidRPr="000216D2">
        <w:rPr>
          <w:b w:val="0"/>
        </w:rPr>
        <w:t xml:space="preserve">XVII.5. Monitoring emisji gazu składowiskowego: </w:t>
      </w:r>
    </w:p>
    <w:p w14:paraId="2B2AEF78" w14:textId="5C14DAB7" w:rsidR="00DC591D" w:rsidRPr="000216D2" w:rsidRDefault="00DC591D" w:rsidP="00472CFD">
      <w:pPr>
        <w:pStyle w:val="Standardowy0"/>
        <w:tabs>
          <w:tab w:val="left" w:pos="180"/>
          <w:tab w:val="left" w:pos="540"/>
        </w:tabs>
        <w:autoSpaceDE w:val="0"/>
        <w:autoSpaceDN w:val="0"/>
        <w:adjustRightInd w:val="0"/>
        <w:rPr>
          <w:rFonts w:ascii="Arial" w:hAnsi="Arial" w:cs="Arial"/>
          <w:strike/>
          <w:lang w:val="pl-PL"/>
        </w:rPr>
      </w:pPr>
      <w:r w:rsidRPr="000216D2">
        <w:rPr>
          <w:rFonts w:ascii="Arial" w:hAnsi="Arial" w:cs="Arial"/>
          <w:szCs w:val="24"/>
        </w:rPr>
        <w:t>XVII.5</w:t>
      </w:r>
      <w:r w:rsidRPr="000216D2">
        <w:rPr>
          <w:rFonts w:ascii="Arial" w:hAnsi="Arial" w:cs="Arial"/>
          <w:szCs w:val="24"/>
          <w:lang w:val="pl-PL"/>
        </w:rPr>
        <w:t xml:space="preserve">.1. Pomiar emisji gazu składowiskowego oraz jego składu odbywał się będzie </w:t>
      </w:r>
      <w:r w:rsidRPr="000216D2">
        <w:rPr>
          <w:rFonts w:ascii="Arial" w:hAnsi="Arial" w:cs="Arial"/>
          <w:szCs w:val="24"/>
          <w:lang w:val="pl-PL"/>
        </w:rPr>
        <w:br/>
      </w:r>
      <w:r w:rsidRPr="000216D2">
        <w:rPr>
          <w:rFonts w:ascii="Arial" w:hAnsi="Arial" w:cs="Arial"/>
          <w:lang w:val="pl-PL"/>
        </w:rPr>
        <w:t>w punkcie reprezentatywnym zlokalizowanym na powierzchniowym kolektorze zbiorczym gazu składowiskowego (Kz) sieci odgazowującej biegnącym w południowo -zachodniej części składowiska.</w:t>
      </w:r>
      <w:r w:rsidRPr="000216D2">
        <w:rPr>
          <w:rFonts w:ascii="Arial" w:hAnsi="Arial" w:cs="Arial"/>
          <w:strike/>
          <w:lang w:val="pl-PL"/>
        </w:rPr>
        <w:t xml:space="preserve"> </w:t>
      </w:r>
    </w:p>
    <w:p w14:paraId="29319720" w14:textId="77777777" w:rsidR="00DC591D" w:rsidRPr="000216D2" w:rsidRDefault="00DC591D" w:rsidP="00472CFD">
      <w:pPr>
        <w:spacing w:after="0" w:line="240" w:lineRule="auto"/>
        <w:jc w:val="both"/>
        <w:rPr>
          <w:rFonts w:cs="Arial"/>
          <w:sz w:val="2"/>
        </w:rPr>
      </w:pPr>
    </w:p>
    <w:p w14:paraId="6E7F79DE" w14:textId="77777777" w:rsidR="00DC591D" w:rsidRPr="000216D2" w:rsidRDefault="00DC591D" w:rsidP="00472CFD">
      <w:pPr>
        <w:spacing w:after="0" w:line="240" w:lineRule="auto"/>
        <w:jc w:val="both"/>
        <w:rPr>
          <w:rFonts w:cs="Arial"/>
        </w:rPr>
      </w:pPr>
      <w:r w:rsidRPr="000216D2">
        <w:rPr>
          <w:rFonts w:cs="Arial"/>
        </w:rPr>
        <w:t xml:space="preserve">XVII.5.2. Zakres badań składu i ilości gazu oraz częstotliwość badań – zgodnie </w:t>
      </w:r>
      <w:r w:rsidRPr="000216D2">
        <w:rPr>
          <w:rFonts w:cs="Arial"/>
        </w:rPr>
        <w:br/>
        <w:t xml:space="preserve">z wymogiem przepisu szczegółowego. </w:t>
      </w:r>
    </w:p>
    <w:p w14:paraId="7D5CDF13" w14:textId="0466E74E" w:rsidR="00DC591D" w:rsidRPr="000216D2" w:rsidRDefault="00DC591D" w:rsidP="00535BC7">
      <w:pPr>
        <w:pStyle w:val="Nagwek4"/>
        <w:spacing w:before="120" w:after="120"/>
        <w:jc w:val="both"/>
        <w:rPr>
          <w:b w:val="0"/>
        </w:rPr>
      </w:pPr>
      <w:bookmarkStart w:id="51" w:name="_Hlk36635566"/>
      <w:bookmarkStart w:id="52" w:name="_Hlk37145390"/>
      <w:r w:rsidRPr="000216D2">
        <w:rPr>
          <w:b w:val="0"/>
        </w:rPr>
        <w:lastRenderedPageBreak/>
        <w:t xml:space="preserve">XVII.6. Monitoring emisji gazów i pyłów (emisja zorganizowana) wprowadzanych do powietrza z instalacji do mechaniczno - biologicznego przetwarzania odpadów </w:t>
      </w:r>
      <w:r w:rsidR="00465891">
        <w:rPr>
          <w:b w:val="0"/>
        </w:rPr>
        <w:br/>
      </w:r>
      <w:r w:rsidRPr="000216D2">
        <w:rPr>
          <w:b w:val="0"/>
        </w:rPr>
        <w:t xml:space="preserve">i kompostowania odpadów – (BAT 8, BAT 10): </w:t>
      </w:r>
    </w:p>
    <w:bookmarkEnd w:id="51"/>
    <w:p w14:paraId="2ABEDC50" w14:textId="77777777" w:rsidR="00DC591D" w:rsidRPr="000216D2" w:rsidRDefault="00DC591D" w:rsidP="00472CFD">
      <w:pPr>
        <w:spacing w:after="0" w:line="240" w:lineRule="auto"/>
        <w:jc w:val="both"/>
        <w:rPr>
          <w:rFonts w:cs="Arial"/>
        </w:rPr>
      </w:pPr>
      <w:r w:rsidRPr="000216D2">
        <w:rPr>
          <w:rFonts w:cs="Arial"/>
        </w:rPr>
        <w:t xml:space="preserve">XVII.6.1. Stanowiska do pomiaru wielkości emisji w zakresie gazów i pyłów </w:t>
      </w:r>
      <w:r w:rsidRPr="000216D2">
        <w:rPr>
          <w:rFonts w:cs="Arial"/>
        </w:rPr>
        <w:br/>
        <w:t>do powietrza z instalacji do mechaniczno - biologicznego przetwarzania odpadów (MBP) i kompostowania zamontowane będą:</w:t>
      </w:r>
    </w:p>
    <w:p w14:paraId="7716A7A0" w14:textId="77777777" w:rsidR="00DC591D" w:rsidRPr="000216D2" w:rsidRDefault="00DC591D" w:rsidP="00066C06">
      <w:pPr>
        <w:pStyle w:val="tabela2"/>
        <w:numPr>
          <w:ilvl w:val="0"/>
          <w:numId w:val="229"/>
        </w:numPr>
        <w:snapToGrid w:val="0"/>
        <w:spacing w:before="0" w:after="0"/>
        <w:rPr>
          <w:sz w:val="24"/>
          <w:lang w:eastAsia="pl-PL"/>
        </w:rPr>
      </w:pPr>
      <w:r w:rsidRPr="000216D2">
        <w:rPr>
          <w:sz w:val="24"/>
        </w:rPr>
        <w:t xml:space="preserve">na emitorach E15 i E16 usytuowanych na zewnątrz hali sortowni (węzeł </w:t>
      </w:r>
      <w:r w:rsidRPr="000216D2">
        <w:rPr>
          <w:sz w:val="24"/>
        </w:rPr>
        <w:br/>
        <w:t>do mechanicznego i ręcznego przetwarzania odpadów),</w:t>
      </w:r>
    </w:p>
    <w:p w14:paraId="3B2998AA" w14:textId="77777777" w:rsidR="00DC591D" w:rsidRPr="000216D2" w:rsidRDefault="00DC591D" w:rsidP="00066C06">
      <w:pPr>
        <w:numPr>
          <w:ilvl w:val="0"/>
          <w:numId w:val="229"/>
        </w:numPr>
        <w:suppressAutoHyphens/>
        <w:spacing w:after="0" w:line="240" w:lineRule="auto"/>
        <w:jc w:val="both"/>
        <w:rPr>
          <w:rFonts w:cs="Arial"/>
        </w:rPr>
      </w:pPr>
      <w:r w:rsidRPr="000216D2">
        <w:rPr>
          <w:rFonts w:cs="Arial"/>
        </w:rPr>
        <w:t>na emitorze B1 (wylot gazów odlotowych za układem redukcji emisji kompostowni – modułu przetwarzania biologicznego w systemie bioreaktorów żelbetowych w  procesie stabilizacji tlenowej i biologicznego suszenia).</w:t>
      </w:r>
    </w:p>
    <w:p w14:paraId="45D28F32" w14:textId="77777777" w:rsidR="00DC591D" w:rsidRPr="000216D2" w:rsidRDefault="00DC591D" w:rsidP="00066C06">
      <w:pPr>
        <w:numPr>
          <w:ilvl w:val="0"/>
          <w:numId w:val="229"/>
        </w:numPr>
        <w:spacing w:after="0" w:line="240" w:lineRule="auto"/>
        <w:jc w:val="both"/>
        <w:rPr>
          <w:rFonts w:cs="Arial"/>
        </w:rPr>
      </w:pPr>
      <w:r w:rsidRPr="000216D2">
        <w:rPr>
          <w:rFonts w:cs="Arial"/>
        </w:rPr>
        <w:t>na emitorach: E26, E27 oraz E28 (biofiltry - węzeł do biologicznego przetwarzania odpadów).</w:t>
      </w:r>
    </w:p>
    <w:p w14:paraId="39CC380C" w14:textId="77777777" w:rsidR="00DC591D" w:rsidRPr="000216D2" w:rsidRDefault="00DC591D" w:rsidP="00472CFD">
      <w:pPr>
        <w:spacing w:after="0" w:line="240" w:lineRule="auto"/>
        <w:jc w:val="both"/>
        <w:rPr>
          <w:rFonts w:cs="Arial"/>
        </w:rPr>
      </w:pPr>
      <w:r w:rsidRPr="000216D2">
        <w:rPr>
          <w:rFonts w:cs="Arial"/>
        </w:rPr>
        <w:t>XVII.6.2. Stanowiska pomiarowe będą na bieżąco utrzymywane w stanie umożliwiającym prawidłowe wykonywanie pomiarów emisji oraz zapewniającym zachowanie wymogów BHP.</w:t>
      </w:r>
    </w:p>
    <w:p w14:paraId="6A8EF7C1" w14:textId="77777777" w:rsidR="00DC591D" w:rsidRPr="000216D2" w:rsidRDefault="00DC591D" w:rsidP="00472CFD">
      <w:pPr>
        <w:spacing w:after="0" w:line="240" w:lineRule="auto"/>
        <w:jc w:val="both"/>
        <w:rPr>
          <w:rFonts w:cs="Arial"/>
          <w:sz w:val="2"/>
        </w:rPr>
      </w:pPr>
    </w:p>
    <w:p w14:paraId="09C38753" w14:textId="77777777" w:rsidR="00DC591D" w:rsidRPr="000216D2" w:rsidRDefault="00DC591D" w:rsidP="00472CFD">
      <w:pPr>
        <w:spacing w:after="0" w:line="240" w:lineRule="auto"/>
        <w:jc w:val="both"/>
        <w:rPr>
          <w:rFonts w:cs="Arial"/>
        </w:rPr>
      </w:pPr>
      <w:r w:rsidRPr="000216D2">
        <w:rPr>
          <w:rFonts w:cs="Arial"/>
        </w:rPr>
        <w:t>XVII.6.3. Zakres i częstotliwość prowadzenia pomiarów emisji z emitorów:</w:t>
      </w:r>
    </w:p>
    <w:p w14:paraId="6DF61928" w14:textId="77777777" w:rsidR="00DC591D" w:rsidRPr="000216D2" w:rsidRDefault="00DC591D" w:rsidP="00066C06">
      <w:pPr>
        <w:numPr>
          <w:ilvl w:val="0"/>
          <w:numId w:val="230"/>
        </w:numPr>
        <w:spacing w:after="0" w:line="240" w:lineRule="auto"/>
        <w:jc w:val="both"/>
        <w:rPr>
          <w:rFonts w:cs="Arial"/>
        </w:rPr>
      </w:pPr>
      <w:r w:rsidRPr="000216D2">
        <w:rPr>
          <w:rFonts w:cs="Arial"/>
        </w:rPr>
        <w:t xml:space="preserve">z węzła do mechanicznego i ręcznego przetwarzania odpadów - zgodnie </w:t>
      </w:r>
      <w:r w:rsidRPr="000216D2">
        <w:rPr>
          <w:rFonts w:cs="Arial"/>
        </w:rPr>
        <w:br/>
        <w:t>z tabelą nr 75.:</w:t>
      </w:r>
    </w:p>
    <w:p w14:paraId="1530019B" w14:textId="77777777" w:rsidR="00DC591D" w:rsidRPr="000216D2" w:rsidRDefault="00DC591D" w:rsidP="00472CFD">
      <w:pPr>
        <w:tabs>
          <w:tab w:val="num" w:pos="180"/>
        </w:tabs>
        <w:spacing w:after="0" w:line="240" w:lineRule="auto"/>
        <w:ind w:right="-1"/>
        <w:jc w:val="both"/>
        <w:rPr>
          <w:rFonts w:cs="Arial"/>
          <w:sz w:val="6"/>
        </w:rPr>
      </w:pPr>
    </w:p>
    <w:p w14:paraId="6DBA4457" w14:textId="77777777" w:rsidR="00DC591D" w:rsidRPr="000216D2" w:rsidRDefault="00DC591D" w:rsidP="00465891">
      <w:pPr>
        <w:spacing w:after="120" w:line="240" w:lineRule="auto"/>
        <w:jc w:val="both"/>
        <w:rPr>
          <w:rFonts w:cs="Arial"/>
          <w:sz w:val="20"/>
          <w:szCs w:val="20"/>
        </w:rPr>
      </w:pPr>
      <w:r w:rsidRPr="000216D2">
        <w:rPr>
          <w:rFonts w:cs="Arial"/>
          <w:spacing w:val="-2"/>
          <w:sz w:val="20"/>
          <w:szCs w:val="20"/>
        </w:rPr>
        <w:t>Tabela nr 75.</w:t>
      </w:r>
      <w:r w:rsidRPr="000216D2">
        <w:rPr>
          <w:rFonts w:cs="Arial"/>
          <w:sz w:val="20"/>
          <w:szCs w:val="20"/>
        </w:rPr>
        <w:t xml:space="preserve">  Zakres i częstotliwość monitorowania, w tym powiązany z najlepszymi dostępnymi technikami:</w:t>
      </w:r>
    </w:p>
    <w:tbl>
      <w:tblPr>
        <w:tblStyle w:val="Tabela-Siatka"/>
        <w:tblW w:w="0" w:type="auto"/>
        <w:tblLook w:val="04A0" w:firstRow="1" w:lastRow="0" w:firstColumn="1" w:lastColumn="0" w:noHBand="0" w:noVBand="1"/>
        <w:tblCaption w:val="Zakres i częstotliwosc monitorowania"/>
        <w:tblDescription w:val="Zakres i częstotliwość monitorowania, w tym powiązany z najlepszymi dostępnymi technikami: tabela zawiera wykaz emitorów E15, E16"/>
      </w:tblPr>
      <w:tblGrid>
        <w:gridCol w:w="485"/>
        <w:gridCol w:w="1516"/>
        <w:gridCol w:w="2830"/>
        <w:gridCol w:w="4231"/>
      </w:tblGrid>
      <w:tr w:rsidR="00DC591D" w:rsidRPr="000216D2" w14:paraId="6D3EF876" w14:textId="77777777" w:rsidTr="00472CFD">
        <w:tc>
          <w:tcPr>
            <w:tcW w:w="485" w:type="dxa"/>
            <w:vAlign w:val="center"/>
          </w:tcPr>
          <w:p w14:paraId="339F1718"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Lp.</w:t>
            </w:r>
          </w:p>
        </w:tc>
        <w:tc>
          <w:tcPr>
            <w:tcW w:w="1516" w:type="dxa"/>
            <w:vAlign w:val="center"/>
          </w:tcPr>
          <w:p w14:paraId="7945C816"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Emitor</w:t>
            </w:r>
          </w:p>
        </w:tc>
        <w:tc>
          <w:tcPr>
            <w:tcW w:w="2830" w:type="dxa"/>
            <w:vAlign w:val="center"/>
          </w:tcPr>
          <w:p w14:paraId="0519E211"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Zakres pomiarów</w:t>
            </w:r>
          </w:p>
        </w:tc>
        <w:tc>
          <w:tcPr>
            <w:tcW w:w="4231" w:type="dxa"/>
            <w:vAlign w:val="center"/>
          </w:tcPr>
          <w:p w14:paraId="4D025335" w14:textId="77777777" w:rsidR="00DC591D" w:rsidRPr="000216D2" w:rsidRDefault="00DC591D" w:rsidP="001E64F7">
            <w:pPr>
              <w:ind w:right="40"/>
              <w:jc w:val="center"/>
              <w:rPr>
                <w:rFonts w:eastAsia="Calibri" w:cs="Arial"/>
                <w:sz w:val="16"/>
                <w:szCs w:val="16"/>
                <w:lang w:eastAsia="en-US"/>
              </w:rPr>
            </w:pPr>
            <w:r w:rsidRPr="000216D2">
              <w:rPr>
                <w:rFonts w:eastAsia="Calibri" w:cs="Arial"/>
                <w:sz w:val="16"/>
                <w:szCs w:val="16"/>
                <w:lang w:eastAsia="en-US"/>
              </w:rPr>
              <w:t xml:space="preserve">Częstotliwość pomiarów </w:t>
            </w:r>
            <w:r w:rsidRPr="000216D2">
              <w:rPr>
                <w:rFonts w:eastAsia="Calibri" w:cs="Arial"/>
                <w:sz w:val="16"/>
                <w:szCs w:val="16"/>
                <w:vertAlign w:val="superscript"/>
                <w:lang w:eastAsia="en-US"/>
              </w:rPr>
              <w:t>1),2)</w:t>
            </w:r>
          </w:p>
        </w:tc>
      </w:tr>
      <w:tr w:rsidR="00DC591D" w:rsidRPr="000216D2" w14:paraId="46A8D116" w14:textId="77777777" w:rsidTr="00465891">
        <w:trPr>
          <w:trHeight w:val="372"/>
        </w:trPr>
        <w:tc>
          <w:tcPr>
            <w:tcW w:w="485" w:type="dxa"/>
            <w:vAlign w:val="center"/>
          </w:tcPr>
          <w:p w14:paraId="23CEA966"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1.</w:t>
            </w:r>
          </w:p>
        </w:tc>
        <w:tc>
          <w:tcPr>
            <w:tcW w:w="1516" w:type="dxa"/>
            <w:vAlign w:val="center"/>
          </w:tcPr>
          <w:p w14:paraId="4A458280"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E15</w:t>
            </w:r>
          </w:p>
        </w:tc>
        <w:tc>
          <w:tcPr>
            <w:tcW w:w="2830" w:type="dxa"/>
            <w:vAlign w:val="center"/>
          </w:tcPr>
          <w:p w14:paraId="67AC372C" w14:textId="77777777" w:rsidR="00DC591D" w:rsidRPr="000216D2" w:rsidRDefault="00DC591D" w:rsidP="001E64F7">
            <w:pPr>
              <w:tabs>
                <w:tab w:val="num" w:pos="180"/>
              </w:tabs>
              <w:ind w:right="-1"/>
              <w:jc w:val="center"/>
              <w:rPr>
                <w:rFonts w:cs="Arial"/>
                <w:sz w:val="16"/>
                <w:szCs w:val="16"/>
              </w:rPr>
            </w:pPr>
            <w:r w:rsidRPr="000216D2">
              <w:rPr>
                <w:rFonts w:eastAsia="Calibri" w:cs="Arial"/>
                <w:sz w:val="16"/>
                <w:szCs w:val="16"/>
                <w:lang w:eastAsia="en-US"/>
              </w:rPr>
              <w:t>pył ogółem</w:t>
            </w:r>
          </w:p>
          <w:p w14:paraId="54CD888C" w14:textId="77777777" w:rsidR="00DC591D" w:rsidRPr="000216D2" w:rsidRDefault="00DC591D" w:rsidP="001E64F7">
            <w:pPr>
              <w:tabs>
                <w:tab w:val="num" w:pos="180"/>
              </w:tabs>
              <w:ind w:right="-1"/>
              <w:jc w:val="center"/>
              <w:rPr>
                <w:rFonts w:cs="Arial"/>
                <w:sz w:val="16"/>
                <w:szCs w:val="16"/>
              </w:rPr>
            </w:pPr>
            <w:r w:rsidRPr="000216D2">
              <w:rPr>
                <w:rFonts w:eastAsia="Calibri" w:cs="Arial"/>
                <w:sz w:val="16"/>
                <w:szCs w:val="16"/>
                <w:lang w:eastAsia="en-US"/>
              </w:rPr>
              <w:t>całkowite LZO</w:t>
            </w:r>
          </w:p>
        </w:tc>
        <w:tc>
          <w:tcPr>
            <w:tcW w:w="4231" w:type="dxa"/>
            <w:vAlign w:val="center"/>
          </w:tcPr>
          <w:p w14:paraId="6BFC3C79" w14:textId="77777777" w:rsidR="00DC591D" w:rsidRPr="000216D2" w:rsidRDefault="00DC591D" w:rsidP="001E64F7">
            <w:pPr>
              <w:jc w:val="center"/>
              <w:rPr>
                <w:rFonts w:cs="Arial"/>
                <w:sz w:val="16"/>
                <w:szCs w:val="16"/>
              </w:rPr>
            </w:pPr>
            <w:r w:rsidRPr="000216D2">
              <w:rPr>
                <w:rFonts w:cs="Arial"/>
                <w:spacing w:val="-1"/>
                <w:sz w:val="16"/>
                <w:szCs w:val="16"/>
              </w:rPr>
              <w:t>co najmniej raz na sześć miesięcy</w:t>
            </w:r>
          </w:p>
        </w:tc>
      </w:tr>
      <w:tr w:rsidR="00DC591D" w:rsidRPr="000216D2" w14:paraId="7813A14C" w14:textId="77777777" w:rsidTr="00465891">
        <w:trPr>
          <w:trHeight w:val="406"/>
        </w:trPr>
        <w:tc>
          <w:tcPr>
            <w:tcW w:w="485" w:type="dxa"/>
            <w:vAlign w:val="center"/>
          </w:tcPr>
          <w:p w14:paraId="556A1ED2"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2.</w:t>
            </w:r>
          </w:p>
        </w:tc>
        <w:tc>
          <w:tcPr>
            <w:tcW w:w="1516" w:type="dxa"/>
            <w:vAlign w:val="center"/>
          </w:tcPr>
          <w:p w14:paraId="632D325B"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E15</w:t>
            </w:r>
          </w:p>
        </w:tc>
        <w:tc>
          <w:tcPr>
            <w:tcW w:w="2830" w:type="dxa"/>
            <w:vAlign w:val="center"/>
          </w:tcPr>
          <w:p w14:paraId="57F1C59E"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amoniak</w:t>
            </w:r>
          </w:p>
          <w:p w14:paraId="71372233"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siarkowodór</w:t>
            </w:r>
          </w:p>
        </w:tc>
        <w:tc>
          <w:tcPr>
            <w:tcW w:w="4231" w:type="dxa"/>
            <w:vAlign w:val="center"/>
          </w:tcPr>
          <w:p w14:paraId="6B27FCA1" w14:textId="77777777" w:rsidR="00DC591D" w:rsidRPr="000216D2" w:rsidRDefault="00DC591D" w:rsidP="001E64F7">
            <w:pPr>
              <w:jc w:val="center"/>
              <w:rPr>
                <w:rFonts w:cs="Arial"/>
                <w:spacing w:val="-1"/>
                <w:sz w:val="16"/>
                <w:szCs w:val="16"/>
              </w:rPr>
            </w:pPr>
            <w:r w:rsidRPr="000216D2">
              <w:rPr>
                <w:rFonts w:cs="Arial"/>
                <w:spacing w:val="-1"/>
                <w:sz w:val="16"/>
                <w:szCs w:val="16"/>
              </w:rPr>
              <w:t>dwa razy w roku</w:t>
            </w:r>
          </w:p>
        </w:tc>
      </w:tr>
      <w:tr w:rsidR="00DC591D" w:rsidRPr="000216D2" w14:paraId="3D458C1C" w14:textId="77777777" w:rsidTr="00472CFD">
        <w:tc>
          <w:tcPr>
            <w:tcW w:w="485" w:type="dxa"/>
            <w:vAlign w:val="center"/>
          </w:tcPr>
          <w:p w14:paraId="241FE7B5"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3.</w:t>
            </w:r>
          </w:p>
        </w:tc>
        <w:tc>
          <w:tcPr>
            <w:tcW w:w="1516" w:type="dxa"/>
            <w:vAlign w:val="center"/>
          </w:tcPr>
          <w:p w14:paraId="7708D169"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E16</w:t>
            </w:r>
          </w:p>
        </w:tc>
        <w:tc>
          <w:tcPr>
            <w:tcW w:w="2830" w:type="dxa"/>
            <w:vAlign w:val="center"/>
          </w:tcPr>
          <w:p w14:paraId="28568E00" w14:textId="77777777" w:rsidR="00DC591D" w:rsidRPr="000216D2" w:rsidRDefault="00DC591D" w:rsidP="001E64F7">
            <w:pPr>
              <w:tabs>
                <w:tab w:val="num" w:pos="180"/>
              </w:tabs>
              <w:ind w:right="-1"/>
              <w:jc w:val="center"/>
              <w:rPr>
                <w:rFonts w:cs="Arial"/>
                <w:sz w:val="16"/>
                <w:szCs w:val="16"/>
              </w:rPr>
            </w:pPr>
            <w:r w:rsidRPr="000216D2">
              <w:rPr>
                <w:rFonts w:eastAsia="Calibri" w:cs="Arial"/>
                <w:sz w:val="16"/>
                <w:szCs w:val="16"/>
                <w:lang w:eastAsia="en-US"/>
              </w:rPr>
              <w:t>pył ogółem</w:t>
            </w:r>
          </w:p>
          <w:p w14:paraId="1B925C5C"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całkowite LZO</w:t>
            </w:r>
          </w:p>
        </w:tc>
        <w:tc>
          <w:tcPr>
            <w:tcW w:w="4231" w:type="dxa"/>
            <w:vAlign w:val="center"/>
          </w:tcPr>
          <w:p w14:paraId="58EDFE67" w14:textId="77777777" w:rsidR="00DC591D" w:rsidRPr="000216D2" w:rsidRDefault="00DC591D" w:rsidP="001E64F7">
            <w:pPr>
              <w:jc w:val="center"/>
              <w:rPr>
                <w:rFonts w:cs="Arial"/>
                <w:sz w:val="16"/>
                <w:szCs w:val="16"/>
              </w:rPr>
            </w:pPr>
            <w:r w:rsidRPr="000216D2">
              <w:rPr>
                <w:rFonts w:cs="Arial"/>
                <w:spacing w:val="-1"/>
                <w:sz w:val="16"/>
                <w:szCs w:val="16"/>
              </w:rPr>
              <w:t>co najmniej raz na sześć miesięcy</w:t>
            </w:r>
          </w:p>
        </w:tc>
      </w:tr>
      <w:tr w:rsidR="00DC591D" w:rsidRPr="000216D2" w14:paraId="7FE62AAA" w14:textId="77777777" w:rsidTr="00472CFD">
        <w:tc>
          <w:tcPr>
            <w:tcW w:w="485" w:type="dxa"/>
            <w:vAlign w:val="center"/>
          </w:tcPr>
          <w:p w14:paraId="301CEE15"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4.</w:t>
            </w:r>
          </w:p>
        </w:tc>
        <w:tc>
          <w:tcPr>
            <w:tcW w:w="1516" w:type="dxa"/>
            <w:vAlign w:val="center"/>
          </w:tcPr>
          <w:p w14:paraId="60E66249"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E16</w:t>
            </w:r>
          </w:p>
        </w:tc>
        <w:tc>
          <w:tcPr>
            <w:tcW w:w="2830" w:type="dxa"/>
            <w:vAlign w:val="center"/>
          </w:tcPr>
          <w:p w14:paraId="01556F61"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amoniak</w:t>
            </w:r>
          </w:p>
          <w:p w14:paraId="459E7C15"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siarkowodór</w:t>
            </w:r>
          </w:p>
        </w:tc>
        <w:tc>
          <w:tcPr>
            <w:tcW w:w="4231" w:type="dxa"/>
            <w:vAlign w:val="center"/>
          </w:tcPr>
          <w:p w14:paraId="6C0B1309" w14:textId="77777777" w:rsidR="00DC591D" w:rsidRPr="000216D2" w:rsidRDefault="00DC591D" w:rsidP="001E64F7">
            <w:pPr>
              <w:jc w:val="center"/>
              <w:rPr>
                <w:rFonts w:cs="Arial"/>
                <w:spacing w:val="-1"/>
                <w:sz w:val="16"/>
                <w:szCs w:val="16"/>
              </w:rPr>
            </w:pPr>
            <w:r w:rsidRPr="000216D2">
              <w:rPr>
                <w:rFonts w:cs="Arial"/>
                <w:spacing w:val="-1"/>
                <w:sz w:val="16"/>
                <w:szCs w:val="16"/>
              </w:rPr>
              <w:t>dwa razy w roku</w:t>
            </w:r>
          </w:p>
        </w:tc>
      </w:tr>
    </w:tbl>
    <w:p w14:paraId="5C7322C5" w14:textId="77777777" w:rsidR="00DC591D" w:rsidRPr="000216D2" w:rsidRDefault="00DC591D" w:rsidP="00066C06">
      <w:pPr>
        <w:numPr>
          <w:ilvl w:val="0"/>
          <w:numId w:val="59"/>
        </w:numPr>
        <w:tabs>
          <w:tab w:val="left" w:pos="142"/>
        </w:tabs>
        <w:autoSpaceDE w:val="0"/>
        <w:autoSpaceDN w:val="0"/>
        <w:adjustRightInd w:val="0"/>
        <w:spacing w:before="120" w:after="0" w:line="240" w:lineRule="auto"/>
        <w:ind w:left="284" w:hanging="284"/>
        <w:jc w:val="both"/>
        <w:rPr>
          <w:rFonts w:cs="Arial"/>
          <w:i/>
          <w:sz w:val="16"/>
          <w:szCs w:val="16"/>
        </w:rPr>
      </w:pPr>
      <w:r w:rsidRPr="000216D2">
        <w:rPr>
          <w:rFonts w:cs="Arial"/>
          <w:i/>
          <w:sz w:val="16"/>
          <w:szCs w:val="16"/>
        </w:rPr>
        <w:t>Częstotliwość monitorowania ustalona zgodnie z najlepszymi dostępnymi technikami (BAT 8).</w:t>
      </w:r>
    </w:p>
    <w:p w14:paraId="385139FF" w14:textId="77777777" w:rsidR="00DC591D" w:rsidRPr="000216D2" w:rsidRDefault="00DC591D" w:rsidP="00066C06">
      <w:pPr>
        <w:numPr>
          <w:ilvl w:val="0"/>
          <w:numId w:val="59"/>
        </w:numPr>
        <w:tabs>
          <w:tab w:val="left" w:pos="0"/>
          <w:tab w:val="left" w:pos="142"/>
        </w:tabs>
        <w:autoSpaceDE w:val="0"/>
        <w:autoSpaceDN w:val="0"/>
        <w:adjustRightInd w:val="0"/>
        <w:spacing w:after="0" w:line="240" w:lineRule="auto"/>
        <w:ind w:left="0" w:firstLine="0"/>
        <w:jc w:val="both"/>
        <w:rPr>
          <w:rFonts w:cs="Arial"/>
          <w:i/>
          <w:sz w:val="18"/>
        </w:rPr>
      </w:pPr>
      <w:r w:rsidRPr="000216D2">
        <w:rPr>
          <w:rFonts w:cs="Arial"/>
          <w:i/>
          <w:sz w:val="16"/>
          <w:szCs w:val="16"/>
        </w:rPr>
        <w:t>W ramach BAT należy monitorować emisje zorganizowane do powietrza zgodnie z normami EN, a jeżeli są one niedostępne, to stosować normy ISO, normy krajowe lub inne międzynarodowe normy zapewniające uzyskanie danych o równoważnej jakości naukowej.</w:t>
      </w:r>
    </w:p>
    <w:p w14:paraId="78CD809D" w14:textId="77777777" w:rsidR="00DC591D" w:rsidRPr="000216D2" w:rsidRDefault="00DC591D" w:rsidP="00066C06">
      <w:pPr>
        <w:numPr>
          <w:ilvl w:val="0"/>
          <w:numId w:val="231"/>
        </w:numPr>
        <w:spacing w:after="0" w:line="240" w:lineRule="auto"/>
        <w:jc w:val="both"/>
        <w:rPr>
          <w:rFonts w:cs="Arial"/>
          <w:sz w:val="16"/>
          <w:szCs w:val="16"/>
        </w:rPr>
      </w:pPr>
      <w:r w:rsidRPr="000216D2">
        <w:rPr>
          <w:rFonts w:cs="Arial"/>
        </w:rPr>
        <w:t xml:space="preserve">z węzła do biologicznego przetwarzania odpadów, </w:t>
      </w:r>
      <w:r w:rsidRPr="000216D2">
        <w:rPr>
          <w:rFonts w:cs="Arial"/>
          <w:spacing w:val="-2"/>
        </w:rPr>
        <w:t>w tym procesu stabilizacji tlenowej, biologicznego suszenia  i kompostowania</w:t>
      </w:r>
      <w:r w:rsidRPr="000216D2">
        <w:rPr>
          <w:rFonts w:cs="Arial"/>
        </w:rPr>
        <w:t xml:space="preserve"> odpadów -  zgodnie z tabelą nr 75a.:</w:t>
      </w:r>
    </w:p>
    <w:p w14:paraId="70FCE669" w14:textId="36BBC848" w:rsidR="00DC591D" w:rsidRPr="000216D2" w:rsidRDefault="00DC591D" w:rsidP="00465891">
      <w:pPr>
        <w:spacing w:before="120" w:after="120" w:line="240" w:lineRule="auto"/>
        <w:jc w:val="both"/>
        <w:rPr>
          <w:rFonts w:cs="Arial"/>
          <w:sz w:val="20"/>
          <w:szCs w:val="20"/>
        </w:rPr>
      </w:pPr>
      <w:r w:rsidRPr="000216D2">
        <w:rPr>
          <w:rFonts w:cs="Arial"/>
          <w:spacing w:val="-2"/>
          <w:sz w:val="20"/>
          <w:szCs w:val="20"/>
        </w:rPr>
        <w:t>Tabela nr 75a.</w:t>
      </w:r>
      <w:r w:rsidRPr="000216D2">
        <w:rPr>
          <w:rFonts w:cs="Arial"/>
          <w:sz w:val="20"/>
          <w:szCs w:val="20"/>
        </w:rPr>
        <w:t xml:space="preserve">  Zakres i częstotliwość monitorowania powiązany z najlepszymi dostępnymi  </w:t>
      </w:r>
      <w:r w:rsidRPr="000216D2">
        <w:rPr>
          <w:rFonts w:cs="Arial"/>
          <w:sz w:val="20"/>
          <w:szCs w:val="20"/>
        </w:rPr>
        <w:br/>
        <w:t xml:space="preserve"> technikami:</w:t>
      </w:r>
    </w:p>
    <w:tbl>
      <w:tblPr>
        <w:tblStyle w:val="Tabela-Siatka"/>
        <w:tblW w:w="0" w:type="auto"/>
        <w:tblLook w:val="04A0" w:firstRow="1" w:lastRow="0" w:firstColumn="1" w:lastColumn="0" w:noHBand="0" w:noVBand="1"/>
        <w:tblCaption w:val="Zakres i częstotliwość monitorowania powiązany z najlepszymi dostępnymi  technikami"/>
        <w:tblDescription w:val="Tabela zawiera wykaz emitorów, wykaz zanieczyszczeń wmitowanych do powietrza z poszczególnych emitorów i częstotliwośc wykonywania pomiaru."/>
      </w:tblPr>
      <w:tblGrid>
        <w:gridCol w:w="846"/>
        <w:gridCol w:w="1155"/>
        <w:gridCol w:w="2829"/>
        <w:gridCol w:w="4230"/>
      </w:tblGrid>
      <w:tr w:rsidR="00DC591D" w:rsidRPr="000216D2" w14:paraId="5CC28F4A" w14:textId="77777777" w:rsidTr="00E7476E">
        <w:trPr>
          <w:tblHeader/>
        </w:trPr>
        <w:tc>
          <w:tcPr>
            <w:tcW w:w="846" w:type="dxa"/>
            <w:vAlign w:val="center"/>
          </w:tcPr>
          <w:p w14:paraId="3AEE76D4"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Lp.</w:t>
            </w:r>
          </w:p>
        </w:tc>
        <w:tc>
          <w:tcPr>
            <w:tcW w:w="1155" w:type="dxa"/>
            <w:vAlign w:val="center"/>
          </w:tcPr>
          <w:p w14:paraId="69516374"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Emitor</w:t>
            </w:r>
          </w:p>
        </w:tc>
        <w:tc>
          <w:tcPr>
            <w:tcW w:w="2829" w:type="dxa"/>
            <w:vAlign w:val="center"/>
          </w:tcPr>
          <w:p w14:paraId="72613B12"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Zakres pomiarów</w:t>
            </w:r>
          </w:p>
        </w:tc>
        <w:tc>
          <w:tcPr>
            <w:tcW w:w="4230" w:type="dxa"/>
            <w:vAlign w:val="center"/>
          </w:tcPr>
          <w:p w14:paraId="17240AE4" w14:textId="77777777" w:rsidR="00DC591D" w:rsidRPr="000216D2" w:rsidRDefault="00DC591D" w:rsidP="001E64F7">
            <w:pPr>
              <w:ind w:right="40"/>
              <w:jc w:val="center"/>
              <w:rPr>
                <w:rFonts w:eastAsia="Calibri" w:cs="Arial"/>
                <w:sz w:val="16"/>
                <w:szCs w:val="16"/>
                <w:lang w:eastAsia="en-US"/>
              </w:rPr>
            </w:pPr>
            <w:r w:rsidRPr="000216D2">
              <w:rPr>
                <w:rFonts w:eastAsia="Calibri" w:cs="Arial"/>
                <w:sz w:val="16"/>
                <w:szCs w:val="16"/>
                <w:lang w:eastAsia="en-US"/>
              </w:rPr>
              <w:t xml:space="preserve">Częstotliwość pomiarów </w:t>
            </w:r>
            <w:r w:rsidRPr="000216D2">
              <w:rPr>
                <w:rFonts w:eastAsia="Calibri" w:cs="Arial"/>
                <w:sz w:val="16"/>
                <w:szCs w:val="16"/>
                <w:vertAlign w:val="superscript"/>
                <w:lang w:eastAsia="en-US"/>
              </w:rPr>
              <w:t>1),2)</w:t>
            </w:r>
          </w:p>
        </w:tc>
      </w:tr>
      <w:tr w:rsidR="00DC591D" w:rsidRPr="000216D2" w14:paraId="18A17E36" w14:textId="77777777" w:rsidTr="00E7476E">
        <w:tc>
          <w:tcPr>
            <w:tcW w:w="846" w:type="dxa"/>
            <w:vAlign w:val="center"/>
          </w:tcPr>
          <w:p w14:paraId="2EFFE825" w14:textId="77777777" w:rsidR="00DC591D" w:rsidRPr="000216D2" w:rsidRDefault="00DC591D" w:rsidP="00066C06">
            <w:pPr>
              <w:pStyle w:val="Akapitzlist"/>
              <w:numPr>
                <w:ilvl w:val="0"/>
                <w:numId w:val="232"/>
              </w:numPr>
              <w:tabs>
                <w:tab w:val="num" w:pos="180"/>
              </w:tabs>
              <w:spacing w:after="0" w:line="240" w:lineRule="auto"/>
              <w:ind w:right="-1"/>
              <w:jc w:val="center"/>
              <w:rPr>
                <w:rFonts w:cs="Arial"/>
                <w:sz w:val="16"/>
                <w:szCs w:val="16"/>
              </w:rPr>
            </w:pPr>
          </w:p>
        </w:tc>
        <w:tc>
          <w:tcPr>
            <w:tcW w:w="1155" w:type="dxa"/>
            <w:vAlign w:val="center"/>
          </w:tcPr>
          <w:p w14:paraId="2A799A40"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B1</w:t>
            </w:r>
          </w:p>
        </w:tc>
        <w:tc>
          <w:tcPr>
            <w:tcW w:w="2829" w:type="dxa"/>
            <w:vAlign w:val="center"/>
          </w:tcPr>
          <w:p w14:paraId="161F55AE" w14:textId="77777777" w:rsidR="00DC591D" w:rsidRPr="000216D2" w:rsidRDefault="00DC591D" w:rsidP="001E64F7">
            <w:pPr>
              <w:tabs>
                <w:tab w:val="num" w:pos="180"/>
              </w:tabs>
              <w:ind w:right="-1"/>
              <w:jc w:val="center"/>
              <w:rPr>
                <w:rFonts w:cs="Arial"/>
                <w:sz w:val="16"/>
                <w:szCs w:val="16"/>
              </w:rPr>
            </w:pPr>
            <w:r w:rsidRPr="000216D2">
              <w:rPr>
                <w:rFonts w:eastAsia="Calibri" w:cs="Arial"/>
                <w:sz w:val="16"/>
                <w:szCs w:val="16"/>
                <w:lang w:eastAsia="en-US"/>
              </w:rPr>
              <w:t>pył ogółem</w:t>
            </w:r>
          </w:p>
          <w:p w14:paraId="4B26B22D"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amoniak</w:t>
            </w:r>
          </w:p>
          <w:p w14:paraId="268E4A81"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całkowite LZO</w:t>
            </w:r>
          </w:p>
          <w:p w14:paraId="3BCD0EC1" w14:textId="77777777" w:rsidR="00DC591D" w:rsidRPr="000216D2" w:rsidRDefault="00DC591D" w:rsidP="001E64F7">
            <w:pPr>
              <w:tabs>
                <w:tab w:val="num" w:pos="180"/>
              </w:tabs>
              <w:ind w:right="-1"/>
              <w:jc w:val="center"/>
              <w:rPr>
                <w:rFonts w:cs="Arial"/>
                <w:sz w:val="16"/>
                <w:szCs w:val="16"/>
              </w:rPr>
            </w:pPr>
            <w:r w:rsidRPr="000216D2">
              <w:rPr>
                <w:rFonts w:eastAsia="Calibri" w:cs="Arial"/>
                <w:sz w:val="16"/>
                <w:szCs w:val="16"/>
                <w:lang w:eastAsia="en-US"/>
              </w:rPr>
              <w:t>stężenie odorów</w:t>
            </w:r>
          </w:p>
        </w:tc>
        <w:tc>
          <w:tcPr>
            <w:tcW w:w="4230" w:type="dxa"/>
            <w:vAlign w:val="center"/>
          </w:tcPr>
          <w:p w14:paraId="44BBDE6D" w14:textId="77777777" w:rsidR="00DC591D" w:rsidRPr="000216D2" w:rsidRDefault="00DC591D" w:rsidP="001E64F7">
            <w:pPr>
              <w:jc w:val="center"/>
              <w:rPr>
                <w:rFonts w:cs="Arial"/>
                <w:spacing w:val="-1"/>
                <w:sz w:val="16"/>
                <w:szCs w:val="16"/>
              </w:rPr>
            </w:pPr>
          </w:p>
          <w:p w14:paraId="7650CD0B" w14:textId="77777777" w:rsidR="00DC591D" w:rsidRPr="000216D2" w:rsidRDefault="00DC591D" w:rsidP="001E64F7">
            <w:pPr>
              <w:jc w:val="center"/>
              <w:rPr>
                <w:rFonts w:cs="Arial"/>
                <w:sz w:val="16"/>
                <w:szCs w:val="16"/>
              </w:rPr>
            </w:pPr>
            <w:r w:rsidRPr="000216D2">
              <w:rPr>
                <w:rFonts w:cs="Arial"/>
                <w:spacing w:val="-1"/>
                <w:sz w:val="16"/>
                <w:szCs w:val="16"/>
              </w:rPr>
              <w:t>co najmniej raz na sześć miesięcy</w:t>
            </w:r>
          </w:p>
          <w:p w14:paraId="14D709D9" w14:textId="77777777" w:rsidR="00DC591D" w:rsidRPr="000216D2" w:rsidRDefault="00DC591D" w:rsidP="001E64F7">
            <w:pPr>
              <w:ind w:right="40"/>
              <w:jc w:val="center"/>
              <w:rPr>
                <w:rFonts w:eastAsia="Calibri" w:cs="Arial"/>
                <w:sz w:val="16"/>
                <w:szCs w:val="16"/>
                <w:lang w:eastAsia="en-US"/>
              </w:rPr>
            </w:pPr>
          </w:p>
        </w:tc>
      </w:tr>
      <w:tr w:rsidR="00DC591D" w:rsidRPr="000216D2" w14:paraId="732700AE" w14:textId="77777777" w:rsidTr="00E7476E">
        <w:trPr>
          <w:trHeight w:val="832"/>
        </w:trPr>
        <w:tc>
          <w:tcPr>
            <w:tcW w:w="846" w:type="dxa"/>
            <w:vAlign w:val="center"/>
          </w:tcPr>
          <w:p w14:paraId="06738FD3" w14:textId="77777777" w:rsidR="00DC591D" w:rsidRPr="000216D2" w:rsidRDefault="00DC591D" w:rsidP="00066C06">
            <w:pPr>
              <w:pStyle w:val="Akapitzlist"/>
              <w:numPr>
                <w:ilvl w:val="0"/>
                <w:numId w:val="232"/>
              </w:numPr>
              <w:tabs>
                <w:tab w:val="num" w:pos="180"/>
              </w:tabs>
              <w:spacing w:after="0" w:line="240" w:lineRule="auto"/>
              <w:ind w:right="-1"/>
              <w:jc w:val="center"/>
              <w:rPr>
                <w:rFonts w:cs="Arial"/>
                <w:sz w:val="16"/>
                <w:szCs w:val="16"/>
              </w:rPr>
            </w:pPr>
          </w:p>
        </w:tc>
        <w:tc>
          <w:tcPr>
            <w:tcW w:w="1155" w:type="dxa"/>
            <w:vAlign w:val="center"/>
          </w:tcPr>
          <w:p w14:paraId="1A613997"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E26</w:t>
            </w:r>
          </w:p>
        </w:tc>
        <w:tc>
          <w:tcPr>
            <w:tcW w:w="2829" w:type="dxa"/>
            <w:vAlign w:val="center"/>
          </w:tcPr>
          <w:p w14:paraId="1EEB2894" w14:textId="77777777" w:rsidR="00DC591D" w:rsidRPr="000216D2" w:rsidRDefault="00DC591D" w:rsidP="001E64F7">
            <w:pPr>
              <w:tabs>
                <w:tab w:val="num" w:pos="180"/>
              </w:tabs>
              <w:ind w:right="-1"/>
              <w:jc w:val="center"/>
              <w:rPr>
                <w:rFonts w:cs="Arial"/>
                <w:sz w:val="16"/>
                <w:szCs w:val="16"/>
              </w:rPr>
            </w:pPr>
            <w:r w:rsidRPr="000216D2">
              <w:rPr>
                <w:rFonts w:eastAsia="Calibri" w:cs="Arial"/>
                <w:sz w:val="16"/>
                <w:szCs w:val="16"/>
                <w:lang w:eastAsia="en-US"/>
              </w:rPr>
              <w:t>pył ogółem</w:t>
            </w:r>
          </w:p>
          <w:p w14:paraId="3E807D9F"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amoniak</w:t>
            </w:r>
          </w:p>
          <w:p w14:paraId="62601E04"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całkowite LZO</w:t>
            </w:r>
          </w:p>
          <w:p w14:paraId="1C6C76D1"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stężenie odorów</w:t>
            </w:r>
          </w:p>
        </w:tc>
        <w:tc>
          <w:tcPr>
            <w:tcW w:w="4230" w:type="dxa"/>
            <w:vAlign w:val="center"/>
          </w:tcPr>
          <w:p w14:paraId="0816F0F8" w14:textId="77777777" w:rsidR="00DC591D" w:rsidRPr="000216D2" w:rsidRDefault="00DC591D" w:rsidP="001E64F7">
            <w:pPr>
              <w:jc w:val="center"/>
              <w:rPr>
                <w:rFonts w:cs="Arial"/>
                <w:sz w:val="16"/>
                <w:szCs w:val="16"/>
              </w:rPr>
            </w:pPr>
            <w:r w:rsidRPr="000216D2">
              <w:rPr>
                <w:rFonts w:cs="Arial"/>
                <w:spacing w:val="-1"/>
                <w:sz w:val="16"/>
                <w:szCs w:val="16"/>
              </w:rPr>
              <w:t>co najmniej raz na sześć miesięcy</w:t>
            </w:r>
          </w:p>
        </w:tc>
      </w:tr>
      <w:tr w:rsidR="00DC591D" w:rsidRPr="000216D2" w14:paraId="345D1AD9" w14:textId="77777777" w:rsidTr="00E7476E">
        <w:trPr>
          <w:trHeight w:val="824"/>
        </w:trPr>
        <w:tc>
          <w:tcPr>
            <w:tcW w:w="846" w:type="dxa"/>
            <w:vAlign w:val="center"/>
          </w:tcPr>
          <w:p w14:paraId="3A5201F5" w14:textId="77777777" w:rsidR="00DC591D" w:rsidRPr="000216D2" w:rsidRDefault="00DC591D" w:rsidP="00066C06">
            <w:pPr>
              <w:pStyle w:val="Akapitzlist"/>
              <w:numPr>
                <w:ilvl w:val="0"/>
                <w:numId w:val="232"/>
              </w:numPr>
              <w:tabs>
                <w:tab w:val="num" w:pos="180"/>
              </w:tabs>
              <w:spacing w:after="0" w:line="240" w:lineRule="auto"/>
              <w:ind w:right="-1"/>
              <w:jc w:val="center"/>
              <w:rPr>
                <w:rFonts w:cs="Arial"/>
                <w:sz w:val="16"/>
                <w:szCs w:val="16"/>
              </w:rPr>
            </w:pPr>
          </w:p>
        </w:tc>
        <w:tc>
          <w:tcPr>
            <w:tcW w:w="1155" w:type="dxa"/>
            <w:vAlign w:val="center"/>
          </w:tcPr>
          <w:p w14:paraId="7721D976"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E27</w:t>
            </w:r>
          </w:p>
        </w:tc>
        <w:tc>
          <w:tcPr>
            <w:tcW w:w="2829" w:type="dxa"/>
            <w:vAlign w:val="center"/>
          </w:tcPr>
          <w:p w14:paraId="68A06C51" w14:textId="77777777" w:rsidR="00DC591D" w:rsidRPr="000216D2" w:rsidRDefault="00DC591D" w:rsidP="001E64F7">
            <w:pPr>
              <w:tabs>
                <w:tab w:val="num" w:pos="180"/>
              </w:tabs>
              <w:ind w:right="-1"/>
              <w:jc w:val="center"/>
              <w:rPr>
                <w:rFonts w:cs="Arial"/>
                <w:sz w:val="16"/>
                <w:szCs w:val="16"/>
              </w:rPr>
            </w:pPr>
            <w:r w:rsidRPr="000216D2">
              <w:rPr>
                <w:rFonts w:eastAsia="Calibri" w:cs="Arial"/>
                <w:sz w:val="16"/>
                <w:szCs w:val="16"/>
                <w:lang w:eastAsia="en-US"/>
              </w:rPr>
              <w:t>pył ogółem</w:t>
            </w:r>
          </w:p>
          <w:p w14:paraId="6D68415B"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amoniak</w:t>
            </w:r>
          </w:p>
          <w:p w14:paraId="53A02968"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całkowite LZO</w:t>
            </w:r>
          </w:p>
          <w:p w14:paraId="4261639B"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stężenie odorów</w:t>
            </w:r>
          </w:p>
        </w:tc>
        <w:tc>
          <w:tcPr>
            <w:tcW w:w="4230" w:type="dxa"/>
            <w:vAlign w:val="center"/>
          </w:tcPr>
          <w:p w14:paraId="2D370F92" w14:textId="77777777" w:rsidR="00DC591D" w:rsidRPr="000216D2" w:rsidRDefault="00DC591D" w:rsidP="001E64F7">
            <w:pPr>
              <w:jc w:val="center"/>
              <w:rPr>
                <w:rFonts w:cs="Arial"/>
                <w:sz w:val="16"/>
                <w:szCs w:val="16"/>
              </w:rPr>
            </w:pPr>
            <w:r w:rsidRPr="000216D2">
              <w:rPr>
                <w:rFonts w:cs="Arial"/>
                <w:spacing w:val="-1"/>
                <w:sz w:val="16"/>
                <w:szCs w:val="16"/>
              </w:rPr>
              <w:t>co najmniej raz na sześć miesięcy</w:t>
            </w:r>
          </w:p>
        </w:tc>
      </w:tr>
      <w:tr w:rsidR="00DC591D" w:rsidRPr="000216D2" w14:paraId="506E908E" w14:textId="77777777" w:rsidTr="00E7476E">
        <w:trPr>
          <w:trHeight w:val="850"/>
        </w:trPr>
        <w:tc>
          <w:tcPr>
            <w:tcW w:w="846" w:type="dxa"/>
            <w:vAlign w:val="center"/>
          </w:tcPr>
          <w:p w14:paraId="72DBC342" w14:textId="77777777" w:rsidR="00DC591D" w:rsidRPr="000216D2" w:rsidRDefault="00DC591D" w:rsidP="00066C06">
            <w:pPr>
              <w:pStyle w:val="Akapitzlist"/>
              <w:numPr>
                <w:ilvl w:val="0"/>
                <w:numId w:val="232"/>
              </w:numPr>
              <w:tabs>
                <w:tab w:val="num" w:pos="180"/>
              </w:tabs>
              <w:spacing w:after="0" w:line="240" w:lineRule="auto"/>
              <w:ind w:right="-1"/>
              <w:jc w:val="center"/>
              <w:rPr>
                <w:rFonts w:cs="Arial"/>
                <w:sz w:val="16"/>
                <w:szCs w:val="16"/>
              </w:rPr>
            </w:pPr>
          </w:p>
        </w:tc>
        <w:tc>
          <w:tcPr>
            <w:tcW w:w="1155" w:type="dxa"/>
            <w:vAlign w:val="center"/>
          </w:tcPr>
          <w:p w14:paraId="73DE9F4D" w14:textId="77777777" w:rsidR="00DC591D" w:rsidRPr="000216D2" w:rsidRDefault="00DC591D" w:rsidP="001E64F7">
            <w:pPr>
              <w:tabs>
                <w:tab w:val="num" w:pos="180"/>
              </w:tabs>
              <w:ind w:right="-1"/>
              <w:jc w:val="center"/>
              <w:rPr>
                <w:rFonts w:cs="Arial"/>
                <w:sz w:val="16"/>
                <w:szCs w:val="16"/>
              </w:rPr>
            </w:pPr>
            <w:r w:rsidRPr="000216D2">
              <w:rPr>
                <w:rFonts w:cs="Arial"/>
                <w:sz w:val="16"/>
                <w:szCs w:val="16"/>
              </w:rPr>
              <w:t>E28</w:t>
            </w:r>
          </w:p>
        </w:tc>
        <w:tc>
          <w:tcPr>
            <w:tcW w:w="2829" w:type="dxa"/>
            <w:vAlign w:val="center"/>
          </w:tcPr>
          <w:p w14:paraId="3E925591" w14:textId="77777777" w:rsidR="00DC591D" w:rsidRPr="000216D2" w:rsidRDefault="00DC591D" w:rsidP="001E64F7">
            <w:pPr>
              <w:tabs>
                <w:tab w:val="num" w:pos="180"/>
              </w:tabs>
              <w:ind w:right="-1"/>
              <w:jc w:val="center"/>
              <w:rPr>
                <w:rFonts w:cs="Arial"/>
                <w:sz w:val="16"/>
                <w:szCs w:val="16"/>
              </w:rPr>
            </w:pPr>
            <w:r w:rsidRPr="000216D2">
              <w:rPr>
                <w:rFonts w:eastAsia="Calibri" w:cs="Arial"/>
                <w:sz w:val="16"/>
                <w:szCs w:val="16"/>
                <w:lang w:eastAsia="en-US"/>
              </w:rPr>
              <w:t>pył ogółem</w:t>
            </w:r>
          </w:p>
          <w:p w14:paraId="0EE97A9D"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amoniak</w:t>
            </w:r>
          </w:p>
          <w:p w14:paraId="2E1191D5"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całkowite LZO</w:t>
            </w:r>
          </w:p>
          <w:p w14:paraId="73146614" w14:textId="77777777" w:rsidR="00DC591D" w:rsidRPr="000216D2" w:rsidRDefault="00DC591D" w:rsidP="001E64F7">
            <w:pPr>
              <w:tabs>
                <w:tab w:val="num" w:pos="180"/>
              </w:tabs>
              <w:ind w:right="-1"/>
              <w:jc w:val="center"/>
              <w:rPr>
                <w:rFonts w:eastAsia="Calibri" w:cs="Arial"/>
                <w:sz w:val="16"/>
                <w:szCs w:val="16"/>
                <w:lang w:eastAsia="en-US"/>
              </w:rPr>
            </w:pPr>
            <w:r w:rsidRPr="000216D2">
              <w:rPr>
                <w:rFonts w:eastAsia="Calibri" w:cs="Arial"/>
                <w:sz w:val="16"/>
                <w:szCs w:val="16"/>
                <w:lang w:eastAsia="en-US"/>
              </w:rPr>
              <w:t>stężenie odorów</w:t>
            </w:r>
          </w:p>
        </w:tc>
        <w:tc>
          <w:tcPr>
            <w:tcW w:w="4230" w:type="dxa"/>
            <w:vAlign w:val="center"/>
          </w:tcPr>
          <w:p w14:paraId="709CF4F7" w14:textId="77777777" w:rsidR="00DC591D" w:rsidRPr="000216D2" w:rsidRDefault="00DC591D" w:rsidP="001E64F7">
            <w:pPr>
              <w:jc w:val="center"/>
              <w:rPr>
                <w:rFonts w:cs="Arial"/>
                <w:sz w:val="16"/>
                <w:szCs w:val="16"/>
              </w:rPr>
            </w:pPr>
            <w:r w:rsidRPr="000216D2">
              <w:rPr>
                <w:rFonts w:cs="Arial"/>
                <w:spacing w:val="-1"/>
                <w:sz w:val="16"/>
                <w:szCs w:val="16"/>
              </w:rPr>
              <w:t>co najmniej raz na sześć miesięcy</w:t>
            </w:r>
          </w:p>
        </w:tc>
      </w:tr>
    </w:tbl>
    <w:p w14:paraId="3F34AC83" w14:textId="77777777" w:rsidR="00DC591D" w:rsidRPr="000216D2" w:rsidRDefault="00DC591D" w:rsidP="00066C06">
      <w:pPr>
        <w:numPr>
          <w:ilvl w:val="0"/>
          <w:numId w:val="60"/>
        </w:numPr>
        <w:tabs>
          <w:tab w:val="left" w:pos="142"/>
        </w:tabs>
        <w:autoSpaceDE w:val="0"/>
        <w:autoSpaceDN w:val="0"/>
        <w:adjustRightInd w:val="0"/>
        <w:spacing w:before="120" w:after="0" w:line="240" w:lineRule="auto"/>
        <w:ind w:hanging="720"/>
        <w:jc w:val="both"/>
        <w:rPr>
          <w:rFonts w:cs="Arial"/>
          <w:i/>
          <w:sz w:val="16"/>
          <w:szCs w:val="16"/>
        </w:rPr>
      </w:pPr>
      <w:r w:rsidRPr="000216D2">
        <w:rPr>
          <w:rFonts w:cs="Arial"/>
          <w:i/>
          <w:sz w:val="16"/>
          <w:szCs w:val="16"/>
        </w:rPr>
        <w:lastRenderedPageBreak/>
        <w:t>Częstotliwość monitorowania ustalona zgodnie z najlepszymi dostępnymi technikami (BAT 8).</w:t>
      </w:r>
    </w:p>
    <w:p w14:paraId="62CAE5E5" w14:textId="77777777" w:rsidR="00DC591D" w:rsidRPr="000216D2" w:rsidRDefault="00DC591D" w:rsidP="00066C06">
      <w:pPr>
        <w:numPr>
          <w:ilvl w:val="0"/>
          <w:numId w:val="60"/>
        </w:numPr>
        <w:tabs>
          <w:tab w:val="left" w:pos="0"/>
          <w:tab w:val="left" w:pos="142"/>
        </w:tabs>
        <w:autoSpaceDE w:val="0"/>
        <w:autoSpaceDN w:val="0"/>
        <w:adjustRightInd w:val="0"/>
        <w:spacing w:after="0" w:line="240" w:lineRule="auto"/>
        <w:ind w:left="0" w:firstLine="0"/>
        <w:jc w:val="both"/>
        <w:rPr>
          <w:rFonts w:cs="Arial"/>
          <w:i/>
          <w:sz w:val="18"/>
        </w:rPr>
      </w:pPr>
      <w:r w:rsidRPr="000216D2">
        <w:rPr>
          <w:rFonts w:cs="Arial"/>
          <w:i/>
          <w:sz w:val="18"/>
        </w:rPr>
        <w:t xml:space="preserve"> </w:t>
      </w:r>
      <w:r w:rsidRPr="000216D2">
        <w:rPr>
          <w:rFonts w:cs="Arial"/>
          <w:i/>
          <w:sz w:val="16"/>
          <w:szCs w:val="16"/>
        </w:rPr>
        <w:t>W ramach BAT należy monitorować emisje zorganizowane do powietrza zgodnie z normami EN, a jeżeli są one niedostępne, to stosować normy ISO, normy krajowe lub inne międzynarodowe normy zapewniające uzyskanie danych o równoważnej jakości naukowej.</w:t>
      </w:r>
    </w:p>
    <w:p w14:paraId="5750B528" w14:textId="77777777" w:rsidR="00DC591D" w:rsidRPr="000216D2" w:rsidRDefault="00DC591D" w:rsidP="00472CFD">
      <w:pPr>
        <w:spacing w:before="120" w:after="0" w:line="240" w:lineRule="auto"/>
        <w:jc w:val="both"/>
        <w:rPr>
          <w:rFonts w:cs="Arial"/>
        </w:rPr>
      </w:pPr>
      <w:r w:rsidRPr="000216D2">
        <w:rPr>
          <w:rFonts w:cs="Arial"/>
        </w:rPr>
        <w:t>VII.6.4. Pomiar emisji zanieczyszczeń należy wykonywać metodykami referencyjnymi, w tym przynajmniej raz w okresie letnim.</w:t>
      </w:r>
    </w:p>
    <w:p w14:paraId="6DDCEDD8" w14:textId="77777777" w:rsidR="00DC591D" w:rsidRPr="000216D2" w:rsidRDefault="00DC591D" w:rsidP="001E64F7">
      <w:pPr>
        <w:spacing w:line="240" w:lineRule="auto"/>
        <w:jc w:val="both"/>
        <w:rPr>
          <w:rFonts w:cs="Arial"/>
        </w:rPr>
      </w:pPr>
      <w:r w:rsidRPr="000216D2">
        <w:rPr>
          <w:rFonts w:cs="Arial"/>
        </w:rPr>
        <w:t>VII.6.5. Pomiary emisji zanieczyszczeń do powietrza należy wykonywać dostępnymi metodykami, których granica oznaczalności jest niższa od wartości dopuszczalnej określonej w pozwoleniu.</w:t>
      </w:r>
    </w:p>
    <w:bookmarkEnd w:id="52"/>
    <w:p w14:paraId="62C9240F" w14:textId="77777777" w:rsidR="00DC591D" w:rsidRPr="000216D2" w:rsidRDefault="00DC591D" w:rsidP="00535BC7">
      <w:pPr>
        <w:pStyle w:val="Nagwek4"/>
        <w:rPr>
          <w:b w:val="0"/>
        </w:rPr>
      </w:pPr>
      <w:r w:rsidRPr="000216D2">
        <w:rPr>
          <w:b w:val="0"/>
        </w:rPr>
        <w:t>XVII.7. Monitoring hałasu:</w:t>
      </w:r>
    </w:p>
    <w:p w14:paraId="1DADA94D" w14:textId="77777777" w:rsidR="00DC591D" w:rsidRPr="000216D2" w:rsidRDefault="00DC591D" w:rsidP="00472CFD">
      <w:pPr>
        <w:spacing w:after="0" w:line="240" w:lineRule="auto"/>
        <w:jc w:val="both"/>
        <w:rPr>
          <w:rFonts w:cs="Arial"/>
        </w:rPr>
      </w:pPr>
      <w:r w:rsidRPr="000216D2">
        <w:rPr>
          <w:rFonts w:cs="Arial"/>
        </w:rPr>
        <w:t>XVII.7.1. Pomiary hałasu określające oddziaływanie akustyczne instalacji objętych pozwoleniem zintegrowanym, tj. instalacji do składowania odpadów innych niż niebezpieczne, instalacji do mechaniczno-biologicznego przetwarzania odpadów oraz instalacji do kompostowania odpadów, na tereny:</w:t>
      </w:r>
    </w:p>
    <w:p w14:paraId="2A44AC6A" w14:textId="77777777" w:rsidR="00DC591D" w:rsidRPr="000216D2" w:rsidRDefault="00DC591D" w:rsidP="00066C06">
      <w:pPr>
        <w:numPr>
          <w:ilvl w:val="0"/>
          <w:numId w:val="49"/>
        </w:numPr>
        <w:spacing w:after="0" w:line="240" w:lineRule="auto"/>
        <w:ind w:left="426" w:hanging="66"/>
        <w:jc w:val="both"/>
        <w:rPr>
          <w:rFonts w:cs="Arial"/>
        </w:rPr>
      </w:pPr>
      <w:r w:rsidRPr="000216D2">
        <w:rPr>
          <w:rFonts w:cs="Arial"/>
        </w:rPr>
        <w:t xml:space="preserve">zabudowy jednorodzinnej prowadzone będą w punkcie pomiarowym nr 1 </w:t>
      </w:r>
      <w:r w:rsidRPr="000216D2">
        <w:rPr>
          <w:rFonts w:cs="Arial"/>
        </w:rPr>
        <w:br/>
        <w:t xml:space="preserve">o </w:t>
      </w:r>
      <w:r w:rsidRPr="000216D2">
        <w:rPr>
          <w:rFonts w:cs="Arial"/>
        </w:rPr>
        <w:tab/>
        <w:t>współrzędnych geograficznych:</w:t>
      </w:r>
    </w:p>
    <w:p w14:paraId="6F09039F" w14:textId="77777777" w:rsidR="00DC591D" w:rsidRPr="000216D2" w:rsidRDefault="00DC591D" w:rsidP="00472CFD">
      <w:pPr>
        <w:spacing w:after="0" w:line="240" w:lineRule="auto"/>
        <w:ind w:left="426" w:hanging="66"/>
        <w:jc w:val="both"/>
        <w:rPr>
          <w:rFonts w:cs="Arial"/>
        </w:rPr>
      </w:pPr>
      <w:r w:rsidRPr="000216D2">
        <w:rPr>
          <w:rFonts w:cs="Arial"/>
        </w:rPr>
        <w:tab/>
      </w:r>
      <w:r w:rsidRPr="000216D2">
        <w:rPr>
          <w:rFonts w:cs="Arial"/>
        </w:rPr>
        <w:tab/>
        <w:t>Długość geograficzna   - 21°45'52,0”</w:t>
      </w:r>
    </w:p>
    <w:p w14:paraId="47DCEAD0" w14:textId="77777777" w:rsidR="00DC591D" w:rsidRPr="000216D2" w:rsidRDefault="00DC591D" w:rsidP="00472CFD">
      <w:pPr>
        <w:spacing w:after="0" w:line="240" w:lineRule="auto"/>
        <w:ind w:left="426" w:hanging="66"/>
        <w:jc w:val="both"/>
        <w:rPr>
          <w:rFonts w:cs="Arial"/>
        </w:rPr>
      </w:pPr>
      <w:r w:rsidRPr="000216D2">
        <w:rPr>
          <w:rFonts w:cs="Arial"/>
        </w:rPr>
        <w:tab/>
      </w:r>
      <w:r w:rsidRPr="000216D2">
        <w:rPr>
          <w:rFonts w:cs="Arial"/>
        </w:rPr>
        <w:tab/>
        <w:t>Szerokość geograficzna -  49°42'27,1”</w:t>
      </w:r>
    </w:p>
    <w:p w14:paraId="012917BD" w14:textId="77777777" w:rsidR="00DC591D" w:rsidRPr="000216D2" w:rsidRDefault="00DC591D" w:rsidP="00066C06">
      <w:pPr>
        <w:pStyle w:val="Akapitzlist"/>
        <w:numPr>
          <w:ilvl w:val="0"/>
          <w:numId w:val="49"/>
        </w:numPr>
        <w:spacing w:after="0" w:line="240" w:lineRule="auto"/>
        <w:ind w:left="709" w:hanging="283"/>
        <w:jc w:val="both"/>
        <w:rPr>
          <w:rFonts w:cs="Arial"/>
        </w:rPr>
      </w:pPr>
      <w:r w:rsidRPr="000216D2">
        <w:rPr>
          <w:rFonts w:cs="Arial"/>
        </w:rPr>
        <w:t xml:space="preserve">zabudowy wielorodzinnej prowadzone będą w punkcie pomiarowym nr 2 </w:t>
      </w:r>
      <w:r w:rsidRPr="000216D2">
        <w:rPr>
          <w:rFonts w:cs="Arial"/>
        </w:rPr>
        <w:br/>
        <w:t>o współrzędnych geograficznych:</w:t>
      </w:r>
    </w:p>
    <w:p w14:paraId="20806FE6" w14:textId="77777777" w:rsidR="00DC591D" w:rsidRPr="000216D2" w:rsidRDefault="00DC591D" w:rsidP="00472CFD">
      <w:pPr>
        <w:spacing w:after="0" w:line="240" w:lineRule="auto"/>
        <w:ind w:left="426" w:hanging="66"/>
        <w:jc w:val="both"/>
        <w:rPr>
          <w:rFonts w:cs="Arial"/>
        </w:rPr>
      </w:pPr>
      <w:r w:rsidRPr="000216D2">
        <w:rPr>
          <w:rFonts w:cs="Arial"/>
        </w:rPr>
        <w:tab/>
      </w:r>
      <w:r w:rsidRPr="000216D2">
        <w:rPr>
          <w:rFonts w:cs="Arial"/>
        </w:rPr>
        <w:tab/>
        <w:t>Długość geograficzna   - 21°45'34,4”</w:t>
      </w:r>
    </w:p>
    <w:p w14:paraId="7A5193E8" w14:textId="77777777" w:rsidR="00DC591D" w:rsidRPr="000216D2" w:rsidRDefault="00DC591D" w:rsidP="00472CFD">
      <w:pPr>
        <w:spacing w:after="0" w:line="240" w:lineRule="auto"/>
        <w:ind w:left="426" w:hanging="66"/>
        <w:jc w:val="both"/>
        <w:rPr>
          <w:rFonts w:cs="Arial"/>
        </w:rPr>
      </w:pPr>
      <w:r w:rsidRPr="000216D2">
        <w:rPr>
          <w:rFonts w:cs="Arial"/>
        </w:rPr>
        <w:tab/>
      </w:r>
      <w:r w:rsidRPr="000216D2">
        <w:rPr>
          <w:rFonts w:cs="Arial"/>
        </w:rPr>
        <w:tab/>
        <w:t>Szerokość geograficzna -  49°42'46,7”.</w:t>
      </w:r>
    </w:p>
    <w:p w14:paraId="26A43051" w14:textId="77777777" w:rsidR="00DC591D" w:rsidRPr="000216D2" w:rsidRDefault="00DC591D" w:rsidP="001E64F7">
      <w:pPr>
        <w:spacing w:line="240" w:lineRule="auto"/>
        <w:jc w:val="both"/>
        <w:rPr>
          <w:rFonts w:cs="Arial"/>
        </w:rPr>
      </w:pPr>
      <w:r w:rsidRPr="000216D2">
        <w:rPr>
          <w:rFonts w:cs="Arial"/>
        </w:rPr>
        <w:t>XVII.7.2. Pomiary hałasu w środowisku przeprowadzane będą po każdej zmianie procedury pracy instalacji lub wymianie urządzeń wymienionych w pkt. XIII.3.1., tabeli nr  69 i w pkt. XIII.3.2. tabelach nr:  70, 71 i 72.</w:t>
      </w:r>
    </w:p>
    <w:p w14:paraId="07185B1F" w14:textId="77777777" w:rsidR="00DC591D" w:rsidRPr="000216D2" w:rsidRDefault="00DC591D" w:rsidP="00535BC7">
      <w:pPr>
        <w:pStyle w:val="Nagwek4"/>
        <w:rPr>
          <w:b w:val="0"/>
        </w:rPr>
      </w:pPr>
      <w:bookmarkStart w:id="53" w:name="_Hlk22627904"/>
      <w:r w:rsidRPr="000216D2">
        <w:rPr>
          <w:b w:val="0"/>
        </w:rPr>
        <w:t>XVII.8. Monitoring poboru wody:</w:t>
      </w:r>
    </w:p>
    <w:p w14:paraId="74871E55" w14:textId="1EA7E4C7" w:rsidR="00DC591D" w:rsidRPr="000216D2" w:rsidRDefault="00DC591D" w:rsidP="001E64F7">
      <w:pPr>
        <w:pStyle w:val="Standardowy0"/>
        <w:tabs>
          <w:tab w:val="left" w:pos="180"/>
          <w:tab w:val="left" w:pos="540"/>
        </w:tabs>
        <w:autoSpaceDE w:val="0"/>
        <w:autoSpaceDN w:val="0"/>
        <w:adjustRightInd w:val="0"/>
        <w:rPr>
          <w:rFonts w:ascii="Arial" w:hAnsi="Arial" w:cs="Arial"/>
          <w:szCs w:val="24"/>
          <w:lang w:val="pl-PL"/>
        </w:rPr>
      </w:pPr>
      <w:r w:rsidRPr="000216D2">
        <w:rPr>
          <w:rFonts w:ascii="Arial" w:hAnsi="Arial" w:cs="Arial"/>
          <w:szCs w:val="24"/>
          <w:lang w:val="pl-PL"/>
        </w:rPr>
        <w:t xml:space="preserve">XVII.8.1.  Pomiar ilości wody pobieranej z sieci miejskiej będzie prowadzony za pomocą wodomierza zamontowanego w studni przy hali </w:t>
      </w:r>
      <w:r w:rsidR="00164FB5" w:rsidRPr="000216D2">
        <w:rPr>
          <w:rFonts w:ascii="Arial" w:hAnsi="Arial" w:cs="Arial"/>
          <w:szCs w:val="24"/>
          <w:lang w:val="pl-PL"/>
        </w:rPr>
        <w:t xml:space="preserve">Regionalnego Centrum Odzysku Odpadów </w:t>
      </w:r>
      <w:r w:rsidRPr="000216D2">
        <w:rPr>
          <w:rFonts w:ascii="Arial" w:hAnsi="Arial" w:cs="Arial"/>
          <w:szCs w:val="24"/>
          <w:lang w:val="pl-PL"/>
        </w:rPr>
        <w:t xml:space="preserve">z częstotliwością 1 x na miesiąc i rejestrowany w książce pomiarów. </w:t>
      </w:r>
    </w:p>
    <w:bookmarkEnd w:id="53"/>
    <w:p w14:paraId="638992D8" w14:textId="77777777" w:rsidR="00DC591D" w:rsidRPr="000216D2" w:rsidRDefault="00DC591D" w:rsidP="00535BC7">
      <w:pPr>
        <w:pStyle w:val="Nagwek4"/>
        <w:spacing w:before="120" w:after="120"/>
        <w:rPr>
          <w:b w:val="0"/>
        </w:rPr>
      </w:pPr>
      <w:r w:rsidRPr="000216D2">
        <w:rPr>
          <w:b w:val="0"/>
        </w:rPr>
        <w:t>XVII.9. Uchylony.</w:t>
      </w:r>
    </w:p>
    <w:p w14:paraId="594FC397" w14:textId="77777777" w:rsidR="00DC591D" w:rsidRPr="000216D2" w:rsidRDefault="00DC591D" w:rsidP="00535BC7">
      <w:pPr>
        <w:pStyle w:val="Nagwek4"/>
        <w:rPr>
          <w:b w:val="0"/>
        </w:rPr>
      </w:pPr>
      <w:r w:rsidRPr="000216D2">
        <w:rPr>
          <w:b w:val="0"/>
        </w:rPr>
        <w:t>XVII.10. Ewidencja odpadów:</w:t>
      </w:r>
    </w:p>
    <w:p w14:paraId="3D2ACF67" w14:textId="77777777" w:rsidR="00DC591D" w:rsidRPr="000216D2" w:rsidRDefault="00DC591D" w:rsidP="001E64F7">
      <w:pPr>
        <w:pStyle w:val="Default"/>
        <w:jc w:val="both"/>
        <w:rPr>
          <w:rFonts w:ascii="Arial" w:hAnsi="Arial" w:cs="Arial"/>
          <w:color w:val="auto"/>
        </w:rPr>
      </w:pPr>
      <w:r w:rsidRPr="000216D2">
        <w:rPr>
          <w:rFonts w:ascii="Arial" w:hAnsi="Arial" w:cs="Arial"/>
        </w:rPr>
        <w:t>XVII.10</w:t>
      </w:r>
      <w:r w:rsidRPr="000216D2">
        <w:rPr>
          <w:rFonts w:ascii="Arial" w:hAnsi="Arial" w:cs="Arial"/>
          <w:color w:val="auto"/>
        </w:rPr>
        <w:t xml:space="preserve">.1. Cały strumień wszystkich odpadów przyjmowanych do instalacji będzie podlegał ścisłej ewidencji. Prowadzony system umożliwiał będzie kontrolę i rejestrację ilości i sposobu gospodarowania każdym rodzajem odpadu przyjmowanym na teren instalacji oraz ogólne zbilansowanie odpadów. Ewidencja przyjmowanych odpadów prowadzona będzie w sposób pozwalający jednoznacznie określić, gdzie zostały skierowane przyjęte „na bramie” odpady, tj.: </w:t>
      </w:r>
    </w:p>
    <w:p w14:paraId="2E637404" w14:textId="77777777" w:rsidR="00DC591D" w:rsidRPr="000216D2" w:rsidRDefault="00DC591D" w:rsidP="00066C06">
      <w:pPr>
        <w:pStyle w:val="Normalny12just"/>
        <w:numPr>
          <w:ilvl w:val="0"/>
          <w:numId w:val="233"/>
        </w:numPr>
        <w:rPr>
          <w:rFonts w:ascii="Arial" w:hAnsi="Arial" w:cs="Arial"/>
        </w:rPr>
      </w:pPr>
      <w:r w:rsidRPr="000216D2">
        <w:rPr>
          <w:rFonts w:ascii="Arial" w:hAnsi="Arial" w:cs="Arial"/>
        </w:rPr>
        <w:t>do mechaniczno – ręcznego sortowania,</w:t>
      </w:r>
    </w:p>
    <w:p w14:paraId="38668FE0" w14:textId="77777777" w:rsidR="00DC591D" w:rsidRPr="000216D2" w:rsidRDefault="00DC591D" w:rsidP="00066C06">
      <w:pPr>
        <w:pStyle w:val="Normalny12just"/>
        <w:numPr>
          <w:ilvl w:val="0"/>
          <w:numId w:val="233"/>
        </w:numPr>
        <w:rPr>
          <w:rFonts w:ascii="Arial" w:hAnsi="Arial" w:cs="Arial"/>
        </w:rPr>
      </w:pPr>
      <w:r w:rsidRPr="000216D2">
        <w:rPr>
          <w:rFonts w:ascii="Arial" w:hAnsi="Arial" w:cs="Arial"/>
        </w:rPr>
        <w:t>do  biologicznego przetwarzania - stabilizacji tlenowej,</w:t>
      </w:r>
    </w:p>
    <w:p w14:paraId="51AA56B8" w14:textId="77777777" w:rsidR="00DC591D" w:rsidRPr="000216D2" w:rsidRDefault="00DC591D" w:rsidP="00066C06">
      <w:pPr>
        <w:pStyle w:val="Normalny12just"/>
        <w:numPr>
          <w:ilvl w:val="0"/>
          <w:numId w:val="233"/>
        </w:numPr>
        <w:rPr>
          <w:rFonts w:ascii="Arial" w:hAnsi="Arial" w:cs="Arial"/>
        </w:rPr>
      </w:pPr>
      <w:r w:rsidRPr="000216D2">
        <w:rPr>
          <w:rFonts w:ascii="Arial" w:hAnsi="Arial" w:cs="Arial"/>
        </w:rPr>
        <w:t>do  biologicznego przetwarzania - biologicznego suszenia,</w:t>
      </w:r>
    </w:p>
    <w:p w14:paraId="0ECDC297" w14:textId="77777777" w:rsidR="00DC591D" w:rsidRPr="000216D2" w:rsidRDefault="00DC591D" w:rsidP="00066C06">
      <w:pPr>
        <w:pStyle w:val="Normalny12just"/>
        <w:numPr>
          <w:ilvl w:val="0"/>
          <w:numId w:val="233"/>
        </w:numPr>
        <w:rPr>
          <w:rFonts w:ascii="Arial" w:hAnsi="Arial" w:cs="Arial"/>
        </w:rPr>
      </w:pPr>
      <w:r w:rsidRPr="000216D2">
        <w:rPr>
          <w:rFonts w:ascii="Arial" w:hAnsi="Arial" w:cs="Arial"/>
        </w:rPr>
        <w:t>do  biologicznego przetwarzania - kompostowania,</w:t>
      </w:r>
    </w:p>
    <w:p w14:paraId="06AEC3FF" w14:textId="77777777" w:rsidR="00DC591D" w:rsidRPr="000216D2" w:rsidRDefault="00DC591D" w:rsidP="00066C06">
      <w:pPr>
        <w:pStyle w:val="Normalny12just"/>
        <w:numPr>
          <w:ilvl w:val="0"/>
          <w:numId w:val="233"/>
        </w:numPr>
        <w:rPr>
          <w:rFonts w:ascii="Arial" w:hAnsi="Arial" w:cs="Arial"/>
        </w:rPr>
      </w:pPr>
      <w:r w:rsidRPr="000216D2">
        <w:rPr>
          <w:rFonts w:ascii="Arial" w:hAnsi="Arial" w:cs="Arial"/>
        </w:rPr>
        <w:t xml:space="preserve">do składowania, </w:t>
      </w:r>
    </w:p>
    <w:p w14:paraId="79A1B665" w14:textId="77777777" w:rsidR="00DC591D" w:rsidRPr="000216D2" w:rsidRDefault="00DC591D" w:rsidP="00066C06">
      <w:pPr>
        <w:pStyle w:val="Normalny12just"/>
        <w:numPr>
          <w:ilvl w:val="0"/>
          <w:numId w:val="233"/>
        </w:numPr>
        <w:rPr>
          <w:rFonts w:ascii="Arial" w:hAnsi="Arial" w:cs="Arial"/>
        </w:rPr>
      </w:pPr>
      <w:r w:rsidRPr="000216D2">
        <w:rPr>
          <w:rFonts w:ascii="Arial" w:hAnsi="Arial" w:cs="Arial"/>
        </w:rPr>
        <w:t>do Zakładowego Punktu Zbierania Odpadów (ZPOO),</w:t>
      </w:r>
    </w:p>
    <w:p w14:paraId="4BDF39B3" w14:textId="77777777" w:rsidR="00DC591D" w:rsidRPr="000216D2" w:rsidRDefault="00DC591D" w:rsidP="00066C06">
      <w:pPr>
        <w:pStyle w:val="Normalny12just"/>
        <w:numPr>
          <w:ilvl w:val="0"/>
          <w:numId w:val="233"/>
        </w:numPr>
        <w:rPr>
          <w:rFonts w:ascii="Arial" w:hAnsi="Arial" w:cs="Arial"/>
        </w:rPr>
      </w:pPr>
      <w:r w:rsidRPr="000216D2">
        <w:rPr>
          <w:rFonts w:ascii="Arial" w:hAnsi="Arial" w:cs="Arial"/>
        </w:rPr>
        <w:t>do Punktu Selektywnego Zbierania Odpadów (PSZOK),</w:t>
      </w:r>
    </w:p>
    <w:p w14:paraId="4DB56F5A" w14:textId="77777777" w:rsidR="00DC591D" w:rsidRPr="000216D2" w:rsidRDefault="00DC591D" w:rsidP="00066C06">
      <w:pPr>
        <w:pStyle w:val="Normalny12just"/>
        <w:numPr>
          <w:ilvl w:val="0"/>
          <w:numId w:val="233"/>
        </w:numPr>
        <w:rPr>
          <w:rFonts w:ascii="Arial" w:hAnsi="Arial" w:cs="Arial"/>
        </w:rPr>
      </w:pPr>
      <w:r w:rsidRPr="000216D2">
        <w:rPr>
          <w:rFonts w:ascii="Arial" w:hAnsi="Arial" w:cs="Arial"/>
        </w:rPr>
        <w:t>do miejsc magazynowania odpadów zbieranych.</w:t>
      </w:r>
    </w:p>
    <w:p w14:paraId="447DBC0B" w14:textId="77777777" w:rsidR="00DC591D" w:rsidRPr="000216D2" w:rsidRDefault="00DC591D" w:rsidP="00D43C6A">
      <w:pPr>
        <w:spacing w:after="0" w:line="240" w:lineRule="auto"/>
        <w:jc w:val="both"/>
        <w:rPr>
          <w:rFonts w:cs="Arial"/>
        </w:rPr>
      </w:pPr>
      <w:r w:rsidRPr="000216D2">
        <w:rPr>
          <w:rFonts w:cs="Arial"/>
        </w:rPr>
        <w:t xml:space="preserve">XVII.10.2. Informacja o wszystkich dostarczanych odpadach, po ich weryfikacji </w:t>
      </w:r>
      <w:r w:rsidRPr="000216D2">
        <w:rPr>
          <w:rFonts w:cs="Arial"/>
        </w:rPr>
        <w:br/>
        <w:t xml:space="preserve">w chwili przyjęcia, odpadów i surowców opuszczających instalację oraz frakcji trafiających do kompostowania, składowania lub do innego procesu odzysku </w:t>
      </w:r>
      <w:r w:rsidRPr="000216D2">
        <w:rPr>
          <w:rFonts w:cs="Arial"/>
        </w:rPr>
        <w:br/>
      </w:r>
      <w:r w:rsidRPr="000216D2">
        <w:rPr>
          <w:rFonts w:cs="Arial"/>
        </w:rPr>
        <w:lastRenderedPageBreak/>
        <w:t xml:space="preserve">(np. rekultywacji) będzie przechowywana w zakładzie w postaci dokumentów wewnętrznych służących w obrocie odpadami. </w:t>
      </w:r>
    </w:p>
    <w:p w14:paraId="26A3BE80" w14:textId="77777777" w:rsidR="00DC591D" w:rsidRPr="000216D2" w:rsidRDefault="00DC591D" w:rsidP="00D43C6A">
      <w:pPr>
        <w:spacing w:after="0" w:line="240" w:lineRule="auto"/>
        <w:jc w:val="both"/>
        <w:rPr>
          <w:rFonts w:cs="Arial"/>
          <w:sz w:val="6"/>
          <w:szCs w:val="6"/>
        </w:rPr>
      </w:pPr>
    </w:p>
    <w:p w14:paraId="72CFF96E" w14:textId="77777777" w:rsidR="00DC591D" w:rsidRPr="000216D2" w:rsidRDefault="00DC591D" w:rsidP="00D43C6A">
      <w:pPr>
        <w:spacing w:after="0" w:line="240" w:lineRule="auto"/>
        <w:jc w:val="both"/>
        <w:rPr>
          <w:rFonts w:cs="Arial"/>
        </w:rPr>
      </w:pPr>
      <w:r w:rsidRPr="000216D2">
        <w:rPr>
          <w:rFonts w:cs="Arial"/>
        </w:rPr>
        <w:t xml:space="preserve">XVII.10.3. W instalacji będą rejestrowane i przechowywane dane dotyczące rodzaju </w:t>
      </w:r>
      <w:r w:rsidRPr="000216D2">
        <w:rPr>
          <w:rFonts w:cs="Arial"/>
        </w:rPr>
        <w:br/>
        <w:t xml:space="preserve">i ilości wszystkich odpadów wytwarzanych oraz odpadów przetwarzanych w procesach odzysku, unieszkodliwiania, składowania. </w:t>
      </w:r>
    </w:p>
    <w:p w14:paraId="2FA0F55C" w14:textId="77777777" w:rsidR="00DC591D" w:rsidRPr="000216D2" w:rsidRDefault="00DC591D" w:rsidP="00D43C6A">
      <w:pPr>
        <w:spacing w:after="0" w:line="240" w:lineRule="auto"/>
        <w:jc w:val="both"/>
        <w:rPr>
          <w:rFonts w:cs="Arial"/>
          <w:sz w:val="2"/>
        </w:rPr>
      </w:pPr>
    </w:p>
    <w:p w14:paraId="4CF1A2C3" w14:textId="77777777" w:rsidR="00DC591D" w:rsidRPr="000216D2" w:rsidRDefault="00DC591D" w:rsidP="00D43C6A">
      <w:pPr>
        <w:spacing w:after="0" w:line="240" w:lineRule="auto"/>
        <w:jc w:val="both"/>
        <w:rPr>
          <w:rFonts w:cs="Arial"/>
        </w:rPr>
      </w:pPr>
      <w:r w:rsidRPr="000216D2">
        <w:rPr>
          <w:rFonts w:cs="Arial"/>
        </w:rPr>
        <w:t xml:space="preserve">XVII.10.4. Dla odpadów wytwarzanych o kodzie ex 19 12 12 /Inne odpady (w tym zmieszane substancje i przedmioty) z mechanicznej obróbki odpadów inne niż wymienione w 19 12 11/ dla frakcji nadsitowej i podsitowej prowadzona będzie oddzielna ewidencja. </w:t>
      </w:r>
    </w:p>
    <w:p w14:paraId="6CFDF299" w14:textId="77777777" w:rsidR="00DC591D" w:rsidRPr="000216D2" w:rsidRDefault="00DC591D" w:rsidP="00D43C6A">
      <w:pPr>
        <w:spacing w:after="0" w:line="240" w:lineRule="auto"/>
        <w:jc w:val="both"/>
        <w:rPr>
          <w:rFonts w:cs="Arial"/>
          <w:sz w:val="2"/>
        </w:rPr>
      </w:pPr>
    </w:p>
    <w:p w14:paraId="6550B6AA" w14:textId="4BC918F8" w:rsidR="00DC591D" w:rsidRPr="000216D2" w:rsidRDefault="00DC591D" w:rsidP="00D43C6A">
      <w:pPr>
        <w:spacing w:after="0" w:line="240" w:lineRule="auto"/>
        <w:jc w:val="both"/>
        <w:rPr>
          <w:rFonts w:cs="Arial"/>
        </w:rPr>
      </w:pPr>
      <w:r w:rsidRPr="000216D2">
        <w:rPr>
          <w:rFonts w:cs="Arial"/>
        </w:rPr>
        <w:t xml:space="preserve">XVII.10.5. Dla każdego rodzaju wytwarzanego odpadu o kodzie 19 05 99 /Inne nie wymienione odpady/ prowadzona będzie oddzielna ewidencja. </w:t>
      </w:r>
    </w:p>
    <w:p w14:paraId="647C84ED" w14:textId="77777777" w:rsidR="00DC591D" w:rsidRPr="000216D2" w:rsidRDefault="00DC591D" w:rsidP="00D43C6A">
      <w:pPr>
        <w:spacing w:after="0" w:line="240" w:lineRule="auto"/>
        <w:jc w:val="both"/>
        <w:rPr>
          <w:rFonts w:cs="Arial"/>
          <w:sz w:val="2"/>
        </w:rPr>
      </w:pPr>
    </w:p>
    <w:p w14:paraId="18046AE4" w14:textId="77777777" w:rsidR="00DC591D" w:rsidRPr="000216D2" w:rsidRDefault="00DC591D" w:rsidP="00D43C6A">
      <w:pPr>
        <w:spacing w:after="0" w:line="240" w:lineRule="auto"/>
        <w:jc w:val="both"/>
        <w:rPr>
          <w:rFonts w:cs="Arial"/>
        </w:rPr>
      </w:pPr>
      <w:r w:rsidRPr="000216D2">
        <w:rPr>
          <w:rFonts w:cs="Arial"/>
        </w:rPr>
        <w:t xml:space="preserve">XVII.10.6. Ewidencja odpadów prowadzona będzie przy użyciu dokumentów stosowanych na potrzeby ewidencji odpadów. System ewidencji obejmował będzie również podstawową charakterystykę odpadów oraz wyniki testów zgodności. </w:t>
      </w:r>
    </w:p>
    <w:p w14:paraId="255ECFE7" w14:textId="77777777" w:rsidR="00DC591D" w:rsidRPr="000216D2" w:rsidRDefault="00DC591D" w:rsidP="00535BC7">
      <w:pPr>
        <w:pStyle w:val="Nagwek3"/>
        <w:spacing w:line="240" w:lineRule="auto"/>
        <w:jc w:val="both"/>
        <w:rPr>
          <w:b w:val="0"/>
        </w:rPr>
      </w:pPr>
      <w:r w:rsidRPr="000216D2">
        <w:rPr>
          <w:b w:val="0"/>
        </w:rPr>
        <w:t xml:space="preserve">XVIII. Wymagania zapewniające ochronę gleby, ziemi i wód gruntowych, </w:t>
      </w:r>
      <w:r w:rsidRPr="000216D2">
        <w:rPr>
          <w:b w:val="0"/>
        </w:rPr>
        <w:br/>
        <w:t>w tym środki mające na celu zapobieganie emisjom do gleby ziemi i wód gruntowych oraz sposób ich systematycznego nadzorowania.</w:t>
      </w:r>
    </w:p>
    <w:p w14:paraId="4E10A940" w14:textId="77777777" w:rsidR="00DC591D" w:rsidRPr="000216D2" w:rsidRDefault="00DC591D" w:rsidP="00D43C6A">
      <w:pPr>
        <w:spacing w:after="0" w:line="240" w:lineRule="auto"/>
        <w:jc w:val="both"/>
        <w:rPr>
          <w:rFonts w:cs="Arial"/>
        </w:rPr>
      </w:pPr>
      <w:r w:rsidRPr="000216D2">
        <w:rPr>
          <w:rFonts w:cs="Arial"/>
        </w:rPr>
        <w:t xml:space="preserve">XVIII.1. Każdy rodzaj odpadów będzie magazynowany w sposób selektywny </w:t>
      </w:r>
      <w:r w:rsidRPr="000216D2">
        <w:rPr>
          <w:rFonts w:cs="Arial"/>
        </w:rPr>
        <w:br/>
        <w:t xml:space="preserve">w odpowiednich pojemnikach lub kontenerach z materiału odpornego na działanie składników umieszczonego w nich odpadu lub luzem w wyznaczonych, oznakowanych miejscach w sposób uniemożliwiający ich negatywne oddziaływanie na środowisko i zabezpieczający przed oddziaływaniem czynników atmosferycznych oraz uniemożliwiający dostęp do nich osób nieupoważnionych. Wszystkie miejsca magazynowania odpadów będą posiadały utwardzoną, szczelną powierzchnię oraz zapas sorbentów do likwidacji ewentualnych wycieków. Nie będą przekraczane pojemności kontenerów i  pojemników.  </w:t>
      </w:r>
    </w:p>
    <w:p w14:paraId="7039EBD1" w14:textId="77777777" w:rsidR="00DC591D" w:rsidRPr="000216D2" w:rsidRDefault="00DC591D" w:rsidP="00D43C6A">
      <w:pPr>
        <w:autoSpaceDE w:val="0"/>
        <w:autoSpaceDN w:val="0"/>
        <w:adjustRightInd w:val="0"/>
        <w:spacing w:after="0" w:line="240" w:lineRule="auto"/>
        <w:jc w:val="both"/>
        <w:rPr>
          <w:rFonts w:cs="Arial"/>
        </w:rPr>
      </w:pPr>
      <w:r w:rsidRPr="000216D2">
        <w:rPr>
          <w:rFonts w:cs="Arial"/>
        </w:rPr>
        <w:t xml:space="preserve">XVIII.2. Transport odpadów odbywać się będzie w sposób uniemożliwiający przypadkowe rozproszenie. Prowadzony przeładunek, rozładunek i załadunek odpadów nie będzie powodować ich rozlania czy rozpylenia i skażenia gleby, ziemi </w:t>
      </w:r>
      <w:r w:rsidRPr="000216D2">
        <w:rPr>
          <w:rFonts w:cs="Arial"/>
        </w:rPr>
        <w:br/>
        <w:t>i wód gruntowych.</w:t>
      </w:r>
    </w:p>
    <w:p w14:paraId="79189C85" w14:textId="77777777" w:rsidR="00DC591D" w:rsidRPr="000216D2" w:rsidRDefault="00DC591D" w:rsidP="00D43C6A">
      <w:pPr>
        <w:spacing w:after="0" w:line="240" w:lineRule="auto"/>
        <w:jc w:val="both"/>
        <w:rPr>
          <w:rFonts w:cs="Arial"/>
        </w:rPr>
      </w:pPr>
      <w:r w:rsidRPr="000216D2">
        <w:rPr>
          <w:rFonts w:cs="Arial"/>
        </w:rPr>
        <w:t xml:space="preserve">XVIII.3. Powierzchnie komunikacyjne przy obiektach i placach do rozładowywania, przetwarzania i magazynowania odpadów oraz drogi wewnętrzne technologiczne będą utwardzone i szczelne oraz utrzymywane będą w dobrym stanie technicznym, w czystości i porządku. </w:t>
      </w:r>
    </w:p>
    <w:p w14:paraId="4039943A" w14:textId="77777777" w:rsidR="00DC591D" w:rsidRPr="000216D2" w:rsidRDefault="00DC591D" w:rsidP="00D43C6A">
      <w:pPr>
        <w:spacing w:after="0" w:line="240" w:lineRule="auto"/>
        <w:jc w:val="both"/>
        <w:rPr>
          <w:rFonts w:cs="Arial"/>
        </w:rPr>
      </w:pPr>
      <w:r w:rsidRPr="000216D2">
        <w:rPr>
          <w:rFonts w:cs="Arial"/>
        </w:rPr>
        <w:t>XVIII.4. Przygotowywanie odpadów wykorzystywanych w procesie odzysku prowadzone będzie na powierzchni szczelnej.</w:t>
      </w:r>
    </w:p>
    <w:p w14:paraId="7BF83CEC" w14:textId="77777777" w:rsidR="00DC591D" w:rsidRPr="000216D2" w:rsidRDefault="00DC591D" w:rsidP="00D43C6A">
      <w:pPr>
        <w:pStyle w:val="Listapunktowana"/>
        <w:rPr>
          <w:color w:val="auto"/>
        </w:rPr>
      </w:pPr>
      <w:r w:rsidRPr="000216D2">
        <w:rPr>
          <w:color w:val="auto"/>
        </w:rPr>
        <w:t>XVIII.5. Wyładunek i składowanie odpadów odbywać się będzie wyłącznie na wyznaczonych dziennych działkach roboczych. Odpady poddawane będą optymalnemu zagęszczaniu celem zminimalizowania osiadania. Czynności związane z lokowaniem odpadów w niecce prowadzone będą w sposób minimalizujący emisję wtórną. Stosowane będą zabezpieczenia mające na celu niedopuszczenie do rozwiewania frakcji lekkich odpadów poza teren eksploatowanej kwatery lub składowiska.</w:t>
      </w:r>
    </w:p>
    <w:p w14:paraId="7D46315A" w14:textId="4BB0EBBC" w:rsidR="00DC591D" w:rsidRPr="000216D2" w:rsidRDefault="00DC591D" w:rsidP="00D43C6A">
      <w:pPr>
        <w:pStyle w:val="Tekstpodstawowy"/>
        <w:rPr>
          <w:rFonts w:ascii="Arial" w:hAnsi="Arial" w:cs="Arial"/>
        </w:rPr>
      </w:pPr>
      <w:r w:rsidRPr="000216D2">
        <w:rPr>
          <w:rFonts w:ascii="Arial" w:hAnsi="Arial" w:cs="Arial"/>
        </w:rPr>
        <w:t>XVIII.6. Odcieki gromadzone będą w szczelnych, bezodpływowych zbiornikach. Przynajmniej raz w tygodniu prowadzone będą kontrole stanu napełniania zbiorników przeznaczonych do gromadzenia odcieków</w:t>
      </w:r>
      <w:r w:rsidR="00164FB5" w:rsidRPr="000216D2">
        <w:rPr>
          <w:rFonts w:ascii="Arial" w:hAnsi="Arial" w:cs="Arial"/>
        </w:rPr>
        <w:t>.</w:t>
      </w:r>
      <w:r w:rsidRPr="000216D2">
        <w:rPr>
          <w:rFonts w:ascii="Arial" w:hAnsi="Arial" w:cs="Arial"/>
        </w:rPr>
        <w:t xml:space="preserve"> Zapewniona będzie odpowiednia częstotliwość ich opróżniania,  mająca na celu niedopuszczenie przedostania się wód odciekowych do gleby, ziemi i wód gruntowych. </w:t>
      </w:r>
    </w:p>
    <w:p w14:paraId="08E04136" w14:textId="77777777" w:rsidR="00DC591D" w:rsidRPr="000216D2" w:rsidRDefault="00DC591D" w:rsidP="00D43C6A">
      <w:pPr>
        <w:tabs>
          <w:tab w:val="left" w:pos="360"/>
          <w:tab w:val="left" w:pos="567"/>
        </w:tabs>
        <w:spacing w:after="0" w:line="240" w:lineRule="auto"/>
        <w:jc w:val="both"/>
        <w:rPr>
          <w:rFonts w:cs="Arial"/>
        </w:rPr>
      </w:pPr>
      <w:r w:rsidRPr="000216D2">
        <w:rPr>
          <w:rFonts w:cs="Arial"/>
        </w:rPr>
        <w:t xml:space="preserve">XVIII.7. Przynajmniej raz w miesiącu prowadzone będą kontrole szczelności oraz drożności wszystkich urządzeń odwadniających składowisko a także systematyczne </w:t>
      </w:r>
      <w:r w:rsidRPr="000216D2">
        <w:rPr>
          <w:rFonts w:cs="Arial"/>
        </w:rPr>
        <w:lastRenderedPageBreak/>
        <w:t xml:space="preserve">kontrole ilości i jakości odprowadzanych wód mające na celu niedopuszczenie </w:t>
      </w:r>
      <w:r w:rsidRPr="000216D2">
        <w:rPr>
          <w:rFonts w:cs="Arial"/>
        </w:rPr>
        <w:br/>
        <w:t xml:space="preserve">do zanieczyszczenia gleby, ziemi i wód gruntowych. </w:t>
      </w:r>
    </w:p>
    <w:p w14:paraId="1E325D4E" w14:textId="77777777" w:rsidR="00DC591D" w:rsidRPr="000216D2" w:rsidRDefault="00DC591D" w:rsidP="00D43C6A">
      <w:pPr>
        <w:tabs>
          <w:tab w:val="left" w:pos="360"/>
          <w:tab w:val="left" w:pos="567"/>
        </w:tabs>
        <w:spacing w:after="0" w:line="240" w:lineRule="auto"/>
        <w:jc w:val="both"/>
        <w:rPr>
          <w:rFonts w:cs="Arial"/>
        </w:rPr>
      </w:pPr>
      <w:r w:rsidRPr="000216D2">
        <w:rPr>
          <w:rFonts w:cs="Arial"/>
        </w:rPr>
        <w:t xml:space="preserve">XVIII.8. Prowadzony będzie systematyczny nadzór technologiczny </w:t>
      </w:r>
      <w:r w:rsidRPr="000216D2">
        <w:rPr>
          <w:rFonts w:cs="Arial"/>
        </w:rPr>
        <w:br/>
        <w:t xml:space="preserve">i specjalistyczny nad pracą instalacji oraz stanem technicznym wszystkich urządzeń wchodzących w skład instalacji, włącznie z kontrolą uszczelnienia składowiska </w:t>
      </w:r>
      <w:r w:rsidRPr="000216D2">
        <w:rPr>
          <w:rFonts w:cs="Arial"/>
        </w:rPr>
        <w:br/>
        <w:t xml:space="preserve">i jego odgazowania oraz konserwacją rowu melioracji mający na celu wykrycie ewentualnych usterek, nieszczelności, niedrożności oraz przypadków wystąpienia niekontrolowanych wycieków. </w:t>
      </w:r>
    </w:p>
    <w:p w14:paraId="0D324504" w14:textId="77777777" w:rsidR="00DC591D" w:rsidRPr="000216D2" w:rsidRDefault="00DC591D" w:rsidP="00D43C6A">
      <w:pPr>
        <w:tabs>
          <w:tab w:val="left" w:pos="2370"/>
        </w:tabs>
        <w:spacing w:after="0" w:line="240" w:lineRule="auto"/>
        <w:jc w:val="both"/>
        <w:rPr>
          <w:rFonts w:cs="Arial"/>
        </w:rPr>
      </w:pPr>
      <w:r w:rsidRPr="000216D2">
        <w:rPr>
          <w:rFonts w:cs="Arial"/>
        </w:rPr>
        <w:t xml:space="preserve">XVIII.9. Prowadzony  będzie stały monitoring poziomu i jakości wód podziemnych </w:t>
      </w:r>
      <w:r w:rsidRPr="000216D2">
        <w:rPr>
          <w:rFonts w:cs="Arial"/>
        </w:rPr>
        <w:br/>
        <w:t>w piezometrach zlokalizowanych wokół składowiska mający na celu niedopuszczenie do wystąpienia niekontrolowanych zanieczyszczeń środowiska wodno-gruntowego oraz gleby.</w:t>
      </w:r>
    </w:p>
    <w:p w14:paraId="5C8E6F76" w14:textId="77777777" w:rsidR="00DC591D" w:rsidRPr="000216D2" w:rsidRDefault="00DC591D" w:rsidP="00D43C6A">
      <w:pPr>
        <w:spacing w:after="0" w:line="240" w:lineRule="auto"/>
        <w:jc w:val="both"/>
        <w:rPr>
          <w:rFonts w:cs="Arial"/>
        </w:rPr>
      </w:pPr>
      <w:r w:rsidRPr="000216D2">
        <w:rPr>
          <w:rFonts w:cs="Arial"/>
        </w:rPr>
        <w:t xml:space="preserve">XVIII.10. Przynajmniej raz w miesiącu prowadzone będą kontrole (oględziny) stanu technicznego skarp i obwałowań składowiska mające na celu wykrycie ewentualnych uszkodzeń, niestabilności  i przemieszczeń. </w:t>
      </w:r>
    </w:p>
    <w:p w14:paraId="5F56E6DE" w14:textId="77777777" w:rsidR="00DC591D" w:rsidRPr="000216D2" w:rsidRDefault="00DC591D" w:rsidP="00D43C6A">
      <w:pPr>
        <w:tabs>
          <w:tab w:val="left" w:pos="360"/>
          <w:tab w:val="left" w:pos="567"/>
        </w:tabs>
        <w:spacing w:after="0" w:line="240" w:lineRule="auto"/>
        <w:jc w:val="both"/>
        <w:rPr>
          <w:rFonts w:cs="Arial"/>
        </w:rPr>
      </w:pPr>
      <w:r w:rsidRPr="000216D2">
        <w:rPr>
          <w:rFonts w:cs="Arial"/>
        </w:rPr>
        <w:t>XVIII.11. Wszystkie urządzenia związane z poborem wody i odprowadzaniem ścieków technologicznych będą utrzymywane we właściwym stanie technicznym. Ustalony będzie harmonogram przeprowadzania kontroli stanu technicznego tych urządzeń, prowadzone będą karty przeglądu urządzeń. Wszystkie przeprowadzone przeglądy będą rejestrowane, podana będzie data przeprowadzenia przeglądu wraz ze wskazaniem osoby wykonującej przegląd.</w:t>
      </w:r>
    </w:p>
    <w:p w14:paraId="23E3CD29" w14:textId="77777777" w:rsidR="00DC591D" w:rsidRPr="000216D2" w:rsidRDefault="00DC591D" w:rsidP="00D43C6A">
      <w:pPr>
        <w:spacing w:after="0" w:line="240" w:lineRule="auto"/>
        <w:jc w:val="both"/>
        <w:rPr>
          <w:rFonts w:cs="Arial"/>
        </w:rPr>
      </w:pPr>
      <w:r w:rsidRPr="000216D2">
        <w:rPr>
          <w:rFonts w:cs="Arial"/>
        </w:rPr>
        <w:t xml:space="preserve">XVIII.12. Zamontowane urządzenia do redukcji zanieczyszczeń utrzymywane będą </w:t>
      </w:r>
      <w:r w:rsidRPr="000216D2">
        <w:rPr>
          <w:rFonts w:cs="Arial"/>
        </w:rPr>
        <w:br/>
        <w:t>w stałej gotowości eksploatacyjnej i eksploatowane będą zgodnie z danymi techniczno-ruchowymi w sposób gwarantujący optymalną ich skuteczność.</w:t>
      </w:r>
    </w:p>
    <w:p w14:paraId="754250B1" w14:textId="77777777" w:rsidR="00DC591D" w:rsidRPr="000216D2" w:rsidRDefault="00DC591D" w:rsidP="00D43C6A">
      <w:pPr>
        <w:pStyle w:val="Default"/>
        <w:tabs>
          <w:tab w:val="left" w:pos="0"/>
        </w:tabs>
        <w:jc w:val="both"/>
        <w:rPr>
          <w:rFonts w:ascii="Arial" w:hAnsi="Arial" w:cs="Arial"/>
          <w:color w:val="auto"/>
        </w:rPr>
      </w:pPr>
      <w:r w:rsidRPr="000216D2">
        <w:rPr>
          <w:rFonts w:ascii="Arial" w:hAnsi="Arial" w:cs="Arial"/>
          <w:color w:val="auto"/>
        </w:rPr>
        <w:t>XVIII.13. Prowadzony będzie codziennie nadzór przez pracowników znajdujących się na danym stanowisku nad zapewnieniem właściwej ochrony gleb, wód gruntowych i ziemi poprzez obserwację i sprawdzanie czy nie doszło do wycieku,</w:t>
      </w:r>
      <w:r w:rsidRPr="000216D2">
        <w:rPr>
          <w:rFonts w:ascii="Arial" w:hAnsi="Arial" w:cs="Arial"/>
          <w:color w:val="auto"/>
        </w:rPr>
        <w:br/>
        <w:t xml:space="preserve">w szczególność w przypadku zbiorników magazynowych odpadów płynnych </w:t>
      </w:r>
      <w:r w:rsidRPr="000216D2">
        <w:rPr>
          <w:rFonts w:ascii="Arial" w:hAnsi="Arial" w:cs="Arial"/>
          <w:color w:val="auto"/>
        </w:rPr>
        <w:br/>
        <w:t>i półpłynnych, czy znajduje się odpowiednia ilość sorbentów, czy nie nastąpiło uszkodzenie urządzeń produkcyjnych.</w:t>
      </w:r>
    </w:p>
    <w:p w14:paraId="0C1E9C5A" w14:textId="77777777" w:rsidR="00DC591D" w:rsidRPr="000216D2" w:rsidRDefault="00DC591D" w:rsidP="00D43C6A">
      <w:pPr>
        <w:pStyle w:val="Default"/>
        <w:tabs>
          <w:tab w:val="left" w:pos="0"/>
        </w:tabs>
        <w:jc w:val="both"/>
        <w:rPr>
          <w:rFonts w:ascii="Arial" w:hAnsi="Arial" w:cs="Arial"/>
          <w:color w:val="auto"/>
        </w:rPr>
      </w:pPr>
      <w:r w:rsidRPr="000216D2">
        <w:rPr>
          <w:rFonts w:ascii="Arial" w:hAnsi="Arial" w:cs="Arial"/>
          <w:color w:val="auto"/>
        </w:rPr>
        <w:t>XVIII.14. Powierzchnia, z której odprowadzane będą ścieki opadowe winna być utrzymywana w czystości. Na powierzchni tej, nie mogą być magazynowane odpady.</w:t>
      </w:r>
    </w:p>
    <w:p w14:paraId="57AC1880" w14:textId="3835AE70" w:rsidR="00DC591D" w:rsidRPr="000216D2" w:rsidRDefault="00DC591D" w:rsidP="00535BC7">
      <w:pPr>
        <w:pStyle w:val="Nagwek3"/>
        <w:spacing w:before="120" w:after="120"/>
        <w:rPr>
          <w:b w:val="0"/>
        </w:rPr>
      </w:pPr>
      <w:r w:rsidRPr="000216D2">
        <w:rPr>
          <w:b w:val="0"/>
        </w:rPr>
        <w:t xml:space="preserve">XVIII.A. Warunki przeciwpożarowe wynikające z operatu przeciwpożarowego: </w:t>
      </w:r>
    </w:p>
    <w:p w14:paraId="04C90401" w14:textId="77777777" w:rsidR="00DC591D" w:rsidRPr="000216D2" w:rsidRDefault="00DC591D" w:rsidP="001E64F7">
      <w:pPr>
        <w:pStyle w:val="Tekstpodstawowywcity2"/>
        <w:tabs>
          <w:tab w:val="left" w:pos="426"/>
          <w:tab w:val="left" w:pos="567"/>
        </w:tabs>
        <w:spacing w:after="0" w:line="240" w:lineRule="auto"/>
        <w:ind w:left="0"/>
        <w:jc w:val="both"/>
        <w:rPr>
          <w:rFonts w:ascii="Arial" w:hAnsi="Arial" w:cs="Arial"/>
        </w:rPr>
      </w:pPr>
      <w:r w:rsidRPr="000216D2">
        <w:rPr>
          <w:rFonts w:ascii="Arial" w:hAnsi="Arial" w:cs="Arial"/>
        </w:rPr>
        <w:t>Przestrzegane będą wszystkie wymagania wynikające z opracowanego dla przedmiotowych instalacji operatu przeciwpożarowego, w tym m.in.:</w:t>
      </w:r>
    </w:p>
    <w:p w14:paraId="2EAB4081" w14:textId="77777777" w:rsidR="00DC591D" w:rsidRPr="000216D2" w:rsidRDefault="00DC591D" w:rsidP="00D43C6A">
      <w:pPr>
        <w:autoSpaceDE w:val="0"/>
        <w:autoSpaceDN w:val="0"/>
        <w:adjustRightInd w:val="0"/>
        <w:spacing w:after="0" w:line="240" w:lineRule="auto"/>
        <w:jc w:val="both"/>
        <w:rPr>
          <w:rFonts w:cs="Arial"/>
        </w:rPr>
      </w:pPr>
      <w:r w:rsidRPr="000216D2">
        <w:rPr>
          <w:rFonts w:cs="Arial"/>
        </w:rPr>
        <w:t xml:space="preserve">XVIII.A.1. </w:t>
      </w:r>
      <w:bookmarkStart w:id="54" w:name="_Hlk5260028"/>
      <w:r w:rsidRPr="000216D2">
        <w:rPr>
          <w:rFonts w:cs="Arial"/>
        </w:rPr>
        <w:t xml:space="preserve">Nie będą przekraczane maksymalne masy magazynowe odpadów przetwarzanych, zbieranych i wytwarzanych określone w operacie przeciwpożarowym. W przypadku zwiększenia masy odpadów magazynowanych wykonane będą wszystkie zalecenia wynikające z operatu przeciwpożarowego,  w szczególności </w:t>
      </w:r>
      <w:r w:rsidRPr="000216D2">
        <w:rPr>
          <w:rFonts w:cs="Arial"/>
        </w:rPr>
        <w:br/>
        <w:t>w zakresie doposażenia instalacji w urządzenia gaśnicze oraz zachowania powierzchni stref pożarowych, sekcji magazynowych, odległości i wysokości składowania odpadów.</w:t>
      </w:r>
    </w:p>
    <w:p w14:paraId="7AD6682B" w14:textId="77777777" w:rsidR="00DC591D" w:rsidRPr="000216D2" w:rsidRDefault="00DC591D" w:rsidP="00D43C6A">
      <w:pPr>
        <w:autoSpaceDE w:val="0"/>
        <w:autoSpaceDN w:val="0"/>
        <w:adjustRightInd w:val="0"/>
        <w:spacing w:after="0" w:line="240" w:lineRule="auto"/>
        <w:jc w:val="both"/>
        <w:rPr>
          <w:rFonts w:cs="Arial"/>
          <w:color w:val="000000"/>
        </w:rPr>
      </w:pPr>
      <w:r w:rsidRPr="000216D2">
        <w:rPr>
          <w:rFonts w:cs="Arial"/>
        </w:rPr>
        <w:t>XVIII.A.2. Miejsca magazynowania odpadów, tj: plac magazynowy przy wiacie ZPOO, plac magazynowy zużytych opon i innych materiałów palnych (za halą magazynowo - produkcyjną), plac magazynowy o pow. 2000 m</w:t>
      </w:r>
      <w:r w:rsidRPr="000216D2">
        <w:rPr>
          <w:rFonts w:cs="Arial"/>
          <w:vertAlign w:val="superscript"/>
        </w:rPr>
        <w:t>2</w:t>
      </w:r>
      <w:r w:rsidRPr="000216D2">
        <w:rPr>
          <w:rFonts w:cs="Arial"/>
        </w:rPr>
        <w:t xml:space="preserve"> przy hali technologicznej wyposażone będą w punkty ze sprzętem gaśniczym. </w:t>
      </w:r>
    </w:p>
    <w:p w14:paraId="0E672256" w14:textId="77777777" w:rsidR="00DC591D" w:rsidRPr="000216D2" w:rsidRDefault="00DC591D" w:rsidP="00D43C6A">
      <w:pPr>
        <w:autoSpaceDE w:val="0"/>
        <w:autoSpaceDN w:val="0"/>
        <w:adjustRightInd w:val="0"/>
        <w:spacing w:after="0" w:line="240" w:lineRule="auto"/>
        <w:jc w:val="both"/>
        <w:rPr>
          <w:rFonts w:cs="Arial"/>
          <w:color w:val="000000"/>
        </w:rPr>
      </w:pPr>
      <w:r w:rsidRPr="000216D2">
        <w:rPr>
          <w:rFonts w:cs="Arial"/>
        </w:rPr>
        <w:t xml:space="preserve">XVIII.A.3. Przestrzegane będą postanowienia zawarte w instrukcji bezpieczeństwa pożarowego, instrukcjach stanowiskowych oraz procedury w przypadku powstania zagrożenia pożarowego na terenie instalacji. </w:t>
      </w:r>
      <w:bookmarkEnd w:id="54"/>
      <w:r w:rsidRPr="000216D2">
        <w:rPr>
          <w:rFonts w:cs="Arial"/>
        </w:rPr>
        <w:t xml:space="preserve">Instrukcja bezpieczeństwa pożarowego </w:t>
      </w:r>
      <w:r w:rsidRPr="000216D2">
        <w:rPr>
          <w:rFonts w:cs="Arial"/>
        </w:rPr>
        <w:lastRenderedPageBreak/>
        <w:t>określająca zasady bezpieczeństwa, sposoby zachowania się w przypadku zagrożenia i sposoby ewakuacji osób ze strefy zagrożonej będzie okresowo aktualizowana, nie rzadziej niż raz na dwa lata.</w:t>
      </w:r>
    </w:p>
    <w:p w14:paraId="259CFDE8" w14:textId="77777777" w:rsidR="00DC591D" w:rsidRPr="000216D2" w:rsidRDefault="00DC591D" w:rsidP="00D43C6A">
      <w:pPr>
        <w:pStyle w:val="Default"/>
        <w:jc w:val="both"/>
        <w:rPr>
          <w:rFonts w:ascii="Arial" w:hAnsi="Arial" w:cs="Arial"/>
        </w:rPr>
      </w:pPr>
      <w:r w:rsidRPr="000216D2">
        <w:rPr>
          <w:rFonts w:ascii="Arial" w:hAnsi="Arial" w:cs="Arial"/>
          <w:color w:val="auto"/>
        </w:rPr>
        <w:t>XVIII.A.4</w:t>
      </w:r>
      <w:r w:rsidRPr="000216D2">
        <w:rPr>
          <w:rFonts w:ascii="Arial" w:hAnsi="Arial" w:cs="Arial"/>
        </w:rPr>
        <w:t xml:space="preserve">. Wszystkie czynności wykonywane na terenie instalacji prowadzone będą z zachowaniem reżimu technologicznego i ciągłą kontrolą prowadzonych prac. Przetwarzanie, zbieranie, wytwarzanie i magazynowanie odpadów prowadzone będzie z uwzględnieniem  wymogów przepisów przeciwpożarowych, określonych </w:t>
      </w:r>
      <w:r w:rsidRPr="000216D2">
        <w:rPr>
          <w:rFonts w:ascii="Arial" w:hAnsi="Arial" w:cs="Arial"/>
        </w:rPr>
        <w:br/>
        <w:t>w operacie przeciwpożarowym.</w:t>
      </w:r>
    </w:p>
    <w:p w14:paraId="7A6CD2E1" w14:textId="77777777" w:rsidR="00DC591D" w:rsidRPr="000216D2" w:rsidRDefault="00DC591D" w:rsidP="00D43C6A">
      <w:pPr>
        <w:autoSpaceDE w:val="0"/>
        <w:autoSpaceDN w:val="0"/>
        <w:adjustRightInd w:val="0"/>
        <w:spacing w:after="0" w:line="240" w:lineRule="auto"/>
        <w:jc w:val="both"/>
        <w:rPr>
          <w:rFonts w:cs="Arial"/>
        </w:rPr>
      </w:pPr>
      <w:r w:rsidRPr="000216D2">
        <w:rPr>
          <w:rFonts w:cs="Arial"/>
        </w:rPr>
        <w:t xml:space="preserve">XVIII.A.5. Instalacja wyposażona będzie w urządzenia przeciwpożarowe: hydranty oraz gaśnice, które utrzymywane będą w pełnej sprawności technicznej </w:t>
      </w:r>
      <w:r w:rsidRPr="000216D2">
        <w:rPr>
          <w:rFonts w:cs="Arial"/>
        </w:rPr>
        <w:br/>
        <w:t>i funkcjonalnej. Dokonywane będą przeglądy techniczne oraz czynności konserwacyjne dla urządzeń przeciwpożarowych, zgodnie z zaleceniami producenta, nie rzadziej jednak niż raz w roku.</w:t>
      </w:r>
    </w:p>
    <w:p w14:paraId="3BE2EDDC" w14:textId="77777777" w:rsidR="00DC591D" w:rsidRPr="000216D2" w:rsidRDefault="00DC591D" w:rsidP="00D43C6A">
      <w:pPr>
        <w:autoSpaceDE w:val="0"/>
        <w:autoSpaceDN w:val="0"/>
        <w:adjustRightInd w:val="0"/>
        <w:spacing w:after="0" w:line="240" w:lineRule="auto"/>
        <w:jc w:val="both"/>
        <w:rPr>
          <w:rFonts w:cs="Arial"/>
        </w:rPr>
      </w:pPr>
      <w:r w:rsidRPr="000216D2">
        <w:rPr>
          <w:rFonts w:cs="Arial"/>
        </w:rPr>
        <w:t xml:space="preserve">XVIII.A.6. W pomieszczeniach oraz na terenach przyległych obowiązywał będzie zakaz używania ognia otwartego i palenia tytoniu. </w:t>
      </w:r>
      <w:r w:rsidRPr="000216D2">
        <w:rPr>
          <w:rFonts w:cs="Arial"/>
          <w:color w:val="000000"/>
        </w:rPr>
        <w:t>Teren zakładu oznakowany będzie  zakazem używania ognia otwartego i palenia tytoniu.</w:t>
      </w:r>
    </w:p>
    <w:p w14:paraId="0BCBEEF6" w14:textId="77777777" w:rsidR="00DC591D" w:rsidRPr="000216D2" w:rsidRDefault="00DC591D" w:rsidP="00D43C6A">
      <w:pPr>
        <w:autoSpaceDE w:val="0"/>
        <w:autoSpaceDN w:val="0"/>
        <w:adjustRightInd w:val="0"/>
        <w:spacing w:after="0" w:line="240" w:lineRule="auto"/>
        <w:jc w:val="both"/>
        <w:rPr>
          <w:rFonts w:cs="Arial"/>
        </w:rPr>
      </w:pPr>
      <w:r w:rsidRPr="000216D2">
        <w:rPr>
          <w:rFonts w:cs="Arial"/>
        </w:rPr>
        <w:t>XVIII.A.7. Drogi, wyjścia i kierunki ewakuacji, miejsca usytuowania podręcznego sprzętu gaśniczego, wyłączników prądu i miejsca magazynowania odpadów niebezpiecznych oznakowane będą znakami bezpieczeństwa. Pracownicy zaznajomieni będą z rozmieszczeniem dróg i kierunków ewakuacji oraz wyjść ewakuacyjnych.</w:t>
      </w:r>
    </w:p>
    <w:p w14:paraId="299B0545" w14:textId="77777777" w:rsidR="00DC591D" w:rsidRPr="000216D2" w:rsidRDefault="00DC591D" w:rsidP="00D43C6A">
      <w:pPr>
        <w:pStyle w:val="Default"/>
        <w:jc w:val="both"/>
        <w:rPr>
          <w:rFonts w:ascii="Arial" w:hAnsi="Arial" w:cs="Arial"/>
        </w:rPr>
      </w:pPr>
      <w:r w:rsidRPr="000216D2">
        <w:rPr>
          <w:rFonts w:ascii="Arial" w:hAnsi="Arial" w:cs="Arial"/>
          <w:color w:val="auto"/>
        </w:rPr>
        <w:t>XVIII.A.8</w:t>
      </w:r>
      <w:r w:rsidRPr="000216D2">
        <w:rPr>
          <w:rFonts w:ascii="Arial" w:hAnsi="Arial" w:cs="Arial"/>
        </w:rPr>
        <w:t>. Drogi i wyjścia ewakuacyjne oraz miejsca podręcznego sprzętu gaśniczego bezwzględnie utrzymywane będą w dostępności, a drogi pożarowe w ciągłej przejezdności zapewniających możliwość dotarcia jednostek  przeciwpożarowych do wszystkich obiektów i części zakładu.</w:t>
      </w:r>
    </w:p>
    <w:p w14:paraId="3B2600DB" w14:textId="77777777" w:rsidR="00DC591D" w:rsidRPr="000216D2" w:rsidRDefault="00DC591D" w:rsidP="00D43C6A">
      <w:pPr>
        <w:autoSpaceDE w:val="0"/>
        <w:autoSpaceDN w:val="0"/>
        <w:adjustRightInd w:val="0"/>
        <w:spacing w:after="0" w:line="240" w:lineRule="auto"/>
        <w:jc w:val="both"/>
        <w:rPr>
          <w:rFonts w:cs="Arial"/>
        </w:rPr>
      </w:pPr>
      <w:r w:rsidRPr="000216D2">
        <w:rPr>
          <w:rFonts w:cs="Arial"/>
        </w:rPr>
        <w:t>XVIII.A.9. Przeprowadzane będą okresowe szkolenia z zasad BHP,  przepisów ppoż. (wdrożenie instrukcji bezpieczeństwa pożarowego) oraz przepisów ochrony środowiska dla pracowników pracujących w zakładzie. Omawiane będą wszystkie zaistniałe sytuacje awaryjne i podjęte działania celem ich eliminacji.</w:t>
      </w:r>
    </w:p>
    <w:p w14:paraId="3BFBB4C4" w14:textId="77777777" w:rsidR="00DC591D" w:rsidRPr="000216D2" w:rsidRDefault="00DC591D" w:rsidP="00D43C6A">
      <w:pPr>
        <w:pStyle w:val="Default"/>
        <w:jc w:val="both"/>
        <w:rPr>
          <w:rFonts w:ascii="Arial" w:hAnsi="Arial" w:cs="Arial"/>
        </w:rPr>
      </w:pPr>
      <w:r w:rsidRPr="000216D2">
        <w:rPr>
          <w:rFonts w:ascii="Arial" w:hAnsi="Arial" w:cs="Arial"/>
          <w:color w:val="auto"/>
        </w:rPr>
        <w:t>XVIII.A.10</w:t>
      </w:r>
      <w:r w:rsidRPr="000216D2">
        <w:rPr>
          <w:rFonts w:ascii="Arial" w:hAnsi="Arial" w:cs="Arial"/>
        </w:rPr>
        <w:t xml:space="preserve">. Terminowo wykonywane będą wszystkie zalecenia pokontrolne, </w:t>
      </w:r>
      <w:r w:rsidRPr="000216D2">
        <w:rPr>
          <w:rFonts w:ascii="Arial" w:hAnsi="Arial" w:cs="Arial"/>
        </w:rPr>
        <w:br/>
        <w:t>w szczególności wynikające z operatu pożarowego dotyczącego warunków bezpieczeństwa pożarowego opracowanego dla obiektów przedmiotowej instalacji, poprawiające stan bezpieczeństwa pożarowego.</w:t>
      </w:r>
    </w:p>
    <w:p w14:paraId="42528990" w14:textId="77777777" w:rsidR="00DC591D" w:rsidRPr="000216D2" w:rsidRDefault="00DC591D" w:rsidP="00D43C6A">
      <w:pPr>
        <w:pStyle w:val="Default"/>
        <w:jc w:val="both"/>
        <w:rPr>
          <w:rFonts w:ascii="Arial" w:hAnsi="Arial" w:cs="Arial"/>
        </w:rPr>
      </w:pPr>
      <w:r w:rsidRPr="000216D2">
        <w:rPr>
          <w:rFonts w:ascii="Arial" w:hAnsi="Arial" w:cs="Arial"/>
          <w:color w:val="auto"/>
        </w:rPr>
        <w:t>XVIII.A.</w:t>
      </w:r>
      <w:r w:rsidRPr="000216D2">
        <w:rPr>
          <w:rFonts w:ascii="Arial" w:hAnsi="Arial" w:cs="Arial"/>
        </w:rPr>
        <w:t xml:space="preserve">11. W przypadku zmiany ilości, rodzaju oraz miejsca magazynowania odpadów aktualizowany będzie opracowany dla instalacji operat przeciwpożarowy. </w:t>
      </w:r>
    </w:p>
    <w:p w14:paraId="49546DF0" w14:textId="0E5DC5C4" w:rsidR="00DC591D" w:rsidRPr="000216D2" w:rsidRDefault="00DC591D" w:rsidP="00535BC7">
      <w:pPr>
        <w:pStyle w:val="Nagwek3"/>
        <w:spacing w:before="120" w:after="120" w:line="240" w:lineRule="auto"/>
        <w:jc w:val="both"/>
        <w:rPr>
          <w:b w:val="0"/>
        </w:rPr>
      </w:pPr>
      <w:r w:rsidRPr="000216D2">
        <w:rPr>
          <w:b w:val="0"/>
        </w:rPr>
        <w:t>XIX. Zakres, sposób i termin przekazywania organowi właściwemu do wydania pozwolenia i wojewódzkiemu inspektorowi ochrony środowiska informacji pozwalającej na przeprowadzenie oceny zgodności z warunkami określonymi w pozwoleniu.</w:t>
      </w:r>
    </w:p>
    <w:p w14:paraId="767E159B" w14:textId="77777777" w:rsidR="00DC591D" w:rsidRPr="000216D2" w:rsidRDefault="00DC591D" w:rsidP="00D43C6A">
      <w:pPr>
        <w:spacing w:after="0" w:line="240" w:lineRule="auto"/>
        <w:jc w:val="both"/>
        <w:rPr>
          <w:rFonts w:cs="Arial"/>
        </w:rPr>
      </w:pPr>
      <w:r w:rsidRPr="000216D2">
        <w:rPr>
          <w:rFonts w:cs="Arial"/>
        </w:rPr>
        <w:t>XIX.1. Zestawienie roczne rodzajów i ilości odpadów przetwarzanych w instalacji  oraz ilości wytworzonych odpadów należy przedłożyć do Marszałka Województwa Podkarpackiego i Podkarpackiego Wojewódzkiego Inspektora Ochrony Środowiska do dnia 31 marca danego roku za rok poprzedni.</w:t>
      </w:r>
    </w:p>
    <w:p w14:paraId="5E0FE267" w14:textId="77777777" w:rsidR="00DC591D" w:rsidRPr="000216D2" w:rsidRDefault="00DC591D" w:rsidP="00D43C6A">
      <w:pPr>
        <w:spacing w:after="0" w:line="240" w:lineRule="auto"/>
        <w:jc w:val="both"/>
        <w:rPr>
          <w:rFonts w:cs="Arial"/>
        </w:rPr>
      </w:pPr>
      <w:r w:rsidRPr="000216D2">
        <w:rPr>
          <w:rFonts w:cs="Arial"/>
        </w:rPr>
        <w:t xml:space="preserve">XIX.2. Zestawienie roczne zużycia surowców, materiałów i paliw wymienionych </w:t>
      </w:r>
      <w:r w:rsidRPr="000216D2">
        <w:rPr>
          <w:rFonts w:cs="Arial"/>
        </w:rPr>
        <w:br/>
        <w:t>w pkt. XIV.1. i XIV.2. niniejszej decyzji w instalacji w ciągu roku należy przedstawić Marszałkowi Województwa Podkarpackiego i Podkarpackiemu Wojewódzkiemu Inspektorowi Ochrony Środowiska do dnia 31 marca danego roku za rok poprzedni.</w:t>
      </w:r>
    </w:p>
    <w:p w14:paraId="226D7671" w14:textId="77777777" w:rsidR="00DC591D" w:rsidRPr="000216D2" w:rsidRDefault="00DC591D" w:rsidP="00D43C6A">
      <w:pPr>
        <w:spacing w:after="0" w:line="240" w:lineRule="auto"/>
        <w:jc w:val="both"/>
        <w:rPr>
          <w:rFonts w:cs="Arial"/>
        </w:rPr>
      </w:pPr>
      <w:r w:rsidRPr="000216D2">
        <w:rPr>
          <w:rFonts w:cs="Arial"/>
        </w:rPr>
        <w:t xml:space="preserve">XIX.3. Zestawienie roczne ilości wytworzonych odcieków technologicznych należy przedłożyć do Marszałka Województwa Podkarpackiego i Podkarpackiego </w:t>
      </w:r>
      <w:r w:rsidRPr="000216D2">
        <w:rPr>
          <w:rFonts w:cs="Arial"/>
        </w:rPr>
        <w:lastRenderedPageBreak/>
        <w:t>Wojewódzkiego Inspektora Ochrony Środowiska do dnia 31 marca danego roku za rok poprzedni.</w:t>
      </w:r>
    </w:p>
    <w:p w14:paraId="3EA719B4" w14:textId="77777777" w:rsidR="00DC591D" w:rsidRPr="000216D2" w:rsidRDefault="00DC591D" w:rsidP="00465891">
      <w:pPr>
        <w:pStyle w:val="Nagwek3"/>
        <w:spacing w:before="120"/>
        <w:rPr>
          <w:b w:val="0"/>
        </w:rPr>
      </w:pPr>
      <w:r w:rsidRPr="000216D2">
        <w:rPr>
          <w:b w:val="0"/>
        </w:rPr>
        <w:t xml:space="preserve">XX. Ustalam dodatkowe wymagania. </w:t>
      </w:r>
    </w:p>
    <w:p w14:paraId="18A9440C" w14:textId="77777777" w:rsidR="00DC591D" w:rsidRPr="000216D2" w:rsidRDefault="00DC591D" w:rsidP="00D43C6A">
      <w:pPr>
        <w:spacing w:after="0" w:line="240" w:lineRule="auto"/>
        <w:jc w:val="both"/>
        <w:rPr>
          <w:rFonts w:cs="Arial"/>
        </w:rPr>
      </w:pPr>
      <w:r w:rsidRPr="000216D2">
        <w:rPr>
          <w:rFonts w:cs="Arial"/>
        </w:rPr>
        <w:t xml:space="preserve">XX.1. Prowadzący instalację do dnia 31 maja 2017r. wyposaży instalację </w:t>
      </w:r>
      <w:r w:rsidRPr="000216D2">
        <w:rPr>
          <w:rFonts w:cs="Arial"/>
        </w:rPr>
        <w:br/>
        <w:t xml:space="preserve">kompostowni odpadów zielonych oraz ulegających biodegradacji selektywnie zbieranych, o której mowa w pkt. II.2.3. niniejszej decyzji w zamknięte urządzenie techniczne (reaktor) z systemem ujmowania i oczyszczania gazów powstałych </w:t>
      </w:r>
      <w:r w:rsidRPr="000216D2">
        <w:rPr>
          <w:rFonts w:cs="Arial"/>
        </w:rPr>
        <w:br/>
        <w:t>w wyniku prowadzonego procesu kompostownia. Od 1 czerwca 2017r. proces kompostowania wstępnego odpadów zielonych oraz ulegających biodegradacji selektywnie zbieranych prowadzony będzie w zamkniętych urządzeniach technicznych (reaktorach) z systemem ujmowania i oczyszczania powietrza poprocesowego.</w:t>
      </w:r>
    </w:p>
    <w:p w14:paraId="30A43928" w14:textId="77777777" w:rsidR="00DC591D" w:rsidRPr="000216D2" w:rsidRDefault="00DC591D" w:rsidP="00D43C6A">
      <w:pPr>
        <w:spacing w:after="0" w:line="240" w:lineRule="auto"/>
        <w:jc w:val="both"/>
        <w:rPr>
          <w:rFonts w:cs="Arial"/>
        </w:rPr>
      </w:pPr>
      <w:r w:rsidRPr="000216D2">
        <w:rPr>
          <w:rFonts w:cs="Arial"/>
        </w:rPr>
        <w:t>XX.2. Zobowiązuję operatora instalacji do zakupu profesjonalnego urządzenia do mycia i czyszczenia placów w terminie 9 miesięcy od dnia uprawomocnienia się decyzji.</w:t>
      </w:r>
    </w:p>
    <w:p w14:paraId="2731813C" w14:textId="77777777" w:rsidR="00DC591D" w:rsidRPr="000216D2" w:rsidRDefault="00DC591D" w:rsidP="00D43C6A">
      <w:pPr>
        <w:autoSpaceDE w:val="0"/>
        <w:autoSpaceDN w:val="0"/>
        <w:adjustRightInd w:val="0"/>
        <w:spacing w:after="0" w:line="240" w:lineRule="auto"/>
        <w:jc w:val="both"/>
        <w:rPr>
          <w:rFonts w:eastAsia="Times New Roman,Bold" w:cs="Arial"/>
        </w:rPr>
      </w:pPr>
      <w:r w:rsidRPr="000216D2">
        <w:rPr>
          <w:rFonts w:cs="Arial"/>
        </w:rPr>
        <w:t xml:space="preserve">XX.3. </w:t>
      </w:r>
      <w:r w:rsidRPr="000216D2">
        <w:rPr>
          <w:rFonts w:eastAsia="Times New Roman,Bold" w:cs="Arial"/>
        </w:rPr>
        <w:t>Zobowiązuję operatora instalacji do umieszczenia II linii technologicznej oraz zasobni przeznaczonej do magazynowania zmieszanych odpadów komunalnych</w:t>
      </w:r>
      <w:r w:rsidRPr="000216D2">
        <w:rPr>
          <w:rFonts w:eastAsia="Times New Roman,Bold" w:cs="Arial"/>
        </w:rPr>
        <w:br/>
        <w:t xml:space="preserve">w obiekcie zamkniętym wyposażonym w instalację do oczyszczania gazów odlotowych powstałych w wyniku prowadzonego procesu w terminie do dnia 31 marca 2021 r. </w:t>
      </w:r>
    </w:p>
    <w:p w14:paraId="31379C23" w14:textId="77777777" w:rsidR="00DC591D" w:rsidRPr="000216D2" w:rsidRDefault="00DC591D" w:rsidP="00D43C6A">
      <w:pPr>
        <w:spacing w:after="0" w:line="240" w:lineRule="auto"/>
        <w:jc w:val="both"/>
        <w:rPr>
          <w:rFonts w:cs="Arial"/>
        </w:rPr>
      </w:pPr>
      <w:r w:rsidRPr="000216D2">
        <w:rPr>
          <w:rFonts w:cs="Arial"/>
        </w:rPr>
        <w:t xml:space="preserve">XX.4. Prowadzący instalację </w:t>
      </w:r>
      <w:r w:rsidRPr="000216D2">
        <w:rPr>
          <w:rFonts w:eastAsia="F4" w:cs="Arial"/>
        </w:rPr>
        <w:t xml:space="preserve">dokona wymiany złoża biofiltrów </w:t>
      </w:r>
      <w:r w:rsidRPr="000216D2">
        <w:rPr>
          <w:rFonts w:cs="Arial"/>
        </w:rPr>
        <w:t>E26, E27, E28 oraz biofiltra B1 w celu utrzymania skuteczności ich działania, zgodnie z zaleceniami producenta.</w:t>
      </w:r>
    </w:p>
    <w:p w14:paraId="3D6DAD2D" w14:textId="77777777" w:rsidR="00DC591D" w:rsidRPr="000216D2" w:rsidRDefault="00DC591D" w:rsidP="00D43C6A">
      <w:pPr>
        <w:tabs>
          <w:tab w:val="left" w:pos="360"/>
          <w:tab w:val="left" w:pos="567"/>
        </w:tabs>
        <w:spacing w:after="0" w:line="240" w:lineRule="auto"/>
        <w:jc w:val="both"/>
        <w:rPr>
          <w:rFonts w:cs="Arial"/>
        </w:rPr>
      </w:pPr>
      <w:r w:rsidRPr="000216D2">
        <w:rPr>
          <w:rFonts w:cs="Arial"/>
        </w:rPr>
        <w:t xml:space="preserve">XX.5. Prowadzący instalację po każdym rozładunku kontenerów wykona czyszczenie systemu napowietrzającego, tj. wyczyszczone zostaną otwory kanałów napowietrzających oraz kanały (ręcznie, za pomocą metalowego pręta i łopaty), </w:t>
      </w:r>
      <w:r w:rsidRPr="000216D2">
        <w:rPr>
          <w:rFonts w:cs="Arial"/>
        </w:rPr>
        <w:br/>
        <w:t xml:space="preserve">a także skontrolowana zostanie drożność systemu napowietrzania oraz systemu odbierającego powietrze. Wszystkie przeprowadzone kontrole rejestrowane będą </w:t>
      </w:r>
      <w:r w:rsidRPr="000216D2">
        <w:rPr>
          <w:rFonts w:cs="Arial"/>
        </w:rPr>
        <w:br/>
        <w:t>w karcie przeglądu urządzenia, podana będzie data przeprowadzenia kontroli wraz ze wskazaniem osoby wykonującej kontrolę.</w:t>
      </w:r>
    </w:p>
    <w:p w14:paraId="3399759C" w14:textId="77777777" w:rsidR="00DC591D" w:rsidRPr="000216D2" w:rsidRDefault="00DC591D" w:rsidP="00D43C6A">
      <w:pPr>
        <w:autoSpaceDE w:val="0"/>
        <w:spacing w:after="0" w:line="240" w:lineRule="auto"/>
        <w:jc w:val="both"/>
        <w:rPr>
          <w:rFonts w:cs="Arial"/>
        </w:rPr>
      </w:pPr>
      <w:r w:rsidRPr="000216D2">
        <w:rPr>
          <w:rFonts w:cs="Arial"/>
        </w:rPr>
        <w:t>Wszystkie badania monitoringowe będą wykonywane zgodnie z aktualnymi metodykami i normami, a wyniki tych badań będą rejestrowane w książce eksploatacji instalacji i będą przechowywane.</w:t>
      </w:r>
    </w:p>
    <w:p w14:paraId="2141A87B" w14:textId="15BDFDDF" w:rsidR="00DC591D" w:rsidRPr="000216D2" w:rsidRDefault="00DC591D" w:rsidP="00D43C6A">
      <w:pPr>
        <w:spacing w:after="0" w:line="240" w:lineRule="auto"/>
        <w:jc w:val="both"/>
        <w:rPr>
          <w:rFonts w:cs="Arial"/>
        </w:rPr>
      </w:pPr>
      <w:r w:rsidRPr="000216D2">
        <w:rPr>
          <w:rFonts w:cs="Arial"/>
        </w:rPr>
        <w:t>XX.6. Wyniki analiz jakości wód podziemnych, opadowo-roztopowych, odcieków, pomiarów pyłów i gazów wprowadzanych do powietrza, pomiarów hałasu prowadzący instalację będzie przekazywał do Marszałka Województwa Podkarpackiego w terminie nie później niż 30 dni od daty zakończenia pomiaru. Wyniki monitoringu instalacji przekazywane będą do Marszałka Województwa Podkarpackiego w Rzeszowie w formie „Raportu monitoringu instalacji za rok ...”. Raport z monitoringu powinien zawierać co najmniej: zbiorcze zestawienie wyników badań (wskaźnik, metodyka, tło, data, wynik), ocenę stanu jakościowego wód podziemnych w porównaniu do ustalonego stanu pierwotnego tła hydrogeochemicznego, ocenę trendu przemian chemizmu wód (w tym graficznie ze wskazaniem poziomu wskaźnika na tle hydrogeochemicznym, wartości dopuszczalnej wskaźnika), prezentację wyników zgodną z wymogami stawianymi aktualnie obowiązującym przepisem prawa, wnioski, zalecenia.</w:t>
      </w:r>
    </w:p>
    <w:p w14:paraId="6EE9431C" w14:textId="77777777" w:rsidR="00DC591D" w:rsidRPr="000216D2" w:rsidRDefault="00DC591D" w:rsidP="00D43C6A">
      <w:pPr>
        <w:spacing w:after="0" w:line="240" w:lineRule="auto"/>
        <w:jc w:val="both"/>
        <w:rPr>
          <w:rFonts w:cs="Arial"/>
        </w:rPr>
      </w:pPr>
      <w:r w:rsidRPr="000216D2">
        <w:rPr>
          <w:rFonts w:cs="Arial"/>
        </w:rPr>
        <w:t>XX.7. Prowadzący będzie okazywał wyniki monitoringu do wglądu na każde żądanie organu ochrony środowiska.</w:t>
      </w:r>
    </w:p>
    <w:p w14:paraId="05C06D81" w14:textId="77777777" w:rsidR="00DC591D" w:rsidRPr="000216D2" w:rsidRDefault="00DC591D" w:rsidP="00D43C6A">
      <w:pPr>
        <w:spacing w:after="0" w:line="240" w:lineRule="auto"/>
        <w:jc w:val="both"/>
        <w:rPr>
          <w:rFonts w:cs="Arial"/>
        </w:rPr>
      </w:pPr>
      <w:r w:rsidRPr="000216D2">
        <w:rPr>
          <w:rFonts w:cs="Arial"/>
        </w:rPr>
        <w:t xml:space="preserve">XX.8. Prowadzona będzie analiza wszystkich danych uzyskiwanych z monitoringu oraz podejmowane będą stosowne działania z niej wynikające. W przypadku stwierdzonych przekroczeń w trzech kolejnych wynikach, operator instalacji </w:t>
      </w:r>
      <w:r w:rsidRPr="000216D2">
        <w:rPr>
          <w:rFonts w:cs="Arial"/>
        </w:rPr>
        <w:br/>
      </w:r>
      <w:r w:rsidRPr="000216D2">
        <w:rPr>
          <w:rFonts w:cs="Arial"/>
        </w:rPr>
        <w:lastRenderedPageBreak/>
        <w:t>dokona szczegółowej analizy przyczyn zaistniałych przekroczeń i przedłoży informację o podjętych działaniach w tym zakresie do Marszałka Województwa Podkarpackiego w Rzeszowie oraz Podkarpackiego Wojewódzkiego Inspektora Ochrony Środowiska w Rzeszowie w terminie do 30 dni.</w:t>
      </w:r>
    </w:p>
    <w:p w14:paraId="4235A9BB" w14:textId="77777777" w:rsidR="00DC591D" w:rsidRPr="000216D2" w:rsidRDefault="00DC591D" w:rsidP="00D43C6A">
      <w:pPr>
        <w:tabs>
          <w:tab w:val="left" w:pos="284"/>
        </w:tabs>
        <w:spacing w:after="0" w:line="240" w:lineRule="auto"/>
        <w:jc w:val="both"/>
        <w:rPr>
          <w:rFonts w:cs="Arial"/>
        </w:rPr>
      </w:pPr>
      <w:r w:rsidRPr="000216D2">
        <w:rPr>
          <w:rFonts w:cs="Arial"/>
        </w:rPr>
        <w:t xml:space="preserve">XX.9. Zobowiązuję operatora instalacji do zaprojektowania i wykonania monitoringu wód podziemnych dla instalacji kompostowni kontenerowych obejmującej:  </w:t>
      </w:r>
    </w:p>
    <w:p w14:paraId="1FBD49CC" w14:textId="77777777" w:rsidR="00DC591D" w:rsidRPr="000216D2" w:rsidRDefault="00DC591D" w:rsidP="00066C06">
      <w:pPr>
        <w:numPr>
          <w:ilvl w:val="0"/>
          <w:numId w:val="234"/>
        </w:numPr>
        <w:tabs>
          <w:tab w:val="left" w:pos="284"/>
        </w:tabs>
        <w:spacing w:after="0" w:line="240" w:lineRule="auto"/>
        <w:jc w:val="both"/>
        <w:rPr>
          <w:rFonts w:cs="Arial"/>
        </w:rPr>
      </w:pPr>
      <w:r w:rsidRPr="000216D2">
        <w:rPr>
          <w:rFonts w:cs="Arial"/>
        </w:rPr>
        <w:t>pomiar poziomu wód podziemnych w otworach obserwacyjnych,</w:t>
      </w:r>
    </w:p>
    <w:p w14:paraId="3BC4C8F0" w14:textId="77777777" w:rsidR="00DC591D" w:rsidRPr="000216D2" w:rsidRDefault="00DC591D" w:rsidP="00066C06">
      <w:pPr>
        <w:numPr>
          <w:ilvl w:val="0"/>
          <w:numId w:val="234"/>
        </w:numPr>
        <w:tabs>
          <w:tab w:val="left" w:pos="0"/>
          <w:tab w:val="left" w:pos="284"/>
        </w:tabs>
        <w:spacing w:after="0" w:line="240" w:lineRule="auto"/>
        <w:jc w:val="both"/>
        <w:rPr>
          <w:rFonts w:cs="Arial"/>
        </w:rPr>
      </w:pPr>
      <w:r w:rsidRPr="000216D2">
        <w:rPr>
          <w:rFonts w:cs="Arial"/>
        </w:rPr>
        <w:t xml:space="preserve">badanie substancji i parametrów wskaźnikowych: odczyn (pH), przewodność elektrolityczna właściwa, ogólny węgiel organiczny (OWO), zawartość poszczególnych metali ciężkich (Cu, Zn, Pb, Cd, Cr+6, Hg), sumę wielopierścieniowych węglowodorów aromatycznych (WWA), w terminie </w:t>
      </w:r>
      <w:r w:rsidRPr="000216D2">
        <w:rPr>
          <w:rFonts w:cs="Arial"/>
        </w:rPr>
        <w:br/>
        <w:t xml:space="preserve">do 6 miesięcy od dnia gdy niniejsza decyzja stanie się ostateczna. </w:t>
      </w:r>
    </w:p>
    <w:p w14:paraId="075D7103" w14:textId="77777777" w:rsidR="00DC591D" w:rsidRPr="000216D2" w:rsidRDefault="00DC591D" w:rsidP="00D43C6A">
      <w:pPr>
        <w:spacing w:after="0" w:line="240" w:lineRule="auto"/>
        <w:jc w:val="both"/>
        <w:rPr>
          <w:rFonts w:cs="Arial"/>
          <w:sz w:val="16"/>
        </w:rPr>
      </w:pPr>
      <w:r w:rsidRPr="000216D2">
        <w:rPr>
          <w:rFonts w:cs="Arial"/>
        </w:rPr>
        <w:t>Pomiary poziomu wód podziemnych w otworach obserwacyjnych oraz w/w substancji i parametrów wskaźnikowych wykonywane będą z częstotliwością co 2 lata (w tej samej porze roku tj. jesieni).</w:t>
      </w:r>
    </w:p>
    <w:p w14:paraId="26C5410E" w14:textId="77777777" w:rsidR="00DC591D" w:rsidRPr="000216D2" w:rsidRDefault="00DC591D" w:rsidP="00D43C6A">
      <w:pPr>
        <w:spacing w:after="0" w:line="240" w:lineRule="auto"/>
        <w:jc w:val="both"/>
        <w:rPr>
          <w:rFonts w:cs="Arial"/>
        </w:rPr>
      </w:pPr>
      <w:r w:rsidRPr="000216D2">
        <w:rPr>
          <w:rFonts w:cs="Arial"/>
        </w:rPr>
        <w:t xml:space="preserve">XX.10. W celu wykazania, że z procesu kompostowania kontenerowego emitorami </w:t>
      </w:r>
      <w:r w:rsidRPr="000216D2">
        <w:rPr>
          <w:rFonts w:cs="Arial"/>
        </w:rPr>
        <w:br/>
        <w:t xml:space="preserve">E24 i E27 nie będą wprowadzane do powietrza inne zanieczyszczenia niż ustalone </w:t>
      </w:r>
      <w:r w:rsidRPr="000216D2">
        <w:rPr>
          <w:rFonts w:cs="Arial"/>
        </w:rPr>
        <w:br/>
        <w:t xml:space="preserve">w niniejszej decyzji, w terminie do 30 września 2016r. należy wykonać jednorazowe pomiary, co do rodzaju i ilości zanieczyszczeń wprowadzanych do powietrza. </w:t>
      </w:r>
      <w:r w:rsidRPr="000216D2">
        <w:rPr>
          <w:rFonts w:cs="Arial"/>
        </w:rPr>
        <w:br/>
        <w:t>W przypadku gdy ww. pomiary wykażą, że emitorami E24 i E27 wprowadzane</w:t>
      </w:r>
      <w:r w:rsidRPr="000216D2">
        <w:rPr>
          <w:rFonts w:cs="Arial"/>
        </w:rPr>
        <w:br/>
        <w:t>są do powietrza zanieczyszczenia inne niż określone w niniejszej decyzji, prowadzący instalację wystąpi z wnioskiem o dostosowanie przedmiotowego pozwolenia do stanu faktycznego w terminie do 31 grudnia 2016r.</w:t>
      </w:r>
    </w:p>
    <w:p w14:paraId="785D7C11" w14:textId="476F60A6" w:rsidR="00DC591D" w:rsidRPr="000216D2" w:rsidRDefault="00DC591D" w:rsidP="00D43C6A">
      <w:pPr>
        <w:spacing w:after="0" w:line="240" w:lineRule="auto"/>
        <w:jc w:val="both"/>
        <w:rPr>
          <w:rFonts w:cs="Arial"/>
        </w:rPr>
      </w:pPr>
      <w:r w:rsidRPr="000216D2">
        <w:rPr>
          <w:rFonts w:cs="Arial"/>
        </w:rPr>
        <w:t xml:space="preserve">XX.11. </w:t>
      </w:r>
      <w:r w:rsidR="00164FB5" w:rsidRPr="000216D2">
        <w:rPr>
          <w:rFonts w:cs="Arial"/>
        </w:rPr>
        <w:t>Uchylony.</w:t>
      </w:r>
    </w:p>
    <w:p w14:paraId="356D8B0B" w14:textId="77777777" w:rsidR="00DC591D" w:rsidRPr="000216D2" w:rsidRDefault="00DC591D" w:rsidP="00D43C6A">
      <w:pPr>
        <w:tabs>
          <w:tab w:val="left" w:pos="284"/>
        </w:tabs>
        <w:spacing w:after="0" w:line="240" w:lineRule="auto"/>
        <w:jc w:val="both"/>
        <w:rPr>
          <w:rFonts w:cs="Arial"/>
        </w:rPr>
      </w:pPr>
      <w:r w:rsidRPr="000216D2">
        <w:rPr>
          <w:rFonts w:cs="Arial"/>
        </w:rPr>
        <w:t>XX.12. Przestrzegany będzie reżim technologiczny. Przetwarzanie odpadów prowadzone będzie w sposób zapewniający ograniczenie uciążliwości odorowej oraz pyłowej poza terenem do którego Spółka posiada tytuł prawny.</w:t>
      </w:r>
    </w:p>
    <w:p w14:paraId="467BEA01" w14:textId="77777777" w:rsidR="00DC591D" w:rsidRPr="000216D2" w:rsidRDefault="00DC591D" w:rsidP="00D43C6A">
      <w:pPr>
        <w:spacing w:after="0" w:line="240" w:lineRule="auto"/>
        <w:jc w:val="both"/>
        <w:rPr>
          <w:rFonts w:cs="Arial"/>
        </w:rPr>
      </w:pPr>
      <w:r w:rsidRPr="000216D2">
        <w:rPr>
          <w:rFonts w:cs="Arial"/>
        </w:rPr>
        <w:t xml:space="preserve">XX.13. Opracowany i wdrożony zostanie program zarządzania odorami celem prewencji i redukcji odorów  do dnia 31 grudnia 2016 r. Program zostanie przedstawiony Marszałkowi Województwa Podkarpackiego nie później niż 30 dni </w:t>
      </w:r>
      <w:r w:rsidRPr="000216D2">
        <w:rPr>
          <w:rFonts w:cs="Arial"/>
        </w:rPr>
        <w:br/>
        <w:t xml:space="preserve">od daty jego zatwierdzenia. </w:t>
      </w:r>
    </w:p>
    <w:p w14:paraId="1ACD0D5F" w14:textId="77777777" w:rsidR="00DC591D" w:rsidRPr="000216D2" w:rsidRDefault="00DC591D" w:rsidP="00D43C6A">
      <w:pPr>
        <w:tabs>
          <w:tab w:val="left" w:pos="284"/>
        </w:tabs>
        <w:spacing w:after="0" w:line="240" w:lineRule="auto"/>
        <w:jc w:val="both"/>
        <w:rPr>
          <w:rFonts w:cs="Arial"/>
        </w:rPr>
      </w:pPr>
      <w:r w:rsidRPr="000216D2">
        <w:rPr>
          <w:rFonts w:cs="Arial"/>
        </w:rPr>
        <w:t xml:space="preserve">XX.14. Zobowiązuję operatora instalacji do posiadania procedury jednoznacznie klasyfikującą odpady wytwarzane w mechaniczno - ręcznej sortowni odpadów </w:t>
      </w:r>
      <w:r w:rsidRPr="000216D2">
        <w:rPr>
          <w:rFonts w:cs="Arial"/>
        </w:rPr>
        <w:br/>
        <w:t xml:space="preserve">o kodzie ex 19 12 12 /Inne odpady (w tym zmieszane substancje i przedmioty) </w:t>
      </w:r>
      <w:r w:rsidRPr="000216D2">
        <w:rPr>
          <w:rFonts w:cs="Arial"/>
        </w:rPr>
        <w:br/>
        <w:t>z mechanicznej obróbki odpadów inne niż wymienione w 19 12 11/ jako odpady inne niż niebezpieczne, tj. wskazania możliwości wydzielenia w/w odpadów ze strumienia odpadów jako odpady inne niż niebezpieczne oraz określenia sposobu zapobiegania mieszania się odpadów niebezpiecznych i innych niż niebezpieczne w toku gospodarowania tymi odpadami.</w:t>
      </w:r>
    </w:p>
    <w:p w14:paraId="4786A34B" w14:textId="77777777" w:rsidR="00DC591D" w:rsidRPr="000216D2" w:rsidRDefault="00DC591D" w:rsidP="00D43C6A">
      <w:pPr>
        <w:spacing w:after="0" w:line="240" w:lineRule="auto"/>
        <w:jc w:val="both"/>
        <w:rPr>
          <w:rFonts w:cs="Arial"/>
        </w:rPr>
      </w:pPr>
      <w:r w:rsidRPr="000216D2">
        <w:rPr>
          <w:rFonts w:cs="Arial"/>
        </w:rPr>
        <w:t>XX.15. Uchylony.</w:t>
      </w:r>
    </w:p>
    <w:p w14:paraId="13334D6A" w14:textId="77777777" w:rsidR="00DC591D" w:rsidRPr="000216D2" w:rsidRDefault="00DC591D" w:rsidP="00D43C6A">
      <w:pPr>
        <w:spacing w:after="0" w:line="240" w:lineRule="auto"/>
        <w:jc w:val="both"/>
        <w:rPr>
          <w:rFonts w:cs="Arial"/>
          <w:sz w:val="6"/>
        </w:rPr>
      </w:pPr>
      <w:r w:rsidRPr="000216D2">
        <w:rPr>
          <w:rFonts w:cs="Arial"/>
        </w:rPr>
        <w:t xml:space="preserve">XX.16. Zobowiązuję operatora instalacji do posiadania instrukcji obsługi (eksploatacji) instalacji mechaniczno-biologicznego przetwarzania odpadów. </w:t>
      </w:r>
    </w:p>
    <w:p w14:paraId="322D94D4" w14:textId="77777777" w:rsidR="00DC591D" w:rsidRPr="000216D2" w:rsidRDefault="00DC591D" w:rsidP="00D43C6A">
      <w:pPr>
        <w:spacing w:after="0" w:line="240" w:lineRule="auto"/>
        <w:jc w:val="both"/>
        <w:rPr>
          <w:rFonts w:cs="Arial"/>
        </w:rPr>
      </w:pPr>
      <w:r w:rsidRPr="000216D2">
        <w:rPr>
          <w:rFonts w:eastAsia="Times New Roman,Bold" w:cs="Arial"/>
        </w:rPr>
        <w:t xml:space="preserve">XX.17. </w:t>
      </w:r>
      <w:r w:rsidRPr="000216D2">
        <w:rPr>
          <w:rFonts w:cs="Arial"/>
        </w:rPr>
        <w:t>Zobowiązuję operatora instalacji do opracowania instrukcji eksploatacji opisującej techniki kontroli przy załadunku i wyładunku odpadów, z uwzględnieniem procedur na wypadek stwierdzenia w strumieniu dostarczonych odpadów, odpadów noszących charakter odpadów niebezpiecznych, w terminie do 1 miesiąca od dnia, gdy niniejsza decyzja stanie się ostateczna.</w:t>
      </w:r>
    </w:p>
    <w:p w14:paraId="19B36122" w14:textId="77777777" w:rsidR="00DC591D" w:rsidRPr="000216D2" w:rsidRDefault="00DC591D" w:rsidP="00D43C6A">
      <w:pPr>
        <w:tabs>
          <w:tab w:val="left" w:pos="426"/>
        </w:tabs>
        <w:autoSpaceDE w:val="0"/>
        <w:autoSpaceDN w:val="0"/>
        <w:adjustRightInd w:val="0"/>
        <w:spacing w:after="0" w:line="240" w:lineRule="auto"/>
        <w:jc w:val="both"/>
        <w:rPr>
          <w:rFonts w:cs="Arial"/>
        </w:rPr>
      </w:pPr>
      <w:r w:rsidRPr="000216D2">
        <w:rPr>
          <w:rFonts w:cs="Arial"/>
        </w:rPr>
        <w:t>XX.18. Na otwartym terenie nie będą przetwarzane odpady, dla których rozpoczął się proces beztlenowy.</w:t>
      </w:r>
    </w:p>
    <w:p w14:paraId="11A22035" w14:textId="77777777" w:rsidR="00DC591D" w:rsidRPr="000216D2" w:rsidRDefault="00DC591D" w:rsidP="00D43C6A">
      <w:pPr>
        <w:spacing w:after="0" w:line="240" w:lineRule="auto"/>
        <w:jc w:val="both"/>
        <w:rPr>
          <w:rFonts w:cs="Arial"/>
        </w:rPr>
      </w:pPr>
      <w:r w:rsidRPr="000216D2">
        <w:rPr>
          <w:rFonts w:cs="Arial"/>
        </w:rPr>
        <w:lastRenderedPageBreak/>
        <w:t xml:space="preserve">XX.19. </w:t>
      </w:r>
      <w:r w:rsidRPr="000216D2">
        <w:rPr>
          <w:rFonts w:eastAsia="Times New Roman,Bold" w:cs="Arial"/>
        </w:rPr>
        <w:t xml:space="preserve">Zobowiązuję operatora instalacji do </w:t>
      </w:r>
      <w:r w:rsidRPr="000216D2">
        <w:rPr>
          <w:rFonts w:cs="Arial"/>
        </w:rPr>
        <w:t xml:space="preserve">zaktualizowania operatu przeciwpożarowego po zakończeniu modernizacji instalacji oraz przedłożenia </w:t>
      </w:r>
      <w:r w:rsidRPr="000216D2">
        <w:rPr>
          <w:rFonts w:cs="Arial"/>
        </w:rPr>
        <w:br/>
        <w:t>ww. dokumentu do Marszałka Województwa Podkarpackiego, nie później niż 30 dni od daty jego opracowania.</w:t>
      </w:r>
    </w:p>
    <w:p w14:paraId="13BA5657" w14:textId="77777777" w:rsidR="00DC591D" w:rsidRPr="000216D2" w:rsidRDefault="00DC591D" w:rsidP="00D43C6A">
      <w:pPr>
        <w:pStyle w:val="Default"/>
        <w:jc w:val="both"/>
        <w:rPr>
          <w:rFonts w:ascii="Arial" w:hAnsi="Arial" w:cs="Arial"/>
        </w:rPr>
      </w:pPr>
      <w:r w:rsidRPr="000216D2">
        <w:rPr>
          <w:rFonts w:ascii="Arial" w:hAnsi="Arial" w:cs="Arial"/>
        </w:rPr>
        <w:t xml:space="preserve">XX.20. </w:t>
      </w:r>
      <w:r w:rsidRPr="000216D2">
        <w:rPr>
          <w:rFonts w:ascii="Arial" w:eastAsia="Times New Roman,Bold" w:hAnsi="Arial" w:cs="Arial"/>
        </w:rPr>
        <w:t xml:space="preserve">Zobowiązuję operatora instalacji do </w:t>
      </w:r>
      <w:r w:rsidRPr="000216D2">
        <w:rPr>
          <w:rFonts w:ascii="Arial" w:hAnsi="Arial" w:cs="Arial"/>
        </w:rPr>
        <w:t>aktualizacji operatu przeciwpożarowego po każdej zmianie procesu technologicznego wpływającą na gospodarkę odpadami oraz przedłożenia zaktualizowanego dokumentu do Marszałka Województwa Podkarpackiego, nie później niż 30 dni od daty jego opracowania.</w:t>
      </w:r>
    </w:p>
    <w:p w14:paraId="6E8F0D36" w14:textId="77777777" w:rsidR="00DC591D" w:rsidRPr="000216D2" w:rsidRDefault="00DC591D" w:rsidP="00D43C6A">
      <w:pPr>
        <w:spacing w:after="0" w:line="240" w:lineRule="auto"/>
        <w:jc w:val="both"/>
        <w:rPr>
          <w:rFonts w:cs="Arial"/>
        </w:rPr>
      </w:pPr>
      <w:r w:rsidRPr="000216D2">
        <w:rPr>
          <w:rFonts w:cs="Arial"/>
        </w:rPr>
        <w:t>XX.21. Uchylony.</w:t>
      </w:r>
    </w:p>
    <w:p w14:paraId="00FAC702" w14:textId="77777777" w:rsidR="00DC591D" w:rsidRPr="000216D2" w:rsidRDefault="00DC591D" w:rsidP="00D43C6A">
      <w:pPr>
        <w:pStyle w:val="Default"/>
        <w:tabs>
          <w:tab w:val="left" w:pos="993"/>
        </w:tabs>
        <w:jc w:val="both"/>
        <w:rPr>
          <w:rFonts w:ascii="Arial" w:hAnsi="Arial" w:cs="Arial"/>
        </w:rPr>
      </w:pPr>
      <w:r w:rsidRPr="000216D2">
        <w:rPr>
          <w:rFonts w:ascii="Arial" w:hAnsi="Arial" w:cs="Arial"/>
        </w:rPr>
        <w:t xml:space="preserve">XX.22. Zobowiązuję operatora instalacji do utrzymywania ustanowionego zabezpieczenia roszczeń przez cały okres obowiązywania pozwolenia zintegrowanego i po zakończeniu obowiązywania tego pozwolenia, do czasu uzyskania ostatecznej decyzji o zwrocie zabezpieczenia roszczeń, o której mowa </w:t>
      </w:r>
      <w:r w:rsidRPr="000216D2">
        <w:rPr>
          <w:rFonts w:ascii="Arial" w:hAnsi="Arial" w:cs="Arial"/>
        </w:rPr>
        <w:br/>
        <w:t>w art. 48a ust. 18 ustawy o odpadach.</w:t>
      </w:r>
    </w:p>
    <w:p w14:paraId="2FB14AE7" w14:textId="77777777" w:rsidR="00DC591D" w:rsidRPr="000216D2" w:rsidRDefault="00DC591D" w:rsidP="00D43C6A">
      <w:pPr>
        <w:pStyle w:val="Default"/>
        <w:jc w:val="both"/>
        <w:rPr>
          <w:rFonts w:ascii="Arial" w:hAnsi="Arial" w:cs="Arial"/>
        </w:rPr>
      </w:pPr>
      <w:r w:rsidRPr="000216D2">
        <w:rPr>
          <w:rFonts w:ascii="Arial" w:hAnsi="Arial" w:cs="Arial"/>
        </w:rPr>
        <w:t>W przypadku, gdy gwarancja bankowa, którą określono zabezpieczenie roszczeń, została wydana na okres krótszy niż termin obowiązywania pozwolenia zintegrowanego, operator instalacji każdorazowo w terminie 14 dni od dnia jej odnowienia przedłoży Marszałkowi Województwa Podkarpackiego dokument potwierdzający ten fakt.</w:t>
      </w:r>
    </w:p>
    <w:p w14:paraId="3F935C15" w14:textId="77777777" w:rsidR="00DC591D" w:rsidRPr="000216D2" w:rsidRDefault="00DC591D" w:rsidP="00D43C6A">
      <w:pPr>
        <w:pStyle w:val="Akapitzlist"/>
        <w:suppressAutoHyphens/>
        <w:autoSpaceDE w:val="0"/>
        <w:autoSpaceDN w:val="0"/>
        <w:adjustRightInd w:val="0"/>
        <w:spacing w:after="0" w:line="240" w:lineRule="auto"/>
        <w:ind w:left="0"/>
        <w:jc w:val="both"/>
        <w:rPr>
          <w:rFonts w:cs="Arial"/>
        </w:rPr>
      </w:pPr>
      <w:r w:rsidRPr="000216D2">
        <w:rPr>
          <w:rFonts w:cs="Arial"/>
        </w:rPr>
        <w:t xml:space="preserve">XX.23. Zobowiązuje operatora instalacji do prowadzenia ciągłego monitoringu wizyjnego instalacji, w tym wszystkich miejsc magazynowania i przetwarzania odpadów, terenu instalacji oraz dróg technologicznych, zapewniającego przez całą dobę zapis obrazu i identyfikację osób przebywających w danym miejscu. </w:t>
      </w:r>
    </w:p>
    <w:p w14:paraId="134060A5" w14:textId="77777777" w:rsidR="00DC591D" w:rsidRPr="000216D2" w:rsidRDefault="00DC591D" w:rsidP="00D43C6A">
      <w:pPr>
        <w:widowControl w:val="0"/>
        <w:tabs>
          <w:tab w:val="left" w:pos="0"/>
          <w:tab w:val="left" w:pos="284"/>
        </w:tabs>
        <w:suppressAutoHyphens/>
        <w:autoSpaceDE w:val="0"/>
        <w:autoSpaceDN w:val="0"/>
        <w:adjustRightInd w:val="0"/>
        <w:spacing w:after="0" w:line="240" w:lineRule="auto"/>
        <w:jc w:val="both"/>
        <w:rPr>
          <w:rFonts w:eastAsia="Calibri" w:cs="Arial"/>
        </w:rPr>
      </w:pPr>
      <w:r w:rsidRPr="000216D2">
        <w:rPr>
          <w:rFonts w:cs="Arial"/>
        </w:rPr>
        <w:t xml:space="preserve">XX.24. Zobowiązuję operatora instalacji, w terminie do 6 miesięcy od dnia gdy niniejsza decyzja stanie się ostateczna do wykonania dodatkowego/dodatkowych piezometru/piezometrów, usytuowanych w miejscach reprezentatywnych na kierunku spływu wód z nowej rozbudowanej/zmodernizowanej części instalacji biologicznego przetwarzania odpadów, w celu uzupełnienia istniejącej sieci monitoringu jakości </w:t>
      </w:r>
      <w:r w:rsidRPr="000216D2">
        <w:rPr>
          <w:rFonts w:cs="Arial"/>
        </w:rPr>
        <w:br/>
        <w:t xml:space="preserve">i poziomu wód podziemnych instalacji MBP o nową cześć biologiczną. </w:t>
      </w:r>
    </w:p>
    <w:p w14:paraId="27C84EFE" w14:textId="77777777" w:rsidR="00DC591D" w:rsidRPr="000216D2" w:rsidRDefault="00DC591D" w:rsidP="00D43C6A">
      <w:pPr>
        <w:pStyle w:val="Akapitzlist"/>
        <w:suppressAutoHyphens/>
        <w:autoSpaceDE w:val="0"/>
        <w:autoSpaceDN w:val="0"/>
        <w:adjustRightInd w:val="0"/>
        <w:spacing w:after="0" w:line="240" w:lineRule="auto"/>
        <w:ind w:left="0"/>
        <w:jc w:val="both"/>
        <w:rPr>
          <w:rFonts w:cs="Arial"/>
          <w:sz w:val="16"/>
        </w:rPr>
      </w:pPr>
      <w:r w:rsidRPr="000216D2">
        <w:rPr>
          <w:rFonts w:cs="Arial"/>
        </w:rPr>
        <w:t>Pomiary poziomu wód podziemnych w otworach obserwacyjnych oraz badanie substancji i parametrów wskaźnikowych, tj.: odczyn (pH), przewodność elektrolityczna właściwa, ogólny węgiel organiczny (OWO), zawartość poszczególnych metali ciężkich (Cu, Zn, Pb, Cd, Cr+6, Hg), sumę wielopierścieniowych węglowodorów aromatycznych (WWA), wykonywane będą z częstotliwością co 2 lata (w tej samej porze roku tj. jesieni).</w:t>
      </w:r>
    </w:p>
    <w:p w14:paraId="58DD0497" w14:textId="77777777" w:rsidR="00DC591D" w:rsidRPr="000216D2" w:rsidRDefault="00DC591D" w:rsidP="00535BC7">
      <w:pPr>
        <w:pStyle w:val="Nagwek3"/>
        <w:jc w:val="both"/>
        <w:rPr>
          <w:b w:val="0"/>
        </w:rPr>
      </w:pPr>
      <w:bookmarkStart w:id="55" w:name="_Hlk74033204"/>
      <w:r w:rsidRPr="000216D2">
        <w:rPr>
          <w:b w:val="0"/>
        </w:rPr>
        <w:t>XX.A.</w:t>
      </w:r>
      <w:bookmarkEnd w:id="55"/>
      <w:r w:rsidRPr="000216D2">
        <w:rPr>
          <w:b w:val="0"/>
        </w:rPr>
        <w:t xml:space="preserve"> Ustalam wariant pracy instalacji dopuszczający możliwość dokończenia rozpoczętego procesu stabilizacji odpadów, na wypadek zaistnienia w czasie prowadzonego procesu awarii urządzeń instalacji bioreaktorów żelbetowych </w:t>
      </w:r>
      <w:r w:rsidRPr="000216D2">
        <w:rPr>
          <w:b w:val="0"/>
        </w:rPr>
        <w:br/>
        <w:t>i określam warunki prowadzenia procesu w takim przypadku:</w:t>
      </w:r>
    </w:p>
    <w:p w14:paraId="04C3B21A" w14:textId="77777777" w:rsidR="00DC591D" w:rsidRPr="000216D2" w:rsidRDefault="00DC591D" w:rsidP="00D43C6A">
      <w:pPr>
        <w:spacing w:after="0" w:line="240" w:lineRule="auto"/>
        <w:jc w:val="both"/>
        <w:rPr>
          <w:rFonts w:cs="Arial"/>
          <w:szCs w:val="24"/>
        </w:rPr>
      </w:pPr>
      <w:r w:rsidRPr="000216D2">
        <w:rPr>
          <w:rFonts w:cs="Arial"/>
        </w:rPr>
        <w:t xml:space="preserve">XX.A.1. W przypadku wystąpienia sytuacji awaryjnej urządzeń instalacji bioreaktorów żelbetowych w czasie trwania procesu przetwarzania frakcji podsitowych o wielkości </w:t>
      </w:r>
      <w:r w:rsidRPr="000216D2">
        <w:rPr>
          <w:rFonts w:cs="Arial"/>
        </w:rPr>
        <w:br/>
        <w:t xml:space="preserve">0-60/80 mm wysortowanych ze strumienia zmieszanych odpadów komunalnych </w:t>
      </w:r>
      <w:r w:rsidRPr="000216D2">
        <w:rPr>
          <w:rFonts w:cs="Arial"/>
        </w:rPr>
        <w:br/>
      </w:r>
      <w:r w:rsidRPr="000216D2">
        <w:rPr>
          <w:rFonts w:cs="Arial"/>
          <w:szCs w:val="24"/>
        </w:rPr>
        <w:t>i odpadów selektywnie zbieranych oraz odpadów bo biologicznym suszeniu dopuszcza się możliwość przeprowadzenia rozpoczętego procesu, wyłącznie w celu jego dokończenia:</w:t>
      </w:r>
    </w:p>
    <w:p w14:paraId="6E0BBB91" w14:textId="77777777" w:rsidR="00DC591D" w:rsidRPr="000216D2" w:rsidRDefault="00DC591D" w:rsidP="00D43C6A">
      <w:pPr>
        <w:spacing w:after="0" w:line="240" w:lineRule="auto"/>
        <w:jc w:val="both"/>
        <w:rPr>
          <w:rFonts w:cs="Arial"/>
          <w:szCs w:val="24"/>
        </w:rPr>
      </w:pPr>
      <w:r w:rsidRPr="000216D2">
        <w:rPr>
          <w:rFonts w:cs="Arial"/>
          <w:szCs w:val="24"/>
        </w:rPr>
        <w:t xml:space="preserve">XX.A.1.1. Jednoetapowo, w bioreaktorach kontenerowych: </w:t>
      </w:r>
    </w:p>
    <w:p w14:paraId="53279679" w14:textId="77777777" w:rsidR="00DC591D" w:rsidRPr="000216D2" w:rsidRDefault="00DC591D" w:rsidP="00D43C6A">
      <w:pPr>
        <w:pStyle w:val="Akapitzlist"/>
        <w:autoSpaceDE w:val="0"/>
        <w:adjustRightInd w:val="0"/>
        <w:spacing w:after="0" w:line="240" w:lineRule="auto"/>
        <w:ind w:left="0"/>
        <w:jc w:val="both"/>
        <w:rPr>
          <w:rFonts w:cs="Arial"/>
          <w:szCs w:val="24"/>
        </w:rPr>
      </w:pPr>
      <w:r w:rsidRPr="000216D2">
        <w:rPr>
          <w:rFonts w:cs="Arial"/>
          <w:szCs w:val="24"/>
        </w:rPr>
        <w:t xml:space="preserve">XX.A.1.1.1. Odpady z bioreaktora żelbetowego ładowane będą ładowarka do kontenera, w którym przewożone będą na plac w miejsce jego docelowego ustawienia, w celu dokończenia procesu stabilizacji tlenowej. Proces prowadzony będzie </w:t>
      </w:r>
      <w:r w:rsidRPr="000216D2">
        <w:rPr>
          <w:rFonts w:cs="Arial"/>
          <w:szCs w:val="24"/>
        </w:rPr>
        <w:lastRenderedPageBreak/>
        <w:t>do czasu uzyskania przez stabilizowane odpady końcowych wartości parametrów, tj. osiągnięcia:</w:t>
      </w:r>
    </w:p>
    <w:p w14:paraId="30C46FE8" w14:textId="77777777" w:rsidR="00DC591D" w:rsidRPr="000216D2" w:rsidRDefault="00DC591D" w:rsidP="00066C06">
      <w:pPr>
        <w:pStyle w:val="Akapitzlist"/>
        <w:numPr>
          <w:ilvl w:val="0"/>
          <w:numId w:val="235"/>
        </w:numPr>
        <w:spacing w:after="0" w:line="240" w:lineRule="auto"/>
        <w:jc w:val="both"/>
        <w:rPr>
          <w:rFonts w:cs="Arial"/>
          <w:szCs w:val="24"/>
        </w:rPr>
      </w:pPr>
      <w:r w:rsidRPr="000216D2">
        <w:rPr>
          <w:rFonts w:cs="Arial"/>
          <w:szCs w:val="24"/>
        </w:rPr>
        <w:t>wartości AT4 (aktywność oddychania – parametr wyrażający zapotrzebowanie tlenu przez próbkę odpadów w ciągu 4 dni) mniejszej niż 10 mg O</w:t>
      </w:r>
      <w:r w:rsidRPr="000216D2">
        <w:rPr>
          <w:rFonts w:cs="Arial"/>
          <w:szCs w:val="24"/>
          <w:vertAlign w:val="subscript"/>
        </w:rPr>
        <w:t>2</w:t>
      </w:r>
      <w:r w:rsidRPr="000216D2">
        <w:rPr>
          <w:rFonts w:cs="Arial"/>
          <w:szCs w:val="24"/>
        </w:rPr>
        <w:t xml:space="preserve">/g suchej masy i straty prażenia stabilizatu mniejszej niż 35% suchej masy lub </w:t>
      </w:r>
    </w:p>
    <w:p w14:paraId="7B05E9D9" w14:textId="77777777" w:rsidR="00DC591D" w:rsidRPr="000216D2" w:rsidRDefault="00DC591D" w:rsidP="00066C06">
      <w:pPr>
        <w:pStyle w:val="Akapitzlist"/>
        <w:numPr>
          <w:ilvl w:val="0"/>
          <w:numId w:val="235"/>
        </w:numPr>
        <w:spacing w:after="0" w:line="240" w:lineRule="auto"/>
        <w:jc w:val="both"/>
        <w:rPr>
          <w:rFonts w:cs="Arial"/>
          <w:szCs w:val="24"/>
        </w:rPr>
      </w:pPr>
      <w:r w:rsidRPr="000216D2">
        <w:rPr>
          <w:rFonts w:cs="Arial"/>
          <w:szCs w:val="24"/>
        </w:rPr>
        <w:t>wartości AT4 (aktywność oddychania – parametr wyrażający zapotrzebowanie tlenu przez próbkę odpadów w ciągu 4 dni) mniejszej niż 10 mg O</w:t>
      </w:r>
      <w:r w:rsidRPr="000216D2">
        <w:rPr>
          <w:rFonts w:cs="Arial"/>
          <w:szCs w:val="24"/>
          <w:vertAlign w:val="subscript"/>
        </w:rPr>
        <w:t>2</w:t>
      </w:r>
      <w:r w:rsidRPr="000216D2">
        <w:rPr>
          <w:rFonts w:cs="Arial"/>
          <w:szCs w:val="24"/>
        </w:rPr>
        <w:t>/g suchej masy  i zawartości ogólnego węgla organicznego (TOC) mniejszej niż 20 % suchej masy lub</w:t>
      </w:r>
    </w:p>
    <w:p w14:paraId="2CE9307B" w14:textId="77777777" w:rsidR="00DC591D" w:rsidRPr="000216D2" w:rsidRDefault="00DC591D" w:rsidP="00066C06">
      <w:pPr>
        <w:pStyle w:val="Akapitzlist"/>
        <w:numPr>
          <w:ilvl w:val="0"/>
          <w:numId w:val="235"/>
        </w:numPr>
        <w:spacing w:after="0" w:line="240" w:lineRule="auto"/>
        <w:jc w:val="both"/>
        <w:rPr>
          <w:rFonts w:cs="Arial"/>
          <w:szCs w:val="24"/>
        </w:rPr>
      </w:pPr>
      <w:r w:rsidRPr="000216D2">
        <w:rPr>
          <w:rFonts w:cs="Arial"/>
          <w:szCs w:val="24"/>
        </w:rPr>
        <w:t xml:space="preserve">straty prażenia stabilizatu mniejszej niż 35% suchej masy a zawartości ogólnego węgla organicznego (TOC) mniejszej niż 20 % suchej masy. </w:t>
      </w:r>
    </w:p>
    <w:p w14:paraId="08F5A1E6" w14:textId="77777777" w:rsidR="00DC591D" w:rsidRPr="000216D2" w:rsidRDefault="00DC591D" w:rsidP="00D43C6A">
      <w:pPr>
        <w:pStyle w:val="Akapitzlist"/>
        <w:autoSpaceDE w:val="0"/>
        <w:adjustRightInd w:val="0"/>
        <w:spacing w:after="0" w:line="240" w:lineRule="auto"/>
        <w:ind w:left="0"/>
        <w:jc w:val="both"/>
        <w:rPr>
          <w:rFonts w:cs="Arial"/>
          <w:color w:val="000000"/>
          <w:szCs w:val="24"/>
        </w:rPr>
      </w:pPr>
      <w:r w:rsidRPr="000216D2">
        <w:rPr>
          <w:rFonts w:cs="Arial"/>
          <w:color w:val="000000"/>
          <w:szCs w:val="24"/>
        </w:rPr>
        <w:t xml:space="preserve">Po osiągnięciu tych wartości, stabilizowany odpad będzie kwalifikowany jako odpad </w:t>
      </w:r>
      <w:r w:rsidRPr="000216D2">
        <w:rPr>
          <w:rFonts w:cs="Arial"/>
          <w:color w:val="000000"/>
          <w:szCs w:val="24"/>
        </w:rPr>
        <w:br/>
        <w:t>o kodzie 19 05 99 zwany „stabilizatem”.</w:t>
      </w:r>
    </w:p>
    <w:p w14:paraId="5250A568" w14:textId="77777777" w:rsidR="00DC591D" w:rsidRPr="000216D2" w:rsidRDefault="00DC591D" w:rsidP="00D43C6A">
      <w:pPr>
        <w:pStyle w:val="Style19"/>
        <w:widowControl/>
        <w:tabs>
          <w:tab w:val="left" w:pos="1526"/>
        </w:tabs>
        <w:spacing w:line="240" w:lineRule="auto"/>
        <w:ind w:right="22"/>
        <w:rPr>
          <w:rStyle w:val="FontStyle165"/>
          <w:rFonts w:eastAsia="Calibri"/>
          <w:sz w:val="24"/>
          <w:szCs w:val="24"/>
        </w:rPr>
      </w:pPr>
      <w:r w:rsidRPr="000216D2">
        <w:rPr>
          <w:rStyle w:val="FontStyle165"/>
          <w:rFonts w:eastAsia="Calibri"/>
          <w:sz w:val="24"/>
          <w:szCs w:val="24"/>
        </w:rPr>
        <w:t>Parametry procesu stabilizacji będą rejestrowane i archiwizowane.</w:t>
      </w:r>
    </w:p>
    <w:p w14:paraId="7AE6711A" w14:textId="77777777" w:rsidR="00DC591D" w:rsidRPr="000216D2" w:rsidRDefault="00DC591D" w:rsidP="00D43C6A">
      <w:pPr>
        <w:pStyle w:val="Akapitzlist"/>
        <w:autoSpaceDE w:val="0"/>
        <w:adjustRightInd w:val="0"/>
        <w:spacing w:after="0" w:line="240" w:lineRule="auto"/>
        <w:ind w:left="0"/>
        <w:jc w:val="both"/>
        <w:rPr>
          <w:rFonts w:cs="Arial"/>
          <w:szCs w:val="24"/>
        </w:rPr>
      </w:pPr>
      <w:r w:rsidRPr="000216D2">
        <w:rPr>
          <w:rFonts w:cs="Arial"/>
          <w:szCs w:val="24"/>
        </w:rPr>
        <w:t xml:space="preserve">XX.A.1.1.2. Pobór prób odpadów do badań oraz wykonanie badań w zakresie spełnienia dla stabilizatu wymagań określonych w pkt. XX.A.1.1.1. niniejszej decyzji, prowadzone będzie przez akredytowane laboratorium, zgodnie z przepisami oraz procedurami wewnętrznymi laboratorium. W przypadku nie osiągnięcia wymaganych parametrów dla stabilizatu procesu będzie przedłużony. </w:t>
      </w:r>
    </w:p>
    <w:p w14:paraId="758DE8FB" w14:textId="77777777" w:rsidR="00DC591D" w:rsidRPr="000216D2" w:rsidRDefault="00DC591D" w:rsidP="00D43C6A">
      <w:pPr>
        <w:pStyle w:val="Akapitzlist"/>
        <w:autoSpaceDE w:val="0"/>
        <w:adjustRightInd w:val="0"/>
        <w:spacing w:after="0" w:line="240" w:lineRule="auto"/>
        <w:ind w:left="0"/>
        <w:jc w:val="both"/>
        <w:rPr>
          <w:rFonts w:cs="Arial"/>
          <w:szCs w:val="24"/>
        </w:rPr>
      </w:pPr>
      <w:r w:rsidRPr="000216D2">
        <w:rPr>
          <w:rFonts w:cs="Arial"/>
          <w:szCs w:val="24"/>
        </w:rPr>
        <w:t>XX.A.1.1.3. Czas prowadzenia procesu tlenowej stabilizacji może zostać skrócony, pod warunkiem wcześniejszego uzyskania wymaganych parametrów dla stabilizatu,  potwierdzonych każdorazowo stosownymi badaniami.</w:t>
      </w:r>
    </w:p>
    <w:p w14:paraId="602FCCCF" w14:textId="77777777" w:rsidR="00DC591D" w:rsidRPr="000216D2" w:rsidRDefault="00DC591D" w:rsidP="00D43C6A">
      <w:pPr>
        <w:pStyle w:val="Akapitzlist"/>
        <w:autoSpaceDE w:val="0"/>
        <w:adjustRightInd w:val="0"/>
        <w:spacing w:after="0" w:line="240" w:lineRule="auto"/>
        <w:ind w:left="0"/>
        <w:jc w:val="both"/>
        <w:rPr>
          <w:rFonts w:cs="Arial"/>
          <w:color w:val="000000"/>
          <w:szCs w:val="24"/>
        </w:rPr>
      </w:pPr>
      <w:r w:rsidRPr="000216D2">
        <w:rPr>
          <w:rFonts w:cs="Arial"/>
          <w:szCs w:val="24"/>
        </w:rPr>
        <w:t xml:space="preserve">XX.A.1.1.4. Po osiągnięciu wymaganych parametrów przez stabilizat może być </w:t>
      </w:r>
      <w:r w:rsidRPr="000216D2">
        <w:rPr>
          <w:rFonts w:cs="Arial"/>
          <w:szCs w:val="24"/>
        </w:rPr>
        <w:br/>
        <w:t xml:space="preserve">on poddany przesianiu na przesiewaczu w celu wydzielenia ze stabilizatu odpadu </w:t>
      </w:r>
      <w:r w:rsidRPr="000216D2">
        <w:rPr>
          <w:rFonts w:cs="Arial"/>
          <w:szCs w:val="24"/>
        </w:rPr>
        <w:br/>
        <w:t>o kodzie 19 05 03 /Kompost nieodpowiadający wymaganiom (nienadający się do wykorzystania)/ przeznaczonego do odzysku oraz odpadu o kodzie ex 19 05 99 /Stabilizat/, przeznaczonego do składowania. Do przesiewania stosowany będzie przesiewacz.</w:t>
      </w:r>
    </w:p>
    <w:p w14:paraId="24D10322" w14:textId="77777777" w:rsidR="00DC591D" w:rsidRPr="000216D2" w:rsidRDefault="00DC591D" w:rsidP="00D43C6A">
      <w:pPr>
        <w:pStyle w:val="Akapitzlist"/>
        <w:autoSpaceDE w:val="0"/>
        <w:adjustRightInd w:val="0"/>
        <w:spacing w:after="0" w:line="240" w:lineRule="auto"/>
        <w:ind w:left="0"/>
        <w:jc w:val="both"/>
        <w:rPr>
          <w:rFonts w:cs="Arial"/>
          <w:szCs w:val="24"/>
        </w:rPr>
      </w:pPr>
      <w:r w:rsidRPr="000216D2">
        <w:rPr>
          <w:rFonts w:cs="Arial"/>
          <w:szCs w:val="24"/>
        </w:rPr>
        <w:t>XX.A.1.2.  Dwuetapowo, w tym drugi etap proces prowadzony będzie w pryzmach formowanych na placu przesiewania stabilizatu i uszlachetniania/waloryzacji kompostu, przykrywanych włókniną.</w:t>
      </w:r>
    </w:p>
    <w:p w14:paraId="0171F257" w14:textId="77777777" w:rsidR="00DC591D" w:rsidRPr="000216D2" w:rsidRDefault="00DC591D" w:rsidP="00D43C6A">
      <w:pPr>
        <w:pStyle w:val="Akapitzlist"/>
        <w:suppressAutoHyphens/>
        <w:autoSpaceDE w:val="0"/>
        <w:autoSpaceDN w:val="0"/>
        <w:adjustRightInd w:val="0"/>
        <w:spacing w:after="0" w:line="240" w:lineRule="auto"/>
        <w:ind w:left="0"/>
        <w:jc w:val="both"/>
        <w:rPr>
          <w:rStyle w:val="FontStyle166"/>
          <w:sz w:val="24"/>
          <w:szCs w:val="24"/>
        </w:rPr>
      </w:pPr>
      <w:r w:rsidRPr="000216D2">
        <w:rPr>
          <w:rFonts w:cs="Arial"/>
          <w:szCs w:val="24"/>
        </w:rPr>
        <w:t xml:space="preserve">XX.A.1.2.1. </w:t>
      </w:r>
      <w:r w:rsidRPr="000216D2">
        <w:rPr>
          <w:rStyle w:val="FontStyle166"/>
          <w:sz w:val="24"/>
          <w:szCs w:val="24"/>
        </w:rPr>
        <w:t xml:space="preserve">Odpady z bioreaktorów żelbetowych przewożone będą w kontenerach na plac </w:t>
      </w:r>
      <w:r w:rsidRPr="000216D2">
        <w:rPr>
          <w:rFonts w:cs="Arial"/>
          <w:szCs w:val="24"/>
        </w:rPr>
        <w:t xml:space="preserve">przesiewania stabilizatu i uszlachetniania/waloryzacji kompostu gdzie  </w:t>
      </w:r>
      <w:r w:rsidRPr="000216D2">
        <w:rPr>
          <w:rStyle w:val="FontStyle166"/>
          <w:sz w:val="24"/>
          <w:szCs w:val="24"/>
        </w:rPr>
        <w:t xml:space="preserve">formowane będą w pryzmy przy użyciu ładowarki. Odpady przewożone na plac nie będą rozpraszane w trakcie transportu i czynności przeładunkowych. </w:t>
      </w:r>
    </w:p>
    <w:p w14:paraId="0B6AB5EC" w14:textId="77777777" w:rsidR="00DC591D" w:rsidRPr="000216D2" w:rsidRDefault="00DC591D" w:rsidP="00D43C6A">
      <w:pPr>
        <w:spacing w:after="0" w:line="240" w:lineRule="auto"/>
        <w:jc w:val="both"/>
        <w:rPr>
          <w:rStyle w:val="FontStyle166"/>
          <w:sz w:val="24"/>
          <w:szCs w:val="24"/>
        </w:rPr>
      </w:pPr>
      <w:r w:rsidRPr="000216D2">
        <w:rPr>
          <w:rFonts w:cs="Arial"/>
          <w:szCs w:val="24"/>
        </w:rPr>
        <w:t>XX.A.1.2.2. II etap stabilizacji frakcji podsitowych prowadzony będzie n</w:t>
      </w:r>
      <w:r w:rsidRPr="000216D2">
        <w:rPr>
          <w:rStyle w:val="FontStyle166"/>
          <w:sz w:val="24"/>
          <w:szCs w:val="24"/>
        </w:rPr>
        <w:t>a wyznaczonej i oznakowanej części placu o powierzchni ok. 2 300 m</w:t>
      </w:r>
      <w:r w:rsidRPr="000216D2">
        <w:rPr>
          <w:rStyle w:val="FontStyle166"/>
          <w:sz w:val="24"/>
          <w:szCs w:val="24"/>
          <w:vertAlign w:val="superscript"/>
        </w:rPr>
        <w:t>2</w:t>
      </w:r>
      <w:r w:rsidRPr="000216D2">
        <w:rPr>
          <w:rStyle w:val="FontStyle166"/>
          <w:sz w:val="24"/>
          <w:szCs w:val="24"/>
        </w:rPr>
        <w:t>.</w:t>
      </w:r>
      <w:r w:rsidRPr="000216D2">
        <w:rPr>
          <w:rStyle w:val="FontStyle166"/>
          <w:sz w:val="24"/>
          <w:szCs w:val="24"/>
          <w:vertAlign w:val="superscript"/>
        </w:rPr>
        <w:t xml:space="preserve"> </w:t>
      </w:r>
      <w:r w:rsidRPr="000216D2">
        <w:rPr>
          <w:rStyle w:val="FontStyle166"/>
          <w:sz w:val="24"/>
          <w:szCs w:val="24"/>
        </w:rPr>
        <w:t xml:space="preserve">Odpady formowane będą </w:t>
      </w:r>
      <w:r w:rsidRPr="000216D2">
        <w:rPr>
          <w:rStyle w:val="FontStyle166"/>
          <w:sz w:val="24"/>
          <w:szCs w:val="24"/>
        </w:rPr>
        <w:br/>
        <w:t xml:space="preserve">w pryzmy z wykorzystaniem ładowarki i przerzucane będą mechanicznie przy użyciu przerzucarki wyposażonej w zwijarkę/rozwijarkę włókniny. Pryzmy będą posiadały następujące parametry: </w:t>
      </w:r>
    </w:p>
    <w:p w14:paraId="17D1C8B3" w14:textId="77777777" w:rsidR="00DC591D" w:rsidRPr="000216D2" w:rsidRDefault="00DC591D" w:rsidP="00066C06">
      <w:pPr>
        <w:numPr>
          <w:ilvl w:val="0"/>
          <w:numId w:val="98"/>
        </w:numPr>
        <w:spacing w:after="0" w:line="240" w:lineRule="auto"/>
        <w:jc w:val="both"/>
        <w:rPr>
          <w:rStyle w:val="FontStyle166"/>
          <w:sz w:val="24"/>
          <w:szCs w:val="24"/>
        </w:rPr>
      </w:pPr>
      <w:r w:rsidRPr="000216D2">
        <w:rPr>
          <w:rStyle w:val="FontStyle166"/>
          <w:sz w:val="24"/>
          <w:szCs w:val="24"/>
        </w:rPr>
        <w:t>typ pryzmy: trapezowa, przerzucana, w systemie otwartym,</w:t>
      </w:r>
    </w:p>
    <w:p w14:paraId="660D2F37" w14:textId="77777777" w:rsidR="00DC591D" w:rsidRPr="000216D2" w:rsidRDefault="00DC591D" w:rsidP="00066C06">
      <w:pPr>
        <w:numPr>
          <w:ilvl w:val="0"/>
          <w:numId w:val="98"/>
        </w:numPr>
        <w:tabs>
          <w:tab w:val="left" w:pos="426"/>
        </w:tabs>
        <w:spacing w:after="0" w:line="240" w:lineRule="auto"/>
        <w:jc w:val="both"/>
        <w:rPr>
          <w:rStyle w:val="FontStyle166"/>
          <w:sz w:val="24"/>
          <w:szCs w:val="24"/>
        </w:rPr>
      </w:pPr>
      <w:r w:rsidRPr="000216D2">
        <w:rPr>
          <w:rStyle w:val="FontStyle166"/>
          <w:sz w:val="24"/>
          <w:szCs w:val="24"/>
        </w:rPr>
        <w:t>wysokość - ok. 2,2 m,</w:t>
      </w:r>
    </w:p>
    <w:p w14:paraId="22D92B4F" w14:textId="77777777" w:rsidR="00DC591D" w:rsidRPr="000216D2" w:rsidRDefault="00DC591D" w:rsidP="00066C06">
      <w:pPr>
        <w:pStyle w:val="Style27"/>
        <w:widowControl/>
        <w:numPr>
          <w:ilvl w:val="0"/>
          <w:numId w:val="98"/>
        </w:numPr>
        <w:tabs>
          <w:tab w:val="left" w:pos="284"/>
        </w:tabs>
        <w:spacing w:line="240" w:lineRule="auto"/>
        <w:rPr>
          <w:rStyle w:val="FontStyle166"/>
          <w:sz w:val="24"/>
          <w:szCs w:val="24"/>
        </w:rPr>
      </w:pPr>
      <w:r w:rsidRPr="000216D2">
        <w:rPr>
          <w:rStyle w:val="FontStyle166"/>
          <w:sz w:val="24"/>
          <w:szCs w:val="24"/>
        </w:rPr>
        <w:t>długość - ok. 50 m,</w:t>
      </w:r>
    </w:p>
    <w:p w14:paraId="005F3B16" w14:textId="77777777" w:rsidR="00DC591D" w:rsidRPr="000216D2" w:rsidRDefault="00DC591D" w:rsidP="00066C06">
      <w:pPr>
        <w:pStyle w:val="Style27"/>
        <w:widowControl/>
        <w:numPr>
          <w:ilvl w:val="0"/>
          <w:numId w:val="98"/>
        </w:numPr>
        <w:tabs>
          <w:tab w:val="left" w:pos="425"/>
        </w:tabs>
        <w:spacing w:line="240" w:lineRule="auto"/>
        <w:rPr>
          <w:rStyle w:val="FontStyle166"/>
          <w:sz w:val="24"/>
          <w:szCs w:val="24"/>
        </w:rPr>
      </w:pPr>
      <w:r w:rsidRPr="000216D2">
        <w:rPr>
          <w:rStyle w:val="FontStyle166"/>
          <w:sz w:val="24"/>
          <w:szCs w:val="24"/>
        </w:rPr>
        <w:t>szerokość dolnej podstawy - ok. 4,3 m – 4,5 m,</w:t>
      </w:r>
    </w:p>
    <w:p w14:paraId="606A761C" w14:textId="77777777" w:rsidR="00DC591D" w:rsidRPr="000216D2" w:rsidRDefault="00DC591D" w:rsidP="00066C06">
      <w:pPr>
        <w:pStyle w:val="Style27"/>
        <w:widowControl/>
        <w:numPr>
          <w:ilvl w:val="0"/>
          <w:numId w:val="98"/>
        </w:numPr>
        <w:tabs>
          <w:tab w:val="left" w:pos="425"/>
        </w:tabs>
        <w:spacing w:line="240" w:lineRule="auto"/>
        <w:rPr>
          <w:rStyle w:val="FontStyle166"/>
          <w:sz w:val="24"/>
          <w:szCs w:val="24"/>
        </w:rPr>
      </w:pPr>
      <w:r w:rsidRPr="000216D2">
        <w:rPr>
          <w:rStyle w:val="FontStyle166"/>
          <w:sz w:val="24"/>
          <w:szCs w:val="24"/>
        </w:rPr>
        <w:t>szerokość górnej podstawy - ok. 2,5 m,</w:t>
      </w:r>
    </w:p>
    <w:p w14:paraId="6F41F613" w14:textId="77777777" w:rsidR="00DC591D" w:rsidRPr="000216D2" w:rsidRDefault="00DC591D" w:rsidP="00066C06">
      <w:pPr>
        <w:pStyle w:val="Style27"/>
        <w:widowControl/>
        <w:numPr>
          <w:ilvl w:val="0"/>
          <w:numId w:val="98"/>
        </w:numPr>
        <w:tabs>
          <w:tab w:val="left" w:pos="425"/>
        </w:tabs>
        <w:spacing w:line="240" w:lineRule="auto"/>
        <w:rPr>
          <w:rStyle w:val="FontStyle166"/>
          <w:sz w:val="24"/>
          <w:szCs w:val="24"/>
        </w:rPr>
      </w:pPr>
      <w:r w:rsidRPr="000216D2">
        <w:rPr>
          <w:rStyle w:val="FontStyle166"/>
          <w:sz w:val="24"/>
          <w:szCs w:val="24"/>
        </w:rPr>
        <w:t>odstępy pomiędzy pryzmami na placu: 0,5 m.</w:t>
      </w:r>
    </w:p>
    <w:p w14:paraId="508A2053" w14:textId="77777777" w:rsidR="00DC591D" w:rsidRPr="000216D2" w:rsidRDefault="00DC591D" w:rsidP="00D43C6A">
      <w:pPr>
        <w:pStyle w:val="Style15"/>
        <w:widowControl/>
        <w:spacing w:line="240" w:lineRule="auto"/>
        <w:rPr>
          <w:rStyle w:val="FontStyle166"/>
          <w:sz w:val="24"/>
          <w:szCs w:val="24"/>
        </w:rPr>
      </w:pPr>
      <w:r w:rsidRPr="000216D2">
        <w:rPr>
          <w:rStyle w:val="FontStyle166"/>
          <w:sz w:val="24"/>
          <w:szCs w:val="24"/>
        </w:rPr>
        <w:t>Na placu kompostowni może być usypane jednorazowo maksymalnie 6 pryzm</w:t>
      </w:r>
      <w:r w:rsidRPr="000216D2">
        <w:rPr>
          <w:rStyle w:val="FontStyle166"/>
          <w:sz w:val="24"/>
          <w:szCs w:val="24"/>
        </w:rPr>
        <w:br/>
        <w:t xml:space="preserve">o maksymalnej długości ok. 50 m. Dla każdej partii odpadów schodzących z procesu intensywnej stabilizacji (I fazy) formowane będą odrębne pryzmy lub części pryzm. Pryzmy lub części pryzm będą oddzielone I odpowiednio oznakowane (podana będzie </w:t>
      </w:r>
      <w:r w:rsidRPr="000216D2">
        <w:rPr>
          <w:rStyle w:val="FontStyle166"/>
          <w:sz w:val="24"/>
          <w:szCs w:val="24"/>
        </w:rPr>
        <w:lastRenderedPageBreak/>
        <w:t xml:space="preserve">data usypania pryzmy oraz nr bioreaktora z którego usunięto odpady) w celu zidentyfikowania pryzmy i kontrolowania czasu prowadzenia procesu. </w:t>
      </w:r>
    </w:p>
    <w:p w14:paraId="5E06FFDE" w14:textId="77777777" w:rsidR="00DC591D" w:rsidRPr="000216D2" w:rsidRDefault="00DC591D" w:rsidP="00D43C6A">
      <w:pPr>
        <w:pStyle w:val="Style19"/>
        <w:widowControl/>
        <w:tabs>
          <w:tab w:val="left" w:pos="1526"/>
        </w:tabs>
        <w:spacing w:line="240" w:lineRule="auto"/>
        <w:ind w:right="23"/>
        <w:rPr>
          <w:rStyle w:val="FontStyle165"/>
          <w:rFonts w:eastAsia="Calibri"/>
          <w:sz w:val="24"/>
          <w:szCs w:val="24"/>
        </w:rPr>
      </w:pPr>
      <w:r w:rsidRPr="000216D2">
        <w:rPr>
          <w:rFonts w:ascii="Arial" w:hAnsi="Arial" w:cs="Arial"/>
        </w:rPr>
        <w:t xml:space="preserve">XX.A.1.2.3. </w:t>
      </w:r>
      <w:r w:rsidRPr="000216D2">
        <w:rPr>
          <w:rStyle w:val="FontStyle165"/>
          <w:rFonts w:eastAsia="Calibri"/>
          <w:sz w:val="24"/>
          <w:szCs w:val="24"/>
        </w:rPr>
        <w:t xml:space="preserve">Napowietrzanie pryzm zapewnione będzie poprzez regularne przerzucanie stabilizowanych odpadów z wykorzystaniem areatora lub ładowarki </w:t>
      </w:r>
      <w:r w:rsidRPr="000216D2">
        <w:rPr>
          <w:rStyle w:val="FontStyle165"/>
          <w:rFonts w:eastAsia="Calibri"/>
          <w:sz w:val="24"/>
          <w:szCs w:val="24"/>
        </w:rPr>
        <w:br/>
        <w:t xml:space="preserve">co najmniej raz w tygodniu. Częstotliwość przerzucania pryzm oraz czas prowadzenia stabilizacji uzależnione będą od parametrów przebiegu procesu, tj. temperatury, stopnia ustabilizowania pryzm. Pomiar temperatury wykonywany będzie za pomocą termometru lancowego w minimum 3 reprezentatywnych punktach dla każdej pryzmy, z częstotliwością nie mniejszą niż raz w tygodniu. Zakres temperatury fazy dojrzewania stabilizatu wynosił będzie ok. 40 - 70 °C. </w:t>
      </w:r>
    </w:p>
    <w:p w14:paraId="4D92E12E" w14:textId="77777777" w:rsidR="00DC591D" w:rsidRPr="000216D2" w:rsidRDefault="00DC591D" w:rsidP="00D43C6A">
      <w:pPr>
        <w:pStyle w:val="Style19"/>
        <w:widowControl/>
        <w:tabs>
          <w:tab w:val="left" w:pos="1526"/>
        </w:tabs>
        <w:spacing w:line="240" w:lineRule="auto"/>
        <w:ind w:right="23"/>
        <w:rPr>
          <w:rStyle w:val="FontStyle165"/>
          <w:rFonts w:eastAsia="Calibri"/>
          <w:sz w:val="24"/>
          <w:szCs w:val="24"/>
        </w:rPr>
      </w:pPr>
      <w:r w:rsidRPr="000216D2">
        <w:rPr>
          <w:rStyle w:val="FontStyle165"/>
          <w:rFonts w:eastAsia="Calibri"/>
          <w:sz w:val="24"/>
          <w:szCs w:val="24"/>
        </w:rPr>
        <w:t>W przypadku awarii przerzucarki przerzucanie pryzm stabilizowanych (napowietrzanie) zapewnione będzie poprzez regularne przerzucanie stabilizowanych odpadów z wykorzystaniem ładowarki.</w:t>
      </w:r>
    </w:p>
    <w:p w14:paraId="16D59361" w14:textId="77777777" w:rsidR="00DC591D" w:rsidRPr="000216D2" w:rsidRDefault="00DC591D" w:rsidP="00D43C6A">
      <w:pPr>
        <w:pStyle w:val="Style19"/>
        <w:widowControl/>
        <w:tabs>
          <w:tab w:val="left" w:pos="1526"/>
        </w:tabs>
        <w:spacing w:line="240" w:lineRule="auto"/>
        <w:ind w:right="23"/>
        <w:rPr>
          <w:rStyle w:val="FontStyle165"/>
          <w:rFonts w:eastAsia="Calibri"/>
          <w:sz w:val="24"/>
          <w:szCs w:val="24"/>
        </w:rPr>
      </w:pPr>
      <w:r w:rsidRPr="000216D2">
        <w:rPr>
          <w:rFonts w:ascii="Arial" w:hAnsi="Arial" w:cs="Arial"/>
        </w:rPr>
        <w:t xml:space="preserve">XX.A.1.2.4. </w:t>
      </w:r>
      <w:r w:rsidRPr="000216D2">
        <w:rPr>
          <w:rStyle w:val="FontStyle165"/>
          <w:rFonts w:eastAsia="Calibri"/>
          <w:sz w:val="24"/>
          <w:szCs w:val="24"/>
        </w:rPr>
        <w:t xml:space="preserve">Pryzmy poddawane będą zraszaniu w miarę potrzeb przy pomocy węża strażackiego w celu wspomagania procesu dojrzewania oraz niedopuszczenia do pylenia. Wilgotność pryzmy utrzymywana będzie w zakresie 30-60%. Do zraszania wykorzystana będzie woda wodociągowa lub odciek, a zraszanie odbywać się będzie za pomocą węża wyposażonego w końcówkę rozdeszczowującą. </w:t>
      </w:r>
    </w:p>
    <w:p w14:paraId="1A83B8C5" w14:textId="77777777" w:rsidR="00DC591D" w:rsidRPr="000216D2" w:rsidRDefault="00DC591D" w:rsidP="00D43C6A">
      <w:pPr>
        <w:pStyle w:val="Style19"/>
        <w:widowControl/>
        <w:tabs>
          <w:tab w:val="left" w:pos="1526"/>
        </w:tabs>
        <w:spacing w:line="240" w:lineRule="auto"/>
        <w:ind w:right="22"/>
        <w:rPr>
          <w:rStyle w:val="FontStyle165"/>
          <w:rFonts w:eastAsia="Calibri"/>
          <w:sz w:val="24"/>
          <w:szCs w:val="24"/>
        </w:rPr>
      </w:pPr>
      <w:bookmarkStart w:id="56" w:name="_Hlk75247738"/>
      <w:r w:rsidRPr="000216D2">
        <w:rPr>
          <w:rStyle w:val="FontStyle165"/>
          <w:rFonts w:eastAsia="Calibri"/>
          <w:sz w:val="24"/>
          <w:szCs w:val="24"/>
        </w:rPr>
        <w:t>Parametry procesu stabilizacji będą rejestrowane i archiwizowane.</w:t>
      </w:r>
    </w:p>
    <w:bookmarkEnd w:id="56"/>
    <w:p w14:paraId="4A5430D0" w14:textId="77777777" w:rsidR="00DC591D" w:rsidRPr="000216D2" w:rsidRDefault="00DC591D" w:rsidP="00D43C6A">
      <w:pPr>
        <w:pStyle w:val="Style19"/>
        <w:widowControl/>
        <w:tabs>
          <w:tab w:val="left" w:pos="1526"/>
        </w:tabs>
        <w:spacing w:line="240" w:lineRule="auto"/>
        <w:ind w:right="22"/>
        <w:rPr>
          <w:rStyle w:val="FontStyle166"/>
          <w:sz w:val="24"/>
          <w:szCs w:val="24"/>
        </w:rPr>
      </w:pPr>
      <w:r w:rsidRPr="000216D2">
        <w:rPr>
          <w:rFonts w:ascii="Arial" w:hAnsi="Arial" w:cs="Arial"/>
        </w:rPr>
        <w:t xml:space="preserve">XX.A.1.2.5. </w:t>
      </w:r>
      <w:r w:rsidRPr="000216D2">
        <w:rPr>
          <w:rStyle w:val="FontStyle165"/>
          <w:rFonts w:eastAsia="Calibri"/>
          <w:sz w:val="24"/>
          <w:szCs w:val="24"/>
        </w:rPr>
        <w:t>Proces dojrzewania trwał będzie do czasu uzyskania końcowych wartości parametrów dla stabilizatu, tj. osiągnięcia:</w:t>
      </w:r>
    </w:p>
    <w:p w14:paraId="1AE16DD6" w14:textId="77777777" w:rsidR="00DC591D" w:rsidRPr="000216D2" w:rsidRDefault="00DC591D" w:rsidP="00066C06">
      <w:pPr>
        <w:pStyle w:val="Style5"/>
        <w:widowControl/>
        <w:numPr>
          <w:ilvl w:val="0"/>
          <w:numId w:val="99"/>
        </w:numPr>
        <w:tabs>
          <w:tab w:val="left" w:pos="418"/>
        </w:tabs>
        <w:spacing w:line="240" w:lineRule="auto"/>
        <w:rPr>
          <w:rStyle w:val="FontStyle165"/>
          <w:rFonts w:eastAsia="Calibri"/>
          <w:sz w:val="24"/>
          <w:szCs w:val="24"/>
        </w:rPr>
      </w:pPr>
      <w:r w:rsidRPr="000216D2">
        <w:rPr>
          <w:rStyle w:val="FontStyle165"/>
          <w:rFonts w:eastAsia="Calibri"/>
          <w:sz w:val="24"/>
          <w:szCs w:val="24"/>
        </w:rPr>
        <w:t>wartości AT4 (aktywność oddychania - parametr wyrażający zapotrzebowanie tlenu przez próbkę odpadów w ciągu 4 dni) mniejszej niż 10 mg 0</w:t>
      </w:r>
      <w:r w:rsidRPr="000216D2">
        <w:rPr>
          <w:rStyle w:val="FontStyle165"/>
          <w:rFonts w:eastAsia="Calibri"/>
          <w:sz w:val="24"/>
          <w:szCs w:val="24"/>
          <w:vertAlign w:val="subscript"/>
        </w:rPr>
        <w:t>2</w:t>
      </w:r>
      <w:r w:rsidRPr="000216D2">
        <w:rPr>
          <w:rStyle w:val="FontStyle165"/>
          <w:rFonts w:eastAsia="Calibri"/>
          <w:sz w:val="24"/>
          <w:szCs w:val="24"/>
        </w:rPr>
        <w:t>/g suchej masy i straty prażenia stabilizatu mniejszej niż 35% suchej masy lub</w:t>
      </w:r>
    </w:p>
    <w:p w14:paraId="553F6F27" w14:textId="77777777" w:rsidR="00DC591D" w:rsidRPr="000216D2" w:rsidRDefault="00DC591D" w:rsidP="00066C06">
      <w:pPr>
        <w:pStyle w:val="Style5"/>
        <w:widowControl/>
        <w:numPr>
          <w:ilvl w:val="0"/>
          <w:numId w:val="99"/>
        </w:numPr>
        <w:tabs>
          <w:tab w:val="left" w:pos="418"/>
        </w:tabs>
        <w:spacing w:line="240" w:lineRule="auto"/>
        <w:rPr>
          <w:rStyle w:val="FontStyle165"/>
          <w:rFonts w:eastAsia="Calibri"/>
          <w:sz w:val="24"/>
          <w:szCs w:val="24"/>
        </w:rPr>
      </w:pPr>
      <w:r w:rsidRPr="000216D2">
        <w:rPr>
          <w:rStyle w:val="FontStyle165"/>
          <w:rFonts w:eastAsia="Calibri"/>
          <w:sz w:val="24"/>
          <w:szCs w:val="24"/>
        </w:rPr>
        <w:t>wartości AT4 (aktywność oddychania - parametr wyrażający zapotrzebowanie tlenu przez próbkę odpadów w ciągu 4 dni) mniejszej niż 10 mg 0</w:t>
      </w:r>
      <w:r w:rsidRPr="000216D2">
        <w:rPr>
          <w:rStyle w:val="FontStyle165"/>
          <w:rFonts w:eastAsia="Calibri"/>
          <w:sz w:val="24"/>
          <w:szCs w:val="24"/>
          <w:vertAlign w:val="subscript"/>
        </w:rPr>
        <w:t>2</w:t>
      </w:r>
      <w:r w:rsidRPr="000216D2">
        <w:rPr>
          <w:rStyle w:val="FontStyle165"/>
          <w:rFonts w:eastAsia="Calibri"/>
          <w:sz w:val="24"/>
          <w:szCs w:val="24"/>
        </w:rPr>
        <w:t>/g suchej masy i zawartości ogólnego węgla organicznego (TOC) mniejszej niż 20 % suchej masy lub</w:t>
      </w:r>
    </w:p>
    <w:p w14:paraId="7D97FEC9" w14:textId="77777777" w:rsidR="00DC591D" w:rsidRPr="000216D2" w:rsidRDefault="00DC591D" w:rsidP="00066C06">
      <w:pPr>
        <w:pStyle w:val="Style5"/>
        <w:widowControl/>
        <w:numPr>
          <w:ilvl w:val="0"/>
          <w:numId w:val="99"/>
        </w:numPr>
        <w:tabs>
          <w:tab w:val="left" w:pos="418"/>
        </w:tabs>
        <w:spacing w:line="240" w:lineRule="auto"/>
        <w:rPr>
          <w:rStyle w:val="FontStyle165"/>
          <w:rFonts w:eastAsia="Calibri"/>
          <w:sz w:val="24"/>
          <w:szCs w:val="24"/>
        </w:rPr>
      </w:pPr>
      <w:r w:rsidRPr="000216D2">
        <w:rPr>
          <w:rStyle w:val="FontStyle165"/>
          <w:rFonts w:eastAsia="Calibri"/>
          <w:sz w:val="24"/>
          <w:szCs w:val="24"/>
        </w:rPr>
        <w:t>straty prażenia stabilizatu mniejszej niż 35% suchej masy a zawartości ogólnego węgla organicznego (TOC) mniejszej niż 20 % suchej masy.</w:t>
      </w:r>
    </w:p>
    <w:p w14:paraId="4B165A22" w14:textId="77777777" w:rsidR="00DC591D" w:rsidRPr="000216D2" w:rsidRDefault="00DC591D" w:rsidP="00D43C6A">
      <w:pPr>
        <w:pStyle w:val="Akapitzlist"/>
        <w:suppressAutoHyphens/>
        <w:autoSpaceDE w:val="0"/>
        <w:autoSpaceDN w:val="0"/>
        <w:adjustRightInd w:val="0"/>
        <w:spacing w:after="0" w:line="240" w:lineRule="auto"/>
        <w:ind w:left="0"/>
        <w:jc w:val="both"/>
        <w:rPr>
          <w:rStyle w:val="FontStyle165"/>
          <w:rFonts w:eastAsia="Calibri"/>
          <w:sz w:val="24"/>
          <w:szCs w:val="24"/>
        </w:rPr>
      </w:pPr>
      <w:r w:rsidRPr="000216D2">
        <w:rPr>
          <w:rFonts w:cs="Arial"/>
          <w:szCs w:val="24"/>
        </w:rPr>
        <w:t xml:space="preserve">XX.A.1.2.6. Łączy czas prowadzenia procesu stabilizacji I i II fazy, tj. w bioreaktorach żelbetonowych i pryzmach wynosił będzie do 10 tygodni z możliwością jego skrócenia, </w:t>
      </w:r>
      <w:r w:rsidRPr="000216D2">
        <w:rPr>
          <w:rStyle w:val="FontStyle166"/>
          <w:sz w:val="24"/>
          <w:szCs w:val="24"/>
        </w:rPr>
        <w:t xml:space="preserve">pod warunkiem wcześniejszego uzyskania wymaganych w/w parametrów dla stabilizatu, potwierdzonych każdorazowo stosownymi badaniami. Produkt niespełniający wymogów dla stabilizatu zawracany będzie do procesu stabilizacji </w:t>
      </w:r>
      <w:r w:rsidRPr="000216D2">
        <w:rPr>
          <w:rStyle w:val="FontStyle166"/>
          <w:sz w:val="24"/>
          <w:szCs w:val="24"/>
        </w:rPr>
        <w:br/>
        <w:t>a proces będzie przedłużony.</w:t>
      </w:r>
    </w:p>
    <w:p w14:paraId="338CA098" w14:textId="77777777" w:rsidR="00DC591D" w:rsidRPr="000216D2" w:rsidRDefault="00DC591D" w:rsidP="00D43C6A">
      <w:pPr>
        <w:pStyle w:val="Style5"/>
        <w:widowControl/>
        <w:tabs>
          <w:tab w:val="left" w:pos="418"/>
        </w:tabs>
        <w:spacing w:line="240" w:lineRule="auto"/>
        <w:ind w:firstLine="0"/>
        <w:rPr>
          <w:rStyle w:val="FontStyle165"/>
          <w:rFonts w:eastAsia="Calibri"/>
          <w:sz w:val="24"/>
          <w:szCs w:val="24"/>
        </w:rPr>
      </w:pPr>
      <w:r w:rsidRPr="000216D2">
        <w:rPr>
          <w:rFonts w:ascii="Arial" w:hAnsi="Arial" w:cs="Arial"/>
        </w:rPr>
        <w:t xml:space="preserve">XX.A.1.2.7. </w:t>
      </w:r>
      <w:r w:rsidRPr="000216D2">
        <w:rPr>
          <w:rStyle w:val="FontStyle166"/>
          <w:sz w:val="24"/>
          <w:szCs w:val="24"/>
        </w:rPr>
        <w:t xml:space="preserve">Pobór prób odpadów do badań oraz wykonanie badań w zakresie spełnienia dla stabilizatu wymagań, po zakończeniu II etapu procesu (faza dojrzewania) prowadzone będzie przez akredytowane laboratorium, zgodnie </w:t>
      </w:r>
      <w:r w:rsidRPr="000216D2">
        <w:rPr>
          <w:rStyle w:val="FontStyle166"/>
          <w:sz w:val="24"/>
          <w:szCs w:val="24"/>
        </w:rPr>
        <w:br/>
        <w:t>z przepisami oraz procedurami wewnętrznymi laboratorium</w:t>
      </w:r>
    </w:p>
    <w:p w14:paraId="34F9C3AE" w14:textId="77777777" w:rsidR="00DC591D" w:rsidRPr="000216D2" w:rsidRDefault="00DC591D" w:rsidP="00D43C6A">
      <w:pPr>
        <w:pStyle w:val="Style27"/>
        <w:widowControl/>
        <w:tabs>
          <w:tab w:val="left" w:pos="1526"/>
        </w:tabs>
        <w:spacing w:line="240" w:lineRule="auto"/>
        <w:rPr>
          <w:rFonts w:ascii="Arial" w:hAnsi="Arial" w:cs="Arial"/>
          <w:color w:val="000000"/>
          <w:lang w:eastAsia="en-US"/>
        </w:rPr>
      </w:pPr>
      <w:r w:rsidRPr="000216D2">
        <w:rPr>
          <w:rFonts w:ascii="Arial" w:hAnsi="Arial" w:cs="Arial"/>
        </w:rPr>
        <w:t xml:space="preserve">XX.A.1.2.8. </w:t>
      </w:r>
      <w:r w:rsidRPr="000216D2">
        <w:rPr>
          <w:rStyle w:val="FontStyle166"/>
          <w:sz w:val="24"/>
          <w:szCs w:val="24"/>
        </w:rPr>
        <w:t xml:space="preserve">Po zakończeniu procesu dojrzewania i osiągnięciu wymaganych parametrów otrzymany stabilizat może zostać przesiany na przesiewaczu w celu wydzielenia frakcji o kodzie 19 05 03 przeznaczonej do odzysku oraz frakcji o kodzie ex 19 05 99, kierowanej do składowania. </w:t>
      </w:r>
      <w:r w:rsidRPr="000216D2">
        <w:rPr>
          <w:rFonts w:ascii="Arial" w:hAnsi="Arial" w:cs="Arial"/>
          <w:color w:val="000000"/>
          <w:lang w:eastAsia="en-US"/>
        </w:rPr>
        <w:t>Proces prowadzony będzie na placu</w:t>
      </w:r>
      <w:r w:rsidRPr="000216D2">
        <w:rPr>
          <w:rStyle w:val="FontStyle166"/>
          <w:sz w:val="24"/>
          <w:szCs w:val="24"/>
        </w:rPr>
        <w:t xml:space="preserve"> </w:t>
      </w:r>
      <w:r w:rsidRPr="000216D2">
        <w:rPr>
          <w:rFonts w:ascii="Arial" w:hAnsi="Arial" w:cs="Arial"/>
        </w:rPr>
        <w:t>przesiewania stabilizatu i uszlachetniania /waloryzacji kompostu</w:t>
      </w:r>
      <w:r w:rsidRPr="000216D2">
        <w:rPr>
          <w:rFonts w:ascii="Arial" w:hAnsi="Arial" w:cs="Arial"/>
          <w:color w:val="000000"/>
        </w:rPr>
        <w:t>.</w:t>
      </w:r>
      <w:r w:rsidRPr="000216D2">
        <w:rPr>
          <w:rFonts w:ascii="Arial" w:hAnsi="Arial" w:cs="Arial"/>
          <w:color w:val="000000"/>
          <w:lang w:eastAsia="en-US"/>
        </w:rPr>
        <w:t xml:space="preserve"> Plac posiadał będzie szczelną betonową nawierzchnię zabezpieczającą przed przedostawaniem się zanieczyszczeń do ziemi. Ścieki z placu spływać będą systemem liniowym do kanalizacji sanitarnej, a następnie kierowane będą do oczyszczalni ścieków.</w:t>
      </w:r>
    </w:p>
    <w:p w14:paraId="6CD4C998" w14:textId="77777777" w:rsidR="00DC591D" w:rsidRPr="000216D2" w:rsidRDefault="00DC591D" w:rsidP="00D43C6A">
      <w:pPr>
        <w:spacing w:after="0" w:line="240" w:lineRule="auto"/>
        <w:jc w:val="both"/>
        <w:rPr>
          <w:rFonts w:cs="Arial"/>
          <w:szCs w:val="24"/>
        </w:rPr>
      </w:pPr>
      <w:r w:rsidRPr="000216D2">
        <w:rPr>
          <w:rFonts w:cs="Arial"/>
          <w:szCs w:val="24"/>
        </w:rPr>
        <w:t xml:space="preserve">XX.A.2. Z chwilą rozpoczęcia procesu stabilizacji odpadów w bioreaktorach kontenerowych lub na placu do czasu ponownego uruchomienia instalacji </w:t>
      </w:r>
      <w:r w:rsidRPr="000216D2">
        <w:rPr>
          <w:rFonts w:cs="Arial"/>
          <w:szCs w:val="24"/>
        </w:rPr>
        <w:lastRenderedPageBreak/>
        <w:t>bioreaktorów żelbetonowych do instalacji bioreaktorów żelbetonowych nie będą przyjmowane żadne odpady. W przypadku awarii pojedynczych bioreaktorów odpady nie będą przyjmowane do reaktorów będących  w awarii.</w:t>
      </w:r>
    </w:p>
    <w:p w14:paraId="44ADAFFD" w14:textId="77777777" w:rsidR="00DC591D" w:rsidRPr="000216D2" w:rsidRDefault="00DC591D" w:rsidP="00535BC7">
      <w:pPr>
        <w:pStyle w:val="Nagwek3"/>
        <w:spacing w:before="120" w:after="120"/>
        <w:rPr>
          <w:b w:val="0"/>
        </w:rPr>
      </w:pPr>
      <w:r w:rsidRPr="000216D2">
        <w:rPr>
          <w:b w:val="0"/>
        </w:rPr>
        <w:t>XXI. Sposoby postępowania w przypadku zakończenia eksploatacji instalacji:</w:t>
      </w:r>
    </w:p>
    <w:p w14:paraId="3F87D99E" w14:textId="77777777" w:rsidR="00DC591D" w:rsidRPr="000216D2" w:rsidRDefault="00DC591D" w:rsidP="00EE63D7">
      <w:pPr>
        <w:spacing w:after="0" w:line="240" w:lineRule="auto"/>
        <w:jc w:val="both"/>
        <w:rPr>
          <w:rFonts w:cs="Arial"/>
        </w:rPr>
      </w:pPr>
      <w:r w:rsidRPr="000216D2">
        <w:rPr>
          <w:rFonts w:cs="Arial"/>
        </w:rPr>
        <w:t xml:space="preserve">XXI.1. W przypadku zakończenia przyjmowania odpadów do przetwarzania poprzez składowanie na składowisku, zarządzający składowiskiem wystąpi z wnioskiem </w:t>
      </w:r>
      <w:r w:rsidRPr="000216D2">
        <w:rPr>
          <w:rFonts w:cs="Arial"/>
        </w:rPr>
        <w:br/>
        <w:t xml:space="preserve">o udzielenie zgody na zamknięcie i rekultywację składowiska lub jego wydzielonej części, zgodnie z wymogiem art. 146 ustawy o odpadach. Powierzchnia korony składowiska zostanie uporządkowana i zabezpieczona przed erozją wodną </w:t>
      </w:r>
      <w:r w:rsidRPr="000216D2">
        <w:rPr>
          <w:rFonts w:cs="Arial"/>
        </w:rPr>
        <w:br/>
        <w:t xml:space="preserve">i wietrzną przez wykonanie odpowiedniej okrywy rekultywacyjnej. Prowadzona będzie rekultywacja składowiska i jego monitoring zgodnie z wymogiem przepisów szczegółowych w tym zakresie. </w:t>
      </w:r>
    </w:p>
    <w:p w14:paraId="59B4581D" w14:textId="77777777" w:rsidR="00DC591D" w:rsidRPr="000216D2" w:rsidRDefault="00DC591D" w:rsidP="00EE63D7">
      <w:pPr>
        <w:spacing w:after="0" w:line="240" w:lineRule="auto"/>
        <w:jc w:val="both"/>
        <w:rPr>
          <w:rFonts w:cs="Arial"/>
        </w:rPr>
      </w:pPr>
      <w:r w:rsidRPr="000216D2">
        <w:rPr>
          <w:rFonts w:cs="Arial"/>
        </w:rPr>
        <w:t xml:space="preserve">XXI.2. W przypadku zakończenia działalności instalacji do mechaniczno-biologicznego przetwarzania odpadów należy opróżnić i wyczyścić wszystkie urządzenia technologiczne a następnie je zdemontować, zgodnie z wymogami wynikającymi </w:t>
      </w:r>
      <w:r w:rsidRPr="000216D2">
        <w:rPr>
          <w:rFonts w:cs="Arial"/>
        </w:rPr>
        <w:br/>
        <w:t>z przepisów budowlanych.</w:t>
      </w:r>
    </w:p>
    <w:p w14:paraId="76A548F1" w14:textId="77777777" w:rsidR="00DC591D" w:rsidRPr="000216D2" w:rsidRDefault="00DC591D" w:rsidP="00EE63D7">
      <w:pPr>
        <w:spacing w:after="0" w:line="240" w:lineRule="auto"/>
        <w:jc w:val="both"/>
        <w:rPr>
          <w:rFonts w:cs="Arial"/>
        </w:rPr>
      </w:pPr>
      <w:r w:rsidRPr="000216D2">
        <w:rPr>
          <w:rFonts w:cs="Arial"/>
        </w:rPr>
        <w:t>Obiekty kubaturowe i place zostaną przeznaczone na prowadzenie innej działalności bądź rozebrane a teren przywrócony do stanu pierwotnego.</w:t>
      </w:r>
    </w:p>
    <w:p w14:paraId="2BA475CA" w14:textId="77777777" w:rsidR="00DC591D" w:rsidRPr="000216D2" w:rsidRDefault="00DC591D" w:rsidP="00465891">
      <w:pPr>
        <w:pStyle w:val="Nagwek3"/>
        <w:spacing w:before="120"/>
        <w:rPr>
          <w:b w:val="0"/>
        </w:rPr>
      </w:pPr>
      <w:r w:rsidRPr="000216D2">
        <w:rPr>
          <w:b w:val="0"/>
        </w:rPr>
        <w:t>XXII. Zabezpieczenie roszczeń:</w:t>
      </w:r>
    </w:p>
    <w:p w14:paraId="5F47A1F2" w14:textId="77777777" w:rsidR="00DC591D" w:rsidRPr="000216D2" w:rsidRDefault="00DC591D" w:rsidP="00EE63D7">
      <w:pPr>
        <w:spacing w:after="0" w:line="240" w:lineRule="auto"/>
        <w:jc w:val="both"/>
        <w:rPr>
          <w:rFonts w:cs="Arial"/>
          <w:sz w:val="12"/>
          <w:szCs w:val="12"/>
        </w:rPr>
      </w:pPr>
    </w:p>
    <w:p w14:paraId="5A1C9967" w14:textId="77777777" w:rsidR="00DC591D" w:rsidRPr="000216D2" w:rsidRDefault="00DC591D" w:rsidP="00535BC7">
      <w:pPr>
        <w:pStyle w:val="Nagwek4"/>
        <w:rPr>
          <w:b w:val="0"/>
        </w:rPr>
      </w:pPr>
      <w:r w:rsidRPr="000216D2">
        <w:rPr>
          <w:b w:val="0"/>
        </w:rPr>
        <w:t>XXII.1. Instalacja do składowania odpadów:</w:t>
      </w:r>
    </w:p>
    <w:p w14:paraId="1635F21E" w14:textId="77777777" w:rsidR="00DC591D" w:rsidRPr="000216D2" w:rsidRDefault="00DC591D" w:rsidP="00EE63D7">
      <w:pPr>
        <w:spacing w:after="0" w:line="240" w:lineRule="auto"/>
        <w:jc w:val="both"/>
        <w:rPr>
          <w:rFonts w:cs="Arial"/>
          <w:sz w:val="16"/>
          <w:szCs w:val="16"/>
        </w:rPr>
      </w:pPr>
    </w:p>
    <w:p w14:paraId="2E961961" w14:textId="77777777" w:rsidR="00DC591D" w:rsidRPr="000216D2" w:rsidRDefault="00DC591D" w:rsidP="00EE63D7">
      <w:pPr>
        <w:spacing w:after="0" w:line="240" w:lineRule="auto"/>
        <w:jc w:val="both"/>
        <w:rPr>
          <w:rFonts w:cs="Arial"/>
        </w:rPr>
      </w:pPr>
      <w:r w:rsidRPr="000216D2">
        <w:rPr>
          <w:rFonts w:cs="Arial"/>
        </w:rPr>
        <w:t xml:space="preserve">XXII.1.1. </w:t>
      </w:r>
      <w:r w:rsidRPr="000216D2">
        <w:rPr>
          <w:rFonts w:eastAsia="Calibri" w:cs="Arial"/>
          <w:color w:val="000000"/>
        </w:rPr>
        <w:t xml:space="preserve">W stosunku do zarządzającego składowiskiem odpadów, tj.  </w:t>
      </w:r>
      <w:r w:rsidRPr="000216D2">
        <w:rPr>
          <w:rFonts w:cs="Arial"/>
        </w:rPr>
        <w:t xml:space="preserve">Miejskiego Przedsiębiorstwa Gospodarki Komunalnej – Krośnieńskiego Holdingu Komunalnego Sp. z o.o. w Krośnie ul. Fredry 12, 38 - 400 Krosno w związku z prowadzeniem składowiska odpadów </w:t>
      </w:r>
      <w:r w:rsidRPr="000216D2">
        <w:rPr>
          <w:rFonts w:cs="Arial"/>
          <w:color w:val="000000"/>
        </w:rPr>
        <w:t xml:space="preserve">ustanowione </w:t>
      </w:r>
      <w:r w:rsidRPr="000216D2">
        <w:rPr>
          <w:rFonts w:cs="Arial"/>
        </w:rPr>
        <w:t xml:space="preserve">zostało zabezpieczenie roszczeń z tytułu wystąpienia negatywnych skutków w środowisku oraz szkód w środowisku </w:t>
      </w:r>
      <w:r w:rsidRPr="000216D2">
        <w:rPr>
          <w:rFonts w:cs="Arial"/>
        </w:rPr>
        <w:br/>
        <w:t xml:space="preserve">w rozumieniu ustawy z dnia 13 kwietnia 2007 r. o zapobieganiu szkodom </w:t>
      </w:r>
      <w:r w:rsidRPr="000216D2">
        <w:rPr>
          <w:rFonts w:cs="Arial"/>
        </w:rPr>
        <w:br/>
        <w:t xml:space="preserve">w środowisku i ich naprawie, w wysokości 100.000 zł. (słownie: sto tysięcy złotych) </w:t>
      </w:r>
      <w:r w:rsidRPr="000216D2">
        <w:rPr>
          <w:rFonts w:cs="Arial"/>
        </w:rPr>
        <w:br/>
        <w:t xml:space="preserve">w formie polisy ubezpieczeniowej. </w:t>
      </w:r>
    </w:p>
    <w:p w14:paraId="0D4328A0" w14:textId="77777777" w:rsidR="00DC591D" w:rsidRPr="000216D2" w:rsidRDefault="00DC591D" w:rsidP="00EE63D7">
      <w:pPr>
        <w:tabs>
          <w:tab w:val="left" w:pos="0"/>
          <w:tab w:val="left" w:pos="426"/>
          <w:tab w:val="left" w:pos="993"/>
        </w:tabs>
        <w:spacing w:after="0" w:line="240" w:lineRule="auto"/>
        <w:jc w:val="both"/>
        <w:rPr>
          <w:rFonts w:eastAsia="Calibri" w:cs="Arial"/>
          <w:color w:val="000000"/>
        </w:rPr>
      </w:pPr>
      <w:r w:rsidRPr="000216D2">
        <w:rPr>
          <w:rFonts w:cs="Arial"/>
        </w:rPr>
        <w:t xml:space="preserve">XXII.1.2. </w:t>
      </w:r>
      <w:r w:rsidRPr="000216D2">
        <w:rPr>
          <w:rFonts w:eastAsia="Calibri" w:cs="Arial"/>
          <w:color w:val="000000"/>
        </w:rPr>
        <w:t xml:space="preserve">Zobowiązuję zarządzającego składowiskiem odpadów, tj. </w:t>
      </w:r>
      <w:r w:rsidRPr="000216D2">
        <w:rPr>
          <w:rFonts w:cs="Arial"/>
        </w:rPr>
        <w:t xml:space="preserve">Miejskie Przedsiębiorstwo Gospodarki Komunalnej – Krośnieńskiego Holdingu Komunalnego Sp. z o.o. w Krośnie ul. Fredry 12, 38 - 400 Krosno </w:t>
      </w:r>
      <w:r w:rsidRPr="000216D2">
        <w:rPr>
          <w:rFonts w:eastAsia="Calibri" w:cs="Arial"/>
          <w:color w:val="000000"/>
        </w:rPr>
        <w:t xml:space="preserve">do utrzymywania ustanowionego zabezpieczenia roszczeń </w:t>
      </w:r>
      <w:r w:rsidRPr="000216D2">
        <w:rPr>
          <w:rFonts w:cs="Arial"/>
        </w:rPr>
        <w:t>związanego z eksploatacją instalacji do składowania odpadów</w:t>
      </w:r>
      <w:r w:rsidRPr="000216D2">
        <w:rPr>
          <w:rFonts w:eastAsia="Calibri" w:cs="Arial"/>
          <w:color w:val="000000"/>
        </w:rPr>
        <w:t xml:space="preserve"> przez okres obowiązywania niniejszego pozwolenia zintegrowanego. Oryginał dokumentu potwierdzającego utrzymanie ustanowionego zabezpieczenia roszczeń należy przedłożyć do Marszałka Województwa Podkarpackiego w terminie do 14 dni od jego wydania. </w:t>
      </w:r>
    </w:p>
    <w:p w14:paraId="647A415D" w14:textId="77777777" w:rsidR="00DC591D" w:rsidRPr="000216D2" w:rsidRDefault="00DC591D" w:rsidP="00EE63D7">
      <w:pPr>
        <w:spacing w:after="0" w:line="240" w:lineRule="auto"/>
        <w:jc w:val="both"/>
        <w:rPr>
          <w:rFonts w:cs="Arial"/>
          <w:sz w:val="12"/>
          <w:szCs w:val="12"/>
        </w:rPr>
      </w:pPr>
    </w:p>
    <w:p w14:paraId="412A7250" w14:textId="2F83D8FB" w:rsidR="00DC591D" w:rsidRPr="000216D2" w:rsidRDefault="00DC591D" w:rsidP="00535BC7">
      <w:pPr>
        <w:pStyle w:val="Nagwek4"/>
        <w:jc w:val="both"/>
        <w:rPr>
          <w:b w:val="0"/>
        </w:rPr>
      </w:pPr>
      <w:r w:rsidRPr="000216D2">
        <w:rPr>
          <w:b w:val="0"/>
        </w:rPr>
        <w:t>XXII.2. Instalacja do mechaniczno</w:t>
      </w:r>
      <w:r w:rsidR="00EE63D7" w:rsidRPr="000216D2">
        <w:rPr>
          <w:b w:val="0"/>
        </w:rPr>
        <w:t xml:space="preserve"> </w:t>
      </w:r>
      <w:r w:rsidRPr="000216D2">
        <w:rPr>
          <w:b w:val="0"/>
        </w:rPr>
        <w:t>-</w:t>
      </w:r>
      <w:r w:rsidR="00EE63D7" w:rsidRPr="000216D2">
        <w:rPr>
          <w:b w:val="0"/>
        </w:rPr>
        <w:t xml:space="preserve"> </w:t>
      </w:r>
      <w:r w:rsidRPr="000216D2">
        <w:rPr>
          <w:b w:val="0"/>
        </w:rPr>
        <w:t xml:space="preserve">biologicznego przetwarzania </w:t>
      </w:r>
      <w:r w:rsidR="00EE63D7" w:rsidRPr="000216D2">
        <w:rPr>
          <w:b w:val="0"/>
        </w:rPr>
        <w:t>i</w:t>
      </w:r>
      <w:r w:rsidRPr="000216D2">
        <w:rPr>
          <w:b w:val="0"/>
        </w:rPr>
        <w:t xml:space="preserve"> kompostowania odpadów</w:t>
      </w:r>
      <w:r w:rsidR="00EE63D7" w:rsidRPr="000216D2">
        <w:rPr>
          <w:b w:val="0"/>
        </w:rPr>
        <w:t>:</w:t>
      </w:r>
      <w:r w:rsidRPr="000216D2">
        <w:rPr>
          <w:b w:val="0"/>
        </w:rPr>
        <w:t xml:space="preserve"> </w:t>
      </w:r>
    </w:p>
    <w:p w14:paraId="322BC772" w14:textId="77777777" w:rsidR="00DC591D" w:rsidRPr="000216D2" w:rsidRDefault="00DC591D" w:rsidP="00EE63D7">
      <w:pPr>
        <w:tabs>
          <w:tab w:val="left" w:pos="284"/>
          <w:tab w:val="left" w:pos="426"/>
        </w:tabs>
        <w:spacing w:after="0" w:line="240" w:lineRule="auto"/>
        <w:jc w:val="both"/>
        <w:rPr>
          <w:rFonts w:cs="Arial"/>
          <w:color w:val="000000"/>
        </w:rPr>
      </w:pPr>
      <w:r w:rsidRPr="000216D2">
        <w:rPr>
          <w:rFonts w:eastAsia="Calibri" w:cs="Arial"/>
          <w:color w:val="000000"/>
        </w:rPr>
        <w:t xml:space="preserve">XXII.2.1. </w:t>
      </w:r>
      <w:bookmarkStart w:id="57" w:name="_Hlk42254845"/>
      <w:r w:rsidRPr="000216D2">
        <w:rPr>
          <w:rFonts w:eastAsia="Calibri" w:cs="Arial"/>
          <w:color w:val="000000"/>
        </w:rPr>
        <w:t xml:space="preserve">W stosunku do posiadacza odpadów </w:t>
      </w:r>
      <w:bookmarkStart w:id="58" w:name="_Hlk42254334"/>
      <w:r w:rsidRPr="000216D2">
        <w:rPr>
          <w:rFonts w:cs="Arial"/>
        </w:rPr>
        <w:t xml:space="preserve">Miejskiego Przedsiębiorstwa Gospodarki Komunalnej – Krośnieńskiego Holdingu Komunalnego Sp. z o.o. w Krośnie ul. Fredry 12, 38 - 400 Krosno </w:t>
      </w:r>
      <w:bookmarkEnd w:id="58"/>
      <w:r w:rsidRPr="000216D2">
        <w:rPr>
          <w:rFonts w:cs="Arial"/>
          <w:color w:val="000000"/>
        </w:rPr>
        <w:t xml:space="preserve">ustanowione </w:t>
      </w:r>
      <w:bookmarkEnd w:id="57"/>
      <w:r w:rsidRPr="000216D2">
        <w:rPr>
          <w:rFonts w:cs="Arial"/>
          <w:color w:val="000000"/>
        </w:rPr>
        <w:t>zostało zabezpieczenie roszczeń umożliwiające pokrycie kosztów wykonania zastępczego:</w:t>
      </w:r>
    </w:p>
    <w:p w14:paraId="548F1C5B" w14:textId="77777777" w:rsidR="00DC591D" w:rsidRPr="000216D2" w:rsidRDefault="00DC591D" w:rsidP="00066C06">
      <w:pPr>
        <w:pStyle w:val="Akapitzlist"/>
        <w:numPr>
          <w:ilvl w:val="0"/>
          <w:numId w:val="61"/>
        </w:numPr>
        <w:tabs>
          <w:tab w:val="left" w:pos="284"/>
          <w:tab w:val="left" w:pos="426"/>
        </w:tabs>
        <w:spacing w:after="0" w:line="240" w:lineRule="auto"/>
        <w:ind w:left="426" w:hanging="426"/>
        <w:jc w:val="both"/>
        <w:rPr>
          <w:rFonts w:cs="Arial"/>
          <w:color w:val="000000"/>
        </w:rPr>
      </w:pPr>
      <w:r w:rsidRPr="000216D2">
        <w:rPr>
          <w:rFonts w:cs="Arial"/>
          <w:color w:val="000000"/>
        </w:rPr>
        <w:t xml:space="preserve">  decyzji nakazującej posiadaczowi odpadów usunięcie odpadów z miejsca nieprzeznaczonego do ich składowania lub magazynowania, zgodnie z art. 26 </w:t>
      </w:r>
      <w:r w:rsidRPr="000216D2">
        <w:rPr>
          <w:rFonts w:cs="Arial"/>
          <w:color w:val="000000"/>
        </w:rPr>
        <w:br/>
        <w:t>ust. 2 ustawy z dnia 14 grudnia 2012 r. o odpadach,</w:t>
      </w:r>
    </w:p>
    <w:p w14:paraId="113FB4E4" w14:textId="77777777" w:rsidR="00DC591D" w:rsidRPr="000216D2" w:rsidRDefault="00DC591D" w:rsidP="00066C06">
      <w:pPr>
        <w:pStyle w:val="Akapitzlist"/>
        <w:numPr>
          <w:ilvl w:val="0"/>
          <w:numId w:val="61"/>
        </w:numPr>
        <w:tabs>
          <w:tab w:val="left" w:pos="284"/>
          <w:tab w:val="left" w:pos="426"/>
        </w:tabs>
        <w:spacing w:after="0" w:line="240" w:lineRule="auto"/>
        <w:ind w:left="426" w:hanging="426"/>
        <w:jc w:val="both"/>
        <w:rPr>
          <w:rFonts w:cs="Arial"/>
          <w:color w:val="000000"/>
        </w:rPr>
      </w:pPr>
      <w:r w:rsidRPr="000216D2">
        <w:rPr>
          <w:rFonts w:cs="Arial"/>
          <w:color w:val="000000"/>
        </w:rPr>
        <w:t xml:space="preserve">  obowiązku wynikającego z art. 47 ust. 5 ustawy z dnia 14 grudnia 2012 r. </w:t>
      </w:r>
      <w:r w:rsidRPr="000216D2">
        <w:rPr>
          <w:rFonts w:cs="Arial"/>
          <w:color w:val="000000"/>
        </w:rPr>
        <w:br/>
        <w:t>o odpadach,</w:t>
      </w:r>
    </w:p>
    <w:p w14:paraId="540B3C89" w14:textId="77777777" w:rsidR="00DC591D" w:rsidRPr="000216D2" w:rsidRDefault="00DC591D" w:rsidP="00EE63D7">
      <w:pPr>
        <w:pStyle w:val="Akapitzlist"/>
        <w:tabs>
          <w:tab w:val="left" w:pos="284"/>
          <w:tab w:val="left" w:pos="426"/>
          <w:tab w:val="left" w:pos="993"/>
        </w:tabs>
        <w:spacing w:after="0" w:line="240" w:lineRule="auto"/>
        <w:ind w:left="426"/>
        <w:jc w:val="both"/>
        <w:rPr>
          <w:rFonts w:cs="Arial"/>
          <w:color w:val="000000"/>
        </w:rPr>
      </w:pPr>
      <w:r w:rsidRPr="000216D2">
        <w:rPr>
          <w:rFonts w:cs="Arial"/>
          <w:color w:val="000000"/>
        </w:rPr>
        <w:lastRenderedPageBreak/>
        <w:t xml:space="preserve">- w tym usunięcia odpadów i ich zagospodarowania łącznie z odpadami stanowiącymi pozostałości z akcji gaśniczej lub usunięcia negatywnych </w:t>
      </w:r>
      <w:r w:rsidRPr="000216D2">
        <w:rPr>
          <w:rFonts w:cs="Arial"/>
        </w:rPr>
        <w:t xml:space="preserve">skutków w środowisku lub szkód w środowisku w rozumieniu ustawy z dnia </w:t>
      </w:r>
      <w:r w:rsidRPr="000216D2">
        <w:rPr>
          <w:rFonts w:cs="Arial"/>
        </w:rPr>
        <w:br/>
        <w:t xml:space="preserve">13 kwietnia 2007 r. o zapobieganiu szkodom w środowisku i ich naprawie </w:t>
      </w:r>
      <w:r w:rsidRPr="000216D2">
        <w:rPr>
          <w:rFonts w:cs="Arial"/>
        </w:rPr>
        <w:br/>
        <w:t>w ramach prowadzonej działalności polegającej na zbieraniu i przetwarzaniu odpadów, na podstawie posiadanego pozwolenia zintegrowanego na własny koszt, w terminie wskazanym w decyzji wydanej w przypadku cofnięcia zezwolenia na przetwarzanie odpadów</w:t>
      </w:r>
    </w:p>
    <w:p w14:paraId="4E1E25F7" w14:textId="77777777" w:rsidR="00DC591D" w:rsidRPr="000216D2" w:rsidRDefault="00DC591D" w:rsidP="00066C06">
      <w:pPr>
        <w:pStyle w:val="Akapitzlist"/>
        <w:numPr>
          <w:ilvl w:val="0"/>
          <w:numId w:val="62"/>
        </w:numPr>
        <w:tabs>
          <w:tab w:val="left" w:pos="0"/>
          <w:tab w:val="left" w:pos="284"/>
          <w:tab w:val="left" w:pos="993"/>
        </w:tabs>
        <w:spacing w:after="0" w:line="240" w:lineRule="auto"/>
        <w:ind w:left="426" w:hanging="426"/>
        <w:jc w:val="both"/>
        <w:rPr>
          <w:rFonts w:cs="Arial"/>
          <w:color w:val="000000"/>
        </w:rPr>
      </w:pPr>
      <w:r w:rsidRPr="000216D2">
        <w:rPr>
          <w:rFonts w:cs="Arial"/>
        </w:rPr>
        <w:t xml:space="preserve">  w wysokości 1 124 576, 95 zł. (słownie: jeden milion sto dwadzieścia cztery tysiące pięćset siedemdziesiąt sześć złotych dziewięćdziesiąt pięć groszy) w formie gwarancji bankowej.</w:t>
      </w:r>
    </w:p>
    <w:p w14:paraId="75A35888" w14:textId="77777777" w:rsidR="00DC591D" w:rsidRPr="000216D2" w:rsidRDefault="00DC591D" w:rsidP="00EE63D7">
      <w:pPr>
        <w:tabs>
          <w:tab w:val="left" w:pos="0"/>
          <w:tab w:val="left" w:pos="426"/>
          <w:tab w:val="left" w:pos="993"/>
        </w:tabs>
        <w:spacing w:after="0" w:line="240" w:lineRule="auto"/>
        <w:jc w:val="both"/>
        <w:rPr>
          <w:rFonts w:eastAsia="Calibri" w:cs="Arial"/>
          <w:color w:val="000000"/>
        </w:rPr>
      </w:pPr>
      <w:r w:rsidRPr="000216D2">
        <w:rPr>
          <w:rFonts w:eastAsia="Calibri" w:cs="Arial"/>
          <w:color w:val="000000"/>
        </w:rPr>
        <w:t xml:space="preserve">XXII.2.2.  Zobowiązuję posiadacza odpadów </w:t>
      </w:r>
      <w:r w:rsidRPr="000216D2">
        <w:rPr>
          <w:rFonts w:cs="Arial"/>
        </w:rPr>
        <w:t xml:space="preserve">Miejskie Przedsiębiorstwo Gospodarki Komunalnej – Krośnieńskiego Holdingu Komunalnego Sp. z o.o. w Krośnie </w:t>
      </w:r>
      <w:r w:rsidRPr="000216D2">
        <w:rPr>
          <w:rFonts w:cs="Arial"/>
        </w:rPr>
        <w:br/>
        <w:t xml:space="preserve">ul. Fredry 12, 38 - 400 Krosno </w:t>
      </w:r>
      <w:r w:rsidRPr="000216D2">
        <w:rPr>
          <w:rFonts w:eastAsia="Calibri" w:cs="Arial"/>
          <w:color w:val="000000"/>
        </w:rPr>
        <w:t xml:space="preserve">do utrzymywania ustanowionego zabezpieczenia roszczeń przez okres obowiązywania niniejszego pozwolenia zintegrowanego uwzgledniającego zbieranie i przetwarzanie odpadów oraz po zakończeniu jego obowiązywania, do czasu uzyskaniu ostatecznej decyzji o zwrocie zabezpieczenia roszczeń. Oryginał dokumentu potwierdzającego utrzymanie ustanowionego zabezpieczenia roszczeń należy przedłożyć do Marszałka Województwa Podkarpackiego w terminie do 14 dni od jego wydania. </w:t>
      </w:r>
    </w:p>
    <w:p w14:paraId="07920B0B" w14:textId="77777777" w:rsidR="00DC591D" w:rsidRPr="000216D2" w:rsidRDefault="00DC591D" w:rsidP="00EE63D7">
      <w:pPr>
        <w:spacing w:before="120" w:after="0" w:line="240" w:lineRule="auto"/>
        <w:jc w:val="both"/>
        <w:rPr>
          <w:rFonts w:cs="Arial"/>
        </w:rPr>
      </w:pPr>
      <w:r w:rsidRPr="000216D2">
        <w:rPr>
          <w:rFonts w:cs="Arial"/>
        </w:rPr>
        <w:t>XXIII. Obowiązki i warunki, dla których w decyzji nie zostały określone terminy realizacji obowiązują z chwilą, gdy niniejsza decyzja stanie się ostateczna.</w:t>
      </w:r>
    </w:p>
    <w:p w14:paraId="0A5A7FDD" w14:textId="77777777" w:rsidR="00DC591D" w:rsidRPr="000216D2" w:rsidRDefault="00DC591D" w:rsidP="001E64F7">
      <w:pPr>
        <w:pStyle w:val="Default"/>
        <w:jc w:val="both"/>
        <w:rPr>
          <w:rFonts w:ascii="Arial" w:hAnsi="Arial" w:cs="Arial"/>
          <w:color w:val="auto"/>
          <w:sz w:val="12"/>
        </w:rPr>
      </w:pPr>
    </w:p>
    <w:p w14:paraId="4CE7FCED" w14:textId="77777777" w:rsidR="00DC591D" w:rsidRPr="000216D2" w:rsidRDefault="00DC591D" w:rsidP="001E64F7">
      <w:pPr>
        <w:pStyle w:val="Default"/>
        <w:jc w:val="both"/>
        <w:rPr>
          <w:rFonts w:ascii="Arial" w:hAnsi="Arial" w:cs="Arial"/>
        </w:rPr>
      </w:pPr>
      <w:r w:rsidRPr="000216D2">
        <w:rPr>
          <w:rFonts w:ascii="Arial" w:hAnsi="Arial" w:cs="Arial"/>
          <w:color w:val="auto"/>
        </w:rPr>
        <w:t>XXIV. Pozwolenie jest wydane na czas nieoznaczony.</w:t>
      </w:r>
    </w:p>
    <w:p w14:paraId="7ADF0069" w14:textId="77777777" w:rsidR="00DC591D" w:rsidRPr="000216D2" w:rsidRDefault="00DC591D" w:rsidP="00EE63D7">
      <w:pPr>
        <w:suppressAutoHyphens/>
        <w:autoSpaceDE w:val="0"/>
        <w:autoSpaceDN w:val="0"/>
        <w:adjustRightInd w:val="0"/>
        <w:spacing w:before="120" w:after="120" w:line="240" w:lineRule="auto"/>
        <w:jc w:val="both"/>
        <w:rPr>
          <w:rFonts w:cs="Arial"/>
        </w:rPr>
      </w:pPr>
      <w:r w:rsidRPr="000216D2">
        <w:rPr>
          <w:rFonts w:cs="Arial"/>
        </w:rPr>
        <w:t xml:space="preserve">XXV. Uchylam załączniki nr 1- 8 do decyzji. </w:t>
      </w:r>
    </w:p>
    <w:p w14:paraId="0141FFE0" w14:textId="03B0DAB3" w:rsidR="00D23ED1" w:rsidRPr="000216D2" w:rsidRDefault="00DC591D" w:rsidP="00D23ED1">
      <w:pPr>
        <w:pStyle w:val="StylTekstPierwszywiersz07cmInterlinia15wiersza"/>
        <w:tabs>
          <w:tab w:val="clear" w:pos="993"/>
          <w:tab w:val="left" w:pos="284"/>
        </w:tabs>
        <w:spacing w:before="120" w:after="120"/>
        <w:ind w:firstLine="0"/>
        <w:rPr>
          <w:rFonts w:ascii="Arial" w:hAnsi="Arial" w:cs="Arial"/>
        </w:rPr>
      </w:pPr>
      <w:r w:rsidRPr="000216D2">
        <w:rPr>
          <w:rStyle w:val="Nagwek3Znak"/>
          <w:b w:val="0"/>
        </w:rPr>
        <w:t>XXVI. Stwierdzam wygaśnięcie pozwolenia zintegrowanego udzielonego</w:t>
      </w:r>
      <w:r w:rsidRPr="000216D2">
        <w:rPr>
          <w:rFonts w:ascii="Arial" w:eastAsia="Calibri" w:hAnsi="Arial" w:cs="Arial"/>
          <w:lang w:eastAsia="zh-CN"/>
        </w:rPr>
        <w:t xml:space="preserve"> </w:t>
      </w:r>
      <w:r w:rsidRPr="000216D2">
        <w:rPr>
          <w:rFonts w:ascii="Arial" w:hAnsi="Arial" w:cs="Arial"/>
        </w:rPr>
        <w:t xml:space="preserve">Miejskiemu Przedsiębiorstwu Gospodarki Komunalnej – Krośnieńskiemu Holdingowi Komunalnemu Sp. z o.o. w Krośnie </w:t>
      </w:r>
      <w:r w:rsidRPr="000216D2">
        <w:rPr>
          <w:rFonts w:ascii="Arial" w:eastAsia="Calibri" w:hAnsi="Arial" w:cs="Arial"/>
          <w:lang w:eastAsia="zh-CN"/>
        </w:rPr>
        <w:t xml:space="preserve">decyzją Marszałka Województwa Podkarpackiego </w:t>
      </w:r>
      <w:r w:rsidRPr="000216D2">
        <w:rPr>
          <w:rFonts w:ascii="Arial" w:hAnsi="Arial" w:cs="Arial"/>
        </w:rPr>
        <w:t xml:space="preserve">z dnia 30.03.2016r., znak: OS-I.7222.3.5.2015.MD zmienioną decyzjami z dnia 03.10.2016r., znak: OS-I.7222.37.12.2016.MD, z dnia 02.12.2016r., znak: </w:t>
      </w:r>
      <w:r w:rsidRPr="000216D2">
        <w:rPr>
          <w:rFonts w:ascii="Arial" w:hAnsi="Arial" w:cs="Arial"/>
        </w:rPr>
        <w:br/>
        <w:t xml:space="preserve">OS-I.7222.37.19.2016.MD, z dnia 14.06.2017r., znak: OS-I.7222.29.7.2017.MD, </w:t>
      </w:r>
      <w:r w:rsidRPr="000216D2">
        <w:rPr>
          <w:rFonts w:ascii="Arial" w:hAnsi="Arial" w:cs="Arial"/>
        </w:rPr>
        <w:br/>
        <w:t xml:space="preserve">z dnia 20.10.2017r., znak: OS-I.7222.29.31.2017.MD, z dnia 29.12.2017r., znak: </w:t>
      </w:r>
      <w:r w:rsidRPr="000216D2">
        <w:rPr>
          <w:rFonts w:ascii="Arial" w:hAnsi="Arial" w:cs="Arial"/>
        </w:rPr>
        <w:br/>
        <w:t xml:space="preserve">OS-I.7222.29.42.2017.MD, z dnia 30.05.2019r., znak: OS-I.7222.35.5.2019.MD, </w:t>
      </w:r>
      <w:r w:rsidRPr="000216D2">
        <w:rPr>
          <w:rFonts w:ascii="Arial" w:hAnsi="Arial" w:cs="Arial"/>
        </w:rPr>
        <w:br/>
        <w:t xml:space="preserve">z dnia 13.12.2019r., znak: OS-I.7222.35.18.2019.MD, z dnia 15.06.2020r., znak: </w:t>
      </w:r>
      <w:r w:rsidRPr="000216D2">
        <w:rPr>
          <w:rFonts w:ascii="Arial" w:hAnsi="Arial" w:cs="Arial"/>
        </w:rPr>
        <w:br/>
        <w:t xml:space="preserve">OS-I.7222.35.18.2019.MD, z dnia 06.07.2021r., znak: OS-I.7222.27.12.2020.MD, </w:t>
      </w:r>
      <w:r w:rsidRPr="000216D2">
        <w:rPr>
          <w:rFonts w:ascii="Arial" w:hAnsi="Arial" w:cs="Arial"/>
        </w:rPr>
        <w:br/>
        <w:t xml:space="preserve">z dnia 06.10.2022r., znak: OS-I.7222.18.9.2022.MD oraz z dnia 29.10.2024r., znak: OS-I.7222.21.10.2023.MD </w:t>
      </w:r>
      <w:r w:rsidR="00D23ED1" w:rsidRPr="000216D2">
        <w:rPr>
          <w:rFonts w:ascii="Arial" w:hAnsi="Arial" w:cs="Arial"/>
        </w:rPr>
        <w:t>na prowadzenie w Krośnie instalacji do składowania odpadów innych niż niebezpieczne o zdolności przyjmowania 217 ton odpadów na dobę i całkowitej pojemności 474 486,36 m</w:t>
      </w:r>
      <w:r w:rsidR="00D23ED1" w:rsidRPr="000216D2">
        <w:rPr>
          <w:rFonts w:ascii="Arial" w:hAnsi="Arial" w:cs="Arial"/>
          <w:vertAlign w:val="superscript"/>
        </w:rPr>
        <w:t>3</w:t>
      </w:r>
      <w:r w:rsidR="00D23ED1" w:rsidRPr="000216D2">
        <w:rPr>
          <w:rFonts w:ascii="Arial" w:hAnsi="Arial" w:cs="Arial"/>
        </w:rPr>
        <w:t xml:space="preserve"> oraz instalacji do mechaniczno-biologicznego przetwarzania i kompostowania odpadów o wydajności maksymalnej węzła mechanicznego 67 000 Mg/rok i wydajności maksymalnej węzła biologicznego 30 000 Mg/rok.</w:t>
      </w:r>
    </w:p>
    <w:p w14:paraId="562481A9" w14:textId="77777777" w:rsidR="00DC591D" w:rsidRPr="000216D2" w:rsidRDefault="00DC591D" w:rsidP="00B659E9">
      <w:pPr>
        <w:pStyle w:val="Nagwek2"/>
        <w:spacing w:before="120" w:after="120"/>
        <w:jc w:val="center"/>
      </w:pPr>
      <w:r w:rsidRPr="000216D2">
        <w:t>U z a s a d n i e n i e</w:t>
      </w:r>
    </w:p>
    <w:p w14:paraId="0FD06E7A" w14:textId="6E3FA25B" w:rsidR="00D23ED1" w:rsidRPr="000216D2" w:rsidRDefault="00DC591D" w:rsidP="00D23ED1">
      <w:pPr>
        <w:tabs>
          <w:tab w:val="left" w:pos="567"/>
        </w:tabs>
        <w:spacing w:after="0" w:line="240" w:lineRule="auto"/>
        <w:jc w:val="both"/>
        <w:rPr>
          <w:rFonts w:cs="Arial"/>
        </w:rPr>
      </w:pPr>
      <w:r w:rsidRPr="000216D2">
        <w:rPr>
          <w:rFonts w:cs="Arial"/>
        </w:rPr>
        <w:tab/>
        <w:t xml:space="preserve">Pismem z dnia 07.11.2022r. (data wpływu do tut. Urzędu 08.11.2022r.) znak: </w:t>
      </w:r>
      <w:r w:rsidRPr="000216D2">
        <w:rPr>
          <w:rFonts w:cs="Arial"/>
        </w:rPr>
        <w:br/>
        <w:t xml:space="preserve">DŚ-910-87/11/22 Miejskie Przedsiębiorstwo Gospodarki Komunalnej – Krośnieński Holding Komunalny Sp. z o.o. w Krośnie ul. Fredry 12, 38-400 Krosno </w:t>
      </w:r>
      <w:r w:rsidR="004E1804" w:rsidRPr="000216D2">
        <w:rPr>
          <w:rFonts w:cs="Arial"/>
        </w:rPr>
        <w:br/>
      </w:r>
      <w:r w:rsidRPr="000216D2">
        <w:rPr>
          <w:rFonts w:cs="Arial"/>
        </w:rPr>
        <w:t xml:space="preserve">(NIP: 684-00-01-341, Regon: 370374107) wystąpiło z wnioskiem o wydanie nowego pozwolenia zintegrowanego w celu ujednolicenia tekstu obowiązującego pozwolenia zintegrowanego udzielonego Miejskiemu Przedsiębiorstwu Gospodarki Komunalnej – </w:t>
      </w:r>
      <w:r w:rsidRPr="000216D2">
        <w:rPr>
          <w:rFonts w:cs="Arial"/>
        </w:rPr>
        <w:lastRenderedPageBreak/>
        <w:t xml:space="preserve">Krośnieńskiemu Holdingowi Komunalnemu Sp. z o.o. w Krośnie </w:t>
      </w:r>
      <w:r w:rsidRPr="000216D2">
        <w:rPr>
          <w:rFonts w:eastAsia="Calibri" w:cs="Arial"/>
          <w:lang w:eastAsia="zh-CN"/>
        </w:rPr>
        <w:t xml:space="preserve">decyzją Marszałka Województwa Podkarpackiego </w:t>
      </w:r>
      <w:r w:rsidRPr="000216D2">
        <w:rPr>
          <w:rFonts w:cs="Arial"/>
        </w:rPr>
        <w:t xml:space="preserve">z dnia </w:t>
      </w:r>
      <w:r w:rsidR="004E1804" w:rsidRPr="000216D2">
        <w:rPr>
          <w:rFonts w:cs="Arial"/>
        </w:rPr>
        <w:t xml:space="preserve">30.03.2016r., znak: OS-I.7222.3.5.2015.MD zmienioną decyzjami z dnia 03.10.2016r., znak: OS-I.7222.37.12.2016.MD, </w:t>
      </w:r>
      <w:r w:rsidR="004E1804" w:rsidRPr="000216D2">
        <w:rPr>
          <w:rFonts w:cs="Arial"/>
        </w:rPr>
        <w:br/>
        <w:t xml:space="preserve">z dnia 02.12.2016r., znak: OS-I.7222.37.19.2016.MD, z dnia 14.06.2017r., znak: </w:t>
      </w:r>
      <w:r w:rsidR="004E1804" w:rsidRPr="000216D2">
        <w:rPr>
          <w:rFonts w:cs="Arial"/>
        </w:rPr>
        <w:br/>
        <w:t xml:space="preserve">OS-I.7222.29.7.2017.MD, z dnia 20.10.2017r., znak: OS-I.7222.29.31.2017.MD, </w:t>
      </w:r>
      <w:r w:rsidR="004E1804" w:rsidRPr="000216D2">
        <w:rPr>
          <w:rFonts w:cs="Arial"/>
        </w:rPr>
        <w:br/>
        <w:t xml:space="preserve">z dnia 29.12.2017r., znak: OS-I.7222.29.42.2017.MD, z dnia 30.05.2019r., znak: </w:t>
      </w:r>
      <w:r w:rsidR="004E1804" w:rsidRPr="000216D2">
        <w:rPr>
          <w:rFonts w:cs="Arial"/>
        </w:rPr>
        <w:br/>
        <w:t xml:space="preserve">OS-I.7222.35.5.2019.MD, z dnia 13.12.2019r., znak: OS-I.7222.35.18.2019.MD, </w:t>
      </w:r>
      <w:r w:rsidR="004E1804" w:rsidRPr="000216D2">
        <w:rPr>
          <w:rFonts w:cs="Arial"/>
        </w:rPr>
        <w:br/>
        <w:t xml:space="preserve">z dnia 15.06.2020r., znak: OS-I.7222.35.18.2019.MD, z dnia 06.07.2021r., znak: </w:t>
      </w:r>
      <w:r w:rsidR="004E1804" w:rsidRPr="000216D2">
        <w:rPr>
          <w:rFonts w:cs="Arial"/>
        </w:rPr>
        <w:br/>
        <w:t xml:space="preserve">OS-I.7222.27.12.2020.MD, z dnia 06.10.2022r., znak: OS-I.7222.18.9.2022.MD oraz z dnia 29.10.2024r., znak: OS-I.7222.21.10.2023.MD na prowadzenie w Krośnie </w:t>
      </w:r>
      <w:r w:rsidR="00D23ED1" w:rsidRPr="000216D2">
        <w:rPr>
          <w:rFonts w:cs="Arial"/>
        </w:rPr>
        <w:t>instalacji do składowania odpadów innych niż niebezpieczne o zdolności przyjmowania 217 ton odpadów na dobę i całkowitej pojemności 474 486,36 m</w:t>
      </w:r>
      <w:r w:rsidR="00D23ED1" w:rsidRPr="000216D2">
        <w:rPr>
          <w:rFonts w:cs="Arial"/>
          <w:vertAlign w:val="superscript"/>
        </w:rPr>
        <w:t>3</w:t>
      </w:r>
      <w:r w:rsidR="00D23ED1" w:rsidRPr="000216D2">
        <w:rPr>
          <w:rFonts w:cs="Arial"/>
        </w:rPr>
        <w:t xml:space="preserve"> oraz </w:t>
      </w:r>
      <w:r w:rsidR="00D23ED1" w:rsidRPr="000216D2">
        <w:rPr>
          <w:rFonts w:cs="Arial"/>
        </w:rPr>
        <w:br/>
        <w:t xml:space="preserve">instalacji do mechaniczno-biologicznego przetwarzania i kompostowania odpadów </w:t>
      </w:r>
      <w:r w:rsidR="00D23ED1" w:rsidRPr="000216D2">
        <w:rPr>
          <w:rFonts w:cs="Arial"/>
        </w:rPr>
        <w:br/>
        <w:t xml:space="preserve">o wydajności maksymalnej węzła mechanicznego 67 000 Mg/rok i wydajności maksymalnej węzła biologicznego 30 000 Mg/rok. </w:t>
      </w:r>
    </w:p>
    <w:p w14:paraId="777A121D" w14:textId="10D45F68" w:rsidR="00DC591D" w:rsidRPr="000216D2" w:rsidRDefault="00DC591D" w:rsidP="004E1804">
      <w:pPr>
        <w:spacing w:after="0" w:line="240" w:lineRule="auto"/>
        <w:ind w:firstLine="567"/>
        <w:jc w:val="both"/>
        <w:rPr>
          <w:rFonts w:cs="Arial"/>
        </w:rPr>
      </w:pPr>
      <w:r w:rsidRPr="000216D2">
        <w:rPr>
          <w:rFonts w:cs="Arial"/>
        </w:rPr>
        <w:t>Informacja o przedmiotowym wniosku Spółki została umieszczona w publicznie dostępnym wykazie danych o dokumentach zawierających informacje o środowisku i jego ochronie pod numerem 737/2022.</w:t>
      </w:r>
    </w:p>
    <w:p w14:paraId="2115D088" w14:textId="77777777" w:rsidR="00DC591D" w:rsidRPr="000216D2" w:rsidRDefault="00DC591D" w:rsidP="004E1804">
      <w:pPr>
        <w:pStyle w:val="Default"/>
        <w:ind w:firstLine="567"/>
        <w:jc w:val="both"/>
        <w:rPr>
          <w:rFonts w:ascii="Arial" w:hAnsi="Arial" w:cs="Arial"/>
          <w:color w:val="auto"/>
        </w:rPr>
      </w:pPr>
      <w:r w:rsidRPr="000216D2">
        <w:rPr>
          <w:rFonts w:ascii="Arial" w:hAnsi="Arial" w:cs="Arial"/>
        </w:rPr>
        <w:t xml:space="preserve">Zgodnie z art. 209 ust. 1 oraz art. 212 ustawy z dnia 27 kwietnia 2001r. Prawo ochrony środowiska </w:t>
      </w:r>
      <w:r w:rsidRPr="000216D2">
        <w:rPr>
          <w:rFonts w:ascii="Arial" w:hAnsi="Arial" w:cs="Arial"/>
          <w:color w:val="auto"/>
        </w:rPr>
        <w:t>wersja elektroniczna wniosku została przesłana do Ministra Klimatu i Środowiska przy piśmie z dnia 14.11.2022r., celem rejestracji.</w:t>
      </w:r>
    </w:p>
    <w:p w14:paraId="7FFD9216" w14:textId="77777777" w:rsidR="00560B5B" w:rsidRPr="000216D2" w:rsidRDefault="00695F89" w:rsidP="00560B5B">
      <w:pPr>
        <w:pStyle w:val="Default"/>
        <w:ind w:firstLine="567"/>
        <w:jc w:val="both"/>
        <w:rPr>
          <w:rFonts w:cs="Arial"/>
        </w:rPr>
      </w:pPr>
      <w:r w:rsidRPr="000216D2">
        <w:rPr>
          <w:rFonts w:ascii="Arial" w:hAnsi="Arial" w:cs="Arial"/>
          <w:color w:val="auto"/>
        </w:rPr>
        <w:t xml:space="preserve">W toku postępowania </w:t>
      </w:r>
      <w:r w:rsidRPr="000216D2">
        <w:rPr>
          <w:rFonts w:ascii="Arial" w:hAnsi="Arial" w:cs="Arial"/>
        </w:rPr>
        <w:t>Miejskie Przedsiębiorstwo Gospodarki Komunalnej – Krośnieński Holding Komunalny Sp. z o.o. w Krośnie wystąpił</w:t>
      </w:r>
      <w:r w:rsidR="00337AD1" w:rsidRPr="000216D2">
        <w:rPr>
          <w:rFonts w:ascii="Arial" w:hAnsi="Arial" w:cs="Arial"/>
        </w:rPr>
        <w:t>a</w:t>
      </w:r>
      <w:r w:rsidRPr="000216D2">
        <w:rPr>
          <w:rFonts w:ascii="Arial" w:hAnsi="Arial" w:cs="Arial"/>
        </w:rPr>
        <w:t xml:space="preserve"> z wnioskiem </w:t>
      </w:r>
      <w:r w:rsidRPr="000216D2">
        <w:rPr>
          <w:rFonts w:ascii="Arial" w:hAnsi="Arial" w:cs="Arial"/>
        </w:rPr>
        <w:br/>
        <w:t xml:space="preserve">o zawieszenie </w:t>
      </w:r>
      <w:r w:rsidR="009609C9" w:rsidRPr="000216D2">
        <w:rPr>
          <w:rFonts w:ascii="Arial" w:hAnsi="Arial" w:cs="Arial"/>
        </w:rPr>
        <w:t xml:space="preserve">przedmiotowego </w:t>
      </w:r>
      <w:r w:rsidRPr="000216D2">
        <w:rPr>
          <w:rFonts w:ascii="Arial" w:hAnsi="Arial" w:cs="Arial"/>
        </w:rPr>
        <w:t>postępowania</w:t>
      </w:r>
      <w:r w:rsidR="009609C9" w:rsidRPr="000216D2">
        <w:rPr>
          <w:rFonts w:ascii="Arial" w:hAnsi="Arial" w:cs="Arial"/>
        </w:rPr>
        <w:t>. Powodem zawieszenia postępowania</w:t>
      </w:r>
      <w:r w:rsidRPr="000216D2">
        <w:rPr>
          <w:rFonts w:ascii="Arial" w:hAnsi="Arial" w:cs="Arial"/>
        </w:rPr>
        <w:t xml:space="preserve"> </w:t>
      </w:r>
      <w:r w:rsidR="009609C9" w:rsidRPr="000216D2">
        <w:rPr>
          <w:rFonts w:ascii="Arial" w:hAnsi="Arial" w:cs="Arial"/>
        </w:rPr>
        <w:t xml:space="preserve">była </w:t>
      </w:r>
      <w:r w:rsidRPr="000216D2">
        <w:rPr>
          <w:rFonts w:ascii="Arial" w:hAnsi="Arial" w:cs="Arial"/>
        </w:rPr>
        <w:t xml:space="preserve">konieczności uporządkowania zapisów </w:t>
      </w:r>
      <w:r w:rsidR="009609C9" w:rsidRPr="000216D2">
        <w:rPr>
          <w:rFonts w:ascii="Arial" w:hAnsi="Arial" w:cs="Arial"/>
        </w:rPr>
        <w:t xml:space="preserve">decyzji </w:t>
      </w:r>
      <w:r w:rsidR="0028182E" w:rsidRPr="000216D2">
        <w:rPr>
          <w:rFonts w:ascii="Arial" w:hAnsi="Arial" w:cs="Arial"/>
        </w:rPr>
        <w:t xml:space="preserve">już wydanych </w:t>
      </w:r>
      <w:r w:rsidRPr="000216D2">
        <w:rPr>
          <w:rFonts w:ascii="Arial" w:hAnsi="Arial" w:cs="Arial"/>
        </w:rPr>
        <w:t>przed wydaniem wersji jednolitej tekstu pozwolenia zintegrowanego</w:t>
      </w:r>
      <w:r w:rsidR="0002071C" w:rsidRPr="000216D2">
        <w:rPr>
          <w:rFonts w:ascii="Arial" w:hAnsi="Arial" w:cs="Arial"/>
        </w:rPr>
        <w:t xml:space="preserve">, a także aktualizacja zapisów obowiązującego pozwolenia wynikająca z wprowadzonych w tym czasie w instalacji zmian. </w:t>
      </w:r>
      <w:r w:rsidR="009609C9" w:rsidRPr="000216D2">
        <w:rPr>
          <w:rFonts w:ascii="Arial" w:hAnsi="Arial" w:cs="Arial"/>
        </w:rPr>
        <w:t>P</w:t>
      </w:r>
      <w:r w:rsidR="00D9722D" w:rsidRPr="000216D2">
        <w:rPr>
          <w:rFonts w:ascii="Arial" w:hAnsi="Arial" w:cs="Arial"/>
          <w:color w:val="auto"/>
        </w:rPr>
        <w:t>ostępowanie</w:t>
      </w:r>
      <w:r w:rsidR="00B81CB9" w:rsidRPr="000216D2">
        <w:rPr>
          <w:rFonts w:ascii="Arial" w:hAnsi="Arial" w:cs="Arial"/>
          <w:color w:val="auto"/>
        </w:rPr>
        <w:t xml:space="preserve"> o wydanie tekstu jednolitego pozwolenia zintegrowanego </w:t>
      </w:r>
      <w:r w:rsidRPr="000216D2">
        <w:rPr>
          <w:rFonts w:ascii="Arial" w:hAnsi="Arial" w:cs="Arial"/>
          <w:color w:val="auto"/>
        </w:rPr>
        <w:t>było</w:t>
      </w:r>
      <w:r w:rsidR="00B81CB9" w:rsidRPr="000216D2">
        <w:rPr>
          <w:rFonts w:ascii="Arial" w:hAnsi="Arial" w:cs="Arial"/>
        </w:rPr>
        <w:t xml:space="preserve"> zawieszone</w:t>
      </w:r>
      <w:r w:rsidR="001949A8" w:rsidRPr="000216D2">
        <w:rPr>
          <w:rFonts w:ascii="Arial" w:hAnsi="Arial" w:cs="Arial"/>
        </w:rPr>
        <w:t xml:space="preserve"> </w:t>
      </w:r>
      <w:r w:rsidRPr="000216D2">
        <w:rPr>
          <w:rFonts w:ascii="Arial" w:hAnsi="Arial" w:cs="Arial"/>
        </w:rPr>
        <w:t xml:space="preserve">w terminie </w:t>
      </w:r>
      <w:r w:rsidR="001949A8" w:rsidRPr="000216D2">
        <w:rPr>
          <w:rFonts w:ascii="Arial" w:hAnsi="Arial" w:cs="Arial"/>
        </w:rPr>
        <w:t xml:space="preserve">od dnia 24.01.2023r. do dnia 26.11.2024r. </w:t>
      </w:r>
      <w:r w:rsidR="008A1504" w:rsidRPr="000216D2">
        <w:rPr>
          <w:rFonts w:ascii="Arial" w:hAnsi="Arial" w:cs="Arial"/>
        </w:rPr>
        <w:t xml:space="preserve">W tym czasie wydane zostały dwie decyzje zmieniające </w:t>
      </w:r>
      <w:r w:rsidR="00560B5B" w:rsidRPr="000216D2">
        <w:rPr>
          <w:rFonts w:ascii="Arial" w:hAnsi="Arial" w:cs="Arial"/>
        </w:rPr>
        <w:t xml:space="preserve">zapisy </w:t>
      </w:r>
      <w:r w:rsidR="008A1504" w:rsidRPr="000216D2">
        <w:rPr>
          <w:rFonts w:ascii="Arial" w:hAnsi="Arial" w:cs="Arial"/>
        </w:rPr>
        <w:t>pozwoleni</w:t>
      </w:r>
      <w:r w:rsidR="00560B5B" w:rsidRPr="000216D2">
        <w:rPr>
          <w:rFonts w:ascii="Arial" w:hAnsi="Arial" w:cs="Arial"/>
        </w:rPr>
        <w:t>a</w:t>
      </w:r>
      <w:r w:rsidR="008A1504" w:rsidRPr="000216D2">
        <w:rPr>
          <w:rFonts w:ascii="Arial" w:hAnsi="Arial" w:cs="Arial"/>
        </w:rPr>
        <w:t xml:space="preserve"> zintegrowane</w:t>
      </w:r>
      <w:r w:rsidR="00560B5B" w:rsidRPr="000216D2">
        <w:rPr>
          <w:rFonts w:ascii="Arial" w:hAnsi="Arial" w:cs="Arial"/>
        </w:rPr>
        <w:t xml:space="preserve">go, tj. decyzja </w:t>
      </w:r>
      <w:r w:rsidR="008A1504" w:rsidRPr="000216D2">
        <w:rPr>
          <w:rFonts w:ascii="Arial" w:hAnsi="Arial" w:cs="Arial"/>
        </w:rPr>
        <w:t xml:space="preserve">z dnia </w:t>
      </w:r>
      <w:r w:rsidR="00560B5B" w:rsidRPr="000216D2">
        <w:rPr>
          <w:rFonts w:ascii="Arial" w:hAnsi="Arial" w:cs="Arial"/>
        </w:rPr>
        <w:t>06.10.2022r., znak: OS-I.7222.18.9.2022.MD oraz z dnia 29.10.2024r., znak: OS-I.7222.21.10.2023.MD</w:t>
      </w:r>
      <w:r w:rsidR="00560B5B" w:rsidRPr="000216D2">
        <w:rPr>
          <w:rFonts w:cs="Arial"/>
        </w:rPr>
        <w:t xml:space="preserve">. </w:t>
      </w:r>
    </w:p>
    <w:p w14:paraId="279598D7" w14:textId="3DDA5CB7" w:rsidR="00DC591D" w:rsidRPr="000216D2" w:rsidRDefault="001949A8" w:rsidP="00465891">
      <w:pPr>
        <w:pStyle w:val="Default"/>
        <w:spacing w:before="120"/>
        <w:ind w:firstLine="567"/>
        <w:jc w:val="both"/>
        <w:rPr>
          <w:rFonts w:ascii="Arial" w:hAnsi="Arial" w:cs="Arial"/>
        </w:rPr>
      </w:pPr>
      <w:r w:rsidRPr="000216D2">
        <w:rPr>
          <w:rFonts w:ascii="Arial" w:hAnsi="Arial" w:cs="Arial"/>
        </w:rPr>
        <w:t>Rozpatrując wniose</w:t>
      </w:r>
      <w:r w:rsidR="00DC591D" w:rsidRPr="000216D2">
        <w:rPr>
          <w:rFonts w:ascii="Arial" w:hAnsi="Arial" w:cs="Arial"/>
        </w:rPr>
        <w:t xml:space="preserve">k ustalono, co następuje: </w:t>
      </w:r>
    </w:p>
    <w:p w14:paraId="31153005" w14:textId="77777777" w:rsidR="00DC591D" w:rsidRPr="000216D2" w:rsidRDefault="00DC591D" w:rsidP="001E64F7">
      <w:pPr>
        <w:pStyle w:val="Tekstpodstawowy"/>
        <w:ind w:firstLine="708"/>
        <w:rPr>
          <w:rFonts w:ascii="Arial" w:hAnsi="Arial" w:cs="Arial"/>
          <w:sz w:val="12"/>
          <w:szCs w:val="12"/>
        </w:rPr>
      </w:pPr>
    </w:p>
    <w:p w14:paraId="14E00756" w14:textId="56BE12C2" w:rsidR="00DC591D" w:rsidRPr="000216D2" w:rsidRDefault="00DC591D" w:rsidP="00D9722D">
      <w:pPr>
        <w:tabs>
          <w:tab w:val="left" w:pos="567"/>
        </w:tabs>
        <w:spacing w:after="0" w:line="240" w:lineRule="auto"/>
        <w:jc w:val="both"/>
        <w:rPr>
          <w:rFonts w:eastAsia="Calibri" w:cs="Arial"/>
          <w:szCs w:val="24"/>
          <w:lang w:eastAsia="zh-CN"/>
        </w:rPr>
      </w:pPr>
      <w:r w:rsidRPr="000216D2">
        <w:rPr>
          <w:rFonts w:cs="Arial"/>
        </w:rPr>
        <w:tab/>
        <w:t xml:space="preserve">Miejskie Przedsiębiorstwo Gospodarki Komunalnej – Krośnieński Holding Komunalny Sp. z o.o. w Krośnie posiada pozwolenie zintegrowane udzielone na </w:t>
      </w:r>
      <w:r w:rsidR="00D9722D" w:rsidRPr="000216D2">
        <w:rPr>
          <w:rFonts w:cs="Arial"/>
        </w:rPr>
        <w:t>prowadzenie</w:t>
      </w:r>
      <w:r w:rsidRPr="000216D2">
        <w:rPr>
          <w:rFonts w:cs="Arial"/>
        </w:rPr>
        <w:t xml:space="preserve"> </w:t>
      </w:r>
      <w:r w:rsidR="00D9722D" w:rsidRPr="000216D2">
        <w:rPr>
          <w:rFonts w:cs="Arial"/>
        </w:rPr>
        <w:t>dwóch</w:t>
      </w:r>
      <w:r w:rsidRPr="000216D2">
        <w:rPr>
          <w:rFonts w:cs="Arial"/>
        </w:rPr>
        <w:t xml:space="preserve"> instalacji</w:t>
      </w:r>
      <w:r w:rsidR="00D9722D" w:rsidRPr="000216D2">
        <w:rPr>
          <w:rFonts w:cs="Arial"/>
        </w:rPr>
        <w:t xml:space="preserve"> typu IPCC</w:t>
      </w:r>
      <w:r w:rsidRPr="000216D2">
        <w:rPr>
          <w:rFonts w:cs="Arial"/>
        </w:rPr>
        <w:t>, tj.: instalacji do składowania odpadów innych niż niebezpieczne</w:t>
      </w:r>
      <w:r w:rsidR="00D9722D" w:rsidRPr="000216D2">
        <w:rPr>
          <w:rFonts w:cs="Arial"/>
        </w:rPr>
        <w:t xml:space="preserve"> oraz </w:t>
      </w:r>
      <w:r w:rsidRPr="000216D2">
        <w:rPr>
          <w:rFonts w:cs="Arial"/>
        </w:rPr>
        <w:t xml:space="preserve">instalacji do mechaniczno - biologicznego przetwarzania </w:t>
      </w:r>
      <w:r w:rsidR="00D9722D" w:rsidRPr="000216D2">
        <w:rPr>
          <w:rFonts w:cs="Arial"/>
        </w:rPr>
        <w:br/>
        <w:t>i kompostowania odpadów</w:t>
      </w:r>
      <w:r w:rsidRPr="000216D2">
        <w:rPr>
          <w:rFonts w:cs="Arial"/>
        </w:rPr>
        <w:t xml:space="preserve">, </w:t>
      </w:r>
      <w:r w:rsidRPr="000216D2">
        <w:rPr>
          <w:rFonts w:eastAsia="Calibri" w:cs="Arial"/>
          <w:lang w:eastAsia="zh-CN"/>
        </w:rPr>
        <w:t xml:space="preserve">kwalifikowanych na podstawie § 2 ust. 1 pkt. 47 Rozporządzenia Rady Ministrów z dnia 10 września 2019 r. w sprawie przedsięwzięć mogących znacząco oddziaływać na środowisko (Dz. U. z 2019 r. poz. 1839), do </w:t>
      </w:r>
      <w:r w:rsidRPr="000216D2">
        <w:rPr>
          <w:rFonts w:eastAsia="Calibri" w:cs="Arial"/>
          <w:szCs w:val="24"/>
          <w:lang w:eastAsia="zh-CN"/>
        </w:rPr>
        <w:t xml:space="preserve">przedsięwzięć mogących zawsze znacząco oddziaływać na środowisko, w rozumieniu ustawy z dnia 3 października 2008 r. o udostępnianiu informacji o środowisku i jego ochronie, udziale społeczeństwa w ochronie środowiska oraz o ocenach oddziaływania na środowisko (Dz. U. z 2022r. poz. 1029). Tym samym, zgodnie </w:t>
      </w:r>
      <w:r w:rsidRPr="000216D2">
        <w:rPr>
          <w:rFonts w:eastAsia="Calibri" w:cs="Arial"/>
          <w:szCs w:val="24"/>
          <w:lang w:eastAsia="zh-CN"/>
        </w:rPr>
        <w:br/>
        <w:t xml:space="preserve">z art. 183, w związku z art. 378 ust. 2 a pkt. 1 ustawy z dnia 27 kwietnia 2001 r. Prawo ochrony środowiska (Dz. U. z 2021r. poz. 1973 ze zm.) organem właściwym do wydania/zmiany pozwolenia zintegrowanego jest marszałek województwa. </w:t>
      </w:r>
    </w:p>
    <w:p w14:paraId="718627B6" w14:textId="7EBBE0BC" w:rsidR="00DC591D" w:rsidRPr="000216D2" w:rsidRDefault="00DC591D" w:rsidP="00D9722D">
      <w:pPr>
        <w:pStyle w:val="Tekstpodstawowy"/>
        <w:ind w:firstLine="567"/>
        <w:rPr>
          <w:rFonts w:ascii="Arial" w:hAnsi="Arial" w:cs="Arial"/>
        </w:rPr>
      </w:pPr>
      <w:r w:rsidRPr="000216D2">
        <w:rPr>
          <w:rFonts w:ascii="Arial" w:hAnsi="Arial" w:cs="Arial"/>
        </w:rPr>
        <w:t xml:space="preserve">Składowisko odpadów zaklasyfikowane zostało, zgodnie z ust. 5 pkt 4 załącznika do rozporządzenia Ministra Środowiska z dnia 27 sierpnia 2014r. w sprawie rodzajów </w:t>
      </w:r>
      <w:r w:rsidRPr="000216D2">
        <w:rPr>
          <w:rFonts w:ascii="Arial" w:hAnsi="Arial" w:cs="Arial"/>
        </w:rPr>
        <w:lastRenderedPageBreak/>
        <w:t xml:space="preserve">instalacji mogących powodować znaczne zanieczyszczenie poszczególnych elementów przyrodniczych albo środowiska jako całości (Dz. U. z 2014r., poz. 1169) do instalacji do składowania odpadów, z wyłączeniem odpadów obojętnych, </w:t>
      </w:r>
      <w:r w:rsidRPr="000216D2">
        <w:rPr>
          <w:rFonts w:ascii="Arial" w:hAnsi="Arial" w:cs="Arial"/>
        </w:rPr>
        <w:br/>
        <w:t xml:space="preserve">o zdolności przyjmowania ponad 10 ton odpadów na dobę lub o całkowitej pojemności ponad 25 000 ton. Instalacja do mechaniczno-biologicznego przetwarzania </w:t>
      </w:r>
      <w:r w:rsidR="00D9722D" w:rsidRPr="000216D2">
        <w:rPr>
          <w:rFonts w:ascii="Arial" w:hAnsi="Arial" w:cs="Arial"/>
        </w:rPr>
        <w:br/>
        <w:t xml:space="preserve">i kompostowania </w:t>
      </w:r>
      <w:r w:rsidRPr="000216D2">
        <w:rPr>
          <w:rFonts w:ascii="Arial" w:hAnsi="Arial" w:cs="Arial"/>
        </w:rPr>
        <w:t>odpadów zaklasyfikowan</w:t>
      </w:r>
      <w:r w:rsidR="00D9722D" w:rsidRPr="000216D2">
        <w:rPr>
          <w:rFonts w:ascii="Arial" w:hAnsi="Arial" w:cs="Arial"/>
        </w:rPr>
        <w:t>a</w:t>
      </w:r>
      <w:r w:rsidRPr="000216D2">
        <w:rPr>
          <w:rFonts w:ascii="Arial" w:hAnsi="Arial" w:cs="Arial"/>
        </w:rPr>
        <w:t xml:space="preserve"> został</w:t>
      </w:r>
      <w:r w:rsidR="00D9722D" w:rsidRPr="000216D2">
        <w:rPr>
          <w:rFonts w:ascii="Arial" w:hAnsi="Arial" w:cs="Arial"/>
        </w:rPr>
        <w:t>a</w:t>
      </w:r>
      <w:r w:rsidRPr="000216D2">
        <w:rPr>
          <w:rFonts w:ascii="Arial" w:hAnsi="Arial" w:cs="Arial"/>
        </w:rPr>
        <w:t xml:space="preserve">, zgodnie z ust. 5 pkt 3 b) ww. załącznika do instalacji do kombinacji odzysku i unieszkodliwiania odpadów </w:t>
      </w:r>
      <w:r w:rsidR="00D9722D" w:rsidRPr="000216D2">
        <w:rPr>
          <w:rFonts w:ascii="Arial" w:hAnsi="Arial" w:cs="Arial"/>
        </w:rPr>
        <w:br/>
      </w:r>
      <w:r w:rsidRPr="000216D2">
        <w:rPr>
          <w:rFonts w:ascii="Arial" w:hAnsi="Arial" w:cs="Arial"/>
        </w:rPr>
        <w:t>o zdolności przetwarzania ponad 75 ton odpadów na dobę, z wykorzystaniem działań obróbki biologicznej oraz obróbki wstępnej odpadów przeznaczonych do termicznego przekształcania. Funkcjonowanie tych instalacji wymagało uzyskania pozwolenia zintegrowanego.</w:t>
      </w:r>
    </w:p>
    <w:p w14:paraId="42AE572B" w14:textId="77777777" w:rsidR="00DC591D" w:rsidRPr="000216D2" w:rsidRDefault="00DC591D" w:rsidP="00D9722D">
      <w:pPr>
        <w:pStyle w:val="Tekstpodstawowy"/>
        <w:ind w:firstLine="567"/>
        <w:rPr>
          <w:rFonts w:ascii="Arial" w:hAnsi="Arial" w:cs="Arial"/>
        </w:rPr>
      </w:pPr>
      <w:r w:rsidRPr="000216D2">
        <w:rPr>
          <w:rFonts w:ascii="Arial" w:hAnsi="Arial" w:cs="Arial"/>
        </w:rPr>
        <w:t>Na terenie instalacji Spółka prowadzi również działalność dodatkową w zakresie: demontażu odpadów wielkogabarytowych, przesiewania stabilizatu i uszlachetniania/ waloryzacji kompostu, przygotowania odpadów do ich ponownego użycia,  magazynowania odpadów niebezpiecznych i innych niż niebezpieczne oraz zbierania odpadów innych niż niebezpieczne i niebezpiecznych. Warunki prowadzenia tej działalności ustalone zostały zgodnie z przepisami ustawy z dnia 14 grudnia 2012r. o odpadach.</w:t>
      </w:r>
    </w:p>
    <w:p w14:paraId="4AAA7428" w14:textId="77777777" w:rsidR="00DC591D" w:rsidRPr="000216D2" w:rsidRDefault="00DC591D" w:rsidP="00D9722D">
      <w:pPr>
        <w:tabs>
          <w:tab w:val="left" w:pos="709"/>
        </w:tabs>
        <w:spacing w:after="0" w:line="240" w:lineRule="auto"/>
        <w:ind w:firstLine="567"/>
        <w:jc w:val="both"/>
        <w:rPr>
          <w:rFonts w:eastAsia="Calibri" w:cs="Arial"/>
          <w:lang w:eastAsia="zh-CN"/>
        </w:rPr>
      </w:pPr>
      <w:r w:rsidRPr="000216D2">
        <w:rPr>
          <w:rFonts w:eastAsia="Calibri" w:cs="Arial"/>
          <w:lang w:eastAsia="zh-CN"/>
        </w:rPr>
        <w:t xml:space="preserve">Zgodnie z art. </w:t>
      </w:r>
      <w:r w:rsidRPr="000216D2">
        <w:rPr>
          <w:rFonts w:cs="Arial"/>
        </w:rPr>
        <w:t xml:space="preserve">217 ust. 1 ustawy z dnia 27 kwietnia 2001r. Prawo ochrony środowiska, organ właściwy do wydania pozwolenia zintegrowanego może, na wniosek prowadzącego instalację, wydać nowe pozwolenie zintegrowane w celu ujednolicenia tekstu obowiązującego pozwolenia, z uwzględnieniem wszystkich zmian wprowadzonych do treści tego pozwolenia od dnia jego wydania. W ramach postępowania w sprawie wydania tekstu jednolitego pozwolenia zintegrowanego, zgodnie z art. 217 ust. 2 w/w ustawy właściwy organ dokonuje ujednolicenia </w:t>
      </w:r>
      <w:r w:rsidRPr="000216D2">
        <w:rPr>
          <w:rFonts w:cs="Arial"/>
        </w:rPr>
        <w:br/>
        <w:t xml:space="preserve">tekstu pozwolenia oraz stwierdza wygaśnięcie dotychczasowego pozwolenia zintegrowanego. </w:t>
      </w:r>
    </w:p>
    <w:p w14:paraId="40E9D545" w14:textId="77777777" w:rsidR="00DC591D" w:rsidRPr="000216D2" w:rsidRDefault="00DC591D" w:rsidP="00D9722D">
      <w:pPr>
        <w:autoSpaceDE w:val="0"/>
        <w:autoSpaceDN w:val="0"/>
        <w:adjustRightInd w:val="0"/>
        <w:spacing w:after="0" w:line="240" w:lineRule="auto"/>
        <w:ind w:firstLine="567"/>
        <w:jc w:val="both"/>
        <w:rPr>
          <w:rFonts w:cs="Arial"/>
        </w:rPr>
      </w:pPr>
      <w:r w:rsidRPr="000216D2">
        <w:rPr>
          <w:rFonts w:cs="Arial"/>
        </w:rPr>
        <w:t xml:space="preserve">Przywołane powyżej przepisy prawa nie dają organowi możliwości wprowadzania zmian w ujednolicanym tekście pozwolenia zintegrowanego, mają jedynie </w:t>
      </w:r>
      <w:r w:rsidRPr="000216D2">
        <w:rPr>
          <w:rFonts w:cs="Arial"/>
        </w:rPr>
        <w:br/>
        <w:t>na celu uporządkowanie zapisów obowiązującego pozwolenia zintegrowanego uwzględniających wszystkie wprowadzone w pozwoleniu dotychczas zmiany, tak aby zapewnić czytelność i przejrzystość wydanych decyzji administracyjnych.</w:t>
      </w:r>
    </w:p>
    <w:p w14:paraId="65A78E4F" w14:textId="149B4F2C" w:rsidR="00DC591D" w:rsidRPr="000216D2" w:rsidRDefault="00DC591D" w:rsidP="00D9722D">
      <w:pPr>
        <w:autoSpaceDE w:val="0"/>
        <w:autoSpaceDN w:val="0"/>
        <w:adjustRightInd w:val="0"/>
        <w:spacing w:after="0" w:line="240" w:lineRule="auto"/>
        <w:ind w:firstLine="567"/>
        <w:jc w:val="both"/>
        <w:rPr>
          <w:rFonts w:cs="Arial"/>
        </w:rPr>
      </w:pPr>
      <w:r w:rsidRPr="000216D2">
        <w:rPr>
          <w:rFonts w:cs="Arial"/>
        </w:rPr>
        <w:t xml:space="preserve">Nadto, podkreślenia wymaga również, iż w przypadku wydania tekstu jednolitego pozwolenia zintegrowanego wnioskodawca, zgodnie z art. 217 ust. 3 w/w ustawy Prawo ochrony środowiska nie przedkłada informacji wynikających z przepisów </w:t>
      </w:r>
      <w:r w:rsidRPr="000216D2">
        <w:rPr>
          <w:rFonts w:cs="Arial"/>
        </w:rPr>
        <w:br/>
        <w:t xml:space="preserve">art. 208 ustawy Prawo ochrony środowiska oraz nie zapewnia się udziału społeczeństwa na zasadach określonych w ustawie z dnia 3 października 2008 r. </w:t>
      </w:r>
      <w:r w:rsidRPr="000216D2">
        <w:rPr>
          <w:rFonts w:cs="Arial"/>
        </w:rPr>
        <w:br/>
        <w:t xml:space="preserve">o udostępnianiu informacji o środowisku i jego ochronie, udziale społeczeństwa </w:t>
      </w:r>
      <w:r w:rsidRPr="000216D2">
        <w:rPr>
          <w:rFonts w:cs="Arial"/>
        </w:rPr>
        <w:br/>
        <w:t>w ochronie środowiska oraz o ocenach oddziaływania na środowisko. Nie jest także wymagane wniesienie przez prowadzącego instalację opłaty rejestracyjnej.</w:t>
      </w:r>
    </w:p>
    <w:p w14:paraId="14028948" w14:textId="3E626E58" w:rsidR="00DC591D" w:rsidRPr="000216D2" w:rsidRDefault="00DC591D" w:rsidP="0030044D">
      <w:pPr>
        <w:tabs>
          <w:tab w:val="left" w:pos="567"/>
        </w:tabs>
        <w:spacing w:before="120" w:after="0" w:line="240" w:lineRule="auto"/>
        <w:jc w:val="both"/>
        <w:rPr>
          <w:rFonts w:eastAsia="Calibri" w:cs="Arial"/>
          <w:lang w:eastAsia="zh-CN"/>
        </w:rPr>
      </w:pPr>
      <w:r w:rsidRPr="000216D2">
        <w:rPr>
          <w:rFonts w:eastAsia="Calibri" w:cs="Arial"/>
          <w:lang w:eastAsia="zh-CN"/>
        </w:rPr>
        <w:tab/>
      </w:r>
      <w:bookmarkStart w:id="59" w:name="_Hlk121472654"/>
      <w:r w:rsidRPr="000216D2">
        <w:rPr>
          <w:rFonts w:cs="Arial"/>
        </w:rPr>
        <w:t xml:space="preserve">Miejskie Przedsiębiorstwo Gospodarki Komunalnej – Krośnieński Holding Komunalny Sp. z o.o. w Krośnie </w:t>
      </w:r>
      <w:bookmarkEnd w:id="59"/>
      <w:r w:rsidRPr="000216D2">
        <w:rPr>
          <w:rFonts w:cs="Arial"/>
        </w:rPr>
        <w:t xml:space="preserve">ul. Fredry 12, 38-400 Krosno </w:t>
      </w:r>
      <w:r w:rsidRPr="000216D2">
        <w:rPr>
          <w:rFonts w:eastAsia="Calibri" w:cs="Arial"/>
          <w:lang w:eastAsia="zh-CN"/>
        </w:rPr>
        <w:t xml:space="preserve">działa w oparciu </w:t>
      </w:r>
      <w:r w:rsidRPr="000216D2">
        <w:rPr>
          <w:rFonts w:eastAsia="Calibri" w:cs="Arial"/>
          <w:lang w:eastAsia="zh-CN"/>
        </w:rPr>
        <w:br/>
        <w:t xml:space="preserve">o pozwolenie zintegrowane udzielone </w:t>
      </w:r>
      <w:r w:rsidR="00601CB6" w:rsidRPr="000216D2">
        <w:rPr>
          <w:rFonts w:eastAsia="Calibri" w:cs="Arial"/>
          <w:lang w:eastAsia="zh-CN"/>
        </w:rPr>
        <w:t xml:space="preserve">Spółce </w:t>
      </w:r>
      <w:r w:rsidRPr="000216D2">
        <w:rPr>
          <w:rFonts w:eastAsia="Calibri" w:cs="Arial"/>
          <w:lang w:eastAsia="zh-CN"/>
        </w:rPr>
        <w:t xml:space="preserve">decyzją Marszałka Województwa Podkarpackiego z dnia </w:t>
      </w:r>
      <w:r w:rsidRPr="000216D2">
        <w:rPr>
          <w:rFonts w:cs="Arial"/>
        </w:rPr>
        <w:t xml:space="preserve">30.03.2016r., znak: OS-I.7222.3.5.2015.MD, zmienioną decyzjami </w:t>
      </w:r>
      <w:r w:rsidRPr="000216D2">
        <w:rPr>
          <w:rFonts w:eastAsia="Calibri" w:cs="Arial"/>
          <w:lang w:eastAsia="zh-CN"/>
        </w:rPr>
        <w:t>Marszałka Województwa Podkarpackiego:</w:t>
      </w:r>
    </w:p>
    <w:p w14:paraId="40594B66"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 xml:space="preserve">z dnia 03.10.2016r., znak: OS-I.7222.37.12.2016.MD, </w:t>
      </w:r>
    </w:p>
    <w:p w14:paraId="3CAE6365"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 xml:space="preserve">z dnia 02.12.2016r., znak: OS-I.7222.37.19.2016.MD, </w:t>
      </w:r>
    </w:p>
    <w:p w14:paraId="0927DD48"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 xml:space="preserve">z dnia 14.06.2017r., znak: OS-I.7222.29.7.2017.MD, </w:t>
      </w:r>
    </w:p>
    <w:p w14:paraId="5960C07D"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 xml:space="preserve">z dnia 20.10.2017r., znak: OS-I.7222.29.31.2017.MD, </w:t>
      </w:r>
    </w:p>
    <w:p w14:paraId="6FC55120"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 xml:space="preserve">z dnia 29.12.2017r., znak: OS-I.7222.29.42.2017.MD, </w:t>
      </w:r>
    </w:p>
    <w:p w14:paraId="7FC63108"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lastRenderedPageBreak/>
        <w:t xml:space="preserve">z dnia 30.05.2019r., znak: OS-I.7222.35.5.2019.MD, </w:t>
      </w:r>
    </w:p>
    <w:p w14:paraId="7153FC36"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z dnia 13.12.2019r., znak: OS-I.7222.35.18.2019.MD,</w:t>
      </w:r>
    </w:p>
    <w:p w14:paraId="3DFF8AA5"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 xml:space="preserve">z dnia 15.06.2020r., znak: OS-I.7222.35.18.2019.MD, </w:t>
      </w:r>
    </w:p>
    <w:p w14:paraId="0F76AC7E" w14:textId="77777777" w:rsidR="00DC591D"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z dnia 06.07.2021r., znak: OS-I.7222.27.12.2020.MD,</w:t>
      </w:r>
    </w:p>
    <w:p w14:paraId="533B6157" w14:textId="77777777" w:rsidR="008457E0" w:rsidRPr="000216D2" w:rsidRDefault="00DC591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z dnia 06.10.2022r., znak: OS-I.7222.18.9.2022.MD</w:t>
      </w:r>
    </w:p>
    <w:p w14:paraId="7CBDA8ED" w14:textId="7449EDF9" w:rsidR="00130EDD" w:rsidRPr="000216D2" w:rsidRDefault="00130EDD" w:rsidP="00066C06">
      <w:pPr>
        <w:pStyle w:val="StylTekstPierwszywiersz07cmInterlinia15wiersza"/>
        <w:numPr>
          <w:ilvl w:val="0"/>
          <w:numId w:val="117"/>
        </w:numPr>
        <w:tabs>
          <w:tab w:val="clear" w:pos="993"/>
          <w:tab w:val="left" w:pos="284"/>
        </w:tabs>
        <w:rPr>
          <w:rFonts w:ascii="Arial" w:hAnsi="Arial" w:cs="Arial"/>
        </w:rPr>
      </w:pPr>
      <w:r w:rsidRPr="000216D2">
        <w:rPr>
          <w:rFonts w:ascii="Arial" w:hAnsi="Arial" w:cs="Arial"/>
        </w:rPr>
        <w:t xml:space="preserve">z dnia 29.10.2024r., znak: OS-I.7222.21.10.2023.MD </w:t>
      </w:r>
    </w:p>
    <w:p w14:paraId="29F50AC7" w14:textId="4A4B884E" w:rsidR="00E31401" w:rsidRPr="000216D2" w:rsidRDefault="00DC591D" w:rsidP="00E31401">
      <w:pPr>
        <w:pStyle w:val="StylTekstPierwszywiersz07cmInterlinia15wiersza"/>
        <w:tabs>
          <w:tab w:val="left" w:pos="284"/>
        </w:tabs>
        <w:ind w:firstLine="0"/>
        <w:rPr>
          <w:rFonts w:ascii="Arial" w:hAnsi="Arial" w:cs="Arial"/>
        </w:rPr>
      </w:pPr>
      <w:r w:rsidRPr="000216D2">
        <w:rPr>
          <w:rFonts w:ascii="Arial" w:hAnsi="Arial" w:cs="Arial"/>
        </w:rPr>
        <w:t>na prowadzenie w Krośnie instalacji do składowania odpadów innych niż niebezpieczne o zdolności przyjmowania 217 ton odpadów na dobę i całkowitej pojemności 474 486,36 m</w:t>
      </w:r>
      <w:r w:rsidRPr="000216D2">
        <w:rPr>
          <w:rFonts w:ascii="Arial" w:hAnsi="Arial" w:cs="Arial"/>
          <w:vertAlign w:val="superscript"/>
        </w:rPr>
        <w:t>3</w:t>
      </w:r>
      <w:r w:rsidR="00601CB6" w:rsidRPr="000216D2">
        <w:rPr>
          <w:rFonts w:ascii="Arial" w:hAnsi="Arial" w:cs="Arial"/>
        </w:rPr>
        <w:t xml:space="preserve"> oraz </w:t>
      </w:r>
      <w:r w:rsidRPr="000216D2">
        <w:rPr>
          <w:rFonts w:ascii="Arial" w:hAnsi="Arial" w:cs="Arial"/>
        </w:rPr>
        <w:t xml:space="preserve">instalacji do </w:t>
      </w:r>
      <w:r w:rsidR="00E31401" w:rsidRPr="000216D2">
        <w:rPr>
          <w:rFonts w:ascii="Arial" w:hAnsi="Arial" w:cs="Arial"/>
        </w:rPr>
        <w:t>mechaniczno-biologicznego przetwarzania i kompostowania odpadów, o wydajności maksymalnej węzła mechanicznego 67 000 Mg/rok i wydajności maksymalnej węzła biologicznego</w:t>
      </w:r>
      <w:r w:rsidR="00E31401" w:rsidRPr="000216D2">
        <w:rPr>
          <w:rFonts w:ascii="Arial" w:hAnsi="Arial" w:cs="Arial"/>
        </w:rPr>
        <w:br/>
        <w:t xml:space="preserve">30 000 Mg/rok. </w:t>
      </w:r>
    </w:p>
    <w:p w14:paraId="1448911D" w14:textId="5D6B367D" w:rsidR="00560B5B" w:rsidRPr="000216D2" w:rsidRDefault="00DC591D" w:rsidP="00560B5B">
      <w:pPr>
        <w:tabs>
          <w:tab w:val="left" w:pos="709"/>
        </w:tabs>
        <w:spacing w:before="120" w:after="0" w:line="240" w:lineRule="auto"/>
        <w:ind w:firstLine="567"/>
        <w:jc w:val="both"/>
        <w:rPr>
          <w:rFonts w:eastAsia="Times New Roman" w:cs="Arial"/>
          <w:lang w:eastAsia="pl-PL"/>
        </w:rPr>
      </w:pPr>
      <w:r w:rsidRPr="000216D2">
        <w:rPr>
          <w:rFonts w:eastAsia="Calibri" w:cs="Arial"/>
          <w:lang w:eastAsia="zh-CN"/>
        </w:rPr>
        <w:t xml:space="preserve">Decyzja </w:t>
      </w:r>
      <w:bookmarkStart w:id="60" w:name="_Hlk121735679"/>
      <w:r w:rsidRPr="000216D2">
        <w:rPr>
          <w:rFonts w:eastAsia="Calibri" w:cs="Arial"/>
          <w:lang w:eastAsia="zh-CN"/>
        </w:rPr>
        <w:t xml:space="preserve">Marszałka Województwa Podkarpackiego z dnia </w:t>
      </w:r>
      <w:r w:rsidRPr="000216D2">
        <w:rPr>
          <w:rFonts w:cs="Arial"/>
        </w:rPr>
        <w:t>30.03.2016r., znak: OS-I.7222.3.5.2015.MD</w:t>
      </w:r>
      <w:r w:rsidRPr="000216D2">
        <w:rPr>
          <w:rFonts w:eastAsia="Calibri" w:cs="Arial"/>
          <w:lang w:eastAsia="zh-CN"/>
        </w:rPr>
        <w:t xml:space="preserve"> </w:t>
      </w:r>
      <w:bookmarkEnd w:id="60"/>
      <w:r w:rsidRPr="000216D2">
        <w:rPr>
          <w:rFonts w:eastAsia="Calibri" w:cs="Arial"/>
          <w:lang w:eastAsia="zh-CN"/>
        </w:rPr>
        <w:t xml:space="preserve">stanowiła decyzję, którą </w:t>
      </w:r>
      <w:r w:rsidR="0046138C" w:rsidRPr="000216D2">
        <w:rPr>
          <w:rFonts w:eastAsia="Calibri" w:cs="Arial"/>
          <w:lang w:eastAsia="zh-CN"/>
        </w:rPr>
        <w:t xml:space="preserve">wygaszone zostało obowiązujące dotychczas pozwolenie zintegrowane udzielone </w:t>
      </w:r>
      <w:r w:rsidR="0046138C" w:rsidRPr="000216D2">
        <w:rPr>
          <w:rFonts w:cs="Arial"/>
        </w:rPr>
        <w:t xml:space="preserve">Miejskiemu Przedsiębiorstwu Gospodarki Komunalnej – Krośnieńskiemu Holdingowi Komunalnemu Sp. z o.o. w Krośnie decyzją Wojewody Podkarpackiego z dnia </w:t>
      </w:r>
      <w:r w:rsidR="0046138C" w:rsidRPr="000216D2">
        <w:rPr>
          <w:rFonts w:cs="Arial"/>
          <w:color w:val="000000"/>
        </w:rPr>
        <w:t xml:space="preserve">29.12.2006r., znak: ŚR.IV-6618-15/1/06 </w:t>
      </w:r>
      <w:r w:rsidR="0046138C" w:rsidRPr="000216D2">
        <w:rPr>
          <w:rFonts w:cs="Arial"/>
        </w:rPr>
        <w:t xml:space="preserve">z późniejszymi zmianami, </w:t>
      </w:r>
      <w:r w:rsidR="0046138C" w:rsidRPr="000216D2">
        <w:rPr>
          <w:rFonts w:cs="Arial"/>
          <w:color w:val="000000"/>
        </w:rPr>
        <w:t xml:space="preserve">na prowadzenie instalacji </w:t>
      </w:r>
      <w:r w:rsidR="0046138C" w:rsidRPr="000216D2">
        <w:rPr>
          <w:rFonts w:cs="Arial"/>
        </w:rPr>
        <w:t xml:space="preserve">do składowania odpadów, z wyłączeniem odpadów obojętnych, o zdolności przyjmowania ponad 10 ton odpadów na dobę i całkowitej pojemności ponad 25 000 ton, </w:t>
      </w:r>
      <w:r w:rsidR="0046138C" w:rsidRPr="000216D2">
        <w:rPr>
          <w:rFonts w:cs="Arial"/>
          <w:color w:val="000000"/>
        </w:rPr>
        <w:t xml:space="preserve">zlokalizowanej </w:t>
      </w:r>
      <w:r w:rsidR="0046138C" w:rsidRPr="000216D2">
        <w:rPr>
          <w:rFonts w:cs="Arial"/>
          <w:color w:val="000000"/>
        </w:rPr>
        <w:br/>
        <w:t>w Krośnie przy ul. Białobrzeskiej 108</w:t>
      </w:r>
      <w:r w:rsidR="00363B0A" w:rsidRPr="000216D2">
        <w:rPr>
          <w:rFonts w:cs="Arial"/>
          <w:color w:val="000000"/>
        </w:rPr>
        <w:t xml:space="preserve"> (</w:t>
      </w:r>
      <w:r w:rsidR="00363B0A" w:rsidRPr="000216D2">
        <w:rPr>
          <w:rFonts w:eastAsia="Calibri" w:cs="Arial"/>
          <w:lang w:eastAsia="zh-CN"/>
        </w:rPr>
        <w:t>punkt I</w:t>
      </w:r>
      <w:r w:rsidR="00560B5B" w:rsidRPr="000216D2">
        <w:rPr>
          <w:rFonts w:eastAsia="Calibri" w:cs="Arial"/>
          <w:lang w:eastAsia="zh-CN"/>
        </w:rPr>
        <w:t xml:space="preserve"> decyzji</w:t>
      </w:r>
      <w:r w:rsidR="00363B0A" w:rsidRPr="000216D2">
        <w:rPr>
          <w:rFonts w:eastAsia="Calibri" w:cs="Arial"/>
          <w:lang w:eastAsia="zh-CN"/>
        </w:rPr>
        <w:t>)</w:t>
      </w:r>
      <w:r w:rsidR="00560B5B" w:rsidRPr="000216D2">
        <w:rPr>
          <w:rFonts w:eastAsia="Calibri" w:cs="Arial"/>
          <w:lang w:eastAsia="zh-CN"/>
        </w:rPr>
        <w:t xml:space="preserve"> oraz </w:t>
      </w:r>
      <w:r w:rsidRPr="000216D2">
        <w:rPr>
          <w:rFonts w:eastAsia="Calibri" w:cs="Arial"/>
          <w:lang w:eastAsia="zh-CN"/>
        </w:rPr>
        <w:t xml:space="preserve">udzielono </w:t>
      </w:r>
      <w:r w:rsidRPr="000216D2">
        <w:rPr>
          <w:rFonts w:cs="Arial"/>
        </w:rPr>
        <w:t>Miejskiemu Przedsiębiorstwu Gospodarki Komunalnej – Krośnieńskiemu Holdingowi Komunalnemu Sp. z o.o. w Krośnie</w:t>
      </w:r>
      <w:r w:rsidRPr="000216D2">
        <w:rPr>
          <w:rFonts w:eastAsia="Calibri" w:cs="Arial"/>
          <w:lang w:eastAsia="zh-CN"/>
        </w:rPr>
        <w:t xml:space="preserve"> pozwolenia zintegrowanego na </w:t>
      </w:r>
      <w:r w:rsidRPr="000216D2">
        <w:rPr>
          <w:rFonts w:cs="Arial"/>
          <w:color w:val="000000"/>
        </w:rPr>
        <w:t xml:space="preserve">prowadzenie </w:t>
      </w:r>
      <w:r w:rsidRPr="000216D2">
        <w:rPr>
          <w:rFonts w:cs="Arial"/>
        </w:rPr>
        <w:t xml:space="preserve">w Krośnie przy ul. Białobrzeskiej 106 i 108 </w:t>
      </w:r>
      <w:r w:rsidRPr="000216D2">
        <w:rPr>
          <w:rFonts w:cs="Arial"/>
          <w:color w:val="000000"/>
        </w:rPr>
        <w:t xml:space="preserve">instalacji </w:t>
      </w:r>
      <w:r w:rsidRPr="000216D2">
        <w:rPr>
          <w:rFonts w:cs="Arial"/>
          <w:noProof/>
        </w:rPr>
        <w:t xml:space="preserve">do </w:t>
      </w:r>
      <w:r w:rsidRPr="000216D2">
        <w:rPr>
          <w:rFonts w:cs="Arial"/>
        </w:rPr>
        <w:t xml:space="preserve">składowania odpadów, o zdolności przyjmowania ponad 10 ton odpadów na dobę lub o całkowitej pojemności ponad 25 000 ton, instalacji do unieszkodliwiania odpadów innych niż niebezpieczne o zdolności przetwarzania ponad 50 ton na dobę, z wykorzystaniem obróbki biologicznej oraz instalacji do kompostowania pryzmowego odpadów zielonych o zdolności przetwarzania 4 200 Mg/rok </w:t>
      </w:r>
      <w:r w:rsidR="00560B5B" w:rsidRPr="000216D2">
        <w:rPr>
          <w:rFonts w:cs="Arial"/>
          <w:color w:val="000000"/>
        </w:rPr>
        <w:t>(</w:t>
      </w:r>
      <w:r w:rsidR="00560B5B" w:rsidRPr="000216D2">
        <w:rPr>
          <w:rFonts w:eastAsia="Calibri" w:cs="Arial"/>
          <w:lang w:eastAsia="zh-CN"/>
        </w:rPr>
        <w:t xml:space="preserve">punkt II decyzji). </w:t>
      </w:r>
    </w:p>
    <w:p w14:paraId="54FB157E" w14:textId="3D14F76A" w:rsidR="00DC591D" w:rsidRPr="000216D2" w:rsidRDefault="00DC591D" w:rsidP="00560B5B">
      <w:pPr>
        <w:pStyle w:val="Akapitzlist"/>
        <w:spacing w:after="0" w:line="240" w:lineRule="auto"/>
        <w:ind w:left="0" w:firstLine="567"/>
        <w:jc w:val="both"/>
        <w:rPr>
          <w:rFonts w:cs="Arial"/>
        </w:rPr>
      </w:pPr>
      <w:r w:rsidRPr="000216D2">
        <w:rPr>
          <w:rFonts w:cs="Arial"/>
        </w:rPr>
        <w:t xml:space="preserve">Wszystkie trzy instalacje położone </w:t>
      </w:r>
      <w:r w:rsidR="00642DE3" w:rsidRPr="000216D2">
        <w:rPr>
          <w:rFonts w:cs="Arial"/>
        </w:rPr>
        <w:t>były</w:t>
      </w:r>
      <w:r w:rsidRPr="000216D2">
        <w:rPr>
          <w:rFonts w:cs="Arial"/>
        </w:rPr>
        <w:t xml:space="preserve"> na terenie jednego Zakładu. Jedna</w:t>
      </w:r>
      <w:r w:rsidR="00560B5B" w:rsidRPr="000216D2">
        <w:rPr>
          <w:rFonts w:cs="Arial"/>
        </w:rPr>
        <w:t xml:space="preserve"> </w:t>
      </w:r>
      <w:r w:rsidRPr="000216D2">
        <w:rPr>
          <w:rFonts w:cs="Arial"/>
        </w:rPr>
        <w:t>z instalacji - składowisko odpadów mogące przyjmować odpady w ilości nie mniejszej niż 10 Mg/dobę lub o całkowitej pojemności nie mniejszej niż 25000 Mg, w obowiązującym wówczas stanie prawnym, na podstawie § 2 ust. 1 pkt 47 rozporządzenia Rady Ministrów z dnia 9 listopada 2010r. w sprawie przedsięwzięć mogących znacząco oddziaływać na środowisko (Dz. U. Nr 213 poz. 1397 ze zm.) zaliczane było do przedsięwzięć mogących zawsze znacząco oddziaływać na środowisko. Dla przedsięwzięć tych, zgodnie z art. 378 ust. 2a pkt 1 i pkt 3) ustawy Prawo ochrony środowiska, organem właściwym do wydania wnioskowanej decyzji był Marszałek Województwa. W przypadku prowadzenia w tym samym miejscu przedsięwzięć, z których co najmniej jedno należało do przedsięwzięć mogących zawsze znacząco oddziaływać na środowisko, organem właściwym do wydania zezwoleń dla pozostałych przedsięwzięć był również marszałek województwa</w:t>
      </w:r>
      <w:r w:rsidR="00560B5B" w:rsidRPr="000216D2">
        <w:rPr>
          <w:rFonts w:cs="Arial"/>
        </w:rPr>
        <w:t>.</w:t>
      </w:r>
      <w:r w:rsidR="00363B0A" w:rsidRPr="000216D2">
        <w:rPr>
          <w:rFonts w:cs="Arial"/>
        </w:rPr>
        <w:t xml:space="preserve"> </w:t>
      </w:r>
    </w:p>
    <w:p w14:paraId="71E8D87A" w14:textId="263FCD45" w:rsidR="00DC591D" w:rsidRPr="000216D2" w:rsidRDefault="00DC591D" w:rsidP="00B93523">
      <w:pPr>
        <w:tabs>
          <w:tab w:val="left" w:pos="567"/>
          <w:tab w:val="left" w:pos="709"/>
        </w:tabs>
        <w:spacing w:after="0" w:line="240" w:lineRule="auto"/>
        <w:jc w:val="both"/>
        <w:rPr>
          <w:rFonts w:cs="Arial"/>
        </w:rPr>
      </w:pPr>
      <w:r w:rsidRPr="000216D2">
        <w:rPr>
          <w:rFonts w:cs="Arial"/>
        </w:rPr>
        <w:tab/>
        <w:t>Składowisko odpadów zaklasyfikowane zostało, zgodnie z pkt. 5 ppkt 4) załącznika do rozporządzenia Ministra Środowiska z dnia 27 sierpnia 2014 r. w sprawie rodzajów instalacji mogących powodować znaczne zanieczyszczenie poszczególnych elementów przyrodniczych albo środowiska jako całości (poz. 1169) do instalacji mogących powodować znaczne zanieczyszczenie poszczególnych elementów przyrodniczych albo środowiska jako całości, którego funkcjonowanie wymagało uzyskania pozwolenia zintegrowanego. Instalacja do mechaniczno -</w:t>
      </w:r>
      <w:r w:rsidRPr="000216D2">
        <w:rPr>
          <w:rFonts w:cs="Arial"/>
        </w:rPr>
        <w:lastRenderedPageBreak/>
        <w:t>biologicznego przetwarzania odpadów (tzw. MBP), zaklasyfikowana została zgodnie z pkt. 5 ppkt 3 a) załącznika do rozporządzenia Ministra Środowiska z dnia 27 sierpnia 2014 r. w sprawie rodzajów instalacji mogących powodować znaczne zanieczyszczenie poszczególnych elementów przyrodniczych albo środowiska jako całości (Dz. U. z 2014r., poz. 1169) do  instalacji do unieszkodliwiania odpadów innych niż niebezpieczne o zdolności przetwarzania ponad 50 ton na dobę, z wykorzystaniem obróbki biologicznej, funkcjonowanie której również wymagało uzyskania pozwolenia zintegrowanego. Zgodnie z wnioskiem Spółki, na podstawie art. 203 ust. 3 ustawy Prawo ochrony środowiska pozwoleniem zintegrowanym objęta została także instalacja niewymagającą pozwolenia zintegrowanego położona na terenie tego samego zakładu, tj. kompostowania pryzmowa do przetwarzania odpadów zielonych oraz ulegających biodegradacji selektywnie zbieranych, o zdolności przetwarzania 1660 Mg/rok. Obie instalacje zarówno do mechaniczno-biologicznego przetwarzania odpadów (MBP) jak i kompostownia odpadów realizowały procesy przetwarzania odpadów z wykorzystaniem działań obróbki biologicznej.  W instalacji mechaniczno – biologicznego przetwarzania prowadzony był proces unieszkodliwiania odpadów D8, dla którego progowa wielkość parametru charakteryzującego skalę działalności,  tj.  50 ton na dobę kwalifikowała instalację do uzyskania pozwolenia zintegrowanego. W instalacji kompostowania pryzmowego realizowany był proces odzysku R3.  Dla procesu odzysku progowa wielkość parametru charakteryzującego skalę działalności do pozwolenia zintegrowanego wynosiła 75 ton na dobę. Stąd też instalacja ta nie kwalifikowała się do instalacji wymagających uzyskania pozwolenia zintegrowanego. Nie sumowano również parametrów charakteryzujących skalę działalności prowadzonych w tych instalacjach, z uwagi na prowadzone różne procesy</w:t>
      </w:r>
      <w:r w:rsidR="00560B5B" w:rsidRPr="000216D2">
        <w:rPr>
          <w:rFonts w:cs="Arial"/>
        </w:rPr>
        <w:t>,</w:t>
      </w:r>
      <w:r w:rsidRPr="000216D2">
        <w:rPr>
          <w:rFonts w:cs="Arial"/>
        </w:rPr>
        <w:t xml:space="preserve"> </w:t>
      </w:r>
      <w:r w:rsidR="00560B5B" w:rsidRPr="000216D2">
        <w:rPr>
          <w:rFonts w:cs="Arial"/>
        </w:rPr>
        <w:t>tj.</w:t>
      </w:r>
      <w:r w:rsidRPr="000216D2">
        <w:rPr>
          <w:rFonts w:cs="Arial"/>
        </w:rPr>
        <w:t xml:space="preserve"> odzysku i unieszkodliwiania. </w:t>
      </w:r>
      <w:r w:rsidR="00B93523" w:rsidRPr="000216D2">
        <w:rPr>
          <w:rFonts w:cs="Arial"/>
        </w:rPr>
        <w:t xml:space="preserve">Nadto, </w:t>
      </w:r>
      <w:r w:rsidRPr="000216D2">
        <w:rPr>
          <w:rFonts w:cs="Arial"/>
        </w:rPr>
        <w:t xml:space="preserve">w związku z prowadzoną na terenie zakładu działalność dodatkową w zakresie demontażu odpadów wielkogabarytowych, przesiewania stabilizatu, magazynowania odpadów oraz zbierania odpadów innych niż niebezpieczne i niebezpiecznych w pozwoleniu zintegrowanym ustalono również warunki przetwarzania i zbierania tych odpadów, na zasadach pozwolenia cząstkowego. </w:t>
      </w:r>
    </w:p>
    <w:p w14:paraId="1527D817" w14:textId="11177C1B" w:rsidR="00DC591D" w:rsidRPr="000216D2" w:rsidRDefault="00DC591D" w:rsidP="00A60F17">
      <w:pPr>
        <w:tabs>
          <w:tab w:val="left" w:pos="567"/>
        </w:tabs>
        <w:spacing w:after="0" w:line="240" w:lineRule="auto"/>
        <w:jc w:val="both"/>
        <w:rPr>
          <w:rFonts w:cs="Arial"/>
        </w:rPr>
      </w:pPr>
      <w:r w:rsidRPr="000216D2">
        <w:rPr>
          <w:rFonts w:cs="Arial"/>
        </w:rPr>
        <w:tab/>
      </w:r>
      <w:r w:rsidR="005C6153" w:rsidRPr="000216D2">
        <w:rPr>
          <w:rFonts w:cs="Arial"/>
          <w:color w:val="000000"/>
        </w:rPr>
        <w:t xml:space="preserve"> </w:t>
      </w:r>
      <w:r w:rsidRPr="000216D2">
        <w:rPr>
          <w:rFonts w:cs="Arial"/>
        </w:rPr>
        <w:t>Funkcjonująca na terenie Zakładu Unieszkodliwiania Odpadów w Krośnie instalacja do mechaniczno – biologicznego przetwarzania odpadów działa</w:t>
      </w:r>
      <w:r w:rsidR="00B93523" w:rsidRPr="000216D2">
        <w:rPr>
          <w:rFonts w:cs="Arial"/>
        </w:rPr>
        <w:t>ła</w:t>
      </w:r>
      <w:r w:rsidRPr="000216D2">
        <w:rPr>
          <w:rFonts w:cs="Arial"/>
        </w:rPr>
        <w:t xml:space="preserve"> wówczas na postawie pozwolenia sektorowego udzielnego jej decyzją Marszałka Województwa Podkarpackiego z dnia 20 stycznia 2014 r., znak: OS-III.7221. 4.2013.BF na:</w:t>
      </w:r>
    </w:p>
    <w:p w14:paraId="3499ADF1" w14:textId="77777777" w:rsidR="00DC591D" w:rsidRPr="000216D2" w:rsidRDefault="00DC591D" w:rsidP="00066C06">
      <w:pPr>
        <w:numPr>
          <w:ilvl w:val="0"/>
          <w:numId w:val="236"/>
        </w:numPr>
        <w:spacing w:after="0" w:line="240" w:lineRule="auto"/>
        <w:ind w:left="714" w:hanging="357"/>
        <w:jc w:val="both"/>
        <w:rPr>
          <w:rFonts w:cs="Arial"/>
        </w:rPr>
      </w:pPr>
      <w:r w:rsidRPr="000216D2">
        <w:rPr>
          <w:rFonts w:cs="Arial"/>
        </w:rPr>
        <w:t>wytwarzanie odpadów powstających w związku z eksploatacją instalacji do mechaniczno – biologicznego przetwarzania odpadów,</w:t>
      </w:r>
    </w:p>
    <w:p w14:paraId="06B2CA40" w14:textId="77777777" w:rsidR="00DC591D" w:rsidRPr="000216D2" w:rsidRDefault="00DC591D" w:rsidP="00066C06">
      <w:pPr>
        <w:numPr>
          <w:ilvl w:val="0"/>
          <w:numId w:val="236"/>
        </w:numPr>
        <w:spacing w:after="0" w:line="240" w:lineRule="auto"/>
        <w:ind w:left="714" w:hanging="357"/>
        <w:jc w:val="both"/>
        <w:rPr>
          <w:rFonts w:cs="Arial"/>
        </w:rPr>
      </w:pPr>
      <w:r w:rsidRPr="000216D2">
        <w:rPr>
          <w:rFonts w:cs="Arial"/>
        </w:rPr>
        <w:t>wytwarzanie odpadów powstających w związku z eksploatacją instalacji do</w:t>
      </w:r>
      <w:r w:rsidRPr="000216D2">
        <w:rPr>
          <w:rFonts w:cs="Arial"/>
        </w:rPr>
        <w:br/>
        <w:t>kompostowania odpadów zielonych oraz innych bioodpadów (kompostownia pryzmowa),</w:t>
      </w:r>
    </w:p>
    <w:p w14:paraId="1405A89C" w14:textId="77777777" w:rsidR="00DC591D" w:rsidRPr="000216D2" w:rsidRDefault="00DC591D" w:rsidP="00066C06">
      <w:pPr>
        <w:numPr>
          <w:ilvl w:val="0"/>
          <w:numId w:val="236"/>
        </w:numPr>
        <w:spacing w:after="0" w:line="240" w:lineRule="auto"/>
        <w:ind w:left="714" w:hanging="357"/>
        <w:jc w:val="both"/>
        <w:rPr>
          <w:rFonts w:cs="Arial"/>
        </w:rPr>
      </w:pPr>
      <w:r w:rsidRPr="000216D2">
        <w:rPr>
          <w:rFonts w:cs="Arial"/>
        </w:rPr>
        <w:t>wytwarzanie odpadów powstających w związku z eksploatacją instalacji, którą stanowiła Oczyszczalnia Ścieków,</w:t>
      </w:r>
    </w:p>
    <w:p w14:paraId="3822145B" w14:textId="77777777" w:rsidR="00DC591D" w:rsidRPr="000216D2" w:rsidRDefault="00DC591D" w:rsidP="00066C06">
      <w:pPr>
        <w:numPr>
          <w:ilvl w:val="0"/>
          <w:numId w:val="236"/>
        </w:numPr>
        <w:spacing w:after="0" w:line="240" w:lineRule="auto"/>
        <w:ind w:left="714" w:hanging="357"/>
        <w:jc w:val="both"/>
        <w:rPr>
          <w:rFonts w:cs="Arial"/>
        </w:rPr>
      </w:pPr>
      <w:r w:rsidRPr="000216D2">
        <w:rPr>
          <w:rFonts w:cs="Arial"/>
        </w:rPr>
        <w:t>przetwarzanie odpadów w instalacji do mechaniczno – biologicznego przetwarzania odpadów,</w:t>
      </w:r>
    </w:p>
    <w:p w14:paraId="0E73BCEE" w14:textId="77777777" w:rsidR="00DC591D" w:rsidRPr="000216D2" w:rsidRDefault="00DC591D" w:rsidP="00066C06">
      <w:pPr>
        <w:numPr>
          <w:ilvl w:val="0"/>
          <w:numId w:val="236"/>
        </w:numPr>
        <w:spacing w:after="0" w:line="240" w:lineRule="auto"/>
        <w:ind w:left="714" w:hanging="357"/>
        <w:jc w:val="both"/>
        <w:rPr>
          <w:rFonts w:cs="Arial"/>
        </w:rPr>
      </w:pPr>
      <w:r w:rsidRPr="000216D2">
        <w:rPr>
          <w:rFonts w:cs="Arial"/>
        </w:rPr>
        <w:t>przetwarzanie odpadów wielkogabarytowych poprzez ich ręczny demontaż,</w:t>
      </w:r>
    </w:p>
    <w:p w14:paraId="0923B016" w14:textId="77777777" w:rsidR="00DC591D" w:rsidRPr="000216D2" w:rsidRDefault="00DC591D" w:rsidP="00066C06">
      <w:pPr>
        <w:numPr>
          <w:ilvl w:val="0"/>
          <w:numId w:val="236"/>
        </w:numPr>
        <w:spacing w:after="0" w:line="240" w:lineRule="auto"/>
        <w:ind w:left="714" w:hanging="357"/>
        <w:jc w:val="both"/>
        <w:rPr>
          <w:rFonts w:cs="Arial"/>
        </w:rPr>
      </w:pPr>
      <w:r w:rsidRPr="000216D2">
        <w:rPr>
          <w:rFonts w:cs="Arial"/>
        </w:rPr>
        <w:t>przetwarzanie odpadów w  kompostowni pryzmowej w procesie R3,</w:t>
      </w:r>
    </w:p>
    <w:p w14:paraId="3926E341" w14:textId="77777777" w:rsidR="00DC591D" w:rsidRPr="000216D2" w:rsidRDefault="00DC591D" w:rsidP="00066C06">
      <w:pPr>
        <w:numPr>
          <w:ilvl w:val="0"/>
          <w:numId w:val="236"/>
        </w:numPr>
        <w:spacing w:after="0" w:line="240" w:lineRule="auto"/>
        <w:ind w:left="714" w:hanging="357"/>
        <w:jc w:val="both"/>
        <w:rPr>
          <w:rFonts w:cs="Arial"/>
        </w:rPr>
      </w:pPr>
      <w:r w:rsidRPr="000216D2">
        <w:rPr>
          <w:rFonts w:cs="Arial"/>
        </w:rPr>
        <w:t>przetwarzanie odpadów w  Oczyszczalni Ścieków,</w:t>
      </w:r>
    </w:p>
    <w:p w14:paraId="23E91559" w14:textId="77777777" w:rsidR="00DC591D" w:rsidRPr="000216D2" w:rsidRDefault="00DC591D" w:rsidP="00066C06">
      <w:pPr>
        <w:numPr>
          <w:ilvl w:val="0"/>
          <w:numId w:val="236"/>
        </w:numPr>
        <w:spacing w:after="0" w:line="240" w:lineRule="auto"/>
        <w:ind w:left="714" w:hanging="357"/>
        <w:jc w:val="both"/>
        <w:rPr>
          <w:rFonts w:cs="Arial"/>
        </w:rPr>
      </w:pPr>
      <w:r w:rsidRPr="000216D2">
        <w:rPr>
          <w:rFonts w:cs="Arial"/>
        </w:rPr>
        <w:t>zbieranie odpadów.</w:t>
      </w:r>
    </w:p>
    <w:p w14:paraId="3FE4BDEA" w14:textId="34B917ED" w:rsidR="00DC591D" w:rsidRPr="000216D2" w:rsidRDefault="00604DE8" w:rsidP="00B93523">
      <w:pPr>
        <w:spacing w:after="0" w:line="240" w:lineRule="auto"/>
        <w:ind w:firstLine="567"/>
        <w:jc w:val="both"/>
        <w:rPr>
          <w:rFonts w:cs="Arial"/>
        </w:rPr>
      </w:pPr>
      <w:r w:rsidRPr="000216D2">
        <w:rPr>
          <w:rFonts w:cs="Arial"/>
        </w:rPr>
        <w:t>O</w:t>
      </w:r>
      <w:r w:rsidR="00DC591D" w:rsidRPr="000216D2">
        <w:rPr>
          <w:rFonts w:cs="Arial"/>
        </w:rPr>
        <w:t xml:space="preserve">bowiązek uzyskania pozwolenia zintegrowanego dla </w:t>
      </w:r>
      <w:r w:rsidR="00B93523" w:rsidRPr="000216D2">
        <w:rPr>
          <w:rFonts w:cs="Arial"/>
        </w:rPr>
        <w:t xml:space="preserve">tej </w:t>
      </w:r>
      <w:r w:rsidR="00DC591D" w:rsidRPr="000216D2">
        <w:rPr>
          <w:rFonts w:cs="Arial"/>
        </w:rPr>
        <w:t>instalacji do mechaniczno-biologicznego przewarzania odpadów</w:t>
      </w:r>
      <w:r w:rsidRPr="000216D2">
        <w:rPr>
          <w:rFonts w:cs="Arial"/>
        </w:rPr>
        <w:t xml:space="preserve">, stosownie do treści art. 28 ust. 3 ustawy z dnia 11 lipca 2014 r. o zmianie ustawy Prawo ochrony środowiska </w:t>
      </w:r>
      <w:r w:rsidR="00DC591D" w:rsidRPr="000216D2">
        <w:rPr>
          <w:rFonts w:cs="Arial"/>
        </w:rPr>
        <w:t xml:space="preserve">powstał </w:t>
      </w:r>
      <w:r w:rsidRPr="000216D2">
        <w:rPr>
          <w:rFonts w:cs="Arial"/>
        </w:rPr>
        <w:br/>
      </w:r>
      <w:r w:rsidR="00DC591D" w:rsidRPr="000216D2">
        <w:rPr>
          <w:rFonts w:cs="Arial"/>
        </w:rPr>
        <w:lastRenderedPageBreak/>
        <w:t>z dniem 1 lipca 2015 r</w:t>
      </w:r>
      <w:r w:rsidR="00B93523" w:rsidRPr="000216D2">
        <w:rPr>
          <w:rFonts w:cs="Arial"/>
        </w:rPr>
        <w:t>oku.</w:t>
      </w:r>
      <w:r w:rsidR="00DC591D" w:rsidRPr="000216D2">
        <w:rPr>
          <w:rFonts w:cs="Arial"/>
        </w:rPr>
        <w:t xml:space="preserve"> </w:t>
      </w:r>
      <w:r w:rsidR="005C6153" w:rsidRPr="000216D2">
        <w:rPr>
          <w:rFonts w:cs="Arial"/>
        </w:rPr>
        <w:t xml:space="preserve">Z uwagi iż pozwolenie zintegrowane wydawane było dla instalacji istniejącej, w której funkcjonowaniu nie nastąpiły żadne istotne zmiany w rozumieniu zapisów art. 3 ustawy Prawo ochrony środowiska, stosownie do treści </w:t>
      </w:r>
      <w:r w:rsidR="00DC591D" w:rsidRPr="000216D2">
        <w:rPr>
          <w:rFonts w:cs="Arial"/>
        </w:rPr>
        <w:t xml:space="preserve">art. 218 ustawy Prawo ochrony środowiska organ </w:t>
      </w:r>
      <w:r w:rsidR="00B93523" w:rsidRPr="000216D2">
        <w:rPr>
          <w:rFonts w:cs="Arial"/>
        </w:rPr>
        <w:t>prowadzący postępowanie nie miał obowiązku</w:t>
      </w:r>
      <w:r w:rsidR="005C6153" w:rsidRPr="000216D2">
        <w:rPr>
          <w:rFonts w:cs="Arial"/>
        </w:rPr>
        <w:t xml:space="preserve"> </w:t>
      </w:r>
      <w:r w:rsidR="00DC591D" w:rsidRPr="000216D2">
        <w:rPr>
          <w:rFonts w:cs="Arial"/>
        </w:rPr>
        <w:t>zapewnienia udziału społeczeństwa na zasadach i trybie określonym w ustawie z dnia 3 października 2008 r. o udostępnieniu informacji o środowisku i jego ochronie, udziale społeczeństwa w ochronie środowiska oraz o ocenach oddziaływania na środowisko</w:t>
      </w:r>
      <w:r w:rsidR="005C6153" w:rsidRPr="000216D2">
        <w:rPr>
          <w:rFonts w:cs="Arial"/>
        </w:rPr>
        <w:t xml:space="preserve">. </w:t>
      </w:r>
      <w:r w:rsidR="00DC591D" w:rsidRPr="000216D2">
        <w:rPr>
          <w:rFonts w:cs="Arial"/>
        </w:rPr>
        <w:t xml:space="preserve">Wprowadzone zmiany polegały jedynie na uzupełnieniu ilości kontenerów aby dostosować instalację do wymogów prawa w zakresie możliwości przetworzenia w niej całej frakcji podsitowej o wielkości 0-80 mm wytwarzanej na liniach mechanicznych oraz obowiązku dostosowania do spełnienia wymogów BAT w zakresie biologicznego przetwarzania odpadów w zamkniętych reaktorach. </w:t>
      </w:r>
    </w:p>
    <w:p w14:paraId="00B72D5A" w14:textId="2E73E2A7" w:rsidR="00DC591D" w:rsidRPr="000216D2" w:rsidRDefault="00B93523" w:rsidP="001E64F7">
      <w:pPr>
        <w:pStyle w:val="StylTekstPierwszywiersz07cmInterlinia15wiersza"/>
        <w:tabs>
          <w:tab w:val="clear" w:pos="993"/>
          <w:tab w:val="left" w:pos="0"/>
          <w:tab w:val="left" w:pos="284"/>
        </w:tabs>
        <w:ind w:firstLine="567"/>
        <w:rPr>
          <w:rFonts w:ascii="Arial" w:hAnsi="Arial" w:cs="Arial"/>
        </w:rPr>
      </w:pPr>
      <w:r w:rsidRPr="000216D2">
        <w:rPr>
          <w:rFonts w:ascii="Arial" w:hAnsi="Arial" w:cs="Arial"/>
        </w:rPr>
        <w:t>Do przedmiotowego wniosku</w:t>
      </w:r>
      <w:r w:rsidR="0040261C" w:rsidRPr="000216D2">
        <w:rPr>
          <w:rFonts w:ascii="Arial" w:hAnsi="Arial" w:cs="Arial"/>
        </w:rPr>
        <w:t xml:space="preserve"> o wydanie pozwolenia zintegrowanego</w:t>
      </w:r>
      <w:r w:rsidRPr="000216D2">
        <w:rPr>
          <w:rFonts w:ascii="Arial" w:hAnsi="Arial" w:cs="Arial"/>
        </w:rPr>
        <w:t xml:space="preserve"> z</w:t>
      </w:r>
      <w:r w:rsidR="00DC591D" w:rsidRPr="000216D2">
        <w:rPr>
          <w:rFonts w:ascii="Arial" w:hAnsi="Arial" w:cs="Arial"/>
        </w:rPr>
        <w:t>arządzający instalacją złożył wniosek o wyłączenie z udostępniania danych zawartych w dokumentacji, w trybie art. 16 ust 1 pkt 7) ustawy z dnia 3 października 2008 r. o udostępnianiu informacji o środowisku i jego ochronie, udziale społeczeństwa w ochronie środowiska oraz o ocenach oddziaływania na środowisko (Dz.U.2013.1235 ze zm.), tj. informacji o wartości handlowej, w tym zwłaszcza danych technologicznych.</w:t>
      </w:r>
    </w:p>
    <w:p w14:paraId="34122A97" w14:textId="76E874AA" w:rsidR="00DC591D" w:rsidRPr="000216D2" w:rsidRDefault="00DC591D" w:rsidP="00B42BE0">
      <w:pPr>
        <w:spacing w:after="0" w:line="240" w:lineRule="auto"/>
        <w:ind w:firstLine="567"/>
        <w:jc w:val="both"/>
        <w:rPr>
          <w:rFonts w:cs="Arial"/>
          <w:color w:val="000000"/>
        </w:rPr>
      </w:pPr>
      <w:r w:rsidRPr="000216D2">
        <w:rPr>
          <w:rFonts w:cs="Arial"/>
        </w:rPr>
        <w:t>Dla ww. instalacji, z</w:t>
      </w:r>
      <w:r w:rsidRPr="000216D2">
        <w:rPr>
          <w:rFonts w:cs="Arial"/>
          <w:color w:val="000000"/>
        </w:rPr>
        <w:t>godnie z wymogiem art.</w:t>
      </w:r>
      <w:r w:rsidRPr="000216D2">
        <w:rPr>
          <w:rFonts w:cs="Arial"/>
        </w:rPr>
        <w:t xml:space="preserve"> 208. ust. 2 pkt 4) ustawy Poś, przedłożona została „analiza” o stanie zanieczyszczenia gleby, ziemi i wód gruntowych substancjami wykorzystywanymi, produkowanymi lub uwalnianymi mogącymi powodować ryzyko zanieczyszczenia gleby, ziemi i wód gruntowych w  rejonie instalacji. W celu ustalenia stanu jakości gleby i ziemi oraz wód podziemnych w rejonie eksploatowanych instalacji Spółka</w:t>
      </w:r>
      <w:r w:rsidR="00604DE8" w:rsidRPr="000216D2">
        <w:rPr>
          <w:rFonts w:cs="Arial"/>
        </w:rPr>
        <w:t>:</w:t>
      </w:r>
      <w:r w:rsidRPr="000216D2">
        <w:rPr>
          <w:rFonts w:cs="Arial"/>
        </w:rPr>
        <w:t xml:space="preserve"> zidentyfikowa</w:t>
      </w:r>
      <w:r w:rsidR="00604DE8" w:rsidRPr="000216D2">
        <w:rPr>
          <w:rFonts w:cs="Arial"/>
        </w:rPr>
        <w:t>ła</w:t>
      </w:r>
      <w:r w:rsidRPr="000216D2">
        <w:rPr>
          <w:rFonts w:cs="Arial"/>
        </w:rPr>
        <w:t xml:space="preserve"> potencjalne źródła substancji stwarzających zagrożenie,</w:t>
      </w:r>
      <w:r w:rsidR="00604DE8" w:rsidRPr="000216D2">
        <w:rPr>
          <w:rFonts w:cs="Arial"/>
        </w:rPr>
        <w:t xml:space="preserve"> </w:t>
      </w:r>
      <w:r w:rsidRPr="000216D2">
        <w:rPr>
          <w:rFonts w:cs="Arial"/>
        </w:rPr>
        <w:t>sporządz</w:t>
      </w:r>
      <w:r w:rsidR="00604DE8" w:rsidRPr="000216D2">
        <w:rPr>
          <w:rFonts w:cs="Arial"/>
        </w:rPr>
        <w:t>iła</w:t>
      </w:r>
      <w:r w:rsidRPr="000216D2">
        <w:rPr>
          <w:rFonts w:cs="Arial"/>
        </w:rPr>
        <w:t xml:space="preserve"> wykaz substancji stwarzających zagrożenie stosowanych, produkowanych lub uwalnianych w instalacjach,</w:t>
      </w:r>
      <w:r w:rsidR="00604DE8" w:rsidRPr="000216D2">
        <w:rPr>
          <w:rFonts w:cs="Arial"/>
        </w:rPr>
        <w:t xml:space="preserve"> </w:t>
      </w:r>
      <w:r w:rsidRPr="000216D2">
        <w:rPr>
          <w:rFonts w:cs="Arial"/>
        </w:rPr>
        <w:t>przeprowadz</w:t>
      </w:r>
      <w:r w:rsidR="00604DE8" w:rsidRPr="000216D2">
        <w:rPr>
          <w:rFonts w:cs="Arial"/>
        </w:rPr>
        <w:t xml:space="preserve">iła </w:t>
      </w:r>
      <w:r w:rsidRPr="000216D2">
        <w:rPr>
          <w:rFonts w:cs="Arial"/>
        </w:rPr>
        <w:t>analiz</w:t>
      </w:r>
      <w:r w:rsidR="00604DE8" w:rsidRPr="000216D2">
        <w:rPr>
          <w:rFonts w:cs="Arial"/>
        </w:rPr>
        <w:t>ę</w:t>
      </w:r>
      <w:r w:rsidRPr="000216D2">
        <w:rPr>
          <w:rFonts w:cs="Arial"/>
        </w:rPr>
        <w:t xml:space="preserve"> ryzyka wystąpienia zanieczyszczenia gleby, ziemi lub wód gruntowych,</w:t>
      </w:r>
      <w:r w:rsidR="00604DE8" w:rsidRPr="000216D2">
        <w:rPr>
          <w:rFonts w:cs="Arial"/>
        </w:rPr>
        <w:t xml:space="preserve"> a także </w:t>
      </w:r>
      <w:r w:rsidRPr="000216D2">
        <w:rPr>
          <w:rFonts w:cs="Arial"/>
        </w:rPr>
        <w:t>przeanalizowa</w:t>
      </w:r>
      <w:r w:rsidR="00604DE8" w:rsidRPr="000216D2">
        <w:rPr>
          <w:rFonts w:cs="Arial"/>
        </w:rPr>
        <w:t>ła</w:t>
      </w:r>
      <w:r w:rsidRPr="000216D2">
        <w:rPr>
          <w:rFonts w:cs="Arial"/>
        </w:rPr>
        <w:t xml:space="preserve"> uwarunkowania środowiskowe terenu w obrębie instalacji, </w:t>
      </w:r>
      <w:r w:rsidRPr="000216D2">
        <w:rPr>
          <w:rFonts w:cs="Arial"/>
        </w:rPr>
        <w:br/>
        <w:t xml:space="preserve">w tym również pod kątem prowadzonych na tym terenie działalności </w:t>
      </w:r>
      <w:r w:rsidRPr="000216D2">
        <w:rPr>
          <w:rFonts w:cs="Arial"/>
        </w:rPr>
        <w:br/>
        <w:t>w przeszłości</w:t>
      </w:r>
      <w:r w:rsidR="00604DE8" w:rsidRPr="000216D2">
        <w:rPr>
          <w:rFonts w:cs="Arial"/>
        </w:rPr>
        <w:t xml:space="preserve"> oraz </w:t>
      </w:r>
      <w:r w:rsidRPr="000216D2">
        <w:rPr>
          <w:rFonts w:cs="Arial"/>
        </w:rPr>
        <w:t>archiwalne wyniki badań jakości wód podziemnych</w:t>
      </w:r>
      <w:r w:rsidR="00604DE8" w:rsidRPr="000216D2">
        <w:rPr>
          <w:rFonts w:cs="Arial"/>
        </w:rPr>
        <w:t xml:space="preserve">. Nadto, </w:t>
      </w:r>
      <w:r w:rsidRPr="000216D2">
        <w:rPr>
          <w:rFonts w:cs="Arial"/>
        </w:rPr>
        <w:t xml:space="preserve"> </w:t>
      </w:r>
      <w:r w:rsidRPr="000216D2">
        <w:rPr>
          <w:rFonts w:cs="Arial"/>
        </w:rPr>
        <w:br/>
      </w:r>
      <w:r w:rsidR="00604DE8" w:rsidRPr="000216D2">
        <w:rPr>
          <w:rFonts w:cs="Arial"/>
        </w:rPr>
        <w:t>przeprowadziła</w:t>
      </w:r>
      <w:r w:rsidRPr="000216D2">
        <w:rPr>
          <w:rFonts w:cs="Arial"/>
        </w:rPr>
        <w:t xml:space="preserve"> aktualne badania.</w:t>
      </w:r>
      <w:r w:rsidR="00604DE8" w:rsidRPr="000216D2">
        <w:rPr>
          <w:rFonts w:cs="Arial"/>
        </w:rPr>
        <w:t xml:space="preserve"> </w:t>
      </w:r>
      <w:r w:rsidRPr="000216D2">
        <w:rPr>
          <w:rFonts w:cs="Arial"/>
        </w:rPr>
        <w:t xml:space="preserve">Analiza wyników badań archiwalnych oraz wykonanych aktualnie jakości wód podziemnych oraz gruntu nie wykazała występowania zanieczyszczeń środowiska gruntowo-wodnego na terenie instalacji. </w:t>
      </w:r>
      <w:r w:rsidR="00604DE8" w:rsidRPr="000216D2">
        <w:rPr>
          <w:rFonts w:cs="Arial"/>
        </w:rPr>
        <w:br/>
      </w:r>
      <w:r w:rsidRPr="000216D2">
        <w:rPr>
          <w:rFonts w:cs="Arial"/>
        </w:rPr>
        <w:t>W</w:t>
      </w:r>
      <w:r w:rsidRPr="000216D2">
        <w:rPr>
          <w:rFonts w:cs="Arial"/>
          <w:color w:val="000000"/>
        </w:rPr>
        <w:t xml:space="preserve"> przypadku prawidłowej eksploatacji, głównym źródłem uwalnianych substancji stwarzających zagrożenie będzie emisja spalin z pojazdów wykorzystywanych na terenie Zakładu. Analiza rozprzestrzeniania się zanieczyszczeń w powietrzu wykazała, że dopuszczalne poziomy emitowanych zanieczyszczeń nie będą przekroczone, </w:t>
      </w:r>
      <w:r w:rsidR="00604DE8" w:rsidRPr="000216D2">
        <w:rPr>
          <w:rFonts w:cs="Arial"/>
          <w:color w:val="000000"/>
        </w:rPr>
        <w:br/>
      </w:r>
      <w:r w:rsidRPr="000216D2">
        <w:rPr>
          <w:rFonts w:cs="Arial"/>
          <w:color w:val="000000"/>
        </w:rPr>
        <w:t xml:space="preserve">a prawidłowa eksploatacja maszyn i urządzeń nie spowoduje zanieczyszczenia środowiska wodno – gruntowego. Główne źródło zanieczyszczeń stwarzających potencjalne zagrożenia zarówno dla wody jak i gleby stanowić będą wody odciekowe powstające na kwaterze składowania odpadów, wody odciekowe powstające podczas procesu stabilizacji i kompostowania oraz ścieki technologiczne. Konstrukcja kwater składowiska odpadów zapobiegać będzie  uwalnianiu zanieczyszczeń zawartych </w:t>
      </w:r>
      <w:r w:rsidR="00604DE8" w:rsidRPr="000216D2">
        <w:rPr>
          <w:rFonts w:cs="Arial"/>
          <w:color w:val="000000"/>
        </w:rPr>
        <w:br/>
      </w:r>
      <w:r w:rsidRPr="000216D2">
        <w:rPr>
          <w:rFonts w:cs="Arial"/>
          <w:color w:val="000000"/>
        </w:rPr>
        <w:t xml:space="preserve">w wodach odciekowych do wód i do ziemi. Odcieki powstające w niecce składowiska zbierane będą systemem drenaży. Sieć drenaży ułożona została na dnie niecki </w:t>
      </w:r>
      <w:r w:rsidR="00604DE8" w:rsidRPr="000216D2">
        <w:rPr>
          <w:rFonts w:cs="Arial"/>
          <w:color w:val="000000"/>
        </w:rPr>
        <w:br/>
      </w:r>
      <w:r w:rsidRPr="000216D2">
        <w:rPr>
          <w:rFonts w:cs="Arial"/>
          <w:color w:val="000000"/>
        </w:rPr>
        <w:t>w warstwie filtracyjnej o grubości 0,5 m i współczynniku filtracji k&gt;1x10</w:t>
      </w:r>
      <w:r w:rsidRPr="000216D2">
        <w:rPr>
          <w:rFonts w:cs="Arial"/>
          <w:color w:val="000000"/>
          <w:vertAlign w:val="superscript"/>
        </w:rPr>
        <w:t>-4</w:t>
      </w:r>
      <w:r w:rsidRPr="000216D2">
        <w:rPr>
          <w:rFonts w:cs="Arial"/>
          <w:color w:val="000000"/>
        </w:rPr>
        <w:t xml:space="preserve"> m/s u podstawy wewnętrznych skarp oraz w centralnej części dna niecki. Drenaż odcieków prowadził będzie grawitacyjnie odcieki do przepompowni nr 3 i przewodem tłocznym do podczyszczalni odcieków. Wody opadowo-roztopowe z placu kompostowni </w:t>
      </w:r>
      <w:r w:rsidRPr="000216D2">
        <w:rPr>
          <w:rFonts w:cs="Arial"/>
          <w:color w:val="000000"/>
        </w:rPr>
        <w:lastRenderedPageBreak/>
        <w:t xml:space="preserve">kontenerowej odprowadzane będą kanalizacją do istniejącego bezodpływowego zbiornika i okresowo wywożone na oczyszczalnię ścieków. Wody opadowo – roztopowe pochodzące ze szczelnych, utwardzonych powierzchni, po uprzednim oczyszczeniu w osadniku i separatorze substancji ropopochodnych będą odprowadzane do rowu zlokalizowanego wzdłuż drogi dojazdowej do Zakładu Unieszkodliwiania Odpadów. Wody opadowe z dachu budynku segregacji odpadów i wiaty magazynowej, zlokalizowanych na terenie ZUO wprowadzane będą istniejącym wylotem na działce 2177/15 do ziemi poprzez rów przy drodze prowadzącej do zakładu. Wody opadowe  i roztopowe z powierzchni placu zlokalizowanego na działkach o nr ewidencyjnym 2199, 2200, 2201 wprowadzane będą do betonowego wylotu zlokalizowanego na działce 2177/9, służącego do wprowadzania wód opadowych i roztopowych do rowu przy drodze prowadzącej do </w:t>
      </w:r>
      <w:r w:rsidRPr="000216D2">
        <w:rPr>
          <w:rFonts w:cs="Arial"/>
        </w:rPr>
        <w:t>zakładu. Wody z  powierzchni utwardzonych Zakładu Unieszkodliwiania Odpadów</w:t>
      </w:r>
      <w:r w:rsidRPr="000216D2">
        <w:rPr>
          <w:rFonts w:cs="Arial"/>
          <w:strike/>
        </w:rPr>
        <w:t xml:space="preserve"> </w:t>
      </w:r>
      <w:r w:rsidRPr="000216D2">
        <w:rPr>
          <w:rFonts w:cs="Arial"/>
        </w:rPr>
        <w:t>kierowane będą na oczyszczalnię ścieków. Powstające w trakcie procesu technologicznego odcieki gromadzone będą w szczelnym, bezodpływowym zbiorniku, a następnie wozem asenizacyjnym wywożone do podczyszczalni odcieków na terenie ZUO. Odcieki mogą być wykorzystane w procesie technologicznym w sytuacji zawracania do procesu technologicznego, jedynie ich nadmiar będzie gromadzony w zbiorniku i wywożony do podczyszczalni odcieków</w:t>
      </w:r>
      <w:r w:rsidRPr="000216D2">
        <w:rPr>
          <w:rFonts w:cs="Arial"/>
          <w:sz w:val="16"/>
          <w:szCs w:val="16"/>
        </w:rPr>
        <w:t xml:space="preserve">. </w:t>
      </w:r>
      <w:r w:rsidRPr="000216D2">
        <w:rPr>
          <w:rFonts w:cs="Arial"/>
        </w:rPr>
        <w:t xml:space="preserve">Plac kompostowni pryzmowej będzie skanalizowany i wody oraz powstające odcieki z jego szczelnej powierzchni odprowadzane były kanalizacją sanitarną do oczyszczalni ścieków. Ponadto </w:t>
      </w:r>
      <w:r w:rsidRPr="000216D2">
        <w:rPr>
          <w:rFonts w:cs="Arial"/>
          <w:color w:val="000000"/>
        </w:rPr>
        <w:t xml:space="preserve">konstrukcja posadzki obiektów wchodzących w skład Zakładu oraz powierzchni utwardzonych będzie szczelna </w:t>
      </w:r>
      <w:r w:rsidR="00604DE8" w:rsidRPr="000216D2">
        <w:rPr>
          <w:rFonts w:cs="Arial"/>
          <w:color w:val="000000"/>
        </w:rPr>
        <w:br/>
      </w:r>
      <w:r w:rsidRPr="000216D2">
        <w:rPr>
          <w:rFonts w:cs="Arial"/>
          <w:color w:val="000000"/>
        </w:rPr>
        <w:t xml:space="preserve">i zapobiegała przedostawaniu się powstających ścieków i odcieków do środowiska. </w:t>
      </w:r>
      <w:r w:rsidR="00604DE8" w:rsidRPr="000216D2">
        <w:rPr>
          <w:rFonts w:cs="Arial"/>
          <w:color w:val="000000"/>
        </w:rPr>
        <w:br/>
      </w:r>
      <w:r w:rsidRPr="000216D2">
        <w:rPr>
          <w:rFonts w:cs="Arial"/>
          <w:color w:val="000000"/>
        </w:rPr>
        <w:t xml:space="preserve">W związku z powyższym ryzyko wystąpienia zanieczyszczeń gleby, ziemi  i wód gruntowych podczas prawidłowej eksploatacji poszczególnych instalacji będzie zminimalizowane. Ocena możliwości zanieczyszczenia substancjami stosowanymi </w:t>
      </w:r>
      <w:r w:rsidR="00604DE8" w:rsidRPr="000216D2">
        <w:rPr>
          <w:rFonts w:cs="Arial"/>
          <w:color w:val="000000"/>
        </w:rPr>
        <w:br/>
      </w:r>
      <w:r w:rsidRPr="000216D2">
        <w:rPr>
          <w:rFonts w:cs="Arial"/>
          <w:color w:val="000000"/>
        </w:rPr>
        <w:t xml:space="preserve">w poszczególnych procesach technologicznych wykazała, że do takiej sytuacji może dojść tylko w sytuacji awaryjnej. Eksploatacja instalacji ma charakter regionalny </w:t>
      </w:r>
      <w:r w:rsidR="00604DE8" w:rsidRPr="000216D2">
        <w:rPr>
          <w:rFonts w:cs="Arial"/>
          <w:color w:val="000000"/>
        </w:rPr>
        <w:br/>
      </w:r>
      <w:r w:rsidRPr="000216D2">
        <w:rPr>
          <w:rFonts w:cs="Arial"/>
          <w:color w:val="000000"/>
        </w:rPr>
        <w:t xml:space="preserve">i ogranicza się do działek, do których Wnioskodawca posiada tytuł prawny. Instalacje, w konsekwencji nałożonych obowiązków wyposażone i użytkowane będą w sposób zapewniający osiągnięcie poziomu wystarczających standardów jakości środowiska przy którym ilość i szkodliwość dla życia, zdrowia ludzi lub dla środowiska odpadów </w:t>
      </w:r>
      <w:r w:rsidR="00604DE8" w:rsidRPr="000216D2">
        <w:rPr>
          <w:rFonts w:cs="Arial"/>
          <w:color w:val="000000"/>
        </w:rPr>
        <w:br/>
      </w:r>
      <w:r w:rsidRPr="000216D2">
        <w:rPr>
          <w:rFonts w:cs="Arial"/>
          <w:color w:val="000000"/>
        </w:rPr>
        <w:t xml:space="preserve">i innych emisji powstających wskutek przekształcania odpadów będzie zminimalizowana do wartości dopuszczalnych i zalecanych. Proces stabilizacji </w:t>
      </w:r>
      <w:r w:rsidR="00604DE8" w:rsidRPr="000216D2">
        <w:rPr>
          <w:rFonts w:cs="Arial"/>
          <w:color w:val="000000"/>
        </w:rPr>
        <w:br/>
      </w:r>
      <w:r w:rsidRPr="000216D2">
        <w:rPr>
          <w:rFonts w:cs="Arial"/>
          <w:color w:val="000000"/>
        </w:rPr>
        <w:t xml:space="preserve">w kontenerach będzie w pełni zhermetyzowany co wykluczać będzie kontakt stabilizowanych odpadów z wodami opadowymi. Ponadto, ze względu na sposób transportu odpadów w procesie technologicznym wody opadowe i roztopowe nie będą miały kontaktu z odpadami oraz nie będą wykorzystywane w procesie technologicznym. Na placu gdzie posadowiona będzie instalacja kontenerowa nie będzie magazynowania frakcji podsitowej odpadów. Prowadzony będzie monitoring stanu czystości wód podziemnych. Substancje wykorzystywane w procesach technologicznych przechowywane będą w szczelnych i odpowiednio oznakowanych pojemnikach oraz magazynowane w obiektach zabezpieczonych przed czynnikami atmosferycznymi i posiadającymi szczelne, utwardzone podłoże. Zakład podejmował będzie również działania umożliwiające ograniczenie negatywnego oddziaływania </w:t>
      </w:r>
      <w:r w:rsidR="00604DE8" w:rsidRPr="000216D2">
        <w:rPr>
          <w:rFonts w:cs="Arial"/>
          <w:color w:val="000000"/>
        </w:rPr>
        <w:t xml:space="preserve">ww. </w:t>
      </w:r>
      <w:r w:rsidR="00604DE8" w:rsidRPr="000216D2">
        <w:rPr>
          <w:rFonts w:cs="Arial"/>
        </w:rPr>
        <w:t xml:space="preserve">instalacji </w:t>
      </w:r>
      <w:r w:rsidRPr="000216D2">
        <w:rPr>
          <w:rFonts w:cs="Arial"/>
        </w:rPr>
        <w:t>na środowisko poprzez</w:t>
      </w:r>
      <w:r w:rsidR="00604DE8" w:rsidRPr="000216D2">
        <w:rPr>
          <w:rFonts w:cs="Arial"/>
        </w:rPr>
        <w:t xml:space="preserve"> </w:t>
      </w:r>
      <w:r w:rsidRPr="000216D2">
        <w:rPr>
          <w:rFonts w:cs="Arial"/>
        </w:rPr>
        <w:t>przestrzeganie zasad związanych z realizowanym procesem technologicznym, przepisów BHP oraz instrukcji eksploatacji instalacji</w:t>
      </w:r>
      <w:r w:rsidR="00604DE8" w:rsidRPr="000216D2">
        <w:rPr>
          <w:rFonts w:cs="Arial"/>
        </w:rPr>
        <w:t xml:space="preserve"> </w:t>
      </w:r>
      <w:r w:rsidR="00604DE8" w:rsidRPr="000216D2">
        <w:rPr>
          <w:rFonts w:cs="Arial"/>
        </w:rPr>
        <w:br/>
        <w:t>i</w:t>
      </w:r>
      <w:r w:rsidRPr="000216D2">
        <w:rPr>
          <w:rFonts w:cs="Arial"/>
        </w:rPr>
        <w:t xml:space="preserve"> odpowiednich zarządzeń,</w:t>
      </w:r>
      <w:r w:rsidR="00604DE8" w:rsidRPr="000216D2">
        <w:rPr>
          <w:rFonts w:cs="Arial"/>
        </w:rPr>
        <w:t xml:space="preserve"> a także </w:t>
      </w:r>
      <w:r w:rsidRPr="000216D2">
        <w:rPr>
          <w:rFonts w:cs="Arial"/>
        </w:rPr>
        <w:t>eksploatowanie instalacji w sposób zapewniający właściwe funkcjonowanie urządzeń stanowiących jej wyposażenie,</w:t>
      </w:r>
      <w:r w:rsidRPr="000216D2">
        <w:rPr>
          <w:rFonts w:cs="Arial"/>
          <w:color w:val="000000"/>
        </w:rPr>
        <w:t xml:space="preserve"> bieżące kontrolowanie i utrzymywanie w należytym stanie technicznym,</w:t>
      </w:r>
      <w:r w:rsidR="00B42BE0" w:rsidRPr="000216D2">
        <w:rPr>
          <w:rFonts w:cs="Arial"/>
          <w:color w:val="000000"/>
        </w:rPr>
        <w:t xml:space="preserve"> </w:t>
      </w:r>
      <w:r w:rsidRPr="000216D2">
        <w:rPr>
          <w:rFonts w:cs="Arial"/>
        </w:rPr>
        <w:t xml:space="preserve">przyjmowanie do </w:t>
      </w:r>
      <w:r w:rsidRPr="000216D2">
        <w:rPr>
          <w:rFonts w:cs="Arial"/>
        </w:rPr>
        <w:lastRenderedPageBreak/>
        <w:t>odzysku i unieszkodliwiania wyłącznie odpadów dopuszczonych niniejszym pozwoleniem,</w:t>
      </w:r>
      <w:r w:rsidR="00B42BE0" w:rsidRPr="000216D2">
        <w:rPr>
          <w:rFonts w:cs="Arial"/>
        </w:rPr>
        <w:t xml:space="preserve"> </w:t>
      </w:r>
      <w:r w:rsidRPr="000216D2">
        <w:rPr>
          <w:rFonts w:cs="Arial"/>
        </w:rPr>
        <w:t xml:space="preserve">ujmowanie i odpowiednie zagospodarowanie powstających odcieków, </w:t>
      </w:r>
      <w:r w:rsidRPr="000216D2">
        <w:rPr>
          <w:rFonts w:cs="Arial"/>
          <w:color w:val="000000"/>
        </w:rPr>
        <w:t>realizowanie procesów technologicznych zgodnie z posiadanymi decyzjami.</w:t>
      </w:r>
      <w:r w:rsidR="00B42BE0" w:rsidRPr="000216D2">
        <w:rPr>
          <w:rFonts w:cs="Arial"/>
          <w:color w:val="000000"/>
        </w:rPr>
        <w:t xml:space="preserve"> </w:t>
      </w:r>
      <w:r w:rsidRPr="000216D2">
        <w:rPr>
          <w:rFonts w:cs="Arial"/>
          <w:color w:val="000000"/>
        </w:rPr>
        <w:t>Wykonane analizy wykazały, iż w/w instalacje nie będą powodować zagrożenia dla ludzi, zwierząt i środowiska. Ich eksploatacja poprzez zastosowane technologie, rozwiązania techniczne, technologiczne i organizacyjne będzie pozwalać na dotrzymanie obowiązujących standardów jakości środowiska, a także ochrony zdrowia i życia ludzi.</w:t>
      </w:r>
    </w:p>
    <w:p w14:paraId="5AF91205" w14:textId="70BD1EC3" w:rsidR="00DC591D" w:rsidRPr="000216D2" w:rsidRDefault="00DC591D" w:rsidP="00B42BE0">
      <w:pPr>
        <w:pStyle w:val="Tekstpodstawowy"/>
        <w:ind w:firstLine="426"/>
        <w:rPr>
          <w:rFonts w:ascii="Arial" w:hAnsi="Arial" w:cs="Arial"/>
        </w:rPr>
      </w:pPr>
      <w:r w:rsidRPr="000216D2">
        <w:rPr>
          <w:rFonts w:ascii="Arial" w:hAnsi="Arial" w:cs="Arial"/>
        </w:rPr>
        <w:t>W toku prowadzonego postepowania o wydanie pozwolenia zintegrowanego Organ przeprowadził dwukrotnie oględziny ww. instalacji oraz rozprawę administracyjną. Spółka była kilkukrotnie wzywana do złożenia wyjaśnień i uzupełnień przedmiotowego wniosku.</w:t>
      </w:r>
      <w:r w:rsidR="0040261C" w:rsidRPr="000216D2">
        <w:rPr>
          <w:rFonts w:ascii="Arial" w:hAnsi="Arial" w:cs="Arial"/>
        </w:rPr>
        <w:t xml:space="preserve"> </w:t>
      </w:r>
      <w:r w:rsidRPr="000216D2">
        <w:rPr>
          <w:rFonts w:ascii="Arial" w:hAnsi="Arial" w:cs="Arial"/>
        </w:rPr>
        <w:t xml:space="preserve">Po wnikliwej analizie całości zebranej w sprawie dokumentacji, w tym decyzji o środowiskowych uwarunkowaniach zgody na realizację przedsięwzięć, przeprowadzonych oględzinach instalacji,  ustaleń spisanych </w:t>
      </w:r>
      <w:r w:rsidR="0040261C" w:rsidRPr="000216D2">
        <w:rPr>
          <w:rFonts w:ascii="Arial" w:hAnsi="Arial" w:cs="Arial"/>
        </w:rPr>
        <w:br/>
      </w:r>
      <w:r w:rsidRPr="000216D2">
        <w:rPr>
          <w:rFonts w:ascii="Arial" w:hAnsi="Arial" w:cs="Arial"/>
        </w:rPr>
        <w:t xml:space="preserve">w protokole udzielono Spółce pozwolenia zintegrowanego na prowadzenie w Krośnie instalacji do składowania odpadów innych niż niebezpieczne i obojętne oraz instalacji do mechaniczno – biologicznego przetwarzania odpadów (MBP). </w:t>
      </w:r>
    </w:p>
    <w:p w14:paraId="35268D5B" w14:textId="63F6E5A7" w:rsidR="00DC591D" w:rsidRPr="000216D2" w:rsidRDefault="00DC591D" w:rsidP="0040261C">
      <w:pPr>
        <w:spacing w:after="0" w:line="240" w:lineRule="auto"/>
        <w:ind w:firstLine="567"/>
        <w:jc w:val="both"/>
        <w:rPr>
          <w:rFonts w:cs="Arial"/>
        </w:rPr>
      </w:pPr>
      <w:r w:rsidRPr="000216D2">
        <w:rPr>
          <w:rFonts w:cs="Arial"/>
        </w:rPr>
        <w:t>Składowisko odpadów przeznaczone do składowania odpadów innych niż niebezpieczne obejmuje kwaterę o pojemności 474 486,36 m</w:t>
      </w:r>
      <w:r w:rsidRPr="000216D2">
        <w:rPr>
          <w:rFonts w:cs="Arial"/>
          <w:vertAlign w:val="superscript"/>
        </w:rPr>
        <w:t>3</w:t>
      </w:r>
      <w:r w:rsidRPr="000216D2">
        <w:rPr>
          <w:rFonts w:cs="Arial"/>
        </w:rPr>
        <w:t>,</w:t>
      </w:r>
      <w:r w:rsidRPr="000216D2">
        <w:rPr>
          <w:rFonts w:cs="Arial"/>
          <w:vertAlign w:val="superscript"/>
        </w:rPr>
        <w:t xml:space="preserve"> </w:t>
      </w:r>
      <w:r w:rsidRPr="000216D2">
        <w:rPr>
          <w:rFonts w:cs="Arial"/>
        </w:rPr>
        <w:t>przeznaczoną do przetwarzania odpadów innych niż niebezpieczne i obojętne przez składowanie w maksymalnej ilości 65 000 Mg/rok, 217 Mg/dobę. W instalacji prowadzony jest proces unieszkodliwiania odpadów przez składowanie (D5).</w:t>
      </w:r>
      <w:r w:rsidR="0040261C" w:rsidRPr="000216D2">
        <w:rPr>
          <w:rFonts w:cs="Arial"/>
        </w:rPr>
        <w:t xml:space="preserve"> </w:t>
      </w:r>
      <w:r w:rsidRPr="000216D2">
        <w:rPr>
          <w:rFonts w:cs="Arial"/>
        </w:rPr>
        <w:t>Instalację przeznaczoną do mechaniczno - biologicznego przetwarzania odpadów (</w:t>
      </w:r>
      <w:r w:rsidRPr="000216D2">
        <w:rPr>
          <w:rFonts w:eastAsia="Calibri" w:cs="Arial"/>
        </w:rPr>
        <w:t xml:space="preserve">MBP) w </w:t>
      </w:r>
      <w:r w:rsidR="0040261C" w:rsidRPr="000216D2">
        <w:rPr>
          <w:rFonts w:eastAsia="Calibri" w:cs="Arial"/>
        </w:rPr>
        <w:t xml:space="preserve">tamtym </w:t>
      </w:r>
      <w:r w:rsidRPr="000216D2">
        <w:rPr>
          <w:rFonts w:eastAsia="Calibri" w:cs="Arial"/>
        </w:rPr>
        <w:t xml:space="preserve">czasie </w:t>
      </w:r>
      <w:r w:rsidRPr="000216D2">
        <w:rPr>
          <w:rFonts w:cs="Arial"/>
        </w:rPr>
        <w:t xml:space="preserve">tworzyły dwa węzły: </w:t>
      </w:r>
    </w:p>
    <w:p w14:paraId="2309A1AB" w14:textId="77777777" w:rsidR="00DC591D" w:rsidRPr="000216D2" w:rsidRDefault="00DC591D" w:rsidP="00066C06">
      <w:pPr>
        <w:pStyle w:val="Tekstpodstawowy"/>
        <w:widowControl w:val="0"/>
        <w:numPr>
          <w:ilvl w:val="0"/>
          <w:numId w:val="27"/>
        </w:numPr>
        <w:tabs>
          <w:tab w:val="left" w:pos="284"/>
          <w:tab w:val="left" w:pos="567"/>
        </w:tabs>
        <w:suppressAutoHyphens/>
        <w:autoSpaceDE w:val="0"/>
        <w:snapToGrid w:val="0"/>
        <w:ind w:left="284" w:hanging="284"/>
        <w:contextualSpacing/>
        <w:rPr>
          <w:rFonts w:ascii="Arial" w:eastAsia="Calibri" w:hAnsi="Arial" w:cs="Arial"/>
        </w:rPr>
      </w:pPr>
      <w:r w:rsidRPr="000216D2">
        <w:rPr>
          <w:rFonts w:ascii="Arial" w:hAnsi="Arial" w:cs="Arial"/>
        </w:rPr>
        <w:t>węzeł do mechanicznego i ręcznego przetwarzania odpadów, o zdolności przetwarzania  67</w:t>
      </w:r>
      <w:r w:rsidRPr="000216D2">
        <w:rPr>
          <w:rFonts w:ascii="Arial" w:eastAsia="Calibri" w:hAnsi="Arial" w:cs="Arial"/>
        </w:rPr>
        <w:t xml:space="preserve"> 000 Mg/rok, </w:t>
      </w:r>
      <w:r w:rsidRPr="000216D2">
        <w:rPr>
          <w:rFonts w:ascii="Arial" w:hAnsi="Arial" w:cs="Arial"/>
        </w:rPr>
        <w:t xml:space="preserve">maksymalnie 268 Mg/dobę </w:t>
      </w:r>
      <w:r w:rsidRPr="000216D2">
        <w:rPr>
          <w:rFonts w:ascii="Arial" w:eastAsia="Calibri" w:hAnsi="Arial" w:cs="Arial"/>
        </w:rPr>
        <w:t>(czas pracy węzła ustalony został na maksymalnie 250 dni pracy w roku i maksymalnie na trzy zmiany), składający się z dwóch linii technologicznych (I linia technologiczna o </w:t>
      </w:r>
      <w:r w:rsidRPr="000216D2">
        <w:rPr>
          <w:rFonts w:ascii="Arial" w:hAnsi="Arial" w:cs="Arial"/>
        </w:rPr>
        <w:t>zdolności przetwarzania 37 000 Mg/rok łącznie dla zmieszanych odpadów komunalnych oraz odpadów selektywnie zebranych</w:t>
      </w:r>
      <w:r w:rsidRPr="000216D2">
        <w:rPr>
          <w:rFonts w:ascii="Arial" w:eastAsia="Calibri" w:hAnsi="Arial" w:cs="Arial"/>
        </w:rPr>
        <w:t xml:space="preserve">, II linia technologiczna o  </w:t>
      </w:r>
      <w:r w:rsidRPr="000216D2">
        <w:rPr>
          <w:rFonts w:ascii="Arial" w:hAnsi="Arial" w:cs="Arial"/>
        </w:rPr>
        <w:t xml:space="preserve">zdolności przetwarzania 25 000 Mg/rok zmieszanych odpadów komunalnych) </w:t>
      </w:r>
      <w:r w:rsidRPr="000216D2">
        <w:rPr>
          <w:rFonts w:ascii="Arial" w:eastAsia="Calibri" w:hAnsi="Arial" w:cs="Arial"/>
        </w:rPr>
        <w:t>p</w:t>
      </w:r>
      <w:r w:rsidRPr="000216D2">
        <w:rPr>
          <w:rFonts w:ascii="Arial" w:hAnsi="Arial" w:cs="Arial"/>
        </w:rPr>
        <w:t>rzeznaczony do rozdzielania na poszczególne frakcje zmieszanych odpadów komunalnych, zmieszanych odpadów opakowaniowych i innych odpadów pochodzących z selektywnej zbiórki. Odpady pochodzące z selektywnej zbiórki mogły być przetwarzane wyłącznie w przypadku wolnych mocy przerobowych.</w:t>
      </w:r>
    </w:p>
    <w:p w14:paraId="438BED25" w14:textId="77777777" w:rsidR="00DC591D" w:rsidRPr="000216D2" w:rsidRDefault="00DC591D" w:rsidP="00066C06">
      <w:pPr>
        <w:pStyle w:val="Tekstpodstawowy"/>
        <w:widowControl w:val="0"/>
        <w:numPr>
          <w:ilvl w:val="0"/>
          <w:numId w:val="27"/>
        </w:numPr>
        <w:tabs>
          <w:tab w:val="left" w:pos="284"/>
          <w:tab w:val="left" w:pos="567"/>
        </w:tabs>
        <w:suppressAutoHyphens/>
        <w:autoSpaceDE w:val="0"/>
        <w:snapToGrid w:val="0"/>
        <w:ind w:left="284" w:hanging="284"/>
        <w:contextualSpacing/>
        <w:rPr>
          <w:rFonts w:ascii="Arial" w:eastAsia="Calibri" w:hAnsi="Arial" w:cs="Arial"/>
        </w:rPr>
      </w:pPr>
      <w:r w:rsidRPr="000216D2">
        <w:rPr>
          <w:rFonts w:ascii="Arial" w:hAnsi="Arial" w:cs="Arial"/>
        </w:rPr>
        <w:t xml:space="preserve">węzeł do biologicznego przetwarzania odpadów, o zdolności przetwarzania </w:t>
      </w:r>
      <w:r w:rsidRPr="000216D2">
        <w:rPr>
          <w:rFonts w:ascii="Arial" w:hAnsi="Arial" w:cs="Arial"/>
        </w:rPr>
        <w:br/>
        <w:t>19 600 Mg/rok (</w:t>
      </w:r>
      <w:r w:rsidRPr="000216D2">
        <w:rPr>
          <w:rFonts w:ascii="Arial" w:eastAsia="Calibri" w:hAnsi="Arial" w:cs="Arial"/>
        </w:rPr>
        <w:t xml:space="preserve">czas pracy węzła ustalony został na </w:t>
      </w:r>
      <w:r w:rsidRPr="000216D2">
        <w:rPr>
          <w:rFonts w:ascii="Arial" w:hAnsi="Arial" w:cs="Arial"/>
        </w:rPr>
        <w:t xml:space="preserve">365 dni pracy w roku), przeznaczony do przetwarzania odpadów ulegających biodegradacji z zastosowaniem procesów stabilizacji </w:t>
      </w:r>
      <w:r w:rsidRPr="000216D2">
        <w:rPr>
          <w:rFonts w:ascii="Arial" w:hAnsi="Arial" w:cs="Arial"/>
          <w:spacing w:val="1"/>
        </w:rPr>
        <w:t>t</w:t>
      </w:r>
      <w:r w:rsidRPr="000216D2">
        <w:rPr>
          <w:rFonts w:ascii="Arial" w:hAnsi="Arial" w:cs="Arial"/>
          <w:spacing w:val="-1"/>
        </w:rPr>
        <w:t>le</w:t>
      </w:r>
      <w:r w:rsidRPr="000216D2">
        <w:rPr>
          <w:rFonts w:ascii="Arial" w:hAnsi="Arial" w:cs="Arial"/>
        </w:rPr>
        <w:t>nowej prowadzonej w kontenerach i na placu dojrzewania kompostu.</w:t>
      </w:r>
      <w:r w:rsidRPr="000216D2">
        <w:rPr>
          <w:rFonts w:ascii="Arial" w:eastAsia="Calibri" w:hAnsi="Arial" w:cs="Arial"/>
        </w:rPr>
        <w:t xml:space="preserve"> </w:t>
      </w:r>
    </w:p>
    <w:p w14:paraId="6A157DFA" w14:textId="70A197CB" w:rsidR="00DC591D" w:rsidRPr="000216D2" w:rsidRDefault="00B42BE0" w:rsidP="00B42BE0">
      <w:pPr>
        <w:pStyle w:val="Tekstpodstawowy"/>
        <w:tabs>
          <w:tab w:val="left" w:pos="284"/>
          <w:tab w:val="left" w:pos="567"/>
        </w:tabs>
        <w:contextualSpacing/>
        <w:rPr>
          <w:rFonts w:ascii="Arial" w:hAnsi="Arial" w:cs="Arial"/>
        </w:rPr>
      </w:pPr>
      <w:r w:rsidRPr="000216D2">
        <w:rPr>
          <w:rFonts w:ascii="Arial" w:eastAsia="Calibri" w:hAnsi="Arial" w:cs="Arial"/>
        </w:rPr>
        <w:tab/>
        <w:t xml:space="preserve">    </w:t>
      </w:r>
      <w:r w:rsidR="0040261C" w:rsidRPr="000216D2">
        <w:rPr>
          <w:rFonts w:ascii="Arial" w:eastAsia="Calibri" w:hAnsi="Arial" w:cs="Arial"/>
        </w:rPr>
        <w:t>Zdolność przerobowa</w:t>
      </w:r>
      <w:r w:rsidR="00DC591D" w:rsidRPr="000216D2">
        <w:rPr>
          <w:rFonts w:ascii="Arial" w:eastAsia="Calibri" w:hAnsi="Arial" w:cs="Arial"/>
        </w:rPr>
        <w:t xml:space="preserve"> </w:t>
      </w:r>
      <w:r w:rsidR="0040261C" w:rsidRPr="000216D2">
        <w:rPr>
          <w:rFonts w:ascii="Arial" w:eastAsia="Calibri" w:hAnsi="Arial" w:cs="Arial"/>
        </w:rPr>
        <w:t xml:space="preserve">poszczególnych węzłów instalacji </w:t>
      </w:r>
      <w:r w:rsidR="00DC591D" w:rsidRPr="000216D2">
        <w:rPr>
          <w:rFonts w:ascii="Arial" w:eastAsia="Calibri" w:hAnsi="Arial" w:cs="Arial"/>
        </w:rPr>
        <w:t xml:space="preserve">do mechaniczno-biologicznego przetwarzania odpadów ustalona została zgodnie z zapisami przyjętego w 2012 r. </w:t>
      </w:r>
      <w:r w:rsidR="00DC591D" w:rsidRPr="000216D2">
        <w:rPr>
          <w:rFonts w:ascii="Arial" w:hAnsi="Arial" w:cs="Arial"/>
        </w:rPr>
        <w:t xml:space="preserve">Planu Gospodarki Odpadami dla Województwa Podkarpackiego - </w:t>
      </w:r>
      <w:r w:rsidR="00DC591D" w:rsidRPr="000216D2">
        <w:rPr>
          <w:rFonts w:ascii="Arial" w:eastAsia="Calibri" w:hAnsi="Arial" w:cs="Arial"/>
        </w:rPr>
        <w:t xml:space="preserve">uchwała Sejmiku Województwa Podkarpackiego NR XXIV/410/12 z dnia 27 sierpnia 2012r. </w:t>
      </w:r>
      <w:r w:rsidR="0040261C" w:rsidRPr="000216D2">
        <w:rPr>
          <w:rFonts w:ascii="Arial" w:eastAsia="Calibri" w:hAnsi="Arial" w:cs="Arial"/>
        </w:rPr>
        <w:br/>
      </w:r>
      <w:r w:rsidR="00DC591D" w:rsidRPr="000216D2">
        <w:rPr>
          <w:rFonts w:ascii="Arial" w:eastAsia="Calibri" w:hAnsi="Arial" w:cs="Arial"/>
        </w:rPr>
        <w:t xml:space="preserve">w sprawie wykonania </w:t>
      </w:r>
      <w:r w:rsidR="00DC591D" w:rsidRPr="000216D2">
        <w:rPr>
          <w:rFonts w:ascii="Arial" w:hAnsi="Arial" w:cs="Arial"/>
        </w:rPr>
        <w:t xml:space="preserve">Planu Gospodarki Odpadami dla Województwa Podkarpackiego (Dz. U. Województwa Podkarpackiego z 2012 r. poz. 1829 z późn. zm.). W instalacji tej prowadzone były procesy mechanicznego przetwarzania odpadów (R12) </w:t>
      </w:r>
      <w:r w:rsidR="0040261C" w:rsidRPr="000216D2">
        <w:rPr>
          <w:rFonts w:ascii="Arial" w:hAnsi="Arial" w:cs="Arial"/>
        </w:rPr>
        <w:br/>
      </w:r>
      <w:r w:rsidR="00DC591D" w:rsidRPr="000216D2">
        <w:rPr>
          <w:rFonts w:ascii="Arial" w:hAnsi="Arial" w:cs="Arial"/>
        </w:rPr>
        <w:t xml:space="preserve">i biologicznego przetwarzania odpadów (D8) połączone w jeden zintegrowany proces technologiczny przetwarzania odpadów, w celu ich przygotowania do procesów </w:t>
      </w:r>
      <w:r w:rsidR="00DC591D" w:rsidRPr="000216D2">
        <w:rPr>
          <w:rFonts w:ascii="Arial" w:hAnsi="Arial" w:cs="Arial"/>
        </w:rPr>
        <w:lastRenderedPageBreak/>
        <w:t xml:space="preserve">odzysku, w tym recyklingu, odzysku energii, termicznego przetwarzania lub składowania. </w:t>
      </w:r>
    </w:p>
    <w:p w14:paraId="558EE258" w14:textId="1A5B9E49" w:rsidR="00DC591D" w:rsidRPr="000216D2" w:rsidRDefault="00DC591D" w:rsidP="001E64F7">
      <w:pPr>
        <w:pStyle w:val="Tekstpodstawowy"/>
        <w:ind w:firstLine="567"/>
        <w:rPr>
          <w:rFonts w:ascii="Arial" w:hAnsi="Arial" w:cs="Arial"/>
        </w:rPr>
      </w:pPr>
      <w:r w:rsidRPr="000216D2">
        <w:rPr>
          <w:rFonts w:ascii="Arial" w:hAnsi="Arial" w:cs="Arial"/>
        </w:rPr>
        <w:t xml:space="preserve">Zgodnie z art. 203 ust. 3 ustawy Prawo ochrony środowiska, na wniosek prowadzącego instalację, w pozwoleniu zintegrowanym </w:t>
      </w:r>
      <w:r w:rsidR="000D4902" w:rsidRPr="000216D2">
        <w:rPr>
          <w:rFonts w:ascii="Arial" w:hAnsi="Arial" w:cs="Arial"/>
        </w:rPr>
        <w:t>ustalone zostały</w:t>
      </w:r>
      <w:r w:rsidRPr="000216D2">
        <w:rPr>
          <w:rFonts w:ascii="Arial" w:hAnsi="Arial" w:cs="Arial"/>
        </w:rPr>
        <w:t xml:space="preserve"> również </w:t>
      </w:r>
      <w:r w:rsidRPr="000216D2">
        <w:rPr>
          <w:rFonts w:ascii="Arial" w:eastAsia="Calibri" w:hAnsi="Arial" w:cs="Arial"/>
        </w:rPr>
        <w:t>wymagania przewidziane dla zezwolenia na p</w:t>
      </w:r>
      <w:r w:rsidRPr="000216D2">
        <w:rPr>
          <w:rFonts w:ascii="Arial" w:hAnsi="Arial" w:cs="Arial"/>
        </w:rPr>
        <w:t xml:space="preserve">rzetwarzanie odpadów zielonych zbieranych selektywnie oraz innych bioodpadów, </w:t>
      </w:r>
      <w:r w:rsidR="000D4902" w:rsidRPr="000216D2">
        <w:rPr>
          <w:rFonts w:ascii="Arial" w:hAnsi="Arial" w:cs="Arial"/>
        </w:rPr>
        <w:t xml:space="preserve">przetwarzanych </w:t>
      </w:r>
      <w:r w:rsidRPr="000216D2">
        <w:rPr>
          <w:rFonts w:ascii="Arial" w:hAnsi="Arial" w:cs="Arial"/>
        </w:rPr>
        <w:t>w procesie kompostowania (R3) celem uzyskania kompostu o walorach użytkowych</w:t>
      </w:r>
      <w:r w:rsidR="000D4902" w:rsidRPr="000216D2">
        <w:rPr>
          <w:rFonts w:ascii="Arial" w:hAnsi="Arial" w:cs="Arial"/>
        </w:rPr>
        <w:t xml:space="preserve">. </w:t>
      </w:r>
      <w:r w:rsidRPr="000216D2">
        <w:rPr>
          <w:rFonts w:ascii="Arial" w:hAnsi="Arial" w:cs="Arial"/>
        </w:rPr>
        <w:t xml:space="preserve"> </w:t>
      </w:r>
      <w:r w:rsidR="000D4902" w:rsidRPr="000216D2">
        <w:rPr>
          <w:rFonts w:ascii="Arial" w:hAnsi="Arial" w:cs="Arial"/>
        </w:rPr>
        <w:t>M</w:t>
      </w:r>
      <w:r w:rsidRPr="000216D2">
        <w:rPr>
          <w:rFonts w:ascii="Arial" w:hAnsi="Arial" w:cs="Arial"/>
        </w:rPr>
        <w:t>aksymaln</w:t>
      </w:r>
      <w:r w:rsidR="000D4902" w:rsidRPr="000216D2">
        <w:rPr>
          <w:rFonts w:ascii="Arial" w:hAnsi="Arial" w:cs="Arial"/>
        </w:rPr>
        <w:t xml:space="preserve">a </w:t>
      </w:r>
      <w:r w:rsidRPr="000216D2">
        <w:rPr>
          <w:rFonts w:ascii="Arial" w:hAnsi="Arial" w:cs="Arial"/>
        </w:rPr>
        <w:t xml:space="preserve"> iloś</w:t>
      </w:r>
      <w:r w:rsidR="000D4902" w:rsidRPr="000216D2">
        <w:rPr>
          <w:rFonts w:ascii="Arial" w:hAnsi="Arial" w:cs="Arial"/>
        </w:rPr>
        <w:t xml:space="preserve">ć tych odpadów dopuszczonych do przetwarzania ustalona została </w:t>
      </w:r>
      <w:r w:rsidRPr="000216D2">
        <w:rPr>
          <w:rFonts w:ascii="Arial" w:hAnsi="Arial" w:cs="Arial"/>
        </w:rPr>
        <w:t xml:space="preserve"> </w:t>
      </w:r>
      <w:r w:rsidR="000D4902" w:rsidRPr="000216D2">
        <w:rPr>
          <w:rFonts w:ascii="Arial" w:hAnsi="Arial" w:cs="Arial"/>
        </w:rPr>
        <w:t xml:space="preserve">na </w:t>
      </w:r>
      <w:r w:rsidRPr="000216D2">
        <w:rPr>
          <w:rFonts w:ascii="Arial" w:hAnsi="Arial" w:cs="Arial"/>
        </w:rPr>
        <w:t xml:space="preserve">1 660  Mg/rok </w:t>
      </w:r>
      <w:r w:rsidR="000D4902" w:rsidRPr="000216D2">
        <w:rPr>
          <w:rFonts w:ascii="Arial" w:hAnsi="Arial" w:cs="Arial"/>
        </w:rPr>
        <w:t xml:space="preserve">przy uwzględnieniu </w:t>
      </w:r>
      <w:r w:rsidRPr="000216D2">
        <w:rPr>
          <w:rFonts w:ascii="Arial" w:hAnsi="Arial" w:cs="Arial"/>
        </w:rPr>
        <w:t>czas</w:t>
      </w:r>
      <w:r w:rsidR="000D4902" w:rsidRPr="000216D2">
        <w:rPr>
          <w:rFonts w:ascii="Arial" w:hAnsi="Arial" w:cs="Arial"/>
        </w:rPr>
        <w:t>u</w:t>
      </w:r>
      <w:r w:rsidRPr="000216D2">
        <w:rPr>
          <w:rFonts w:ascii="Arial" w:hAnsi="Arial" w:cs="Arial"/>
        </w:rPr>
        <w:t xml:space="preserve"> pracy kompostowni </w:t>
      </w:r>
      <w:r w:rsidR="000D4902" w:rsidRPr="000216D2">
        <w:rPr>
          <w:rFonts w:ascii="Arial" w:hAnsi="Arial" w:cs="Arial"/>
        </w:rPr>
        <w:t>wynoszącej</w:t>
      </w:r>
      <w:r w:rsidRPr="000216D2">
        <w:rPr>
          <w:rFonts w:ascii="Arial" w:hAnsi="Arial" w:cs="Arial"/>
        </w:rPr>
        <w:t xml:space="preserve"> 365 dni </w:t>
      </w:r>
      <w:r w:rsidR="000D4902" w:rsidRPr="000216D2">
        <w:rPr>
          <w:rFonts w:ascii="Arial" w:hAnsi="Arial" w:cs="Arial"/>
        </w:rPr>
        <w:br/>
      </w:r>
      <w:r w:rsidRPr="000216D2">
        <w:rPr>
          <w:rFonts w:ascii="Arial" w:hAnsi="Arial" w:cs="Arial"/>
        </w:rPr>
        <w:t xml:space="preserve">w roku. </w:t>
      </w:r>
      <w:r w:rsidR="000D4902" w:rsidRPr="000216D2">
        <w:rPr>
          <w:rFonts w:ascii="Arial" w:hAnsi="Arial" w:cs="Arial"/>
        </w:rPr>
        <w:t>Nadto</w:t>
      </w:r>
      <w:r w:rsidRPr="000216D2">
        <w:rPr>
          <w:rFonts w:ascii="Arial" w:hAnsi="Arial" w:cs="Arial"/>
        </w:rPr>
        <w:t>, ustalon</w:t>
      </w:r>
      <w:r w:rsidR="000D4902" w:rsidRPr="000216D2">
        <w:rPr>
          <w:rFonts w:ascii="Arial" w:hAnsi="Arial" w:cs="Arial"/>
        </w:rPr>
        <w:t>e zostały</w:t>
      </w:r>
      <w:r w:rsidRPr="000216D2">
        <w:rPr>
          <w:rFonts w:ascii="Arial" w:hAnsi="Arial" w:cs="Arial"/>
        </w:rPr>
        <w:t xml:space="preserve"> warunki zbierania odpadów niebezpiecznych </w:t>
      </w:r>
      <w:r w:rsidRPr="000216D2">
        <w:rPr>
          <w:rFonts w:ascii="Arial" w:hAnsi="Arial" w:cs="Arial"/>
        </w:rPr>
        <w:br/>
        <w:t xml:space="preserve">i innych niż niebezpieczne, magazynowania odpadów niebezpiecznych i innych niż niebezpieczne oraz przetwarzania odpadów wielkogabarytowych i przesiewania stabilizatu. </w:t>
      </w:r>
    </w:p>
    <w:p w14:paraId="4B52A85F" w14:textId="77777777" w:rsidR="000D4902" w:rsidRPr="000216D2" w:rsidRDefault="00DC591D" w:rsidP="00B42BE0">
      <w:pPr>
        <w:pStyle w:val="Tekstpodstawowy"/>
        <w:ind w:firstLine="567"/>
        <w:rPr>
          <w:rFonts w:ascii="Arial" w:hAnsi="Arial" w:cs="Arial"/>
        </w:rPr>
      </w:pPr>
      <w:r w:rsidRPr="000216D2">
        <w:rPr>
          <w:rFonts w:ascii="Arial" w:hAnsi="Arial" w:cs="Arial"/>
        </w:rPr>
        <w:t>Jak ustalono, składowisko odpadów w Krośnie zlokalizowane jest w północnej części miasta na działkach, których właścicielem jest w całości Gmina Krosno.</w:t>
      </w:r>
      <w:r w:rsidRPr="000216D2">
        <w:rPr>
          <w:rFonts w:ascii="Arial" w:hAnsi="Arial" w:cs="Arial"/>
        </w:rPr>
        <w:br/>
        <w:t xml:space="preserve">Składowisko odpadów innych niż niebezpieczne jest własnością Gminy Krosno, zostało wydzierżawione Miejskiemu Przedsiębiorstwu Gospodarki Komunalnej – Krośnieńskiemu Holdingowi Komunalnemu Sp. o.o. na podstawie Umowy dzierżawy </w:t>
      </w:r>
      <w:r w:rsidRPr="000216D2">
        <w:rPr>
          <w:rFonts w:ascii="Arial" w:hAnsi="Arial" w:cs="Arial"/>
        </w:rPr>
        <w:br/>
        <w:t xml:space="preserve">z dnia 20 grudnia 2013r. Składowisko odpadów innych niż niebezpieczne, położone w granicach administracyjnych miasta Krosna, eksploatowane jest od 1983r. </w:t>
      </w:r>
      <w:r w:rsidRPr="000216D2">
        <w:rPr>
          <w:rFonts w:ascii="Arial" w:hAnsi="Arial" w:cs="Arial"/>
        </w:rPr>
        <w:br/>
        <w:t xml:space="preserve">W drugiej połowie 2004 r., na podstawie udzielonego pozwolenia na budowę </w:t>
      </w:r>
      <w:r w:rsidRPr="000216D2">
        <w:rPr>
          <w:rFonts w:ascii="Arial" w:hAnsi="Arial" w:cs="Arial"/>
        </w:rPr>
        <w:br/>
        <w:t xml:space="preserve">w zakresie przebudowy istniejącego składowiska odpadów komunalnych w Krośnie (część północna i środkowa), wykonano prace modernizacyjne zmierzające do dostosowania instalacji do wymagań określonych przepisami prawa.  W 2005 roku przystąpiono do modernizacji istniejącego składowiska odpadów. Jednym </w:t>
      </w:r>
      <w:r w:rsidRPr="000216D2">
        <w:rPr>
          <w:rFonts w:ascii="Arial" w:hAnsi="Arial" w:cs="Arial"/>
        </w:rPr>
        <w:br/>
        <w:t>z głównych celów modernizacji składowiska było rozdzielenie niecki składowiska na trzy kwatery</w:t>
      </w:r>
      <w:r w:rsidR="000D4902" w:rsidRPr="000216D2">
        <w:rPr>
          <w:rFonts w:ascii="Arial" w:hAnsi="Arial" w:cs="Arial"/>
        </w:rPr>
        <w:t xml:space="preserve">, tj. </w:t>
      </w:r>
      <w:r w:rsidRPr="000216D2">
        <w:rPr>
          <w:rFonts w:ascii="Arial" w:hAnsi="Arial" w:cs="Arial"/>
        </w:rPr>
        <w:t>południową, gdzie na zrekultywowanym terenie powstał Zakład Unieszkodliwiania Odpadów,</w:t>
      </w:r>
      <w:r w:rsidR="000D4902" w:rsidRPr="000216D2">
        <w:rPr>
          <w:rFonts w:ascii="Arial" w:hAnsi="Arial" w:cs="Arial"/>
        </w:rPr>
        <w:t xml:space="preserve"> </w:t>
      </w:r>
      <w:r w:rsidRPr="000216D2">
        <w:rPr>
          <w:rFonts w:ascii="Arial" w:hAnsi="Arial" w:cs="Arial"/>
        </w:rPr>
        <w:t>środkową, która została zrekultywowana w listopadzie 2009r.</w:t>
      </w:r>
      <w:r w:rsidR="000D4902" w:rsidRPr="000216D2">
        <w:rPr>
          <w:rFonts w:ascii="Arial" w:hAnsi="Arial" w:cs="Arial"/>
        </w:rPr>
        <w:t xml:space="preserve"> oraz </w:t>
      </w:r>
      <w:r w:rsidRPr="000216D2">
        <w:rPr>
          <w:rFonts w:ascii="Arial" w:hAnsi="Arial" w:cs="Arial"/>
        </w:rPr>
        <w:t xml:space="preserve">północną </w:t>
      </w:r>
      <w:r w:rsidR="000D4902" w:rsidRPr="000216D2">
        <w:rPr>
          <w:rFonts w:ascii="Arial" w:hAnsi="Arial" w:cs="Arial"/>
        </w:rPr>
        <w:t xml:space="preserve">(część </w:t>
      </w:r>
      <w:r w:rsidRPr="000216D2">
        <w:rPr>
          <w:rFonts w:ascii="Arial" w:hAnsi="Arial" w:cs="Arial"/>
        </w:rPr>
        <w:t>zmodernizowaną</w:t>
      </w:r>
      <w:r w:rsidR="000D4902" w:rsidRPr="000216D2">
        <w:rPr>
          <w:rFonts w:ascii="Arial" w:hAnsi="Arial" w:cs="Arial"/>
        </w:rPr>
        <w:t>)</w:t>
      </w:r>
      <w:r w:rsidRPr="000216D2">
        <w:rPr>
          <w:rFonts w:ascii="Arial" w:hAnsi="Arial" w:cs="Arial"/>
        </w:rPr>
        <w:t>, eksploatowaną, będącą przedmiotem pozwolenia</w:t>
      </w:r>
      <w:r w:rsidR="000D4902" w:rsidRPr="000216D2">
        <w:rPr>
          <w:rFonts w:ascii="Arial" w:hAnsi="Arial" w:cs="Arial"/>
        </w:rPr>
        <w:t xml:space="preserve"> zintegrowanego. </w:t>
      </w:r>
      <w:r w:rsidRPr="000216D2">
        <w:rPr>
          <w:rFonts w:ascii="Arial" w:hAnsi="Arial" w:cs="Arial"/>
        </w:rPr>
        <w:t>U podnóża północnej skarpy wykonana została bariera stanowiąca tamę dla powierzchniowego spływu odcieków spływających z południowej części składowiska. Wykonana z grodzic stalowych wbitych na głębokość 1,5 m poniżej dna niecki składowiska i wyprowadzonych do wysokości 0,5 m powyżej dna niecki, bariera z profili stalowych zabezpieczona została nasypem z miejscowego gruntu, wykonanym do wysokości 0,75 m powyżej dna niecki. Bariera ta spiętrza odcieki spływające powierzchniowo z południowej części składowiska. Odcieki są</w:t>
      </w:r>
      <w:r w:rsidRPr="000216D2">
        <w:rPr>
          <w:rFonts w:ascii="Arial" w:hAnsi="Arial" w:cs="Arial"/>
        </w:rPr>
        <w:br/>
        <w:t xml:space="preserve">zbierane przez system drenaży, znajdujących się przed barierą (w kierunku skarpy odpadów w południowej części składowiska) i odprowadzane systemem rurociągów do podczyszczalni, zlokalizowanej w północnej części składowiska. Ze względu na duże nachylenie istniejącej skarpy, bliskie nachyleniu 1:1,5 oraz konieczność oparcia na skarpie warstw zabezpieczających niecki północnej kwatery składowiska oraz warstw rekultywacyjnych południowej części, podzielono skarpę odpadów na kilka części. Podział zrealizowano za pomocą półek o szerokości około 5,0 m, dzielących skarpę na 5 stopni o wysokości około 4,0 m i nachyleniu skarp około 1:2,5. Część dwóch najwyższych stopni została ukształtowana przez przemieszczenie zdeponowanych odpadów i wykonano z nich niższe stopnie skarpy. Ze względu na stwierdzony wysoki poziom wód gruntowych ze zwierciadłem nieznacznie napiętym, którego poziom pozorny znajdował się jednak w niektórych punktach niecki powyżej projektowanego dna, na ukształtowanym dnie niecki ułożono system drenaży w rowach zagłębionych poniżej projektowanego dna niecki oraz warstwę drenująca ze </w:t>
      </w:r>
      <w:r w:rsidRPr="000216D2">
        <w:rPr>
          <w:rFonts w:ascii="Arial" w:hAnsi="Arial" w:cs="Arial"/>
        </w:rPr>
        <w:lastRenderedPageBreak/>
        <w:t xml:space="preserve">żwiru, powyżej projektowanego dna niecki, o miąższości 0,2 m. System drenaży posiada spadek w kierunku podczyszczalni odcieków i umożliwia odprowadzenie wód gruntowych poza nieckę północnej kwatery składowiska. Wykonanie tego systemu drenażu oraz warstwy drenującej uniemożliwia wystąpienie wód gruntowych powyżej poziomu warstwy drenującej. Na wykonanej warstwie drenującej wykonano geotechniczne warstwy zabezpieczające kwaterę składowiska przed przenikaniem odcieków do gruntu i wód gruntowych. Właściwości naturalnych gruntów zalegających poniżej dna niecki kwatery w myśl obowiązujących przepisów prawnych nie stanowiły naturalnej bariery geologicznej, uniemożliwiającej takie przenikanie (infiltracje). Wobec powyższego konieczne okazało się wykonanie dodatkowej, geotechnicznej warstwy uszczelniającej w postaci 0,5 metrowej warstwy gruntu o współczynniku filtracji mniejszym ni 1 * 10-9 m/s. Powyższe wymagania spełniła jedynie warstwa iłu krakowieckiego. Dla zwiększenia bezpieczeństwa powyższego rozwiązania na warstwie drenującej wiru, a pod warstwa iłu, ułożono bentomate o grubości 6 mm. </w:t>
      </w:r>
      <w:r w:rsidR="000D4902" w:rsidRPr="000216D2">
        <w:rPr>
          <w:rFonts w:ascii="Arial" w:hAnsi="Arial" w:cs="Arial"/>
        </w:rPr>
        <w:br/>
      </w:r>
      <w:r w:rsidRPr="000216D2">
        <w:rPr>
          <w:rFonts w:ascii="Arial" w:hAnsi="Arial" w:cs="Arial"/>
        </w:rPr>
        <w:t xml:space="preserve">Na warstwie iłu wykonano „standardowe" zabezpieczenia niecki w postaci warstwy geomembrany o grubości 2 mm oraz warstwy ochronnej geomembrany z piasku. </w:t>
      </w:r>
      <w:r w:rsidRPr="000216D2">
        <w:rPr>
          <w:rFonts w:ascii="Arial" w:hAnsi="Arial" w:cs="Arial"/>
        </w:rPr>
        <w:br/>
        <w:t xml:space="preserve">Na granicy gruntów o różnym uziarnieniu i współczynniku filtracji ułożono geowłókniny filtracyjno - separacyjne, zabezpieczające grunty o drobniejszym uziarnieniu przed wymywaniem. Tak wykonana modernizacja konstrukcji niecki składowiska zabezpiecza </w:t>
      </w:r>
      <w:r w:rsidR="000D4902" w:rsidRPr="000216D2">
        <w:rPr>
          <w:rFonts w:ascii="Arial" w:hAnsi="Arial" w:cs="Arial"/>
        </w:rPr>
        <w:t xml:space="preserve">składowisko </w:t>
      </w:r>
      <w:r w:rsidRPr="000216D2">
        <w:rPr>
          <w:rFonts w:ascii="Arial" w:hAnsi="Arial" w:cs="Arial"/>
        </w:rPr>
        <w:t xml:space="preserve">przed możliwością przenikania odcieków do gruntu i wód gruntowych pod i wokół składowiska. </w:t>
      </w:r>
    </w:p>
    <w:p w14:paraId="66EB5F5C" w14:textId="3494C9D6" w:rsidR="00DC591D" w:rsidRPr="000216D2" w:rsidRDefault="00DC591D" w:rsidP="00B42BE0">
      <w:pPr>
        <w:pStyle w:val="Tekstpodstawowy"/>
        <w:ind w:firstLine="567"/>
        <w:rPr>
          <w:rFonts w:ascii="Arial" w:hAnsi="Arial" w:cs="Arial"/>
        </w:rPr>
      </w:pPr>
      <w:r w:rsidRPr="000216D2">
        <w:rPr>
          <w:rFonts w:ascii="Arial" w:hAnsi="Arial" w:cs="Arial"/>
        </w:rPr>
        <w:t>Jesienią 2006 r. został oddany do eksploatacji Zakład Unieszkodliwiania Odpadów. Wybudowany został na zamkniętej południowej części składowiska odpadów o powierzchni 1,75 ha. Zamknięta południowa część składowiska odpadów zagospodarowana została poprzez wykonanie:</w:t>
      </w:r>
      <w:r w:rsidR="000D4902" w:rsidRPr="000216D2">
        <w:rPr>
          <w:rFonts w:ascii="Arial" w:hAnsi="Arial" w:cs="Arial"/>
        </w:rPr>
        <w:t xml:space="preserve"> </w:t>
      </w:r>
      <w:r w:rsidRPr="000216D2">
        <w:rPr>
          <w:rFonts w:ascii="Arial" w:hAnsi="Arial" w:cs="Arial"/>
        </w:rPr>
        <w:t>hali technologicznej</w:t>
      </w:r>
      <w:r w:rsidR="000D4902" w:rsidRPr="000216D2">
        <w:rPr>
          <w:rFonts w:ascii="Arial" w:hAnsi="Arial" w:cs="Arial"/>
        </w:rPr>
        <w:t xml:space="preserve">, </w:t>
      </w:r>
      <w:r w:rsidRPr="000216D2">
        <w:rPr>
          <w:rFonts w:ascii="Arial" w:hAnsi="Arial" w:cs="Arial"/>
        </w:rPr>
        <w:t>stacji transformatorowej i rozdzielni elektrycznej</w:t>
      </w:r>
      <w:r w:rsidR="000D4902" w:rsidRPr="000216D2">
        <w:rPr>
          <w:rFonts w:ascii="Arial" w:hAnsi="Arial" w:cs="Arial"/>
        </w:rPr>
        <w:t xml:space="preserve">, </w:t>
      </w:r>
      <w:r w:rsidRPr="000216D2">
        <w:rPr>
          <w:rFonts w:ascii="Arial" w:hAnsi="Arial" w:cs="Arial"/>
        </w:rPr>
        <w:t>boksów magazynowych surowców wtórnych</w:t>
      </w:r>
      <w:r w:rsidR="000D4902" w:rsidRPr="000216D2">
        <w:rPr>
          <w:rFonts w:ascii="Arial" w:hAnsi="Arial" w:cs="Arial"/>
        </w:rPr>
        <w:t xml:space="preserve">, </w:t>
      </w:r>
      <w:r w:rsidRPr="000216D2">
        <w:rPr>
          <w:rFonts w:ascii="Arial" w:hAnsi="Arial" w:cs="Arial"/>
        </w:rPr>
        <w:t>placu kompostowni pryzmowej odpadów zielonych</w:t>
      </w:r>
      <w:r w:rsidR="000D4902" w:rsidRPr="000216D2">
        <w:rPr>
          <w:rFonts w:ascii="Arial" w:hAnsi="Arial" w:cs="Arial"/>
        </w:rPr>
        <w:t xml:space="preserve">, </w:t>
      </w:r>
      <w:r w:rsidRPr="000216D2">
        <w:rPr>
          <w:rFonts w:ascii="Arial" w:hAnsi="Arial" w:cs="Arial"/>
        </w:rPr>
        <w:t xml:space="preserve">placu uszlachetniania </w:t>
      </w:r>
      <w:r w:rsidR="000D4902" w:rsidRPr="000216D2">
        <w:rPr>
          <w:rFonts w:ascii="Arial" w:hAnsi="Arial" w:cs="Arial"/>
        </w:rPr>
        <w:br/>
      </w:r>
      <w:r w:rsidRPr="000216D2">
        <w:rPr>
          <w:rFonts w:ascii="Arial" w:hAnsi="Arial" w:cs="Arial"/>
        </w:rPr>
        <w:t>i magazynowania dojrzałego kompostu</w:t>
      </w:r>
      <w:r w:rsidR="000D4902" w:rsidRPr="000216D2">
        <w:rPr>
          <w:rFonts w:ascii="Arial" w:hAnsi="Arial" w:cs="Arial"/>
        </w:rPr>
        <w:t xml:space="preserve">, </w:t>
      </w:r>
      <w:r w:rsidRPr="000216D2">
        <w:rPr>
          <w:rFonts w:ascii="Arial" w:hAnsi="Arial" w:cs="Arial"/>
        </w:rPr>
        <w:t>zewnętrznych sieci między obiektowych.</w:t>
      </w:r>
    </w:p>
    <w:p w14:paraId="6EB64102" w14:textId="5D335D36" w:rsidR="00DC591D" w:rsidRPr="000216D2" w:rsidRDefault="00DC591D" w:rsidP="000D4902">
      <w:pPr>
        <w:spacing w:after="0" w:line="240" w:lineRule="auto"/>
        <w:jc w:val="both"/>
        <w:rPr>
          <w:rFonts w:eastAsia="TimesNewRoman" w:cs="Arial"/>
        </w:rPr>
      </w:pPr>
      <w:r w:rsidRPr="000216D2">
        <w:rPr>
          <w:rFonts w:cs="Arial"/>
          <w:color w:val="000000"/>
        </w:rPr>
        <w:t xml:space="preserve">Zakład Unieszkodliwiania Odpadów położony jest w Krośnie, przy ulicy Białobrzeskiej 106 i 108, w odległości około 1,5 km w kierunku północnym od centrum miasta. </w:t>
      </w:r>
      <w:r w:rsidRPr="000216D2">
        <w:rPr>
          <w:rFonts w:cs="Arial"/>
        </w:rPr>
        <w:t xml:space="preserve">Teren zakładu otoczony jest gruntami rolnymi oraz nieużytkami. </w:t>
      </w:r>
      <w:r w:rsidRPr="000216D2">
        <w:rPr>
          <w:rFonts w:cs="Arial"/>
          <w:color w:val="000000"/>
        </w:rPr>
        <w:t xml:space="preserve">Teren Zakładu obejmuje działki o numerach </w:t>
      </w:r>
      <w:r w:rsidRPr="000216D2">
        <w:rPr>
          <w:rFonts w:cs="Arial"/>
        </w:rPr>
        <w:t xml:space="preserve">ewidencyjnych: 2177/16, 2177/19, 2177/8, 2199, 2200, 2201,  na terenie których zlokalizowana została instalacja mechaniczno - biologicznego </w:t>
      </w:r>
      <w:r w:rsidRPr="000216D2">
        <w:rPr>
          <w:rFonts w:cs="Arial"/>
          <w:color w:val="000000"/>
        </w:rPr>
        <w:t xml:space="preserve">przetwarzania na terenie których zlokalizowana została instalacja mechaniczno - biologicznego przetwarzania odpadów. </w:t>
      </w:r>
      <w:r w:rsidRPr="000216D2">
        <w:rPr>
          <w:rFonts w:cs="Arial"/>
        </w:rPr>
        <w:t xml:space="preserve">Zakład Unieszkodliwiania Odpadów został przekazany aportem, przez Gminę Krosno, Miejskiemu Przedsiębiorstwu Gospodarki Komunalnej – Krośnieńskiemu Holdingowi Komunalnemu Sp. z o.o. na podstawie aktu notarialnego, Repertorium A numer 6988/2013 z dnia 11.09.2013r. Natomiast część instalacji, którą stanowi hala technologiczna z linią do segregacji odpadów zlokalizowana na działce 2201 jest własnością w/w Spółki na podstawie Aktu Notarialnego Repertorium A nr. 552/2014 z  dnia 17.02.2014 r. W bezpośrednim otoczeniu Zakładu brak jest zabudowań mieszkalnych, a najbliższe tereny podlegająca ochronie akustycznej znajdują się na wschód od terenu składowiska w rejonie ul. Prządki w odległości ok. 250 m od granicy składowiska. Instalacja zlokalizowana jest poza obszarem stref ochronnych ujęć wód oraz obszarów ochronnych zbiorników wód śródlądowych. W sąsiedztwie instalacji nie występują parki narodowe i parki krajobrazowe, brak jest rezerwatów przyrody, użytków ekologicznych, zespołów przyrodniczo -krajobrazowych. Najbliżej położonym obszarem Natura 2000 jest </w:t>
      </w:r>
      <w:r w:rsidRPr="000216D2">
        <w:rPr>
          <w:rFonts w:eastAsia="TTE1DE17E0t00" w:cs="Arial"/>
        </w:rPr>
        <w:t xml:space="preserve">Wisłok Środkowy z dopływami PLH180030 oddalony o około </w:t>
      </w:r>
      <w:r w:rsidRPr="000216D2">
        <w:rPr>
          <w:rFonts w:cs="Arial"/>
        </w:rPr>
        <w:t xml:space="preserve">0,7  km od granic miejsca zakładu. </w:t>
      </w:r>
    </w:p>
    <w:p w14:paraId="2E75996D" w14:textId="432F1DCD" w:rsidR="00B42BE0" w:rsidRPr="000216D2" w:rsidRDefault="000D4902" w:rsidP="00B42BE0">
      <w:pPr>
        <w:pStyle w:val="Tekstpodstawowy"/>
        <w:ind w:firstLine="567"/>
        <w:rPr>
          <w:rFonts w:ascii="Arial" w:hAnsi="Arial" w:cs="Arial"/>
        </w:rPr>
      </w:pPr>
      <w:r w:rsidRPr="000216D2">
        <w:rPr>
          <w:rFonts w:ascii="Arial" w:hAnsi="Arial" w:cs="Arial"/>
        </w:rPr>
        <w:lastRenderedPageBreak/>
        <w:t xml:space="preserve">Jak wspomniano powyżej, w punkcie I pozwolenia zintegrowanego </w:t>
      </w:r>
      <w:r w:rsidR="00604DE8" w:rsidRPr="000216D2">
        <w:rPr>
          <w:rFonts w:ascii="Arial" w:hAnsi="Arial" w:cs="Arial"/>
        </w:rPr>
        <w:t xml:space="preserve">wygaszona została decyzja Wojewody </w:t>
      </w:r>
      <w:r w:rsidR="00B42BE0" w:rsidRPr="000216D2">
        <w:rPr>
          <w:rFonts w:ascii="Arial" w:hAnsi="Arial" w:cs="Arial"/>
        </w:rPr>
        <w:t>P</w:t>
      </w:r>
      <w:r w:rsidR="00604DE8" w:rsidRPr="000216D2">
        <w:rPr>
          <w:rFonts w:ascii="Arial" w:hAnsi="Arial" w:cs="Arial"/>
        </w:rPr>
        <w:t xml:space="preserve">odkarpackiego z dnia </w:t>
      </w:r>
      <w:r w:rsidR="00B42BE0" w:rsidRPr="000216D2">
        <w:rPr>
          <w:rFonts w:ascii="Arial" w:hAnsi="Arial" w:cs="Arial"/>
          <w:color w:val="000000"/>
        </w:rPr>
        <w:t xml:space="preserve">29.12.2006r., znak: ŚR.IV-6618-15/1/06 </w:t>
      </w:r>
      <w:r w:rsidR="00B42BE0" w:rsidRPr="000216D2">
        <w:rPr>
          <w:rFonts w:ascii="Arial" w:hAnsi="Arial" w:cs="Arial"/>
        </w:rPr>
        <w:t xml:space="preserve">z późniejszymi zmianami udzielona Miejskiemu Przedsiębiorstwu Gospodarki Komunalnej – Krośnieńskiemu Holdingowi Komunalnemu Sp. z o.o. </w:t>
      </w:r>
      <w:r w:rsidR="00B42BE0" w:rsidRPr="000216D2">
        <w:rPr>
          <w:rFonts w:ascii="Arial" w:hAnsi="Arial" w:cs="Arial"/>
          <w:color w:val="000000"/>
        </w:rPr>
        <w:t xml:space="preserve">na prowadzenie instalacji </w:t>
      </w:r>
      <w:r w:rsidR="00B42BE0" w:rsidRPr="000216D2">
        <w:rPr>
          <w:rFonts w:ascii="Arial" w:hAnsi="Arial" w:cs="Arial"/>
        </w:rPr>
        <w:t>do składowania odpadów. W punkcie II udzielone zostało pozwolenie zintegrowane.</w:t>
      </w:r>
    </w:p>
    <w:p w14:paraId="6046B985" w14:textId="3431EB04" w:rsidR="00DC591D" w:rsidRPr="000216D2" w:rsidRDefault="00DC591D" w:rsidP="00B42BE0">
      <w:pPr>
        <w:pStyle w:val="Tekstpodstawowy"/>
        <w:ind w:firstLine="567"/>
        <w:rPr>
          <w:rFonts w:ascii="Arial" w:hAnsi="Arial" w:cs="Arial"/>
        </w:rPr>
      </w:pPr>
      <w:r w:rsidRPr="000216D2">
        <w:rPr>
          <w:rFonts w:ascii="Arial" w:hAnsi="Arial" w:cs="Arial"/>
        </w:rPr>
        <w:t xml:space="preserve">W obowiązującym wówczas stanie prawnym, uwzględniając wniosek Spółki,   na podstawie art. 188 i art. 211 ustawy Prawo ochrony środowiska, w punkcie II.1. i II.2. decyzji określone zostały: rodzaj prowadzonej działalności oraz parametry techniczne i technologiczne eksploatowanych instalacji, istotne z punktu widzenia przeciwdziałania zanieczyszczeniom. W punkcie II.3. decyzji opisane zostały szczegółowo prowadzone w instalacjach procesy technologiczne oraz procedura przyjęcia odpadów. </w:t>
      </w:r>
      <w:r w:rsidRPr="000216D2">
        <w:rPr>
          <w:rFonts w:ascii="Arial" w:hAnsi="Arial" w:cs="Arial"/>
        </w:rPr>
        <w:tab/>
        <w:t>Zgodnie z wymogiem art. 202 ust. 4 ustawy Prawo ochrony środowiska, oraz art. 43 ust. 2 ustawy z dn. 14 grudnia 2012 r. o odpadach (Dz. U. z 2013 r. poz. 21 ze zm.) w punkcie III. decyzji określone zostały miejsca, dopuszczalne metody i warunki prowadzenia procesu przetwarzania odpadów przez składowanie na składowisku odpadów. W tabeli nr 1 określone zostały rodzaje i ilości odpadów, które będą składowane na kwaterze składowiska. Organ ustalając listę odpadów dopuszczonych do składowania uwzględnił zakaz składowania odpadów palnych oraz odpadów biodegradowalnych. Odpady przyjmowane do składowania winny być poddawane weryfikacji oraz procedurom dopuszczania odpadów do składowania określonym w dziale VIII ustawy o odpadach oraz przepisom szczegółowym w tym zakresie wynikającym z rozporządzenia Ministra Gospodarki z  dnia 16 lipca 2015 r. w sprawie dopuszczania odpadów do składowania na składowiskach (Dz. U. z 2015r., poz. 1277). Wszystkie odpady inne niż niebezpieczne i obojętne, które nie stanowiły odpadów komunalnych, do składowania mogły być dopuszczane po spełnieniu wymogów określonych w zał. nr 3 do ww. rozporządzenia Ministra Gospodarki</w:t>
      </w:r>
      <w:r w:rsidR="00B42BE0" w:rsidRPr="000216D2">
        <w:rPr>
          <w:rFonts w:ascii="Arial" w:hAnsi="Arial" w:cs="Arial"/>
        </w:rPr>
        <w:t>.</w:t>
      </w:r>
      <w:r w:rsidRPr="000216D2">
        <w:rPr>
          <w:rFonts w:ascii="Arial" w:hAnsi="Arial" w:cs="Arial"/>
        </w:rPr>
        <w:t xml:space="preserve"> Ponadto, odpady o kodach </w:t>
      </w:r>
      <w:r w:rsidRPr="000216D2">
        <w:rPr>
          <w:rFonts w:ascii="Arial" w:eastAsia="Calibri" w:hAnsi="Arial" w:cs="Arial"/>
          <w:lang w:eastAsia="en-US"/>
        </w:rPr>
        <w:t xml:space="preserve">19 08 14, ex 19 12 12  oraz odpady z grupy 20 kierowane do składowania winny spełniać </w:t>
      </w:r>
      <w:r w:rsidRPr="000216D2">
        <w:rPr>
          <w:rFonts w:ascii="Arial" w:hAnsi="Arial" w:cs="Arial"/>
        </w:rPr>
        <w:t>wymogi określone w zał. nr 4 do ww. rozporządzenia Ministra Gospodarki z  dnia 16 lipca 2015 r. w sprawie dopuszczania odpadów do składowania na składowiskach</w:t>
      </w:r>
      <w:r w:rsidR="00B42BE0" w:rsidRPr="000216D2">
        <w:rPr>
          <w:rFonts w:ascii="Arial" w:hAnsi="Arial" w:cs="Arial"/>
        </w:rPr>
        <w:t>.</w:t>
      </w:r>
      <w:r w:rsidRPr="000216D2">
        <w:rPr>
          <w:rFonts w:ascii="Arial" w:hAnsi="Arial" w:cs="Arial"/>
        </w:rPr>
        <w:t xml:space="preserve"> </w:t>
      </w:r>
      <w:r w:rsidR="00B42BE0" w:rsidRPr="000216D2">
        <w:rPr>
          <w:rFonts w:ascii="Arial" w:hAnsi="Arial" w:cs="Arial"/>
        </w:rPr>
        <w:t>Nadto, w</w:t>
      </w:r>
      <w:r w:rsidRPr="000216D2">
        <w:rPr>
          <w:rFonts w:ascii="Arial" w:hAnsi="Arial" w:cs="Arial"/>
        </w:rPr>
        <w:t xml:space="preserve"> decyzji dopuszczona została możliwość kierowania do składowania frakcji odpadów o kodzie ex 19  12 12 o wielkości 0-20 mm, bez konieczności jej dalszego  przetworzenia </w:t>
      </w:r>
      <w:r w:rsidR="00B42BE0" w:rsidRPr="000216D2">
        <w:rPr>
          <w:rFonts w:ascii="Arial" w:hAnsi="Arial" w:cs="Arial"/>
        </w:rPr>
        <w:br/>
      </w:r>
      <w:r w:rsidRPr="000216D2">
        <w:rPr>
          <w:rFonts w:ascii="Arial" w:hAnsi="Arial" w:cs="Arial"/>
        </w:rPr>
        <w:t>w procesie D8, z uwagi iż:</w:t>
      </w:r>
    </w:p>
    <w:p w14:paraId="14480B2C" w14:textId="77777777" w:rsidR="00DC591D" w:rsidRPr="000216D2" w:rsidRDefault="00DC591D" w:rsidP="00066C06">
      <w:pPr>
        <w:pStyle w:val="Tekstpodstawowy"/>
        <w:numPr>
          <w:ilvl w:val="2"/>
          <w:numId w:val="18"/>
        </w:numPr>
        <w:tabs>
          <w:tab w:val="clear" w:pos="2160"/>
          <w:tab w:val="num" w:pos="426"/>
        </w:tabs>
        <w:ind w:left="426" w:hanging="426"/>
        <w:rPr>
          <w:rFonts w:ascii="Arial" w:hAnsi="Arial" w:cs="Arial"/>
        </w:rPr>
      </w:pPr>
      <w:r w:rsidRPr="000216D2">
        <w:rPr>
          <w:rFonts w:ascii="Arial" w:hAnsi="Arial" w:cs="Arial"/>
        </w:rPr>
        <w:t xml:space="preserve">Wnioskodawca przedłożył wyniki badań frakcji podsitowej o wielkości 0-20 mm </w:t>
      </w:r>
      <w:r w:rsidRPr="000216D2">
        <w:rPr>
          <w:rFonts w:ascii="Arial" w:hAnsi="Arial" w:cs="Arial"/>
        </w:rPr>
        <w:br/>
        <w:t>z których wynikało, iż frakcja ta spełnia wymogi załącznika nr 3 i nr 4 do rozporządzenia Ministra Gospodarki z dn. 16 lipca 2015 r. w sprawie dopuszczania odpadów do składowania na składowiskach (Dz. U. 2015.1277).</w:t>
      </w:r>
    </w:p>
    <w:p w14:paraId="2AE14105" w14:textId="77777777" w:rsidR="00DC591D" w:rsidRPr="000216D2" w:rsidRDefault="00DC591D" w:rsidP="00066C06">
      <w:pPr>
        <w:pStyle w:val="Tekstpodstawowy"/>
        <w:numPr>
          <w:ilvl w:val="2"/>
          <w:numId w:val="18"/>
        </w:numPr>
        <w:tabs>
          <w:tab w:val="clear" w:pos="2160"/>
          <w:tab w:val="num" w:pos="426"/>
        </w:tabs>
        <w:ind w:left="426" w:hanging="426"/>
        <w:rPr>
          <w:rFonts w:ascii="Arial" w:hAnsi="Arial" w:cs="Arial"/>
        </w:rPr>
      </w:pPr>
      <w:r w:rsidRPr="000216D2">
        <w:rPr>
          <w:rFonts w:ascii="Arial" w:hAnsi="Arial" w:cs="Arial"/>
        </w:rPr>
        <w:t>Zapisy projektu rozporządzenia w sprawie mechaniczno - biologicznego przetwarzania odpadów komunalnych,  który dopuszczał wydzielenie frakcji podsitowej o wielkości do 20 mm w procesie mechanicznego przetwarzania oraz jej bezpośrednie składowanie na składowisku, pod warunkiem spełnienia kryteriów dopuszczenia odpadów do składowania określonych w przepisach wydanych na podstawie art. 118 ustawy o odpadach.</w:t>
      </w:r>
    </w:p>
    <w:p w14:paraId="1E8832D6" w14:textId="77777777" w:rsidR="00DC591D" w:rsidRPr="000216D2" w:rsidRDefault="00DC591D" w:rsidP="00066C06">
      <w:pPr>
        <w:pStyle w:val="Tekstpodstawowy"/>
        <w:numPr>
          <w:ilvl w:val="2"/>
          <w:numId w:val="18"/>
        </w:numPr>
        <w:tabs>
          <w:tab w:val="clear" w:pos="2160"/>
          <w:tab w:val="num" w:pos="426"/>
        </w:tabs>
        <w:ind w:left="426" w:hanging="426"/>
        <w:rPr>
          <w:rFonts w:ascii="Arial" w:hAnsi="Arial" w:cs="Arial"/>
        </w:rPr>
      </w:pPr>
      <w:r w:rsidRPr="000216D2">
        <w:rPr>
          <w:rFonts w:ascii="Arial" w:hAnsi="Arial" w:cs="Arial"/>
        </w:rPr>
        <w:t xml:space="preserve">Zapisy Rozdziału 2 „Hierarchia sposobów postępowania z odpadami”, w tym </w:t>
      </w:r>
      <w:r w:rsidRPr="000216D2">
        <w:rPr>
          <w:rFonts w:ascii="Arial" w:hAnsi="Arial" w:cs="Arial"/>
        </w:rPr>
        <w:br/>
        <w:t>w szczególności zapisy art. 18. ust3, 4, 5, 6, 7 ustawy o odpadach tj.</w:t>
      </w:r>
    </w:p>
    <w:p w14:paraId="6A13034C" w14:textId="77777777" w:rsidR="00DC591D" w:rsidRPr="000216D2" w:rsidRDefault="00DC591D" w:rsidP="00B42BE0">
      <w:pPr>
        <w:spacing w:after="0" w:line="240" w:lineRule="auto"/>
        <w:ind w:left="425"/>
        <w:jc w:val="both"/>
        <w:rPr>
          <w:rFonts w:cs="Arial"/>
          <w:i/>
        </w:rPr>
      </w:pPr>
      <w:r w:rsidRPr="000216D2">
        <w:rPr>
          <w:rFonts w:cs="Arial"/>
          <w:i/>
        </w:rPr>
        <w:t xml:space="preserve">„3. Odzysk, o którym mowa w ust. 2, polega w pierwszej kolejności na przygotowaniu odpadów przez ich posiadacza do ponownego użycia lub poddaniu recyklingowi, a jeżeli nie jest to możliwe z przyczyn technologicznych lub nie jest </w:t>
      </w:r>
      <w:r w:rsidRPr="000216D2">
        <w:rPr>
          <w:rFonts w:cs="Arial"/>
          <w:i/>
        </w:rPr>
        <w:lastRenderedPageBreak/>
        <w:t>uzasadnione z przyczyn ekologicznych lub ekonomicznych - poddaniu innym procesom odzysku.</w:t>
      </w:r>
    </w:p>
    <w:p w14:paraId="7672665A" w14:textId="77777777" w:rsidR="00DC591D" w:rsidRPr="000216D2" w:rsidRDefault="00DC591D" w:rsidP="00B42BE0">
      <w:pPr>
        <w:spacing w:after="0" w:line="240" w:lineRule="auto"/>
        <w:ind w:left="425"/>
        <w:jc w:val="both"/>
        <w:rPr>
          <w:rFonts w:cs="Arial"/>
          <w:i/>
        </w:rPr>
      </w:pPr>
      <w:r w:rsidRPr="000216D2">
        <w:rPr>
          <w:rFonts w:cs="Arial"/>
          <w:i/>
        </w:rPr>
        <w:t>4. Przez recykling rozumie się także recykling organiczny polegający na obróbce tlenowej, w tym kompostowaniu, lub obróbce beztlenowej odpadów, które ulegają rozkładowi biologicznemu w kontrolowanych warunkach przy wykorzystaniu mikroorganizmów, w wyniku której powstaje materia organiczna lub metan; składowanie na składowisku odpadów nie jest traktowane jako recykling organiczny.</w:t>
      </w:r>
    </w:p>
    <w:p w14:paraId="1DCD928B" w14:textId="77777777" w:rsidR="00DC591D" w:rsidRPr="000216D2" w:rsidRDefault="00DC591D" w:rsidP="00B42BE0">
      <w:pPr>
        <w:spacing w:after="0" w:line="240" w:lineRule="auto"/>
        <w:ind w:left="425"/>
        <w:jc w:val="both"/>
        <w:rPr>
          <w:rFonts w:cs="Arial"/>
          <w:i/>
        </w:rPr>
      </w:pPr>
      <w:r w:rsidRPr="000216D2">
        <w:rPr>
          <w:rFonts w:cs="Arial"/>
          <w:i/>
        </w:rPr>
        <w:t xml:space="preserve">5. Odpady, których poddanie odzyskowi nie było możliwe z przyczyn, </w:t>
      </w:r>
      <w:r w:rsidRPr="000216D2">
        <w:rPr>
          <w:rFonts w:cs="Arial"/>
          <w:i/>
        </w:rPr>
        <w:br/>
        <w:t>o których mowa w ust. 3, posiadacz odpadów jest obowiązany unieszkodliwiać.</w:t>
      </w:r>
    </w:p>
    <w:p w14:paraId="727B9E1C" w14:textId="77777777" w:rsidR="00DC591D" w:rsidRPr="000216D2" w:rsidRDefault="00DC591D" w:rsidP="00B42BE0">
      <w:pPr>
        <w:spacing w:after="0" w:line="240" w:lineRule="auto"/>
        <w:ind w:left="425"/>
        <w:jc w:val="both"/>
        <w:rPr>
          <w:rFonts w:cs="Arial"/>
          <w:i/>
        </w:rPr>
      </w:pPr>
      <w:r w:rsidRPr="000216D2">
        <w:rPr>
          <w:rFonts w:cs="Arial"/>
          <w:i/>
        </w:rPr>
        <w:t xml:space="preserve">6. Składowane powinny być wyłącznie te odpady, których unieszkodliwienie </w:t>
      </w:r>
      <w:r w:rsidRPr="000216D2">
        <w:rPr>
          <w:rFonts w:cs="Arial"/>
          <w:i/>
        </w:rPr>
        <w:br/>
        <w:t>w inny sposób było niemożliwe z przyczyn, o których mowa w ust. 3.</w:t>
      </w:r>
    </w:p>
    <w:p w14:paraId="0B6D7A2E" w14:textId="77777777" w:rsidR="00DC591D" w:rsidRPr="000216D2" w:rsidRDefault="00DC591D" w:rsidP="00B42BE0">
      <w:pPr>
        <w:spacing w:after="0" w:line="240" w:lineRule="auto"/>
        <w:ind w:left="425"/>
        <w:jc w:val="both"/>
        <w:rPr>
          <w:rFonts w:cs="Arial"/>
          <w:i/>
        </w:rPr>
      </w:pPr>
      <w:r w:rsidRPr="000216D2">
        <w:rPr>
          <w:rFonts w:cs="Arial"/>
          <w:i/>
        </w:rPr>
        <w:t>7. Unieszkodliwianiu poddaje się te odpady, z których uprzednio wysegregowano odpady nadające się do odzysku.”</w:t>
      </w:r>
    </w:p>
    <w:p w14:paraId="01F500AB" w14:textId="77777777" w:rsidR="00DC591D" w:rsidRPr="000216D2" w:rsidRDefault="00DC591D" w:rsidP="00B42BE0">
      <w:pPr>
        <w:spacing w:after="0" w:line="240" w:lineRule="auto"/>
        <w:ind w:left="425"/>
        <w:jc w:val="both"/>
        <w:rPr>
          <w:rFonts w:cs="Arial"/>
        </w:rPr>
      </w:pPr>
      <w:r w:rsidRPr="000216D2">
        <w:rPr>
          <w:rFonts w:cs="Arial"/>
        </w:rPr>
        <w:t xml:space="preserve">Przedłożone wyniki badań wskazywały, że zawartość frakcji biologicznej </w:t>
      </w:r>
      <w:r w:rsidRPr="000216D2">
        <w:rPr>
          <w:rFonts w:cs="Arial"/>
        </w:rPr>
        <w:br/>
        <w:t>w odpadach o kodzie ex 19 12 12 o wielkości 0-20 mm jest niewielka, stąd też wydatkowanie energii na ponowne przetwarzanie tych odpadów w procesie stabilizacji tlenowej D8  z przyczyn ekonomicznych było niezasadne.</w:t>
      </w:r>
    </w:p>
    <w:p w14:paraId="2F275E50" w14:textId="77777777" w:rsidR="00DC591D" w:rsidRPr="000216D2" w:rsidRDefault="00DC591D" w:rsidP="00B42BE0">
      <w:pPr>
        <w:spacing w:after="0" w:line="240" w:lineRule="auto"/>
        <w:jc w:val="both"/>
        <w:rPr>
          <w:rFonts w:cs="Arial"/>
        </w:rPr>
      </w:pPr>
      <w:r w:rsidRPr="000216D2">
        <w:rPr>
          <w:rFonts w:cs="Arial"/>
        </w:rPr>
        <w:t xml:space="preserve">Odpady na składowisku winny być składowane w sposób nieselektywny w wydzielonych sektorach, przy zachowaniu warunków określonych w rozporządzeniu Ministra Gospodarki z dnia 16 stycznia 2015 r. w sprawie rodzajów odpadów, które mogą być składowane na składowisku odpadów w sposób nieselektywny (Dz. U. z 2015r., poz. 110). Sektory przeznaczone do nieselektywnego składowania odpadów winny być wydzielone w sposób trwały i oznakowane. Kierowany do składowania odpad o kodzie 19 05 99 stabilizat winien spełniać wymogi w zakresie osiągnięcia: </w:t>
      </w:r>
    </w:p>
    <w:p w14:paraId="1459F3C4" w14:textId="77777777" w:rsidR="00DC591D" w:rsidRPr="000216D2" w:rsidRDefault="00DC591D" w:rsidP="00066C06">
      <w:pPr>
        <w:pStyle w:val="Akapitzlist"/>
        <w:numPr>
          <w:ilvl w:val="0"/>
          <w:numId w:val="238"/>
        </w:numPr>
        <w:spacing w:after="0" w:line="240" w:lineRule="auto"/>
        <w:jc w:val="both"/>
        <w:rPr>
          <w:rFonts w:cs="Arial"/>
        </w:rPr>
      </w:pP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 xml:space="preserve">/g suchej masy i straty prażenia stabilizatu mniejszej niż 35% suchej masy lub </w:t>
      </w:r>
    </w:p>
    <w:p w14:paraId="59E9625F" w14:textId="77777777" w:rsidR="00DC591D" w:rsidRPr="000216D2" w:rsidRDefault="00DC591D" w:rsidP="00066C06">
      <w:pPr>
        <w:pStyle w:val="Akapitzlist"/>
        <w:numPr>
          <w:ilvl w:val="0"/>
          <w:numId w:val="238"/>
        </w:numPr>
        <w:spacing w:after="0" w:line="240" w:lineRule="auto"/>
        <w:jc w:val="both"/>
        <w:rPr>
          <w:rFonts w:cs="Arial"/>
        </w:rPr>
      </w:pP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/g suchej masy  i zawartości ogólnego węgla organicznego (TOC) mniejszej niż 20 % suchej masy lub</w:t>
      </w:r>
    </w:p>
    <w:p w14:paraId="696FAAE1" w14:textId="77777777" w:rsidR="00DC591D" w:rsidRPr="000216D2" w:rsidRDefault="00DC591D" w:rsidP="00066C06">
      <w:pPr>
        <w:pStyle w:val="Akapitzlist"/>
        <w:numPr>
          <w:ilvl w:val="0"/>
          <w:numId w:val="238"/>
        </w:numPr>
        <w:spacing w:after="0" w:line="240" w:lineRule="auto"/>
        <w:jc w:val="both"/>
        <w:rPr>
          <w:rFonts w:cs="Arial"/>
        </w:rPr>
      </w:pPr>
      <w:r w:rsidRPr="000216D2">
        <w:rPr>
          <w:rFonts w:cs="Arial"/>
        </w:rPr>
        <w:t xml:space="preserve">straty prażenia stabilizatu mniejszej niż 35% suchej masy a zawartości ogólnego węgla organicznego (TOC) mniejszej niż 20 % suchej masy </w:t>
      </w:r>
    </w:p>
    <w:p w14:paraId="76CA4384" w14:textId="39A5643D" w:rsidR="00DC591D" w:rsidRPr="000216D2" w:rsidRDefault="00DC591D" w:rsidP="00B42BE0">
      <w:pPr>
        <w:spacing w:after="0" w:line="240" w:lineRule="auto"/>
        <w:jc w:val="both"/>
        <w:rPr>
          <w:rFonts w:cs="Arial"/>
        </w:rPr>
      </w:pPr>
      <w:r w:rsidRPr="000216D2">
        <w:rPr>
          <w:rFonts w:cs="Arial"/>
        </w:rPr>
        <w:t>oraz kryteria dopuszczenia odpadów do składowania na składowisku odpadów innych niż niebezpieczne i obojętne określone w zał. nr 3 do rozporządzenia Ministra Gospodarki z dnia 8 stycznia 2013 r. w sprawie kryteriów oraz procedur dopuszczania odpadów do składowania na składowisku odpadów danego typu (Dz. U. z 2013 r. poz. 38)</w:t>
      </w:r>
      <w:r w:rsidR="00B42BE0" w:rsidRPr="000216D2">
        <w:rPr>
          <w:rFonts w:cs="Arial"/>
        </w:rPr>
        <w:t>.</w:t>
      </w:r>
      <w:r w:rsidRPr="000216D2">
        <w:rPr>
          <w:rFonts w:cs="Arial"/>
        </w:rPr>
        <w:t xml:space="preserve"> Na kwaterze składowiska Spółka mogła prowadzić przetwarzanie odpadów </w:t>
      </w:r>
      <w:r w:rsidRPr="000216D2">
        <w:rPr>
          <w:rFonts w:cs="Arial"/>
        </w:rPr>
        <w:br/>
        <w:t xml:space="preserve">w procesie odzysku metodą R3 (Recykling lub odzysk substancji organicznych, które nie są stosowane jako rozpuszczalniki i R5 (Recykling lub odzysk innych materiałów nieorganicznych), zgodnie z zał. nr 1 „Niewyczerpujący wykaz procesów odzysku” do w/w ustawy o odpadach. W punkcie IV.1. decyzji określone zostały rodzaje i masy odpadów, które mogły być wykorzystywane do: budowy warstwy izolacyjnej (pośredniej, inertnej), budowy tymczasowych dróg  dojazdowych, budowy skarp, w tym obwałowań, kształtowania korony składowiska, wykonania okrywy rekultywacyjnej (biologicznej), porządkowania i zabezpieczania przed erozją wodną i wietrzną skarpy i powierzchni korony składowiska, w ilości wynikającej z  technicznego sposobu zamknięcia składowiska, do utwardzania powierzchni terenów. W punkcie IV.4. decyzji </w:t>
      </w:r>
      <w:r w:rsidRPr="000216D2">
        <w:rPr>
          <w:rFonts w:cs="Arial"/>
        </w:rPr>
        <w:lastRenderedPageBreak/>
        <w:t xml:space="preserve">ustalone zostały warunki prowadzenia odzysku odpadów, a w punkcie IV.5. określone zostały miejsca i sposoby ich magazynowania. Warstwa izolacyjna winna być stosowana zgodnie z zatwierdzoną Instrukcją prowadzenia składowiska. Odpady, które tego wymagały, przed zastosowaniem winny być poddane kruszeniu. </w:t>
      </w:r>
      <w:r w:rsidR="00B42BE0" w:rsidRPr="000216D2">
        <w:rPr>
          <w:rFonts w:cs="Arial"/>
        </w:rPr>
        <w:br/>
      </w:r>
      <w:r w:rsidRPr="000216D2">
        <w:rPr>
          <w:rFonts w:cs="Arial"/>
        </w:rPr>
        <w:t xml:space="preserve">Do wykonania warstwy izolacyjnej mogły być stosowane odpady wymienione w zał. nr 1 do rozporządzenia Ministra Środowiska z dnia 30 kwietnia 2013r. w sprawie składowisk odpadów </w:t>
      </w:r>
      <w:r w:rsidRPr="000216D2">
        <w:rPr>
          <w:rFonts w:eastAsia="Calibri" w:cs="Arial"/>
        </w:rPr>
        <w:t xml:space="preserve">(Dz. U. z 2013r. poz. 523), </w:t>
      </w:r>
      <w:r w:rsidRPr="000216D2">
        <w:rPr>
          <w:rFonts w:cs="Arial"/>
        </w:rPr>
        <w:t>spełniające wymogi zał. nr 1</w:t>
      </w:r>
      <w:r w:rsidR="00B42BE0" w:rsidRPr="000216D2">
        <w:rPr>
          <w:rFonts w:cs="Arial"/>
        </w:rPr>
        <w:t>.</w:t>
      </w:r>
      <w:r w:rsidRPr="000216D2">
        <w:rPr>
          <w:rFonts w:cs="Arial"/>
        </w:rPr>
        <w:t xml:space="preserve"> </w:t>
      </w:r>
      <w:r w:rsidR="002725AD" w:rsidRPr="000216D2">
        <w:rPr>
          <w:rFonts w:cs="Arial"/>
        </w:rPr>
        <w:br/>
      </w:r>
      <w:r w:rsidRPr="000216D2">
        <w:rPr>
          <w:rFonts w:cs="Arial"/>
        </w:rPr>
        <w:t>Do wykonania warstwy izolacyjnej dopuszczone zostały również inne rodzaje odpadów, jeśli na podstawie badań stwierdzone zostało, że spełniają kryteria dopuszczenia odpadów obojętnych do składowania na składowisku odpadów obojętnych, określone w załączniku nr 2 do rozporządzenia Ministra Gospodarki z dnia 16 lipca 2015r. w sprawie dopuszczenia odpadów do składowania na składowiskach</w:t>
      </w:r>
      <w:r w:rsidR="002725AD" w:rsidRPr="000216D2">
        <w:rPr>
          <w:rFonts w:cs="Arial"/>
        </w:rPr>
        <w:t>.</w:t>
      </w:r>
      <w:r w:rsidRPr="000216D2">
        <w:rPr>
          <w:rFonts w:cs="Arial"/>
        </w:rPr>
        <w:t xml:space="preserve"> </w:t>
      </w:r>
      <w:r w:rsidRPr="000216D2">
        <w:rPr>
          <w:rFonts w:eastAsia="Univers-PL" w:cs="Arial"/>
        </w:rPr>
        <w:t xml:space="preserve">Do wykonania warstwy izolacyjnej nie mogły być stosowane odpady tego samego rodzaju co rodzaj odpadów składowanych na składowisku. </w:t>
      </w:r>
      <w:r w:rsidRPr="000216D2">
        <w:rPr>
          <w:rFonts w:cs="Arial"/>
        </w:rPr>
        <w:t xml:space="preserve">Do budowy tymczasowych dróg dojazdowych na składowisku stosowane mogły być odpady wymienione </w:t>
      </w:r>
      <w:r w:rsidRPr="000216D2">
        <w:rPr>
          <w:rFonts w:cs="Arial"/>
        </w:rPr>
        <w:br/>
        <w:t>w zał. nr 1 do w/w rozporządzenia, spełniające wymogi zał. nr 1</w:t>
      </w:r>
      <w:r w:rsidR="002725AD" w:rsidRPr="000216D2">
        <w:rPr>
          <w:rFonts w:cs="Arial"/>
        </w:rPr>
        <w:t>.</w:t>
      </w:r>
      <w:r w:rsidRPr="000216D2">
        <w:rPr>
          <w:rFonts w:cs="Arial"/>
        </w:rPr>
        <w:t xml:space="preserve"> Do budowy skarp, </w:t>
      </w:r>
      <w:r w:rsidR="002725AD" w:rsidRPr="000216D2">
        <w:rPr>
          <w:rFonts w:cs="Arial"/>
        </w:rPr>
        <w:br/>
      </w:r>
      <w:r w:rsidRPr="000216D2">
        <w:rPr>
          <w:rFonts w:cs="Arial"/>
        </w:rPr>
        <w:t xml:space="preserve">w tym obwałowań, i kształtowania korony składowiska, a także porządkowania </w:t>
      </w:r>
      <w:r w:rsidR="002725AD" w:rsidRPr="000216D2">
        <w:rPr>
          <w:rFonts w:cs="Arial"/>
        </w:rPr>
        <w:br/>
      </w:r>
      <w:r w:rsidRPr="000216D2">
        <w:rPr>
          <w:rFonts w:cs="Arial"/>
        </w:rPr>
        <w:t>i zabezpieczania przed erozją wodną i wietrzną skarpy i powierzchni korony składowiska, w ilości wynikającej z technicznego sposobu zamknięcia składowiska mogły być zastosowane odpady wymienione w zał. nr 2 lp. 1 do w/w rozporządzenia, pod warunkiem spełnienia wymagań określonych w rozporządzeniu</w:t>
      </w:r>
      <w:r w:rsidR="002725AD" w:rsidRPr="000216D2">
        <w:rPr>
          <w:rFonts w:cs="Arial"/>
        </w:rPr>
        <w:t>.</w:t>
      </w:r>
      <w:r w:rsidRPr="000216D2">
        <w:rPr>
          <w:rFonts w:cs="Arial"/>
        </w:rPr>
        <w:t xml:space="preserve"> Do wykonania okrywy rekultywacyjnej (biologicznej) mogły być zastosowane odpady wymienione </w:t>
      </w:r>
      <w:r w:rsidR="002725AD" w:rsidRPr="000216D2">
        <w:rPr>
          <w:rFonts w:cs="Arial"/>
        </w:rPr>
        <w:br/>
      </w:r>
      <w:r w:rsidRPr="000216D2">
        <w:rPr>
          <w:rFonts w:cs="Arial"/>
        </w:rPr>
        <w:t>w zał. nr 2 lp. 2 do rozporządzenia, pod warunkiem spełnienia wymagań określonych w rozporządzeniu</w:t>
      </w:r>
      <w:r w:rsidR="002725AD" w:rsidRPr="000216D2">
        <w:rPr>
          <w:rFonts w:cs="Arial"/>
        </w:rPr>
        <w:t>.</w:t>
      </w:r>
      <w:r w:rsidRPr="000216D2">
        <w:rPr>
          <w:rFonts w:cs="Arial"/>
        </w:rPr>
        <w:t xml:space="preserve"> Do utwardzania powierzchni terenów w procesie R5 Spółka mogła stosować odpady o kodzie ex 10 01 01 /Żużle/ wymienione w zał. do rozporządzenia Ministra Środowiska z 11 maja 2015 r. w sprawie odzysku odpadów poza instalacjami i urządzeniami (Dz. U. z 2015r., poz. 796.) - lp. 2., spełniające wymogi załącznika. </w:t>
      </w:r>
    </w:p>
    <w:p w14:paraId="488D1E8E" w14:textId="2CA52B07" w:rsidR="00DC591D" w:rsidRPr="000216D2" w:rsidRDefault="00DC591D" w:rsidP="001E64F7">
      <w:pPr>
        <w:pStyle w:val="Default"/>
        <w:ind w:firstLine="426"/>
        <w:jc w:val="both"/>
        <w:rPr>
          <w:rFonts w:ascii="Arial" w:hAnsi="Arial" w:cs="Arial"/>
        </w:rPr>
      </w:pPr>
      <w:r w:rsidRPr="000216D2">
        <w:rPr>
          <w:rFonts w:ascii="Arial" w:hAnsi="Arial" w:cs="Arial"/>
        </w:rPr>
        <w:t xml:space="preserve">W punkcie V. decyzji </w:t>
      </w:r>
      <w:r w:rsidRPr="000216D2">
        <w:rPr>
          <w:rFonts w:ascii="Arial" w:hAnsi="Arial" w:cs="Arial"/>
          <w:color w:val="auto"/>
        </w:rPr>
        <w:t xml:space="preserve">ustalone zostały wymagania przewidziane dla zezwolenia na prowadzenie procesu przetwarzania odpadów w mechaniczno – ręcznej sortowi </w:t>
      </w:r>
      <w:r w:rsidRPr="000216D2">
        <w:rPr>
          <w:rFonts w:ascii="Arial" w:hAnsi="Arial" w:cs="Arial"/>
        </w:rPr>
        <w:t>odpadów o łącznej mocy przerobowej 67 000 Mg/rok (przy pracy 3 zmianowej),</w:t>
      </w:r>
      <w:r w:rsidRPr="000216D2">
        <w:rPr>
          <w:rFonts w:ascii="Arial" w:hAnsi="Arial" w:cs="Arial"/>
          <w:color w:val="0070C0"/>
        </w:rPr>
        <w:t xml:space="preserve"> </w:t>
      </w:r>
      <w:r w:rsidRPr="000216D2">
        <w:rPr>
          <w:rFonts w:ascii="Arial" w:hAnsi="Arial" w:cs="Arial"/>
          <w:color w:val="0070C0"/>
        </w:rPr>
        <w:br/>
      </w:r>
      <w:r w:rsidRPr="000216D2">
        <w:rPr>
          <w:rFonts w:ascii="Arial" w:hAnsi="Arial" w:cs="Arial"/>
          <w:color w:val="auto"/>
        </w:rPr>
        <w:t xml:space="preserve">w tym określone rodzaje i masy odpadów kierowanych do przetwarzania przez sortowanie, rodzaje i masy odpadów powstających w wyniku przetwarzania, wskazano metody przetwarzania oraz określono miejsca i sposób magazynowania tych odpadów. </w:t>
      </w:r>
      <w:r w:rsidRPr="000216D2">
        <w:rPr>
          <w:rFonts w:ascii="Arial" w:hAnsi="Arial" w:cs="Arial"/>
        </w:rPr>
        <w:t>Proces mechanicznego przetwarzania odpadów, zgodnie z zał. nr 1 – „Niewyczerpujący wykaz procesów odzysku” do ustawy o odpadach, zakwalifikowany został jako R12 /Wymiana odpadów w celu poddania ich któremukolwiek z procesów wymienionych w pozycji R1-R11/. W sortowni odpady były rozdzielane na poszczególne frakcje w celu wydzielenia frakcji kwalifikującej się do odzysku energetycznego lub materiałowego (odpady z podgrup 15 01, 16 01, 16 02, 16 06 i 19 12, w tym frakcja  o kodzie ex 19 12 12 o wielkości powyżej 80 mm) - surowce wtórne i komponenty do produkcji paliwa alternatywnego i pozostałości kierowanej do termicznego przekształcania lub składowania.</w:t>
      </w:r>
      <w:r w:rsidRPr="000216D2">
        <w:rPr>
          <w:rFonts w:ascii="Arial" w:hAnsi="Arial" w:cs="Arial"/>
          <w:color w:val="0070C0"/>
        </w:rPr>
        <w:t xml:space="preserve"> </w:t>
      </w:r>
      <w:r w:rsidRPr="000216D2">
        <w:rPr>
          <w:rFonts w:ascii="Arial" w:hAnsi="Arial" w:cs="Arial"/>
        </w:rPr>
        <w:t>W procesie sortowania wydzielane były także frakcje kierowane do biologicznego przetwarzania o wielkości 0-20 mm, w przypadku braku spełnienia wymagań określonych w pkt. XVII.9.1.1. i XVII.9.1.2. decyzji, 20 – 80 mm,  0-80 mm oraz frakcja lekka procesu oczyszczania zawiesiny biofrakcji. Odpady dopuszczone do przetwarzania na I linii technologicznej wraz z linią tworzenia zawiesiny biofrakcji wymienione zostały w pkt. V.1. decyzji, natomiast dopuszczone do przetwarzania na II linii technologicznej w pkt. V.2. decyzji. Warunki prowadzenia procesu mechanicznego i ręcznego przetwarzania odpadów określone zostały w pkt. V.4. decyzji.</w:t>
      </w:r>
    </w:p>
    <w:p w14:paraId="4CF6FC2B" w14:textId="77777777" w:rsidR="002725AD" w:rsidRPr="000216D2" w:rsidRDefault="00DC591D" w:rsidP="002725AD">
      <w:pPr>
        <w:spacing w:after="0" w:line="240" w:lineRule="auto"/>
        <w:ind w:firstLine="709"/>
        <w:jc w:val="both"/>
        <w:rPr>
          <w:rFonts w:cs="Arial"/>
        </w:rPr>
      </w:pPr>
      <w:r w:rsidRPr="000216D2">
        <w:rPr>
          <w:rFonts w:cs="Arial"/>
        </w:rPr>
        <w:lastRenderedPageBreak/>
        <w:t xml:space="preserve">Na terenie Zakładu Spółka prowadziła także rozdrabnianie odpadów o kodzie ex 20 03 07 /Odpady wielkogabarytowe/, w procesie  </w:t>
      </w:r>
      <w:r w:rsidRPr="000216D2">
        <w:rPr>
          <w:rFonts w:cs="Arial"/>
          <w:color w:val="000000"/>
        </w:rPr>
        <w:t xml:space="preserve">R12.  </w:t>
      </w:r>
      <w:r w:rsidRPr="000216D2">
        <w:rPr>
          <w:rFonts w:cs="Arial"/>
        </w:rPr>
        <w:t xml:space="preserve">Szczegółowy opis procesu zawarty został w punkcie II.3.5. decyzji, a warunki prowadzenia procesu określone zostały w pkt. VIII.3. Odpady </w:t>
      </w:r>
      <w:r w:rsidR="002725AD" w:rsidRPr="000216D2">
        <w:rPr>
          <w:rFonts w:cs="Arial"/>
        </w:rPr>
        <w:t xml:space="preserve">dopuszczone do </w:t>
      </w:r>
      <w:r w:rsidRPr="000216D2">
        <w:rPr>
          <w:rFonts w:cs="Arial"/>
        </w:rPr>
        <w:t>wytw</w:t>
      </w:r>
      <w:r w:rsidR="002725AD" w:rsidRPr="000216D2">
        <w:rPr>
          <w:rFonts w:cs="Arial"/>
        </w:rPr>
        <w:t>orzenia</w:t>
      </w:r>
      <w:r w:rsidRPr="000216D2">
        <w:rPr>
          <w:rFonts w:cs="Arial"/>
        </w:rPr>
        <w:t xml:space="preserve"> w wyniku wstępnego przetwarzania (demontażu) </w:t>
      </w:r>
      <w:r w:rsidR="002725AD" w:rsidRPr="000216D2">
        <w:rPr>
          <w:rFonts w:cs="Arial"/>
        </w:rPr>
        <w:t xml:space="preserve">określone </w:t>
      </w:r>
      <w:r w:rsidRPr="000216D2">
        <w:rPr>
          <w:rFonts w:cs="Arial"/>
        </w:rPr>
        <w:t xml:space="preserve">zostały w pkt. VIII.1.2. decyzji. </w:t>
      </w:r>
    </w:p>
    <w:p w14:paraId="6A73D4D2" w14:textId="5507F6C6" w:rsidR="00DC591D" w:rsidRPr="000216D2" w:rsidRDefault="00DC591D" w:rsidP="00AC4407">
      <w:pPr>
        <w:spacing w:after="0" w:line="240" w:lineRule="auto"/>
        <w:ind w:firstLine="709"/>
        <w:jc w:val="both"/>
        <w:rPr>
          <w:rFonts w:cs="Arial"/>
        </w:rPr>
      </w:pPr>
      <w:r w:rsidRPr="000216D2">
        <w:rPr>
          <w:rFonts w:cs="Arial"/>
          <w:szCs w:val="24"/>
        </w:rPr>
        <w:t xml:space="preserve">Podczas procedowania wniosku o wydanie pozwolenia zintegrowanego, w dniu 30 listopada 2015 r., przy piśmie znak: DŚ-910-75/11/15 Spółka przedłożyła „Opinię o zasadności stosowania procesu przygotowania zawiesiny biofrakcji w Zakładzie Unieszkodliwiania Odpadów w Krośnie oraz stosowanej kwalifikacji odpadów powstających w tym procesie” opracowaną przez prof. Dr  hab. inż. Andrzeja Jędrczaka z Uniwersytetu Zielonogórskiego.  Z przedłożonej opinii wynikało,  iż część biofrakcji z I linii technologicznej o wielkości 20-80 mm, która kierowana była  do </w:t>
      </w:r>
      <w:r w:rsidRPr="000216D2">
        <w:rPr>
          <w:rFonts w:cs="Arial"/>
          <w:szCs w:val="24"/>
        </w:rPr>
        <w:br/>
        <w:t>ko-fermentacji prowadzonej na terenie Oczyszczalni w Krośnie była przygotowaniem odpadów do odzysku energii. Proces ten był zgodny z zapisami rozporządzenia o MBP ponieważ zapewniał kilka technologicznych, ekologicznych i ekonomicznych korzyści. Wynikały one z uzupełniających się cech ko-fermentowanych strumieni odpadów  - biofrakcji wydzielonej ze zmieszanych odpadów komunalnych i osadów ściekowych. Ko-fermentacja poprawiała bilans składników odżywczych we wsadzie i lepiej wykorzystywana była dostępna pojemność komór fermentacyjnych. Zapewniała również wyższy stopień rozkładu substancji organicznej niż w przypadku osobnej fermentacji substratów, wzrost produkcji gazu fermentacyjnego, mniejsze zanieczyszczenie materiału pofermentacyjnego, większą zawartość i lepszą przyswajalność dla roślin substancji nawozowych oraz poprawiała zdolność odwadniania przefermentowanych osadów, co było bardzo istotne dla eksploatatora oczyszczalni. Ko-fermentacja biofrakcji wydzielonej z odpadów komunalnych z  osadami ściekowymi spełniała zalecenia BAT</w:t>
      </w:r>
      <w:r w:rsidR="002725AD" w:rsidRPr="000216D2">
        <w:rPr>
          <w:rFonts w:cs="Arial"/>
          <w:szCs w:val="24"/>
        </w:rPr>
        <w:t>-</w:t>
      </w:r>
      <w:r w:rsidRPr="000216D2">
        <w:rPr>
          <w:rFonts w:cs="Arial"/>
          <w:szCs w:val="24"/>
        </w:rPr>
        <w:t>66 i BAT</w:t>
      </w:r>
      <w:r w:rsidR="002725AD" w:rsidRPr="000216D2">
        <w:rPr>
          <w:rFonts w:cs="Arial"/>
          <w:szCs w:val="24"/>
        </w:rPr>
        <w:t>-</w:t>
      </w:r>
      <w:r w:rsidRPr="000216D2">
        <w:rPr>
          <w:rFonts w:cs="Arial"/>
          <w:szCs w:val="24"/>
        </w:rPr>
        <w:t xml:space="preserve"> 67e zawarte w  dokumencie „Dokument referencyjny nt. najlepszych dostępnych technik (BREF), zatytułowany „Przemysłowe przetwarzanie odpadów” (WT_BREF). Zgodnie z  zaleceniami BAT 66 należy dostosować dopuszczalne rodzaje odpadów i procesy separacji do typu procesów biologicznego przetwarzania i możliwej do zastosowania techniki ograniczania emisji (np. w zależności od zawartości odpadów nierozkładalnych), zaleca dodawanie odpadów poprawiających skład frakcji ulegającej biodegradacji pochodzącej z ZOK pod warunkiem unikania wprowadzania odpadów zawierające substancje toksyczne. Zgodnie z BAT 67e. należy stosować następujące rozwiązania fermentacji metanowej tj. maksymalizować produkcję biogazu, sprawdzając jednak jak to wpływa na jakość fermentatu i biogazu. Proces przygotowania biofrakcji odpadów komunalnych do fermentacji był realizowany w  części mechanicznej instalacji MBP. Proces obejmował różne techniki mechanicznej obróbki odpadów: przesiewanie, wydzielanie metali, sortowanie ręczne, segregację optyczno-elektroniczną oraz separację mokrą. W separacji mokrej rozdział materiałów oparty jest na wykorzystaniu różnic w gęstościach składników odpadów i wody. Turbomikser, nazywany też hydropulperem lub suspenserem to typowe urządzenie separacji gęstościowej używane w instalacjach przygotowania odpadów do fermentacji „mokrej”. Produkty wytwarzane na linii przygotowania zawiesiny biofrakcji odpadów komunalnych do fermentacji powinny mieć zatem kod 19 12 12, zarówno zawiesina biofrakcji kierowana do fermentacji w oczyszczalni ścieków, jak i  frakcja ciężka oraz frakcja lekka.  </w:t>
      </w:r>
      <w:r w:rsidR="002725AD" w:rsidRPr="000216D2">
        <w:rPr>
          <w:rFonts w:cs="Arial"/>
          <w:szCs w:val="24"/>
        </w:rPr>
        <w:br/>
      </w:r>
      <w:r w:rsidRPr="000216D2">
        <w:rPr>
          <w:rFonts w:cs="Arial"/>
          <w:szCs w:val="24"/>
        </w:rPr>
        <w:t xml:space="preserve">Z udostępnionych przez Spółkę wyników badań analizy wyciągu wodnego, z jednej próbki odpadów pobranych do badań w dniu 29.10.2014 r., wykonanej przez Laboratorium CBiDGP, wartości wymywania wszystkich składników wymaganych zakresem badań były wielokrotnie niższe od dopuszczalnych wartości granicznych dla </w:t>
      </w:r>
      <w:r w:rsidRPr="000216D2">
        <w:rPr>
          <w:rFonts w:cs="Arial"/>
          <w:szCs w:val="24"/>
        </w:rPr>
        <w:lastRenderedPageBreak/>
        <w:t xml:space="preserve">odpadów innych niż niebezpieczne i  obojętne, które nie stanowią odpadów komunalnych, do składowania na składowisku odpadów innych niż niebezpieczne </w:t>
      </w:r>
      <w:r w:rsidR="002725AD" w:rsidRPr="000216D2">
        <w:rPr>
          <w:rFonts w:cs="Arial"/>
          <w:szCs w:val="24"/>
        </w:rPr>
        <w:br/>
      </w:r>
      <w:r w:rsidRPr="000216D2">
        <w:rPr>
          <w:rFonts w:cs="Arial"/>
          <w:szCs w:val="24"/>
        </w:rPr>
        <w:t xml:space="preserve">i obojętne. Wymywalność rozpuszczonego węgla organicznego (DOC) wynosiła </w:t>
      </w:r>
      <w:r w:rsidR="002725AD" w:rsidRPr="000216D2">
        <w:rPr>
          <w:rFonts w:cs="Arial"/>
          <w:szCs w:val="24"/>
        </w:rPr>
        <w:br/>
      </w:r>
      <w:r w:rsidRPr="000216D2">
        <w:rPr>
          <w:rFonts w:cs="Arial"/>
          <w:szCs w:val="24"/>
        </w:rPr>
        <w:t xml:space="preserve">133 mg/kg Sm (wartość dopuszczalna 800 mg/kg Sm), a stałych związków rozpuszczonych (TDS) – 1740 mg/kg Sm (wartość dopuszczalna 60 000 mg/kg Sm). Z doświadczeń i badań wynikało, że frakcja lekka jest odpadem zasobnym w składniki lotne (straty prażenia &gt; 60% s.m.). Bazując na tych danych w opinii stwierdzono, że frakcja lekka powinna być poddawana pełnemu procesowi biostabilizacji i należy ją kierować do etapu intensywnego procesu. Z udostępnionych wyników badań jednej próbki frakcji ciężkiej (zawartość piaskownika) (analiza wykonana przez Laboratorium PwtroGeo w dniu 1.07.2015 r.) wynikało, że wartości wymywania wszystkich składników wymaganych zakresem badań były niższe od dopuszczalnych wartości granicznych dla odpadów obojętnych kierowanych do składowania na składowisku odpadów obojętnych. Znacznie niższe niż dopuszczalne graniczne wartości były również parametry dodatkowe dla tych odpadów: wymagalność rozpuszczonego węgla organicznego (DOC) wynosiła 84,6 mg/kg sm (wart. dop. 500 mg/kg sm), </w:t>
      </w:r>
      <w:r w:rsidR="002725AD" w:rsidRPr="000216D2">
        <w:rPr>
          <w:rFonts w:cs="Arial"/>
          <w:szCs w:val="24"/>
        </w:rPr>
        <w:br/>
      </w:r>
      <w:r w:rsidRPr="000216D2">
        <w:rPr>
          <w:rFonts w:cs="Arial"/>
          <w:szCs w:val="24"/>
        </w:rPr>
        <w:t xml:space="preserve">a stałych związków rozpuszczonych (TDS) – 250 mg/kg sm (wart. dop. 4000 mg/kg sm). Zawartość ogólnego węgla organicznego (TOC) wynosiła 1030 mg/kg sm (wart. dop. 30 000 mg/kg sm). Frakcja ciężka była odpadem niereaktywnym, bardzo ubogim w składniki organiczne, o niskiej zawartości zanieczyszczeń oraz zdolności do ich wymywania. Zawartość TOC w badanej próbce wynosiła zaledwie 0,1 % sm. Odpady o takich właściwościach mogą być kierowane bezpośrednio na składowisko. Jeden wynik nie pozwolił jednak na formułowanie ostatecznych wniosków, tym bardziej, że </w:t>
      </w:r>
      <w:r w:rsidR="002725AD" w:rsidRPr="000216D2">
        <w:rPr>
          <w:rFonts w:cs="Arial"/>
          <w:szCs w:val="24"/>
        </w:rPr>
        <w:br/>
      </w:r>
      <w:r w:rsidRPr="000216D2">
        <w:rPr>
          <w:rFonts w:cs="Arial"/>
          <w:szCs w:val="24"/>
        </w:rPr>
        <w:t xml:space="preserve">z innych badań i analiz wynikało, iż w próbkach frakcji ciężkiej zawiera się od 0,8 do 3,8 % ogólnego węgla organicznego (TOC).  W związku z powyższym, w opinii zalecono Spółce przeprowadzenie badań właściwości odpadów przez okres jednego roku (pobór 12 próbek – po jednej próbce w miesiącu). Analiza wyników rocznych badań powinna być podstawą podjęcia ostatecznej decyzji o konieczności i zakresie biostabilizacji frakcji ciężkiej. Do czasu zakończenia badań frakcja ciężka powinna być kierowana do II fazy stabilizacji, prowadzonej w pryzmach na otwartym terenie.  Uwzględniając powyższe, w punkcie VI. decyzji określone zostały wymagania przewidziane dla zezwolenia na prowadzenie biologicznego przetwarzania odpadów. W węźle do biologicznego przetwarzania odpadów o wydajności 19 600 Mg/rok przetwarzane były odpady ulegające biodegradacji przy zastosowaniu procesów stabilizacji </w:t>
      </w:r>
      <w:r w:rsidRPr="000216D2">
        <w:rPr>
          <w:rFonts w:cs="Arial"/>
          <w:spacing w:val="1"/>
          <w:szCs w:val="24"/>
        </w:rPr>
        <w:t>tl</w:t>
      </w:r>
      <w:r w:rsidRPr="000216D2">
        <w:rPr>
          <w:rFonts w:cs="Arial"/>
          <w:spacing w:val="-1"/>
          <w:szCs w:val="24"/>
        </w:rPr>
        <w:t>e</w:t>
      </w:r>
      <w:r w:rsidRPr="000216D2">
        <w:rPr>
          <w:rFonts w:cs="Arial"/>
          <w:szCs w:val="24"/>
        </w:rPr>
        <w:t xml:space="preserve">nowej prowadzonej w kontenerach i na placu dojrzewania kompostu. Prowadzone procesy kwalifikowane były jako: proces D8 /obróbka biologiczna, </w:t>
      </w:r>
      <w:r w:rsidR="00AC4407" w:rsidRPr="000216D2">
        <w:rPr>
          <w:rFonts w:cs="Arial"/>
          <w:szCs w:val="24"/>
        </w:rPr>
        <w:br/>
      </w:r>
      <w:r w:rsidRPr="000216D2">
        <w:rPr>
          <w:rFonts w:cs="Arial"/>
          <w:szCs w:val="24"/>
        </w:rPr>
        <w:t>w wyniku której powstają ostateczne związki lub mieszanki, które są unieszkodliwiane za pomocą któregokolwiek spośród procesów wymienionych w poz. D1- D12/, proces R3 /Recykling lub odzysk substancji organicznych, które nie są stosowane jako rozpuszczalniki (w tym kompostowanie i inne biologiczne procesy przekształcania) - proces odzysku odpadów biodegradowalnych zbieranych selektywnie, celem uzyskania produktu o walorach użytkowych, proces R12 – wymiana odpadów w celu poddania ich któremukolwiek z procesów wymienionych w pozycji R1 – R11, tj. przesiewanie stabilizatu na sicie o oczkach 20 mm celem uzyskania odpadu o kodzie 19 05 03.</w:t>
      </w:r>
      <w:r w:rsidR="00AC4407" w:rsidRPr="000216D2">
        <w:rPr>
          <w:rFonts w:cs="Arial"/>
          <w:szCs w:val="24"/>
        </w:rPr>
        <w:t xml:space="preserve"> </w:t>
      </w:r>
      <w:r w:rsidRPr="000216D2">
        <w:rPr>
          <w:rFonts w:cs="Arial"/>
        </w:rPr>
        <w:t xml:space="preserve">Określając maksymalne ilość odpadów dopuszczonych do biologicznego przetworzenia w kontenerach o wydajności maksymalnej 19 600 Mg/rok dla poszczególnych frakcji odpadów wydzielonych na liniach mechanicznych, Organ uwzględnił w/w opinię dotyczącą zasadności stosowania procesu przygotowania zawiesiny biofrakcji w Zakładzie Unieszkodliwiania Odpadów w Krośnie oraz stosowanej kwalifikacji odpadów powstających w tym procesie. Reasumując, do </w:t>
      </w:r>
      <w:r w:rsidRPr="000216D2">
        <w:rPr>
          <w:rFonts w:cs="Arial"/>
        </w:rPr>
        <w:lastRenderedPageBreak/>
        <w:t>procesu biologicznego przetwarzania w kontenerach o wydajności maksymalnej 19 600 Mg/rok mogły być kierowane poszczególne frakcje odpadów wydzielone na liniach technologicznych</w:t>
      </w:r>
      <w:r w:rsidR="00AC4407" w:rsidRPr="000216D2">
        <w:rPr>
          <w:rFonts w:cs="Arial"/>
        </w:rPr>
        <w:t>. Z</w:t>
      </w:r>
      <w:r w:rsidRPr="000216D2">
        <w:rPr>
          <w:rFonts w:cs="Arial"/>
        </w:rPr>
        <w:t xml:space="preserve"> I linii technologicznej i linii tworzenia zawiesiny biofrakcji: frakcja ex 19 12 12 o wielkości 0-20 mm - w przypadku braku spełnienia wymagań określonych w pkt. XVII.9.1.1. i XVII.9.1.2. decyzji w maksymalnej ilości 5 550  Mg/rok, przy czym Ilość odpadów skierowanych do procesu nie mogła powodować przekroczenia maksymalnych ilości odpadów dopuszczonych do przetwarzania </w:t>
      </w:r>
      <w:r w:rsidR="00AC4407" w:rsidRPr="000216D2">
        <w:rPr>
          <w:rFonts w:cs="Arial"/>
        </w:rPr>
        <w:br/>
      </w:r>
      <w:r w:rsidRPr="000216D2">
        <w:rPr>
          <w:rFonts w:cs="Arial"/>
        </w:rPr>
        <w:t xml:space="preserve">w instalacji, frakcja ex 19 12 12 o wielkości 20 - 80 mm w maksymalnej ilości </w:t>
      </w:r>
      <w:r w:rsidR="00AC4407" w:rsidRPr="000216D2">
        <w:rPr>
          <w:rFonts w:cs="Arial"/>
        </w:rPr>
        <w:br/>
      </w:r>
      <w:r w:rsidRPr="000216D2">
        <w:rPr>
          <w:rFonts w:cs="Arial"/>
        </w:rPr>
        <w:t xml:space="preserve">12 000 Mg/rok oraz frakcja lekka z procesu oczyszczania zawiesiny biofrakcji </w:t>
      </w:r>
      <w:r w:rsidR="00AC4407" w:rsidRPr="000216D2">
        <w:rPr>
          <w:rFonts w:cs="Arial"/>
        </w:rPr>
        <w:br/>
      </w:r>
      <w:r w:rsidRPr="000216D2">
        <w:rPr>
          <w:rFonts w:cs="Arial"/>
        </w:rPr>
        <w:t xml:space="preserve">w maksymalnej ilości 1 100 Mg/rok </w:t>
      </w:r>
      <w:r w:rsidR="00AC4407" w:rsidRPr="000216D2">
        <w:rPr>
          <w:rFonts w:cs="Arial"/>
        </w:rPr>
        <w:t>-</w:t>
      </w:r>
      <w:r w:rsidRPr="000216D2">
        <w:rPr>
          <w:rFonts w:cs="Arial"/>
        </w:rPr>
        <w:t xml:space="preserve"> łącznie nie więcej niż 19 600 Mg/rok.</w:t>
      </w:r>
      <w:r w:rsidR="00AC4407" w:rsidRPr="000216D2">
        <w:rPr>
          <w:rFonts w:cs="Arial"/>
        </w:rPr>
        <w:t xml:space="preserve"> Z</w:t>
      </w:r>
      <w:r w:rsidRPr="000216D2">
        <w:rPr>
          <w:rFonts w:cs="Arial"/>
        </w:rPr>
        <w:t xml:space="preserve"> II linii technologicznej frakcja ex 19 12 12 o wielkości 0-80 mm w maksymalnej ilości </w:t>
      </w:r>
      <w:r w:rsidR="00AC4407" w:rsidRPr="000216D2">
        <w:rPr>
          <w:rFonts w:cs="Arial"/>
        </w:rPr>
        <w:br/>
      </w:r>
      <w:r w:rsidRPr="000216D2">
        <w:rPr>
          <w:rFonts w:cs="Arial"/>
        </w:rPr>
        <w:t xml:space="preserve">10 000 Mg/rok. Ponadto, frakcja ciężka z procesu oczyszczania zawiesiny biofrakcji </w:t>
      </w:r>
      <w:r w:rsidR="00AC4407" w:rsidRPr="000216D2">
        <w:rPr>
          <w:rFonts w:cs="Arial"/>
        </w:rPr>
        <w:br/>
      </w:r>
      <w:r w:rsidRPr="000216D2">
        <w:rPr>
          <w:rFonts w:cs="Arial"/>
        </w:rPr>
        <w:t>w maksymalnej ilości 1 400 Mg/rok mogła być kierowana do II etapu stabilizacji (dojrzewania) na placu dojrzewania stabilizatu. Technologia przetwarzania odpadów w warunkach tlenowych opisana została w punkcie II.3.3.4. decyzji. I etapu p</w:t>
      </w:r>
      <w:r w:rsidRPr="000216D2">
        <w:rPr>
          <w:rFonts w:cs="Arial"/>
          <w:lang w:eastAsia="de-DE"/>
        </w:rPr>
        <w:t xml:space="preserve">roces stabilizacji tlenowej winien być </w:t>
      </w:r>
      <w:r w:rsidRPr="000216D2">
        <w:rPr>
          <w:rFonts w:cs="Arial"/>
        </w:rPr>
        <w:t>prowadzony w kontenerach do czasu osiągnięcia wartości AT</w:t>
      </w:r>
      <w:r w:rsidRPr="000216D2">
        <w:rPr>
          <w:rFonts w:cs="Arial"/>
          <w:vertAlign w:val="subscript"/>
        </w:rPr>
        <w:t>4</w:t>
      </w:r>
      <w:r w:rsidRPr="000216D2">
        <w:rPr>
          <w:rFonts w:cs="Arial"/>
        </w:rPr>
        <w:t xml:space="preserve"> (rozumianej jako aktywność oddychania - parametr wyrażający zapotrzebowanie tlenu przez próbkę odpadów w ciągu 4 dni) poniżej 20 mg O</w:t>
      </w:r>
      <w:r w:rsidRPr="000216D2">
        <w:rPr>
          <w:rFonts w:cs="Arial"/>
          <w:vertAlign w:val="subscript"/>
        </w:rPr>
        <w:t>2</w:t>
      </w:r>
      <w:r w:rsidRPr="000216D2">
        <w:rPr>
          <w:rFonts w:cs="Arial"/>
        </w:rPr>
        <w:t>/g suchej masy. II etap procesu mógł być prowadzony na placu, gdzie odpady winny być formowane w pryzmy i być podane procesowi dojrzewania, do czasu osiągnięcia  wymaganych parametrów, tj.:</w:t>
      </w:r>
    </w:p>
    <w:p w14:paraId="78B86C74" w14:textId="77777777" w:rsidR="00DC591D" w:rsidRPr="000216D2" w:rsidRDefault="00DC591D" w:rsidP="00066C06">
      <w:pPr>
        <w:pStyle w:val="Akapitzlist"/>
        <w:numPr>
          <w:ilvl w:val="0"/>
          <w:numId w:val="239"/>
        </w:numPr>
        <w:spacing w:after="0" w:line="240" w:lineRule="auto"/>
        <w:jc w:val="both"/>
        <w:rPr>
          <w:rFonts w:cs="Arial"/>
        </w:rPr>
      </w:pP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 xml:space="preserve">/g suchej masy i straty prażenia stabilizatu mniejszej niż 35% suchej masy lub </w:t>
      </w:r>
    </w:p>
    <w:p w14:paraId="56259B1F" w14:textId="77777777" w:rsidR="00DC591D" w:rsidRPr="000216D2" w:rsidRDefault="00DC591D" w:rsidP="00066C06">
      <w:pPr>
        <w:pStyle w:val="Akapitzlist"/>
        <w:numPr>
          <w:ilvl w:val="0"/>
          <w:numId w:val="239"/>
        </w:numPr>
        <w:spacing w:after="0" w:line="240" w:lineRule="auto"/>
        <w:jc w:val="both"/>
        <w:rPr>
          <w:rFonts w:cs="Arial"/>
        </w:rPr>
      </w:pP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/g suchej masy  i zawartości ogólnego węgla organicznego (TOC) mniejszej niż 20 % suchej masy lub</w:t>
      </w:r>
    </w:p>
    <w:p w14:paraId="7BBCCD33" w14:textId="77777777" w:rsidR="00DC591D" w:rsidRPr="000216D2" w:rsidRDefault="00DC591D" w:rsidP="00066C06">
      <w:pPr>
        <w:pStyle w:val="Akapitzlist"/>
        <w:numPr>
          <w:ilvl w:val="0"/>
          <w:numId w:val="239"/>
        </w:numPr>
        <w:spacing w:after="0" w:line="240" w:lineRule="auto"/>
        <w:jc w:val="both"/>
        <w:rPr>
          <w:rFonts w:cs="Arial"/>
        </w:rPr>
      </w:pPr>
      <w:r w:rsidRPr="000216D2">
        <w:rPr>
          <w:rFonts w:cs="Arial"/>
        </w:rPr>
        <w:t xml:space="preserve">straty prażenia stabilizatu mniejszej niż 35% suchej masy a zawartości ogólnego węgla organicznego (TOC) mniejszej niż 20 % suchej masy. </w:t>
      </w:r>
    </w:p>
    <w:p w14:paraId="15190EAC" w14:textId="77777777" w:rsidR="00DC591D" w:rsidRPr="000216D2" w:rsidRDefault="00DC591D" w:rsidP="001E64F7">
      <w:pPr>
        <w:pStyle w:val="Akapitzlist1"/>
        <w:ind w:left="0"/>
        <w:jc w:val="both"/>
        <w:rPr>
          <w:rFonts w:ascii="Arial" w:hAnsi="Arial" w:cs="Arial"/>
          <w:sz w:val="24"/>
          <w:szCs w:val="24"/>
        </w:rPr>
      </w:pPr>
      <w:r w:rsidRPr="000216D2">
        <w:rPr>
          <w:rFonts w:ascii="Arial" w:hAnsi="Arial" w:cs="Arial"/>
          <w:sz w:val="24"/>
          <w:szCs w:val="24"/>
        </w:rPr>
        <w:t>Zgodnie z obowiązującym wówczas rozporządzeniem o mechaniczno - biologicznym przetwarzaniu odpadów przetwarzanie odpadów w warunkach tlenowych winno być prowadzone przez okres od 8 do 12 tygodni łącznie. Przez co najmniej pierwsze 2 tygodnie proces winien być prowadzony w zamkniętym reaktorze z aktywnym napowietrzaniem aż do czasu osiągnięcia parametru AT4 (rozumianej jako aktywność oddychania – parametr wyrażający zapotrzebowanie tlenu przez próbkę odpadów w ciągu 4 dni) na poziomie poniżej 20 mg O</w:t>
      </w:r>
      <w:r w:rsidRPr="000216D2">
        <w:rPr>
          <w:rFonts w:ascii="Arial" w:hAnsi="Arial" w:cs="Arial"/>
          <w:sz w:val="24"/>
          <w:szCs w:val="24"/>
          <w:vertAlign w:val="subscript"/>
        </w:rPr>
        <w:t>2</w:t>
      </w:r>
      <w:r w:rsidRPr="000216D2">
        <w:rPr>
          <w:rFonts w:ascii="Arial" w:hAnsi="Arial" w:cs="Arial"/>
          <w:sz w:val="24"/>
          <w:szCs w:val="24"/>
        </w:rPr>
        <w:t>/g suchej masy. Rozporządzenie dopuszczało możliwość skrócenia łącznego czasu trwania procesu (8 - 12 tygodni) - skrócenie łącznego czasu procesu dotyczyło wyłącznie II fazy (dojrzewania), pod warunkiem wcześniejszego uzyskania wymaganych parametrów dla stabilizatu, potwierdzanych każdorazowo stosownymi badaniami. Doświadczenia prowadzenia procesu stabilizacji tlenowej w Spółce wskazywały na możliwość osiągnięcia parametrów stabilizacji dla AT</w:t>
      </w:r>
      <w:r w:rsidRPr="000216D2">
        <w:rPr>
          <w:rFonts w:ascii="Arial" w:hAnsi="Arial" w:cs="Arial"/>
          <w:sz w:val="24"/>
          <w:szCs w:val="24"/>
          <w:vertAlign w:val="subscript"/>
        </w:rPr>
        <w:t>4</w:t>
      </w:r>
      <w:r w:rsidRPr="000216D2">
        <w:rPr>
          <w:rFonts w:ascii="Arial" w:hAnsi="Arial" w:cs="Arial"/>
          <w:sz w:val="24"/>
          <w:szCs w:val="24"/>
        </w:rPr>
        <w:t xml:space="preserve"> na poziomie 10 mg O</w:t>
      </w:r>
      <w:r w:rsidRPr="000216D2">
        <w:rPr>
          <w:rFonts w:ascii="Arial" w:hAnsi="Arial" w:cs="Arial"/>
          <w:sz w:val="24"/>
          <w:szCs w:val="24"/>
          <w:vertAlign w:val="subscript"/>
        </w:rPr>
        <w:t>2</w:t>
      </w:r>
      <w:r w:rsidRPr="000216D2">
        <w:rPr>
          <w:rFonts w:ascii="Arial" w:hAnsi="Arial" w:cs="Arial"/>
          <w:sz w:val="24"/>
          <w:szCs w:val="24"/>
        </w:rPr>
        <w:t>/kg s.m. po 2-ch tygodniach prowadzenia procesu w systemie zamkniętym i 2-ch tygodniach dojrzewania na pryzmach. Spóła przedłożyła uwierzytelnione kserokopie n.w wyników badań wykonanych przez akredytowane laboratorium tj. Przedsiębiorstwo Geologiczne Sp. z o.o. Laboratorium Badań Środowiskowych, 25-214 Kielce, ul. Hauke Bosaka 3A dla wybranych pryzm, potwierdzające spełnienie wymogu osiągnięcia AT</w:t>
      </w:r>
      <w:r w:rsidRPr="000216D2">
        <w:rPr>
          <w:rFonts w:ascii="Arial" w:hAnsi="Arial" w:cs="Arial"/>
          <w:sz w:val="24"/>
          <w:szCs w:val="24"/>
          <w:vertAlign w:val="subscript"/>
        </w:rPr>
        <w:t>4</w:t>
      </w:r>
      <w:r w:rsidRPr="000216D2">
        <w:rPr>
          <w:rFonts w:ascii="Arial" w:hAnsi="Arial" w:cs="Arial"/>
          <w:sz w:val="24"/>
          <w:szCs w:val="24"/>
        </w:rPr>
        <w:t xml:space="preserve"> na poziomie poniżej 10 mg O</w:t>
      </w:r>
      <w:r w:rsidRPr="000216D2">
        <w:rPr>
          <w:rFonts w:ascii="Arial" w:hAnsi="Arial" w:cs="Arial"/>
          <w:sz w:val="24"/>
          <w:szCs w:val="24"/>
          <w:vertAlign w:val="subscript"/>
        </w:rPr>
        <w:t>2</w:t>
      </w:r>
      <w:r w:rsidRPr="000216D2">
        <w:rPr>
          <w:rFonts w:ascii="Arial" w:hAnsi="Arial" w:cs="Arial"/>
          <w:sz w:val="24"/>
          <w:szCs w:val="24"/>
        </w:rPr>
        <w:t>/kg s.m., tj:</w:t>
      </w:r>
    </w:p>
    <w:p w14:paraId="7D549ABF" w14:textId="77777777" w:rsidR="00DC591D" w:rsidRPr="000216D2" w:rsidRDefault="00DC591D" w:rsidP="00066C06">
      <w:pPr>
        <w:numPr>
          <w:ilvl w:val="0"/>
          <w:numId w:val="44"/>
        </w:numPr>
        <w:spacing w:after="0" w:line="240" w:lineRule="auto"/>
        <w:ind w:left="0" w:firstLine="426"/>
        <w:jc w:val="both"/>
        <w:rPr>
          <w:rFonts w:cs="Arial"/>
        </w:rPr>
      </w:pPr>
      <w:r w:rsidRPr="000216D2">
        <w:rPr>
          <w:rFonts w:cs="Arial"/>
        </w:rPr>
        <w:t xml:space="preserve">sprawozdanie z badań nr 78/PBG/2015 z dnia 08.03.2015r., </w:t>
      </w:r>
    </w:p>
    <w:p w14:paraId="31C18F6B" w14:textId="77777777" w:rsidR="00DC591D" w:rsidRPr="000216D2" w:rsidRDefault="00DC591D" w:rsidP="00066C06">
      <w:pPr>
        <w:numPr>
          <w:ilvl w:val="0"/>
          <w:numId w:val="44"/>
        </w:numPr>
        <w:spacing w:after="0" w:line="240" w:lineRule="auto"/>
        <w:jc w:val="both"/>
        <w:rPr>
          <w:rFonts w:cs="Arial"/>
        </w:rPr>
      </w:pPr>
      <w:r w:rsidRPr="000216D2">
        <w:rPr>
          <w:rFonts w:cs="Arial"/>
        </w:rPr>
        <w:lastRenderedPageBreak/>
        <w:t xml:space="preserve">sprawozdanie z badań nr 111/PBG/2015 z dnia 01.04.2015r., </w:t>
      </w:r>
    </w:p>
    <w:p w14:paraId="69A7C36D"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136/PBG/2015 z dnia 26.04.2015r., </w:t>
      </w:r>
    </w:p>
    <w:p w14:paraId="64011858"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150/PBG/2015 z dnia 13.05.2015r., </w:t>
      </w:r>
    </w:p>
    <w:p w14:paraId="190FC974"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185/PBG/2015 z dnia 01.07.2015r., </w:t>
      </w:r>
    </w:p>
    <w:p w14:paraId="0DB026AF"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204/PBG/2015 z dnia 25.07.2015r., </w:t>
      </w:r>
    </w:p>
    <w:p w14:paraId="39C8BC40"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214/PBG/2015 z dnia 12.08.2015r., </w:t>
      </w:r>
    </w:p>
    <w:p w14:paraId="64EAB153"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237/PBG/2015 z dnia 06.09.2015r., </w:t>
      </w:r>
    </w:p>
    <w:p w14:paraId="1AA1A156"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254/PBG/2015 z dnia 14.09.2015r., </w:t>
      </w:r>
    </w:p>
    <w:p w14:paraId="45B70E19"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282/PBG/2015 z dnia 05.10.2015r., </w:t>
      </w:r>
    </w:p>
    <w:p w14:paraId="1AA4B538"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316/PBG/2015 z dnia 31.10.2015r., </w:t>
      </w:r>
    </w:p>
    <w:p w14:paraId="3BC8DA8B"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340/PBG/2015 z dnia 17.11.2015r., </w:t>
      </w:r>
    </w:p>
    <w:p w14:paraId="2374DEFD"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387/PBG/2015 z dnia 12.12.2015r., </w:t>
      </w:r>
    </w:p>
    <w:p w14:paraId="559B573E" w14:textId="77777777" w:rsidR="00DC591D" w:rsidRPr="000216D2" w:rsidRDefault="00DC591D" w:rsidP="00066C06">
      <w:pPr>
        <w:numPr>
          <w:ilvl w:val="0"/>
          <w:numId w:val="44"/>
        </w:numPr>
        <w:spacing w:after="0" w:line="240" w:lineRule="auto"/>
        <w:jc w:val="both"/>
        <w:rPr>
          <w:rFonts w:cs="Arial"/>
        </w:rPr>
      </w:pPr>
      <w:r w:rsidRPr="000216D2">
        <w:rPr>
          <w:rFonts w:cs="Arial"/>
        </w:rPr>
        <w:t xml:space="preserve">sprawozdanie z badań nr 399/PBG/2015 z dnia 28.12.2015r.. </w:t>
      </w:r>
    </w:p>
    <w:p w14:paraId="436EBC5E" w14:textId="77777777" w:rsidR="00DC591D" w:rsidRPr="000216D2" w:rsidRDefault="00DC591D" w:rsidP="00AC4407">
      <w:pPr>
        <w:spacing w:after="0" w:line="240" w:lineRule="auto"/>
        <w:jc w:val="both"/>
        <w:rPr>
          <w:rFonts w:cs="Arial"/>
          <w:i/>
        </w:rPr>
      </w:pPr>
      <w:r w:rsidRPr="000216D2">
        <w:rPr>
          <w:rFonts w:cs="Arial"/>
        </w:rPr>
        <w:t xml:space="preserve">O prawidłowości prowadzonego procesu biologicznego przetwarzania odpadów </w:t>
      </w:r>
      <w:r w:rsidRPr="000216D2">
        <w:rPr>
          <w:rFonts w:cs="Arial"/>
        </w:rPr>
        <w:br/>
        <w:t xml:space="preserve">w przedmiotowej instalacji MBP w Krośnie dla fazy intensywnej świadczył także „Raport końcowy III etapu ekspertyzy mającej na celu przeprowadzenie badań odpadów w 20 instalacjach do mechaniczno – biologicznego przetwarzania odpadów”, przeprowadzonej przez Uniwersytet Zielonogórski, w której proces biologicznego przetwarzania odpadów prowadzony w instalacji mechaniczno-biologicznego przetwarzania w Krośnie przedstawiony i oceniony został jako spełniający wymagania rozporządzenia MBP obowiązującego do dnia 23 stycznia 2016 r.: cyt.” </w:t>
      </w:r>
      <w:r w:rsidRPr="000216D2">
        <w:rPr>
          <w:rFonts w:cs="Arial"/>
          <w:i/>
        </w:rPr>
        <w:t>Biologiczne przetwarzanie odpadów prowadzone dwustopniowo (faza intensywna w kontenerach; dojrzewanie w pryzmach) spełnia wymagania rozporządzenia o MBP w zakresie warunków prowadzenia procesu fazy intensywnej. Proces prowadzony jest w zamkniętym reaktorze, przez 2 tygodnie. Odpady są napowietrzane w sposób wymuszony. Gazy poprocesowe są ujmowanie i oczyszczane. Dojrzewanie odpadów w pryzmach przez 1,5 tygodnia, po fazie intensywnej prowadzonej w kontenerach przez 2 tygodnie, wydaje się zbyt krótkie. Łączny czas przetwarzania biologicznego wynosi 3,5 tygodnia. Badania stabilizatu wskazują jednak, że po tym czasie jest on już stabilny. Rozporządzenie wymaga, aby odpady były „przetwarzane z przerzucaniem odpadów przez okres od 8 do 12 tygodni łącznie”. Łączny czas przetwarzania może zostać skrócony pod warunkiem uzyskania parametrów określonych w § 6 ust.1., ale wymaga, aby odpady były przerzucane.”</w:t>
      </w:r>
    </w:p>
    <w:p w14:paraId="0A3D29A2" w14:textId="77777777" w:rsidR="00DC591D" w:rsidRPr="000216D2" w:rsidRDefault="00DC591D" w:rsidP="00AC4407">
      <w:pPr>
        <w:spacing w:after="0" w:line="240" w:lineRule="auto"/>
        <w:jc w:val="both"/>
        <w:rPr>
          <w:rFonts w:cs="Arial"/>
        </w:rPr>
      </w:pPr>
      <w:r w:rsidRPr="000216D2">
        <w:rPr>
          <w:rFonts w:cs="Arial"/>
        </w:rPr>
        <w:t>Rozporządzenie w sprawie MBP obowiązujące do dnia 23 stycznia 2016 r. wymagało, aby odpady były „przetwarzane z przerzucaniem odpadów przez okres od 8 do 12 tygodni łącznie”. Łączny czas przetwarzania mógł zostać odpowiednio skrócony, pod warunkiem uzyskania parametrów stabilizacji. Przedkładając w/w wyniki badań Spółka potwierdziła, że odpady po przetworzeniu w procesie stabilizacji prowadzonym w instalacji MBP uzyskiwały wymagania określone w obowiązującym do 23 stycznia  2016 r. rozporządzeniu o MBP, w zakresie osiągnięcia parametru AT</w:t>
      </w:r>
      <w:r w:rsidRPr="000216D2">
        <w:rPr>
          <w:rFonts w:cs="Arial"/>
          <w:vertAlign w:val="subscript"/>
        </w:rPr>
        <w:t xml:space="preserve">4 </w:t>
      </w:r>
      <w:r w:rsidRPr="000216D2">
        <w:rPr>
          <w:rFonts w:cs="Arial"/>
        </w:rPr>
        <w:t>poniżej 10 mg O</w:t>
      </w:r>
      <w:r w:rsidRPr="000216D2">
        <w:rPr>
          <w:rFonts w:cs="Arial"/>
          <w:vertAlign w:val="subscript"/>
        </w:rPr>
        <w:t>2/</w:t>
      </w:r>
      <w:r w:rsidRPr="000216D2">
        <w:rPr>
          <w:rFonts w:cs="Arial"/>
        </w:rPr>
        <w:t>g suchej masy w okresie ok. 4 tygodni (I i II etap). W celu zapewnienia jednak, że kierowane do składowania odpady faktycznie będą się charakteryzować odpowiednią zawartością węgla organicznego, organ uznał za konieczne poszerzenie metody badania dla stabilizatu nakładając obowiązek prowadzenia badań pod kątem spełnienia wymagań w zakresie osiągnięcia:</w:t>
      </w:r>
    </w:p>
    <w:p w14:paraId="6772EA44" w14:textId="77777777" w:rsidR="00DC591D" w:rsidRPr="000216D2" w:rsidRDefault="00DC591D" w:rsidP="00066C06">
      <w:pPr>
        <w:pStyle w:val="Akapitzlist"/>
        <w:numPr>
          <w:ilvl w:val="0"/>
          <w:numId w:val="14"/>
        </w:numPr>
        <w:spacing w:after="0" w:line="240" w:lineRule="auto"/>
        <w:ind w:left="426" w:hanging="426"/>
        <w:jc w:val="both"/>
        <w:rPr>
          <w:rFonts w:cs="Arial"/>
        </w:rPr>
      </w:pPr>
      <w:r w:rsidRPr="000216D2">
        <w:rPr>
          <w:rFonts w:cs="Arial"/>
        </w:rPr>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 xml:space="preserve">/g suchej masy i straty prażenia stabilizatu mniejszej niż 35% suchej masy lub </w:t>
      </w:r>
    </w:p>
    <w:p w14:paraId="3E92184E" w14:textId="77777777" w:rsidR="00DC591D" w:rsidRPr="000216D2" w:rsidRDefault="00DC591D" w:rsidP="00066C06">
      <w:pPr>
        <w:pStyle w:val="Akapitzlist"/>
        <w:numPr>
          <w:ilvl w:val="0"/>
          <w:numId w:val="14"/>
        </w:numPr>
        <w:spacing w:after="0" w:line="240" w:lineRule="auto"/>
        <w:ind w:left="426" w:hanging="426"/>
        <w:jc w:val="both"/>
        <w:rPr>
          <w:rFonts w:cs="Arial"/>
        </w:rPr>
      </w:pPr>
      <w:r w:rsidRPr="000216D2">
        <w:rPr>
          <w:rFonts w:cs="Arial"/>
        </w:rPr>
        <w:lastRenderedPageBreak/>
        <w:t>wartości AT4 (aktywność oddychania – parametr wyrażający zapotrzebowanie tlenu przez próbkę odpadów w ciągu 4 dni) mniejszej niż 10 mg O</w:t>
      </w:r>
      <w:r w:rsidRPr="000216D2">
        <w:rPr>
          <w:rFonts w:cs="Arial"/>
          <w:vertAlign w:val="subscript"/>
        </w:rPr>
        <w:t>2</w:t>
      </w:r>
      <w:r w:rsidRPr="000216D2">
        <w:rPr>
          <w:rFonts w:cs="Arial"/>
        </w:rPr>
        <w:t>/g suchej masy  i zawartości ogólnego węgla organicznego (TOC) mniejszej niż 20 % suchej masy lub</w:t>
      </w:r>
    </w:p>
    <w:p w14:paraId="05BB4DDE" w14:textId="77777777" w:rsidR="00DC591D" w:rsidRPr="000216D2" w:rsidRDefault="00DC591D" w:rsidP="00066C06">
      <w:pPr>
        <w:pStyle w:val="Akapitzlist"/>
        <w:numPr>
          <w:ilvl w:val="0"/>
          <w:numId w:val="14"/>
        </w:numPr>
        <w:spacing w:after="0" w:line="240" w:lineRule="auto"/>
        <w:ind w:left="426" w:hanging="426"/>
        <w:jc w:val="both"/>
        <w:rPr>
          <w:rFonts w:cs="Arial"/>
        </w:rPr>
      </w:pPr>
      <w:r w:rsidRPr="000216D2">
        <w:rPr>
          <w:rFonts w:cs="Arial"/>
        </w:rPr>
        <w:t xml:space="preserve">straty prażenia stabilizatu mniejszej niż 35% suchej masy a zawartości ogólnego węgla organicznego (TOC) mniejszej niż 20 % suchej masy. </w:t>
      </w:r>
    </w:p>
    <w:p w14:paraId="09324227" w14:textId="772635EE" w:rsidR="00DC591D" w:rsidRPr="000216D2" w:rsidRDefault="00DC591D" w:rsidP="00AC4407">
      <w:pPr>
        <w:pStyle w:val="Akapitzlist"/>
        <w:spacing w:after="0" w:line="240" w:lineRule="auto"/>
        <w:ind w:left="0"/>
        <w:jc w:val="both"/>
        <w:rPr>
          <w:rFonts w:cs="Arial"/>
        </w:rPr>
      </w:pPr>
      <w:r w:rsidRPr="000216D2">
        <w:rPr>
          <w:rFonts w:cs="Arial"/>
        </w:rPr>
        <w:t xml:space="preserve">Przedłożone wyniki badań w ocenie organu nie wykluczały jednak konieczności przedłużenia procesu, w związku z powyższym, pomimo iż Strona wnioskowała </w:t>
      </w:r>
      <w:r w:rsidRPr="000216D2">
        <w:rPr>
          <w:rFonts w:cs="Arial"/>
        </w:rPr>
        <w:br/>
        <w:t>o łączny czas prowadzenia procesu 4 tygodnie (I i II etap), w decyzji ustalono, że łączny czas prowadzenia procesu biologicznego przetwarzania odpadów w ramach pierwszego i drugiego stopnia stabilizacji nie będzie krótszy niż 6 tygodni, przy czym przez co najmniej dwa pierwsze tygodnie proces winien być prowadzony w zamkniętych kontenerach. Łączny czas prowadzenia procesu (II etap) mógł zostać odpowiednio skrócony, pod warunkiem uzyskania wymaganych w/w parametrów dla stabilizatu potwierdzonych każdorazowo stosownymi badaniami. Nadmienić należy, iż Organ ustalając warunki prowadzenia procesu mechaniczno - biologicznego przetwarzania odpadów w instalacjach eksploatowanych na terenie województwa podkarpackiego wziął pod uwagę fakt takiego samego traktowania podmiotów oraz ustanowienia wymaganego standardu prowadzenia procesu, stąd też warunki pozwoleń zintegrowanych dla instalacji regionalnych MBP ustalane były w sposób zapewniający zbieżny poziom ochrony środowiska przy uwzględnieniu jednak warunków wynikających z lokalizacji instalacji jak też charakterystyki technicznej obiektów. Szczególną uwagę organ zwracał na kontrolę procesów w zakresie uzyskiwanych efektów przetwarzania i emisji do środowiska.</w:t>
      </w:r>
    </w:p>
    <w:p w14:paraId="68208E2F" w14:textId="77777777" w:rsidR="00DC591D" w:rsidRPr="000216D2" w:rsidRDefault="00DC591D" w:rsidP="00465891">
      <w:pPr>
        <w:spacing w:after="0" w:line="240" w:lineRule="auto"/>
        <w:ind w:firstLine="709"/>
        <w:jc w:val="both"/>
        <w:rPr>
          <w:rFonts w:cs="Arial"/>
        </w:rPr>
      </w:pPr>
      <w:r w:rsidRPr="000216D2">
        <w:rPr>
          <w:rFonts w:cs="Arial"/>
        </w:rPr>
        <w:t>W części biologicznego przetwarzania odpadów zastosowane były zamknięte obiegi wodne, o</w:t>
      </w:r>
      <w:r w:rsidRPr="000216D2">
        <w:rPr>
          <w:rFonts w:eastAsia="Arial" w:cs="Arial"/>
          <w:kern w:val="2"/>
        </w:rPr>
        <w:t>dcieki z procesu recyrkulowane były do procesu, a ich nadwyżka kierowana do bezodpływowych zbiorników. P</w:t>
      </w:r>
      <w:r w:rsidRPr="000216D2">
        <w:rPr>
          <w:rFonts w:cs="Arial"/>
        </w:rPr>
        <w:t>owietrze poprocesowe kierowane było na biofiltry celem oczyszczenia. Warunki prowadzenia procesu określone zostały w pkt. VI.4. decyzji.</w:t>
      </w:r>
    </w:p>
    <w:p w14:paraId="43FB8DDF" w14:textId="77777777" w:rsidR="00DC591D" w:rsidRPr="000216D2" w:rsidRDefault="00DC591D" w:rsidP="00465891">
      <w:pPr>
        <w:pStyle w:val="Tekstpodstawowy"/>
        <w:ind w:firstLine="709"/>
        <w:rPr>
          <w:rFonts w:ascii="Arial" w:hAnsi="Arial" w:cs="Arial"/>
        </w:rPr>
      </w:pPr>
      <w:r w:rsidRPr="000216D2">
        <w:rPr>
          <w:rFonts w:ascii="Arial" w:hAnsi="Arial" w:cs="Arial"/>
        </w:rPr>
        <w:t xml:space="preserve">Uwzględniając zapis art. 188 ust. 3 pkt. 5 ustawy Prawo ochrony środowiska, </w:t>
      </w:r>
      <w:r w:rsidRPr="000216D2">
        <w:rPr>
          <w:rFonts w:ascii="Arial" w:hAnsi="Arial" w:cs="Arial"/>
        </w:rPr>
        <w:br/>
        <w:t xml:space="preserve">w pkt. XVII.1.7. i XVII.1.8. decyzji ustalony został zakres i sposób monitorowania  prowadzonych procesów technologicznych i jego efektów, m.in. zlecania laboratorium  akredytowanemu  badań  poszczególnych  partii  stabilizatu w zakresie osiągnięcia parametrów ustalonych w decyzji. Odpad po procesie biologicznego przetwarzania, spełniający wymagania kwalifikowany był jako stabilizat o kodzie 19 05 99. Stabilizat mógł zostać poddany przesianiu na sicie o prześwicie oczek 20 mm (proces R12) celem wytworzenia odpadu o kodzie 19 05 03, kierowanego zgodnie z hierarchią postępowania z odpadami do odzysku. Frakcja nadsitowa z przesiewania kierowana była do unieszkodliwiania. Warunki prowadzenia procesu przesiewania stabilizatu na sicie mobilnym  o oczkach 20 mm w procesie kwalifikowanym jako R12 /Wymiana odpadów w celu poddania ich któremukolwiek z procesów wymienionych w pozycji R1 - R11/ ustalone zostały w punkcie VII.4.  decyzji. </w:t>
      </w:r>
    </w:p>
    <w:p w14:paraId="247E73F6" w14:textId="77777777" w:rsidR="00DC591D" w:rsidRPr="000216D2" w:rsidRDefault="00DC591D" w:rsidP="001E64F7">
      <w:pPr>
        <w:pStyle w:val="Tekstpodstawowy"/>
        <w:ind w:firstLine="708"/>
        <w:rPr>
          <w:rFonts w:ascii="Arial" w:hAnsi="Arial" w:cs="Arial"/>
        </w:rPr>
      </w:pPr>
      <w:r w:rsidRPr="000216D2">
        <w:rPr>
          <w:rFonts w:ascii="Arial" w:hAnsi="Arial" w:cs="Arial"/>
        </w:rPr>
        <w:t xml:space="preserve">W punkcie IX. decyzji ustalone zostały wymagania dla procesu kompostowania selektywnie zebranych odpadów ulegających biodegradacji, w procesie kwalifikowanym jako R3 – recykling lub odzysk substancji organicznych, które nie są stosowane jako rozpuszczalniki (w tym kompostowanie i inne biologiczne procesy przekształcania). Proces prowadzony był na placu przetwarzania kompostu, </w:t>
      </w:r>
      <w:r w:rsidRPr="000216D2">
        <w:rPr>
          <w:rFonts w:ascii="Arial" w:hAnsi="Arial" w:cs="Arial"/>
        </w:rPr>
        <w:br/>
        <w:t xml:space="preserve">w oznakowanych w sposób trwały pryzmach (kompostowanie jednoetapowe). </w:t>
      </w:r>
      <w:r w:rsidRPr="000216D2">
        <w:rPr>
          <w:rFonts w:ascii="Arial" w:hAnsi="Arial" w:cs="Arial"/>
        </w:rPr>
        <w:br/>
        <w:t xml:space="preserve">Szczegółowy opis procesu zawarty został w punkcie w punkcie II.3.4. decyzji. W wyniku prowadzonego procesu powstawał produkt w postaci środka </w:t>
      </w:r>
      <w:r w:rsidRPr="000216D2">
        <w:rPr>
          <w:rFonts w:ascii="Arial" w:hAnsi="Arial" w:cs="Arial"/>
        </w:rPr>
        <w:lastRenderedPageBreak/>
        <w:t xml:space="preserve">poprawiającego właściwości gleby o nazwie Kompost organiczny BOTANIKA, który decyzją G-275/12 Ministra Rolnictwa i Rozwoju Wsi z dnia 16 lutego 2012 r., znak: HORnn-8111-4-1/12 został dopuszczony do obrotu. Zgodnie z decyzją w procesie kompostowania powstawać mogły również odpady o kodzie 19 05 01 /Nieprzekompostowane frakcje odpadów komunalnych i podobnych/ przekazywane uprawnionym podmiotom do unieszkodliwiania lub kierowane będą do unieszkodliwienia we własnej instalacji w procesie D5 oraz 19 05 03 /Kompost nieodpowiadający wymaganiom (nienadający się do wykorzystania)/, kierowane do odzysku – proces R12 we własnej instalacji lub przekazywane uprawnionym podmiotom do odzysku. </w:t>
      </w:r>
    </w:p>
    <w:p w14:paraId="223376F1" w14:textId="0FEFF45C" w:rsidR="00DC591D" w:rsidRPr="000216D2" w:rsidRDefault="00DC591D" w:rsidP="001E64F7">
      <w:pPr>
        <w:pStyle w:val="Akapitzlist2"/>
        <w:ind w:left="0" w:firstLine="567"/>
        <w:jc w:val="both"/>
        <w:rPr>
          <w:rFonts w:ascii="Arial" w:hAnsi="Arial" w:cs="Arial"/>
          <w:sz w:val="24"/>
          <w:szCs w:val="24"/>
        </w:rPr>
      </w:pPr>
      <w:r w:rsidRPr="000216D2">
        <w:rPr>
          <w:rFonts w:ascii="Arial" w:hAnsi="Arial" w:cs="Arial"/>
          <w:sz w:val="24"/>
          <w:szCs w:val="24"/>
        </w:rPr>
        <w:t xml:space="preserve">W decyzji z dnia 30.03.2016r. Organ nie wyraził zgodny na magazynowanie przed procesem kompostowania odpadów zielonych oraz ulegających biodegradacji. Odpady te po rozdrobnieniu winny być bezpośrednio kierowane do procesu. Powodem były uciążliwości zapachowe pochodzące z instalacji kompostowni, które stwierdzone zostały w czasie oględzin instalacji, ponadto kierowane do Urzędu pisma, w tym m.in. protest mieszkańców miejscowości Korczyna – pismo z dnia 23.11.2015r. (data wpływu: 01.12.2015r.), protest mieszkańców miasta Krosna – dzielnicy Zawodzie – pismo z dnia 03.12.2015r. (data wpływu: 15.12.2015r.), protokół Podkarpackiego Wojewódzkiego Inspektora Ochrony Środowiska w Rzeszowie, Delegatura w Jaśle z dnia 30 czerwca 2015 r., NR DEL-JASLO 103/2015. </w:t>
      </w:r>
    </w:p>
    <w:p w14:paraId="2B66B579" w14:textId="77777777" w:rsidR="00DC591D" w:rsidRPr="000216D2" w:rsidRDefault="00DC591D" w:rsidP="00AC4407">
      <w:pPr>
        <w:autoSpaceDE w:val="0"/>
        <w:autoSpaceDN w:val="0"/>
        <w:adjustRightInd w:val="0"/>
        <w:spacing w:after="0" w:line="240" w:lineRule="auto"/>
        <w:ind w:firstLine="567"/>
        <w:jc w:val="both"/>
        <w:rPr>
          <w:rFonts w:cs="Arial"/>
        </w:rPr>
      </w:pPr>
      <w:r w:rsidRPr="000216D2">
        <w:rPr>
          <w:rFonts w:cs="Arial"/>
        </w:rPr>
        <w:t xml:space="preserve">Organ zauważył, iż pomimo że rozporządzenie Ministra Środowiska z dnia 27 sierpnia 2014 r. w sprawie rodzajów instalacji mogących powodować znaczne zanieczyszczenie poszczególnych elementów przyrodniczych albo środowiska jako całości (poz. 11690) nie kwalifikuje instalacji do kompostowania odpadów o wydajności </w:t>
      </w:r>
    </w:p>
    <w:p w14:paraId="6D1D692F" w14:textId="77777777" w:rsidR="004D203F" w:rsidRPr="000216D2" w:rsidRDefault="00DC591D" w:rsidP="004D203F">
      <w:pPr>
        <w:autoSpaceDE w:val="0"/>
        <w:autoSpaceDN w:val="0"/>
        <w:adjustRightInd w:val="0"/>
        <w:spacing w:after="0" w:line="240" w:lineRule="auto"/>
        <w:jc w:val="both"/>
        <w:rPr>
          <w:rFonts w:cs="Arial"/>
        </w:rPr>
      </w:pPr>
      <w:r w:rsidRPr="000216D2">
        <w:rPr>
          <w:rFonts w:cs="Arial"/>
        </w:rPr>
        <w:t xml:space="preserve">1 660 Mg/rok do instalacji objętych obowiązkiem uzyskania pozwolenia zintegrowanego, to ostatecznie stwierdzić można, że kompostowania z większą intensywność oddziałuje na środowisko w zakresie emisji odorowej jak instalacja do mechaniczno - biologicznego przetwarzania odpadów. W zakresie magazynowania i obsługi odpadów dla instalacji objętych obowiązkiem uzyskania pozwolenia zintegrowanego BAT zaleca: </w:t>
      </w:r>
      <w:r w:rsidRPr="000216D2">
        <w:rPr>
          <w:rFonts w:cs="Arial"/>
          <w:i/>
        </w:rPr>
        <w:t xml:space="preserve">„d. transport materiałów wydzielających substancje złowonne w całkowicie zamkniętych lub odpowiednio ograniczonych pojemnikach i  magazynowanie ich w zamkniętych budynkach podłączonych do systemu ograniczania emisji” (…), „f. rozładunek substancji stałych i osadu w obszarach zamkniętych, wyposażonych w wyciągowe systemy wentylacyjne połączone ze sprzętem ograniczania emisji, gdy obsługiwane odpady mogą potencjalnie generować emisje do powietrza (np. odory, pył, LZO)”. </w:t>
      </w:r>
      <w:r w:rsidRPr="000216D2">
        <w:rPr>
          <w:rFonts w:cs="Arial"/>
        </w:rPr>
        <w:t>Stąd też w pkt. XX.1. decyzji zobowiązano prowadzącego instalację w terminie do dnia 31 sierpnia 2016 r. do wyposażenia instalacji kompostowni pryzmowej w zamknięte urządzenie techniczne (reaktor) z systemem ujmowania i oczyszczania gazów powstałych w wyniku prowadzonego procesu kompostownia odpadów zielonych oraz ulegających biodegradacji selektywnie zbieranych, po uprzednim uzgodnieniu decyzji o środowiskowych uwarunkowaniach zgody na realizację przedsięwzięcia i od 1 września 2016 r. prowadzenia procesu kompostowania w zamkniętych urządzeniach technicznych (reaktorach) z systemem ujmowania i oczyszczania powietrza poprocesowego. Nadmienić należy, iż Organ był w posiadaniu informacji o podjętych przez Spółkę działaniach w kierunku modernizacji instalacji i planowanym zamknięciu procesu kompostowania w kontenerach, co potwierdzał m.in. zapis protokołu z dnia 21 października 2015r., znak: OS-I.7222.3.5.2015.MD.</w:t>
      </w:r>
    </w:p>
    <w:p w14:paraId="7D8CB6F7" w14:textId="60B72543" w:rsidR="00DC591D" w:rsidRPr="000216D2" w:rsidRDefault="00DC591D" w:rsidP="004D203F">
      <w:pPr>
        <w:autoSpaceDE w:val="0"/>
        <w:autoSpaceDN w:val="0"/>
        <w:adjustRightInd w:val="0"/>
        <w:spacing w:after="0" w:line="240" w:lineRule="auto"/>
        <w:ind w:firstLine="567"/>
        <w:jc w:val="both"/>
        <w:rPr>
          <w:rFonts w:cs="Arial"/>
        </w:rPr>
      </w:pPr>
      <w:r w:rsidRPr="000216D2">
        <w:t xml:space="preserve">W punkcie X. decyzji ustalone zostały warunki przewidziane dla zezwolenia na zbieranie odpadów, w tym: określono rodzaje odpadów przewidzianych do zbierania, </w:t>
      </w:r>
      <w:r w:rsidRPr="000216D2">
        <w:lastRenderedPageBreak/>
        <w:t>wskazano miejsce i metody zbierania i miejsca magazynowania odpadów</w:t>
      </w:r>
      <w:r w:rsidRPr="000216D2">
        <w:rPr>
          <w:rFonts w:cs="Arial"/>
          <w:szCs w:val="24"/>
        </w:rPr>
        <w:t xml:space="preserve"> zbieranych. Selektywnie zebrane „u źródła” odpady poddawane były „doczyszczaniu” na I linii sortowniczej i rozdzieleniu na poszczególne frakcje, w celu przygotowania odpadów do transportu do miejsca ich przetwarzania. Pozostałość po doczyszczaniu kierowana była do produkcji paliwa alternatywnego lub składowania. Doczyszczanie odpadów na linii winno być prowadzone odrębnie. W ramach zbierania Spółka prowadziła również Gminny Punkt Odbierania Odpadów tzw. GPOO, do którego nieodpłatnie przyjmowane były selektywnie zebrane odpady komunalne z grupy 20 oraz niektóre rodzaje odpadów z grupy 17, dostarczane przez mieszkańców gminy, jak również odpady dowożone własnym transportem zarządzającego. Warunki zbierania odpadów określone zostały w pkt.  X.5. decyzji. </w:t>
      </w:r>
    </w:p>
    <w:p w14:paraId="1A54102D" w14:textId="77777777" w:rsidR="00DC591D" w:rsidRPr="000216D2" w:rsidRDefault="00DC591D" w:rsidP="001E64F7">
      <w:pPr>
        <w:pStyle w:val="Tekstpodstawowy"/>
        <w:ind w:firstLine="567"/>
        <w:rPr>
          <w:rFonts w:ascii="Arial" w:hAnsi="Arial" w:cs="Arial"/>
        </w:rPr>
      </w:pPr>
      <w:r w:rsidRPr="000216D2">
        <w:rPr>
          <w:rFonts w:ascii="Arial" w:hAnsi="Arial" w:cs="Arial"/>
        </w:rPr>
        <w:t>Przetwarzanie odpadów w procesie odzysku i unieszkodliwiania oraz zbierania odpadów winno odbywać się z zachowaniem zasad dotyczących gospodarowania odpadami określonych w obowiązujących ustawach i rozporządzeniach w tym zakresie. Nadzór nad przebiegiem procesów przetwarzania odpadów winny sprawować osoby upoważnione, posiadające odpowiednie kwalifikacje i doświadczenie zawodowe w tym zakresie. Rodzaje i masy odpadów składowanych, przetwarzanych w procesie odzysku na kwaterze i w mechaniczno-ręcznej sortowni odpadów oraz przetwarzanych biologicznie, wytwarzanych i zbieranych winny być ewidencjonowane według wzorów dokumentów stosowanych na potrzeby ewidencji odpadów oraz z wykorzystaniem wzorów formularzy służących do sporządzania i przekazywania zbiorczych zestawień danych. Podstawowa charakterystyka oraz testy zgodności winny być przechowywane przez zarządzającego składowiskiem do czasu zamknięcia składowiska, a następnie przekazywane właścicielowi lub zarządzającemu nieruchomością.</w:t>
      </w:r>
    </w:p>
    <w:p w14:paraId="25FD5E4C" w14:textId="77777777" w:rsidR="00DC591D" w:rsidRPr="000216D2" w:rsidRDefault="00DC591D" w:rsidP="001E64F7">
      <w:pPr>
        <w:pStyle w:val="StylTekstPierwszywiersz07cmInterlinia15wiersza"/>
        <w:widowControl w:val="0"/>
        <w:tabs>
          <w:tab w:val="clear" w:pos="993"/>
          <w:tab w:val="left" w:pos="567"/>
        </w:tabs>
        <w:suppressAutoHyphens w:val="0"/>
        <w:ind w:firstLine="0"/>
        <w:rPr>
          <w:rFonts w:ascii="Arial" w:hAnsi="Arial" w:cs="Arial"/>
        </w:rPr>
      </w:pPr>
      <w:r w:rsidRPr="000216D2">
        <w:rPr>
          <w:rFonts w:ascii="Arial" w:hAnsi="Arial" w:cs="Arial"/>
        </w:rPr>
        <w:tab/>
        <w:t>Zgodnie z art. 211 ust. 6 pkt 8) ustawy Prawo ochrony środowiska w punkcie XI. decyzji ustalone zostały warunki poboru wody dla potrzeb eksploatowanej instalacji. Instalacja zaopatrywana była w wodę przeznaczoną do celów bytowo-gospodarczych, technologicznych i przeciwpożarowych z sieci wodociągowej Zakładu Wodociągów i Kanalizacji w Krośnie (Zakład MPGK Sp. z o.o. w Krośnie). Prowadzony był pomiar ilości zużywanej wody.</w:t>
      </w:r>
    </w:p>
    <w:p w14:paraId="04175C2F" w14:textId="77777777" w:rsidR="00DC591D" w:rsidRPr="000216D2" w:rsidRDefault="00DC591D" w:rsidP="00AC4407">
      <w:pPr>
        <w:spacing w:after="0" w:line="240" w:lineRule="auto"/>
        <w:ind w:firstLine="567"/>
        <w:jc w:val="both"/>
        <w:rPr>
          <w:rFonts w:cs="Arial"/>
        </w:rPr>
      </w:pPr>
      <w:r w:rsidRPr="000216D2">
        <w:rPr>
          <w:rFonts w:cs="Arial"/>
        </w:rPr>
        <w:t xml:space="preserve">W punkcie XII. decyzji ustalona została maksymalna dopuszczalna emisja w warunkach normalnego funkcjonowania instalacji. Warunki wprowadzania  substancji do środowiska i sposoby ograniczania emisji określone zostały w pkt. XIII. decyzji. Dla instalacji nie przewidziano innych emisji niż wynikające z normalnej eksploatacji instalacji. </w:t>
      </w:r>
    </w:p>
    <w:p w14:paraId="0F3830FF" w14:textId="77777777" w:rsidR="00DC591D" w:rsidRPr="000216D2" w:rsidRDefault="00DC591D" w:rsidP="00AC4407">
      <w:pPr>
        <w:spacing w:after="0" w:line="240" w:lineRule="auto"/>
        <w:ind w:firstLine="567"/>
        <w:jc w:val="both"/>
        <w:rPr>
          <w:rFonts w:cs="Arial"/>
        </w:rPr>
      </w:pPr>
      <w:r w:rsidRPr="000216D2">
        <w:rPr>
          <w:rFonts w:cs="Arial"/>
        </w:rPr>
        <w:t xml:space="preserve">W wyniku prowadzonej działalności w instalacjach wytwarzane były odpady niebezpieczne oraz inne niż niebezpieczne, klasyfikowane zgodnie z art. 3 ustawy </w:t>
      </w:r>
      <w:r w:rsidRPr="000216D2">
        <w:rPr>
          <w:rFonts w:cs="Arial"/>
        </w:rPr>
        <w:br/>
        <w:t xml:space="preserve">o odpadach i załącznikiem do rozporządzenia Ministra Środowiska z dnia </w:t>
      </w:r>
      <w:r w:rsidRPr="000216D2">
        <w:rPr>
          <w:rFonts w:cs="Arial"/>
        </w:rPr>
        <w:br/>
        <w:t xml:space="preserve">9 grudnia 2014 r. w sprawie katalogu odpadów (Dz. U. z 2014r., poz. 1923). W związku z tym, zgodnie z art. 188 ust. 2a i 2b i art. 202 ustawy Prawo ochrony środowiska, w punkcie XII.1. decyzji ustalono dopuszczalne rodzaje i ilości odpadów wytwarzanych w toku pracy instalacji, z uwzględnieniem ich podstawowego składu chemicznego i  właściwości. Warunki gospodarowania wytwarzanymi odpadami, sposoby i miejsca ich magazynowania oraz sposoby zapobiegania powstaniu odpadów, ograniczania ilości odpadów i ich negatywnego oddziaływania na środowisko ustalone zostały w  punkcie XIII.1. niniejszej decyzji. Wytwarzane odpady winny być przekazywane do przetwarzania odbiorcom posiadającym wymagane prawem zezwolenia na gospodarowanie odpadami. Odpady powstające w związku z eksploatacją instalacji, w zależności od rodzaju winny być kierowane z uwzględnieniem hierarchii </w:t>
      </w:r>
      <w:r w:rsidRPr="000216D2">
        <w:rPr>
          <w:rFonts w:cs="Arial"/>
        </w:rPr>
        <w:lastRenderedPageBreak/>
        <w:t>postępowania z odpadami do przetwarzania w procesach odzysku bądź unieszkodliwienia w sposób określony, zgodnie z załącznikami nr 1 - „Niewyczerpujący wykaz procesów odzysku” i nr 2 - „Niewyczerpujący wykaz procesów unieszkodliwiania” do ustawy z dnia 14 grudnia 2012 r. o odpadach (Dz. U. z 2013 r. poz. 21).</w:t>
      </w:r>
    </w:p>
    <w:p w14:paraId="79BC69C5" w14:textId="77777777" w:rsidR="00DC591D" w:rsidRPr="000216D2" w:rsidRDefault="00DC591D" w:rsidP="00AC4407">
      <w:pPr>
        <w:spacing w:after="0" w:line="240" w:lineRule="auto"/>
        <w:ind w:firstLine="709"/>
        <w:jc w:val="both"/>
        <w:rPr>
          <w:rFonts w:cs="Arial"/>
        </w:rPr>
      </w:pPr>
      <w:r w:rsidRPr="000216D2">
        <w:rPr>
          <w:rFonts w:cs="Arial"/>
        </w:rPr>
        <w:t>W myśl art. 181 i art. 182 ustawy Prawo ochrony środowiska na wniosek zarządzającego, w punkcie XII.2. decyzji ustalono maksymalną dopuszczalną emisję do powietrza z instalacji mechaniczno – biologicznego przetwarzania odpadów wymagającej uzyskania pozwolenia zintegrowanego. Stanowiska do pomiaru wielkości emisji w zakresie gazów lub pyłów wprowadzanych do powietrza z instalacji winny być zamontowane: z węzła do biologicznego przetwarzania odpadów - na emitorach: E22 - E25, E26 - E28 (biofiltry), z węzła do mechanicznego przetwarzania odpadów - na emitorach:  E15, E16, E17 - E20, E21. Stanowiska pomiarowe winny być  na bieżąco utrzymywane w stanie umożliwiającym prawidłowe wykonywanie pomiarów emisji oraz zapewniającym zachowanie wymogów BHP. Zakres i częstotliwość prowadzenia pomiarów emisji z emitorów określono w pkt. XVII.6.3. decyzji. Pomiar emisji zanieczyszczeń winny być wykonywane metodykami referencyjnymi, w tym przynajmniej raz w okresie letnim.</w:t>
      </w:r>
    </w:p>
    <w:p w14:paraId="4C32A12D" w14:textId="19360220" w:rsidR="00DC591D" w:rsidRPr="000216D2" w:rsidRDefault="00DC591D" w:rsidP="00AC4407">
      <w:pPr>
        <w:spacing w:after="0" w:line="240" w:lineRule="auto"/>
        <w:ind w:firstLine="709"/>
        <w:jc w:val="both"/>
        <w:rPr>
          <w:rFonts w:cs="Arial"/>
        </w:rPr>
      </w:pPr>
      <w:r w:rsidRPr="000216D2">
        <w:rPr>
          <w:rFonts w:cs="Arial"/>
          <w:iCs/>
        </w:rPr>
        <w:t xml:space="preserve">We wniosku wykazano, że emisja pyłów i gazów wprowadzanych do powietrza ze źródeł i emitorów instalacji </w:t>
      </w:r>
      <w:r w:rsidRPr="000216D2">
        <w:rPr>
          <w:rFonts w:cs="Arial"/>
        </w:rPr>
        <w:t xml:space="preserve">mechaniczno – biologicznego przetwarzania odpadów, </w:t>
      </w:r>
      <w:r w:rsidRPr="000216D2">
        <w:rPr>
          <w:rFonts w:cs="Arial"/>
          <w:iCs/>
        </w:rPr>
        <w:t xml:space="preserve">nie spowoduje przekroczeń standardów jakości powietrza oraz wartości odniesienia poza granicami terenu, do którego prowadzący instalację posiada tytuł prawny. </w:t>
      </w:r>
      <w:r w:rsidRPr="000216D2">
        <w:rPr>
          <w:rFonts w:cs="Arial"/>
        </w:rPr>
        <w:t xml:space="preserve">W celu wykazania, że z procesu kompostowania kontenerowego emitorami E24 i E27 nie będą wprowadzane do powietrza inne zanieczyszczenia niż ustalone w decyzji, Spółkę zobowiązano (pkt. XX.10.)  w terminie do 30 września 2016 r. do wykonania jednorazowych pomiarów, co do rodzaju i ilości zanieczyszczeń wprowadzanych do powietrza. W przypadku wykazania, że emitorami E24 i E27 wprowadzane są do powietrza zanieczyszczenia inne niż określone </w:t>
      </w:r>
      <w:r w:rsidR="00AC4407" w:rsidRPr="000216D2">
        <w:rPr>
          <w:rFonts w:cs="Arial"/>
        </w:rPr>
        <w:br/>
        <w:t xml:space="preserve">w </w:t>
      </w:r>
      <w:r w:rsidRPr="000216D2">
        <w:rPr>
          <w:rFonts w:cs="Arial"/>
        </w:rPr>
        <w:t>decyzji prowadzący instalację zobowiązany został do wystąpienia z wnioskiem o  dostosowanie pozwolenia do stanu faktycznego w terminie do 31 grudnia 2016 r.</w:t>
      </w:r>
    </w:p>
    <w:p w14:paraId="4D5E29DE" w14:textId="4A1DE532" w:rsidR="00DC591D" w:rsidRPr="000216D2" w:rsidRDefault="00DC591D" w:rsidP="00AC4407">
      <w:pPr>
        <w:spacing w:after="0" w:line="240" w:lineRule="auto"/>
        <w:jc w:val="both"/>
        <w:rPr>
          <w:rFonts w:cs="Arial"/>
        </w:rPr>
      </w:pPr>
      <w:r w:rsidRPr="000216D2">
        <w:rPr>
          <w:rFonts w:cs="Arial"/>
        </w:rPr>
        <w:t>W celu sprawdzenia skuteczności działania biofiltrów, tj. dotrzymania stopnia redukcji substancji odorotwórczych do poziomu poniżej 1000 ou/m</w:t>
      </w:r>
      <w:r w:rsidRPr="000216D2">
        <w:rPr>
          <w:rFonts w:cs="Arial"/>
          <w:vertAlign w:val="superscript"/>
        </w:rPr>
        <w:t>3</w:t>
      </w:r>
      <w:r w:rsidRPr="000216D2">
        <w:rPr>
          <w:rFonts w:cs="Arial"/>
        </w:rPr>
        <w:t>,</w:t>
      </w:r>
      <w:r w:rsidRPr="000216D2">
        <w:rPr>
          <w:rFonts w:cs="Arial"/>
          <w:vertAlign w:val="superscript"/>
        </w:rPr>
        <w:t xml:space="preserve"> </w:t>
      </w:r>
      <w:r w:rsidRPr="000216D2">
        <w:rPr>
          <w:rFonts w:cs="Arial"/>
        </w:rPr>
        <w:t>w pkt. XX.11. decyzji zobowiązano operatora instalacji do przeprowadzania pomiarów emisji zanieczyszczeń odorowych z biofiltrów metodą olfaktometryczną z częstotliwością 2 razy w roku w tym co najmniej raz w okresie letnim oraz przedkładania wyników tych pomiarów Marszałkowi Województwa Podkarpackiego w terminie 30 dni od daty ich wykonania. Ponadto, w pkt. XX.13. decyzji, do dnia 31 grudnia 2016 r., zobowiązano zarządzającego instalacją do opracowania i wdrożenia programu zarządzania odorami celem prewencji i redukcji odorów</w:t>
      </w:r>
      <w:r w:rsidR="00AC4407" w:rsidRPr="000216D2">
        <w:rPr>
          <w:rFonts w:cs="Arial"/>
        </w:rPr>
        <w:t>, p</w:t>
      </w:r>
      <w:r w:rsidRPr="000216D2">
        <w:rPr>
          <w:rFonts w:cs="Arial"/>
        </w:rPr>
        <w:t xml:space="preserve">rogram </w:t>
      </w:r>
      <w:r w:rsidR="00AC4407" w:rsidRPr="000216D2">
        <w:rPr>
          <w:rFonts w:cs="Arial"/>
        </w:rPr>
        <w:t xml:space="preserve">ten należało </w:t>
      </w:r>
      <w:r w:rsidRPr="000216D2">
        <w:rPr>
          <w:rFonts w:cs="Arial"/>
        </w:rPr>
        <w:t xml:space="preserve">przedstawić Marszałkowi Województwa Podkarpackiego nie później niż 30 dni od daty jego zatwierdzenia. </w:t>
      </w:r>
    </w:p>
    <w:p w14:paraId="3079006B" w14:textId="5A002DCD" w:rsidR="00DC591D" w:rsidRPr="000216D2" w:rsidRDefault="00DC591D" w:rsidP="00ED3141">
      <w:pPr>
        <w:pStyle w:val="Tekstpodstawowy"/>
        <w:ind w:firstLine="567"/>
        <w:rPr>
          <w:rFonts w:ascii="Arial" w:hAnsi="Arial" w:cs="Arial"/>
        </w:rPr>
      </w:pPr>
      <w:r w:rsidRPr="000216D2">
        <w:rPr>
          <w:rFonts w:ascii="Arial" w:hAnsi="Arial" w:cs="Arial"/>
        </w:rPr>
        <w:t xml:space="preserve">Zgodnie z art. 202 ust. 2a pkt. 2 ustawy Prawo ochrony środowiska w decyzji nie ustalono dopuszczonej wielkości emisji gazów lub pyłów wprowadzanych do powietrza z  instalacji do odprowadzania gazu składowiskowego. W celu kontroli eksploatacji instalacji na prowadzącym instalację ciążyły obowiązki w zakresie wykonywania pomiarów emisji gazu składowiskowego, wynikające z rozporządzenia Ministra Środowiska z dnia 30 kwietnia 2013 r. w sprawie składowisk odpadów </w:t>
      </w:r>
      <w:r w:rsidR="00ED3141" w:rsidRPr="000216D2">
        <w:rPr>
          <w:rFonts w:ascii="Arial" w:hAnsi="Arial" w:cs="Arial"/>
        </w:rPr>
        <w:br/>
      </w:r>
      <w:r w:rsidRPr="000216D2">
        <w:rPr>
          <w:rFonts w:ascii="Arial" w:hAnsi="Arial" w:cs="Arial"/>
        </w:rPr>
        <w:t>(Dz. U. z 2013 r. poz. 523), w zakresie i z częstotliwością wynikającą z rozporządzenia.</w:t>
      </w:r>
    </w:p>
    <w:p w14:paraId="1E679D81" w14:textId="4C8AE553" w:rsidR="00DC591D" w:rsidRPr="000216D2" w:rsidRDefault="00DC591D" w:rsidP="00ED3141">
      <w:pPr>
        <w:autoSpaceDE w:val="0"/>
        <w:autoSpaceDN w:val="0"/>
        <w:adjustRightInd w:val="0"/>
        <w:spacing w:after="0" w:line="240" w:lineRule="auto"/>
        <w:jc w:val="both"/>
        <w:rPr>
          <w:rFonts w:cs="Arial"/>
        </w:rPr>
      </w:pPr>
      <w:r w:rsidRPr="000216D2">
        <w:rPr>
          <w:rFonts w:cs="Arial"/>
        </w:rPr>
        <w:t xml:space="preserve">Na składowisku zaprojektowano odprowadzenie biogazu za pomocą 14 studni odgazowujących. Ujmowany biogaz kierowany jest do instalacji produkującej energię elektryczną (stacja gazmotorów). </w:t>
      </w:r>
      <w:r w:rsidR="00ED3141" w:rsidRPr="000216D2">
        <w:rPr>
          <w:rFonts w:cs="Arial"/>
        </w:rPr>
        <w:t xml:space="preserve"> </w:t>
      </w:r>
      <w:r w:rsidRPr="000216D2">
        <w:rPr>
          <w:rFonts w:cs="Arial"/>
        </w:rPr>
        <w:t xml:space="preserve">Obydwie instalacje w oddziaływaniu łącznym nie </w:t>
      </w:r>
      <w:r w:rsidRPr="000216D2">
        <w:rPr>
          <w:rFonts w:cs="Arial"/>
        </w:rPr>
        <w:lastRenderedPageBreak/>
        <w:t>powodowały przekroczenia standardów jakości środowiska, w szczególności standardów jakości powietrza określonych dla dwutlenku azotu, pyłu zawieszonego PM10 i pyłu zawieszonego PM2,5.</w:t>
      </w:r>
    </w:p>
    <w:p w14:paraId="08121CBB" w14:textId="77777777" w:rsidR="00DC591D" w:rsidRPr="000216D2" w:rsidRDefault="00DC591D" w:rsidP="00ED3141">
      <w:pPr>
        <w:pStyle w:val="Stopka"/>
        <w:tabs>
          <w:tab w:val="clear" w:pos="4536"/>
          <w:tab w:val="clear" w:pos="9072"/>
        </w:tabs>
        <w:ind w:firstLine="567"/>
        <w:jc w:val="both"/>
        <w:rPr>
          <w:rFonts w:cs="Arial"/>
        </w:rPr>
      </w:pPr>
      <w:r w:rsidRPr="000216D2">
        <w:rPr>
          <w:rFonts w:cs="Arial"/>
        </w:rPr>
        <w:t xml:space="preserve">W pkt. XII.3. decyzji, zgodnie z art. 188 ust. 2 ustawy Prawo ochrony środowiska </w:t>
      </w:r>
      <w:r w:rsidRPr="000216D2">
        <w:rPr>
          <w:rFonts w:cs="Arial"/>
        </w:rPr>
        <w:br/>
        <w:t>ustalono parametry istotne z punktu widzenia ochrony przed hałasem, w tym zgodnie z art. 211 ust. 6 pkt 6) ww. ustawy rozkład czasu pracy źródeł hałasu w ciągu doby. W  oparciu o ten sam przepis ustalono także wielkość emisji hałasu wyznaczoną dopuszczalnymi poziomami hałasu poza Zakładem, wyrażonymi wskaźnikami poziomu równoważnego hałasu dla dnia i nocy dla terenów objętych ochroną przed hałasem. Pomiary hałasu określające oddziaływanie akustyczne instalacji objętej pozwoleniem na tereny zabudowy zagrodowej winny być prowadzone w punktach pomiarowych wskazanych w  pkt. XIII.3. decyzji.</w:t>
      </w:r>
    </w:p>
    <w:p w14:paraId="39E4F49F" w14:textId="77777777" w:rsidR="00DC591D" w:rsidRPr="000216D2" w:rsidRDefault="00DC591D" w:rsidP="00ED3141">
      <w:pPr>
        <w:pStyle w:val="StylTekstPierwszywiersz07cmInterlinia15wiersza"/>
        <w:tabs>
          <w:tab w:val="clear" w:pos="993"/>
          <w:tab w:val="left" w:pos="567"/>
        </w:tabs>
        <w:ind w:firstLine="0"/>
        <w:rPr>
          <w:rFonts w:ascii="Arial" w:hAnsi="Arial" w:cs="Arial"/>
        </w:rPr>
      </w:pPr>
      <w:r w:rsidRPr="000216D2">
        <w:rPr>
          <w:rFonts w:ascii="Arial" w:hAnsi="Arial" w:cs="Arial"/>
        </w:rPr>
        <w:tab/>
        <w:t xml:space="preserve">W okresie normalnej eksploatacji, w instalacjach powstawały ścieki technologiczne oraz wody opadowo-roztopowe. Zgodnie z wymogiem art. 211 ust. 6 pkt. 7) ustawy Prawo ochrony środowiska, w punkcie XII.4. decyzji określone zostały dopuszczalne ilości ścieków odprowadzanych z instalacji wprowadzanych do urządzeń kanalizacyjnych, natomiast w punkcie XIII.4.2. warunki emisji ścieków </w:t>
      </w:r>
      <w:r w:rsidRPr="000216D2">
        <w:rPr>
          <w:rFonts w:ascii="Arial" w:hAnsi="Arial" w:cs="Arial"/>
        </w:rPr>
        <w:br/>
        <w:t>i sposób ich odprowadzania. W punkcie XVII.4. decyzji zobowiązano zarządzającego instalacją do prowadzenia badań monitoringowych ścieków technologicznych w zakresie wskaźników i z częstotliwość określoną w pkt. XVII.4.1.2., XVII.4.1.4., XVII.4.1.7., XVII.4</w:t>
      </w:r>
      <w:r w:rsidRPr="000216D2">
        <w:rPr>
          <w:rFonts w:ascii="Arial" w:hAnsi="Arial" w:cs="Arial"/>
          <w:iCs/>
        </w:rPr>
        <w:t xml:space="preserve">.1.9. </w:t>
      </w:r>
      <w:r w:rsidRPr="000216D2">
        <w:rPr>
          <w:rFonts w:ascii="Arial" w:hAnsi="Arial" w:cs="Arial"/>
        </w:rPr>
        <w:t>XVII.4</w:t>
      </w:r>
      <w:r w:rsidRPr="000216D2">
        <w:rPr>
          <w:rFonts w:ascii="Arial" w:hAnsi="Arial" w:cs="Arial"/>
          <w:iCs/>
        </w:rPr>
        <w:t xml:space="preserve">.2.2. i </w:t>
      </w:r>
      <w:r w:rsidRPr="000216D2">
        <w:rPr>
          <w:rFonts w:ascii="Arial" w:hAnsi="Arial" w:cs="Arial"/>
        </w:rPr>
        <w:t>XVII.4</w:t>
      </w:r>
      <w:r w:rsidRPr="000216D2">
        <w:rPr>
          <w:rFonts w:ascii="Arial" w:hAnsi="Arial" w:cs="Arial"/>
          <w:iCs/>
        </w:rPr>
        <w:t xml:space="preserve">.2.3 </w:t>
      </w:r>
      <w:r w:rsidRPr="000216D2">
        <w:rPr>
          <w:rFonts w:ascii="Arial" w:hAnsi="Arial" w:cs="Arial"/>
        </w:rPr>
        <w:t xml:space="preserve">decyzji. </w:t>
      </w:r>
    </w:p>
    <w:p w14:paraId="1F894491" w14:textId="77777777" w:rsidR="00DC591D" w:rsidRPr="000216D2" w:rsidRDefault="00DC591D" w:rsidP="00ED3141">
      <w:pPr>
        <w:pStyle w:val="Default"/>
        <w:ind w:firstLine="567"/>
        <w:jc w:val="both"/>
        <w:rPr>
          <w:rFonts w:ascii="Arial" w:hAnsi="Arial" w:cs="Arial"/>
        </w:rPr>
      </w:pPr>
      <w:r w:rsidRPr="000216D2">
        <w:rPr>
          <w:rFonts w:ascii="Arial" w:hAnsi="Arial" w:cs="Arial"/>
          <w:color w:val="auto"/>
        </w:rPr>
        <w:t>Eksploatowane instalacje</w:t>
      </w:r>
      <w:r w:rsidRPr="000216D2">
        <w:rPr>
          <w:rFonts w:ascii="Arial" w:hAnsi="Arial" w:cs="Arial"/>
        </w:rPr>
        <w:t xml:space="preserve"> nie zaliczają się do zakładów o zwiększonym ryzyku występowania awarii lub zakładu o dużym ryzyku występowania poważnej awarii przemysłowej zgodnie z rozporządzeniem Ministra Gospodarki z dnia 10 października  2013 roku w sprawie rodzajów i ilości substancji niebezpiecznych, których znajdowanie się w zakładzie decyduje o zaliczeniu go do zakładu o zwiększonym ryzyku albo zakładu o dużym ryzyku występowania poważnej awarii przemysłowej (Dz. U. z 2013r.,  poz. 1479).</w:t>
      </w:r>
    </w:p>
    <w:p w14:paraId="7018291E" w14:textId="1457692F" w:rsidR="00DC591D" w:rsidRPr="000216D2" w:rsidRDefault="00DC591D" w:rsidP="00ED3141">
      <w:pPr>
        <w:pStyle w:val="Default"/>
        <w:ind w:firstLine="567"/>
        <w:jc w:val="both"/>
        <w:rPr>
          <w:rFonts w:ascii="Arial" w:hAnsi="Arial" w:cs="Arial"/>
        </w:rPr>
      </w:pPr>
      <w:r w:rsidRPr="000216D2">
        <w:rPr>
          <w:rFonts w:ascii="Arial" w:hAnsi="Arial" w:cs="Arial"/>
        </w:rPr>
        <w:t>Zgodnie z art. 211 ust. 6 pkt. 9 ustawy Prawo ochrony środowiska w punkcie XV. pozwolenia oraz załączniku nr 2 do decyzji określone zostały sposoby postępowania w przypadku sytuacji awaryjnych oraz ustalony wymóg informowania o wystąpieniu awarii. W celu wyeliminowania negatywnych skutków mogących doprowadzić do skażenia środowiska naturalnego w przypadku sytuacji awaryjnych, zarządzający instalacją opracował procedurę postępowania podczas awarii</w:t>
      </w:r>
      <w:r w:rsidR="00ED3141" w:rsidRPr="000216D2">
        <w:rPr>
          <w:rFonts w:ascii="Arial" w:hAnsi="Arial" w:cs="Arial"/>
        </w:rPr>
        <w:t xml:space="preserve">. </w:t>
      </w:r>
      <w:r w:rsidRPr="000216D2">
        <w:rPr>
          <w:rFonts w:ascii="Arial" w:hAnsi="Arial" w:cs="Arial"/>
        </w:rPr>
        <w:t xml:space="preserve"> </w:t>
      </w:r>
    </w:p>
    <w:p w14:paraId="69EE57CF" w14:textId="15C6E122" w:rsidR="00DC591D" w:rsidRPr="000216D2" w:rsidRDefault="00ED3141" w:rsidP="00ED3141">
      <w:pPr>
        <w:pStyle w:val="Default"/>
        <w:ind w:firstLine="567"/>
        <w:jc w:val="both"/>
        <w:rPr>
          <w:rFonts w:ascii="Arial" w:hAnsi="Arial" w:cs="Arial"/>
        </w:rPr>
      </w:pPr>
      <w:r w:rsidRPr="000216D2">
        <w:rPr>
          <w:rFonts w:ascii="Arial" w:hAnsi="Arial" w:cs="Arial"/>
        </w:rPr>
        <w:t>Zatrudnieni p</w:t>
      </w:r>
      <w:r w:rsidR="00DC591D" w:rsidRPr="000216D2">
        <w:rPr>
          <w:rFonts w:ascii="Arial" w:hAnsi="Arial" w:cs="Arial"/>
        </w:rPr>
        <w:t xml:space="preserve">racownicy winni posiadać odpowiednie kwalifikacje w zakresie pełnionych funkcji, obsługiwanych maszyn, urządzeń oraz winni być przeszkoleni </w:t>
      </w:r>
      <w:r w:rsidRPr="000216D2">
        <w:rPr>
          <w:rFonts w:ascii="Arial" w:hAnsi="Arial" w:cs="Arial"/>
        </w:rPr>
        <w:br/>
      </w:r>
      <w:r w:rsidR="00DC591D" w:rsidRPr="000216D2">
        <w:rPr>
          <w:rFonts w:ascii="Arial" w:hAnsi="Arial" w:cs="Arial"/>
        </w:rPr>
        <w:t>w zakresie obowiązków wynikających z eksploatacji instalacji, gospodarki odpadami oraz przepisami BHP  i ochrony przeciwpożarowej.</w:t>
      </w:r>
    </w:p>
    <w:p w14:paraId="77ABA066" w14:textId="2F440991" w:rsidR="00DC591D" w:rsidRPr="000216D2" w:rsidRDefault="00DC591D" w:rsidP="00ED3141">
      <w:pPr>
        <w:tabs>
          <w:tab w:val="num" w:pos="567"/>
        </w:tabs>
        <w:spacing w:after="0" w:line="240" w:lineRule="auto"/>
        <w:jc w:val="both"/>
        <w:rPr>
          <w:rFonts w:cs="Arial"/>
        </w:rPr>
      </w:pPr>
      <w:r w:rsidRPr="000216D2">
        <w:rPr>
          <w:rFonts w:cs="Arial"/>
        </w:rPr>
        <w:tab/>
        <w:t xml:space="preserve">W punkcie XIV. decyzji ustalono ilości przewidywanych do wykorzystania energii, materiałów, surowców i paliw. Podana w bilansie masowym ilość surowców (odpadów) 67 000 Mg/rok stanowiła całkowitą ilość odpadów, jaka dopuszczona została decyzją do przetwarzania w instalacji do mechaniczno-biologicznego przetwarzania. </w:t>
      </w:r>
      <w:r w:rsidR="00ED3141" w:rsidRPr="000216D2">
        <w:rPr>
          <w:rFonts w:cs="Arial"/>
        </w:rPr>
        <w:br/>
      </w:r>
      <w:r w:rsidRPr="000216D2">
        <w:rPr>
          <w:rFonts w:cs="Arial"/>
        </w:rPr>
        <w:t xml:space="preserve">W punkcie XVI.17. decyzji, zobowiązano również zarządzającego instalacją do monitorowania ilości zużywanych mediów oraz podejmowania działań ograniczających ich zużycie. </w:t>
      </w:r>
    </w:p>
    <w:p w14:paraId="0E356118" w14:textId="77777777" w:rsidR="00DC591D" w:rsidRPr="000216D2" w:rsidRDefault="00DC591D" w:rsidP="00ED3141">
      <w:pPr>
        <w:pStyle w:val="Default"/>
        <w:ind w:firstLine="708"/>
        <w:jc w:val="both"/>
        <w:rPr>
          <w:rFonts w:ascii="Arial" w:hAnsi="Arial" w:cs="Arial"/>
        </w:rPr>
      </w:pPr>
      <w:r w:rsidRPr="000216D2">
        <w:rPr>
          <w:rFonts w:ascii="Arial" w:hAnsi="Arial" w:cs="Arial"/>
        </w:rPr>
        <w:t xml:space="preserve">Zgodnie z art. 211 ust. 6 pkt 2) ustawy Prawo ochrony środowiska w punkcie </w:t>
      </w:r>
      <w:r w:rsidRPr="000216D2">
        <w:rPr>
          <w:rFonts w:ascii="Arial" w:hAnsi="Arial" w:cs="Arial"/>
        </w:rPr>
        <w:br/>
        <w:t xml:space="preserve">XVI. decyzji ustalone zostały wymagania konieczne dla osiągnięcia wysokiego poziomu ochrony środowiska jako całości. Zastosowane rozwiązania technologiczne, techniczne i sposób prowadzenia instalacji do składowania odpadów oraz mechaniczno-biologicznego przetwarzania odpadów zapewniać winny wysoki stopień </w:t>
      </w:r>
      <w:r w:rsidRPr="000216D2">
        <w:rPr>
          <w:rFonts w:ascii="Arial" w:hAnsi="Arial" w:cs="Arial"/>
        </w:rPr>
        <w:lastRenderedPageBreak/>
        <w:t>ochrony środowiska jako całości, zgodnie z wymogami Najlepszych Dostępnych Technik NDT.</w:t>
      </w:r>
    </w:p>
    <w:p w14:paraId="30DA88E5" w14:textId="5B4DC014" w:rsidR="00DC591D" w:rsidRPr="000216D2" w:rsidRDefault="00DC591D" w:rsidP="00ED3141">
      <w:pPr>
        <w:pStyle w:val="Default"/>
        <w:ind w:firstLine="709"/>
        <w:jc w:val="both"/>
        <w:rPr>
          <w:rFonts w:ascii="Arial" w:hAnsi="Arial" w:cs="Arial"/>
          <w:color w:val="auto"/>
          <w:sz w:val="16"/>
        </w:rPr>
      </w:pPr>
      <w:r w:rsidRPr="000216D2">
        <w:rPr>
          <w:rFonts w:ascii="Arial" w:hAnsi="Arial" w:cs="Arial"/>
          <w:shd w:val="clear" w:color="auto" w:fill="FFFFFF"/>
        </w:rPr>
        <w:t xml:space="preserve">W punkcie </w:t>
      </w:r>
      <w:r w:rsidRPr="000216D2">
        <w:rPr>
          <w:rFonts w:ascii="Arial" w:hAnsi="Arial" w:cs="Arial"/>
          <w:color w:val="auto"/>
        </w:rPr>
        <w:t>XVIII.</w:t>
      </w:r>
      <w:r w:rsidRPr="000216D2">
        <w:rPr>
          <w:rFonts w:ascii="Arial" w:hAnsi="Arial" w:cs="Arial"/>
          <w:shd w:val="clear" w:color="auto" w:fill="FFFFFF"/>
        </w:rPr>
        <w:t xml:space="preserve"> decyzji, w myśl art. </w:t>
      </w:r>
      <w:r w:rsidRPr="000216D2">
        <w:rPr>
          <w:rFonts w:ascii="Arial" w:hAnsi="Arial" w:cs="Arial"/>
        </w:rPr>
        <w:t>211 ust. 6 pkt 3) ustawy Prawo ochrony środowiska</w:t>
      </w:r>
      <w:r w:rsidRPr="000216D2">
        <w:rPr>
          <w:rFonts w:ascii="Arial" w:hAnsi="Arial" w:cs="Arial"/>
          <w:shd w:val="clear" w:color="auto" w:fill="FFFFFF"/>
        </w:rPr>
        <w:t xml:space="preserve">  wprowadzono zapisy określające wymagania zapewniające właściwą ochronę gleby, powierzchni ziemi i wód gruntowych, w tym środki mające na celu zapobieganie tym emisjom do gleby, ziemi i wód gruntowych oraz sposób ich systematycznego nadzorowania. </w:t>
      </w:r>
      <w:r w:rsidRPr="000216D2">
        <w:rPr>
          <w:rFonts w:ascii="Arial" w:hAnsi="Arial" w:cs="Arial"/>
          <w:color w:val="auto"/>
        </w:rPr>
        <w:t>Zarządzającego instalacją zobowiązano do zaprojektowania i wykonania monitoringu wód podziemnych dla instalacji kompostowni kontenerowych obejmującej: pomiar poziomu wód podziemnych w otworach obserwacyjnych oraz badanie substancji i parametrów wskaźnikowych: odczyn (pH), przewodność elektrolityczna właściwa, ogólny węgiel organiczny (OWO), zawartość poszczególnych metali ciężkich (Cu, Zn, Pb, Cd, Cr+6, Hg), sumę wielopierścieniowych węglowodorów aromatycznych (WWA), w terminie do 6 miesięcy od dnia gdy niniejsza decyzja stanie się ostateczna. Pomiary poziomu wód podziemnych w otworach obserwacyjnych oraz w/w substancji i parametrów wskaźnikowych winny być wykonywane z częstotliwością co 2 lata (w tej samej porze roku tj. w okresie jesieni), zgodnie z pkt. XX.9. decyzji.</w:t>
      </w:r>
    </w:p>
    <w:p w14:paraId="4AC2955A" w14:textId="77777777" w:rsidR="00DC591D" w:rsidRPr="000216D2" w:rsidRDefault="00DC591D" w:rsidP="00ED3141">
      <w:pPr>
        <w:spacing w:after="0" w:line="240" w:lineRule="auto"/>
        <w:ind w:firstLine="709"/>
        <w:jc w:val="both"/>
        <w:rPr>
          <w:rFonts w:cs="Arial"/>
        </w:rPr>
      </w:pPr>
      <w:r w:rsidRPr="000216D2">
        <w:rPr>
          <w:rFonts w:cs="Arial"/>
        </w:rPr>
        <w:t xml:space="preserve">W punkcie  XVII. decyzji, ustalony został obowiązek prowadzenia pomiarów i ewidencjonowania wielkości emisji do środowiska w sposób zgodny z przepisami szczegółowymi w tym zakresie oraz wskazany został zakres działań podejmowanych w ramach monitorowania i kontroli działalności objętej zezwoleniem. Zarządzający składowiskiem winien prowadzić monitoring składowiska odpadów w fazie eksploatacyjnej i poeksploatacyjnej oraz monitoring technologiczny instalacji MBP. </w:t>
      </w:r>
    </w:p>
    <w:p w14:paraId="64A5B8C4" w14:textId="04027E61" w:rsidR="00DC591D" w:rsidRPr="000216D2" w:rsidRDefault="00DC591D" w:rsidP="00ED3141">
      <w:pPr>
        <w:spacing w:after="0" w:line="240" w:lineRule="auto"/>
        <w:ind w:firstLine="709"/>
        <w:jc w:val="both"/>
        <w:rPr>
          <w:rFonts w:cs="Arial"/>
        </w:rPr>
      </w:pPr>
      <w:r w:rsidRPr="000216D2">
        <w:rPr>
          <w:rFonts w:cs="Arial"/>
          <w:shd w:val="clear" w:color="auto" w:fill="FFFFFF"/>
        </w:rPr>
        <w:t>W pkt. XIX. decyzji, z</w:t>
      </w:r>
      <w:r w:rsidRPr="000216D2">
        <w:rPr>
          <w:rFonts w:cs="Arial"/>
        </w:rPr>
        <w:t>godnie z wymogami art. 211 ust. 6 pkt. 12) w/w ustawy Prawo ochrony środowiska ustalone zostały obowiązki sprawozdawcze. P</w:t>
      </w:r>
      <w:r w:rsidRPr="000216D2">
        <w:rPr>
          <w:rFonts w:cs="Arial"/>
          <w:shd w:val="clear" w:color="auto" w:fill="FFFFFF"/>
        </w:rPr>
        <w:t>rowadzącego instalację zobowiązano do przesyłania rocznych informacji</w:t>
      </w:r>
      <w:r w:rsidRPr="000216D2">
        <w:rPr>
          <w:rFonts w:cs="Arial"/>
        </w:rPr>
        <w:t xml:space="preserve"> pozwalających na przeprowadzenie oceny zgodności funkcjonowania instalacji z  warunkami określonymi w decyzji.  W punkcie XX. decyzji, zgodnie z art. 211 ust. 8 ustawy Prawo Ochrony Środowiska określone zostały dodatkowe wymagania związane z eksploatacją w/w instalacji konieczne do osiągnięcia wysokiego poziomu  ochrony środowiska jako całości.</w:t>
      </w:r>
    </w:p>
    <w:p w14:paraId="44AE110B" w14:textId="77777777" w:rsidR="00DC591D" w:rsidRPr="000216D2" w:rsidRDefault="00DC591D" w:rsidP="00ED3141">
      <w:pPr>
        <w:pStyle w:val="Tekstpodstawowy3"/>
        <w:spacing w:after="0"/>
        <w:ind w:firstLine="567"/>
        <w:jc w:val="both"/>
        <w:rPr>
          <w:rFonts w:ascii="Arial" w:hAnsi="Arial" w:cs="Arial"/>
          <w:sz w:val="24"/>
          <w:szCs w:val="24"/>
        </w:rPr>
      </w:pPr>
      <w:r w:rsidRPr="000216D2">
        <w:rPr>
          <w:rFonts w:ascii="Arial" w:hAnsi="Arial" w:cs="Arial"/>
          <w:sz w:val="24"/>
          <w:szCs w:val="24"/>
        </w:rPr>
        <w:t>Zgodnie z art. 204. ww. ustawy instalacje wymagające pozwolenia zintegrowanego winny spełniać wymagania wynikające z najlepszych dostępnych technik, o których mowa w art. 207 ustawy. W obowiązującym wówczas stanie  prawnym instalacja do mechaniczno-biologicznego przetwarzania odpadów winna spełnić wamagania najlepszych dostępnych technik określone w dokumencie referencyjnym „Reference Document on Best Available Techniques for the Waste Treatment Industries, sierpień 2006, European Integrated Pollution Prevention and Control Bureau, Seville - Dokument Referencyjny dla Przemysłu Przeróbki Odpadów”.</w:t>
      </w:r>
    </w:p>
    <w:p w14:paraId="334A0D83" w14:textId="486771F7" w:rsidR="00DC591D" w:rsidRPr="000216D2" w:rsidRDefault="00DC591D" w:rsidP="00ED3141">
      <w:pPr>
        <w:pStyle w:val="Tekstpodstawowy3"/>
        <w:spacing w:after="0"/>
        <w:jc w:val="both"/>
        <w:rPr>
          <w:rFonts w:ascii="Arial" w:eastAsia="Times New Roman,Bold" w:hAnsi="Arial" w:cs="Arial"/>
          <w:sz w:val="24"/>
          <w:szCs w:val="24"/>
        </w:rPr>
      </w:pPr>
      <w:r w:rsidRPr="000216D2">
        <w:rPr>
          <w:rFonts w:ascii="Arial" w:hAnsi="Arial" w:cs="Arial"/>
          <w:sz w:val="24"/>
          <w:szCs w:val="24"/>
        </w:rPr>
        <w:t xml:space="preserve">Pkt. 4.2.2., pkt. b. i c. dokumentu wskazywał, że instalacja do mechaniczno-biologicznego przetwarzania odpadów winna: </w:t>
      </w:r>
      <w:r w:rsidRPr="000216D2">
        <w:rPr>
          <w:rFonts w:ascii="Arial" w:eastAsia="Times New Roman,Bold" w:hAnsi="Arial" w:cs="Arial"/>
          <w:i/>
          <w:sz w:val="24"/>
          <w:szCs w:val="24"/>
        </w:rPr>
        <w:t>„b. pomieszczenie i wyposażenie instalacji przetwarzania odpadów (włącznie z obszarem przyjęcia i bunkrem), przetwarzania mechanicznego, instalacji magazynowych i wszelkich etapów przetwarzania biologicznego w urządzenie do gromadzenia powietrza odlotowego (zawierającego pył, CWO, amoniak, substancje złowonne, zarazki) oraz tam, gdzie to stosowne, instalację usuwania. Powszechne są wymiany powietrza trzy lub cztery razy na godzinę, c. oczyszczanie powietrza odlotowego lub jego ponowne wykorzystanie, np. jako powietrze dla potrzeb degradacji biologiczne.”</w:t>
      </w:r>
      <w:r w:rsidR="00ED3141" w:rsidRPr="000216D2">
        <w:rPr>
          <w:rFonts w:ascii="Arial" w:eastAsia="Times New Roman,Bold" w:hAnsi="Arial" w:cs="Arial"/>
          <w:i/>
          <w:sz w:val="24"/>
          <w:szCs w:val="24"/>
        </w:rPr>
        <w:t xml:space="preserve"> </w:t>
      </w:r>
      <w:r w:rsidRPr="000216D2">
        <w:rPr>
          <w:rFonts w:ascii="Arial" w:hAnsi="Arial" w:cs="Arial"/>
          <w:sz w:val="24"/>
          <w:szCs w:val="24"/>
        </w:rPr>
        <w:t>Zapisy</w:t>
      </w:r>
      <w:r w:rsidRPr="000216D2">
        <w:rPr>
          <w:rFonts w:ascii="Arial" w:eastAsia="Times New Roman,Bold" w:hAnsi="Arial" w:cs="Arial"/>
          <w:sz w:val="24"/>
          <w:szCs w:val="24"/>
        </w:rPr>
        <w:t xml:space="preserve"> ww. dokumentu BAT </w:t>
      </w:r>
      <w:r w:rsidRPr="000216D2">
        <w:rPr>
          <w:rFonts w:ascii="Arial" w:hAnsi="Arial" w:cs="Arial"/>
          <w:sz w:val="24"/>
          <w:szCs w:val="24"/>
        </w:rPr>
        <w:t xml:space="preserve">Waste Treatment Industries z sierpnia 2006 r., który zalecał prowadzenie procesów oraz magazynowania odpadów w zamkniętych urządzeniach technicznych </w:t>
      </w:r>
      <w:r w:rsidRPr="000216D2">
        <w:rPr>
          <w:rFonts w:ascii="Arial" w:hAnsi="Arial" w:cs="Arial"/>
          <w:sz w:val="24"/>
          <w:szCs w:val="24"/>
        </w:rPr>
        <w:lastRenderedPageBreak/>
        <w:t xml:space="preserve">(reaktorach) w celu ograniczenia emisji zanieczyszczeń do powietrza oraz uciążliwości zapachowej </w:t>
      </w:r>
      <w:r w:rsidRPr="000216D2">
        <w:rPr>
          <w:rFonts w:ascii="Arial" w:eastAsia="Times New Roman,Bold" w:hAnsi="Arial" w:cs="Arial"/>
          <w:sz w:val="24"/>
          <w:szCs w:val="24"/>
        </w:rPr>
        <w:t xml:space="preserve">transponowane zostały do projekt rozporządzenia Ministra Środowiska </w:t>
      </w:r>
      <w:r w:rsidR="00ED3141" w:rsidRPr="000216D2">
        <w:rPr>
          <w:rFonts w:ascii="Arial" w:eastAsia="Times New Roman,Bold" w:hAnsi="Arial" w:cs="Arial"/>
          <w:sz w:val="24"/>
          <w:szCs w:val="24"/>
        </w:rPr>
        <w:br/>
      </w:r>
      <w:r w:rsidRPr="000216D2">
        <w:rPr>
          <w:rFonts w:ascii="Arial" w:eastAsia="Times New Roman,Bold" w:hAnsi="Arial" w:cs="Arial"/>
          <w:sz w:val="24"/>
          <w:szCs w:val="24"/>
        </w:rPr>
        <w:t>z dnia 28 lipca 2015 r., podpisanego w dniu 10 listopada 2015 r. , który zakładał, iż:</w:t>
      </w:r>
    </w:p>
    <w:p w14:paraId="6D62A251" w14:textId="38A25830" w:rsidR="00DC591D" w:rsidRPr="000216D2" w:rsidRDefault="00DC591D" w:rsidP="00ED3141">
      <w:pPr>
        <w:autoSpaceDE w:val="0"/>
        <w:autoSpaceDN w:val="0"/>
        <w:adjustRightInd w:val="0"/>
        <w:spacing w:after="0" w:line="240" w:lineRule="auto"/>
        <w:jc w:val="both"/>
        <w:rPr>
          <w:rFonts w:eastAsia="Times New Roman,Bold" w:cs="Arial"/>
          <w:i/>
        </w:rPr>
      </w:pPr>
      <w:r w:rsidRPr="000216D2">
        <w:rPr>
          <w:rFonts w:eastAsia="Times New Roman,Bold" w:cs="Arial"/>
        </w:rPr>
        <w:t xml:space="preserve">§ 3. ust. 3 </w:t>
      </w:r>
      <w:r w:rsidRPr="000216D2">
        <w:rPr>
          <w:rFonts w:eastAsia="Times New Roman,Bold" w:cs="Arial"/>
          <w:i/>
        </w:rPr>
        <w:t xml:space="preserve">„odpady kierowane do procesu mechaniczno-biologicznego przetwarzania zmieszanych odpadów komunalnych rozładuje się w obiekcie zamkniętym lub </w:t>
      </w:r>
      <w:r w:rsidRPr="000216D2">
        <w:rPr>
          <w:rFonts w:eastAsia="Times New Roman,Bold" w:cs="Arial"/>
          <w:i/>
        </w:rPr>
        <w:br/>
        <w:t xml:space="preserve">w obiektach zamkniętych instalacji umożliwiających oddziaływanie czynników atmosferycznych na te odpady, wyposażonych w szczelne podłoże zapobiegające przedostawaniu się odcieków do środowiska i w urządzenia wentylacyjne oraz </w:t>
      </w:r>
      <w:r w:rsidRPr="000216D2">
        <w:rPr>
          <w:rFonts w:eastAsia="Times New Roman,Bold" w:cs="Arial"/>
        </w:rPr>
        <w:t xml:space="preserve">ograniczające w szczególności przedostawanie się pyłów do powietrza”. § 4. ust. 1. </w:t>
      </w:r>
      <w:r w:rsidRPr="000216D2">
        <w:rPr>
          <w:rFonts w:eastAsia="Times New Roman,Bold" w:cs="Arial"/>
          <w:i/>
        </w:rPr>
        <w:t xml:space="preserve">„Proces mechanicznego przetwarzania zmieszanych odpadów komunalnych polegający na wydzieleniu z nich określonych frakcji dających się wykorzystać materiałowo lub energetycznie oraz frakcji wymagającej dalszego biologicznego przetworzenia, w zależności od składu zmieszanych odpadów komunalnych, przebiega w obiekcie zamkniętym lub w obiektach zamkniętych instalacji uniemożliwiających oddziaływanie czynników atmosferycznych na te odpady, wyposażonych w szczelne podłoże zapobiegające przedostawaniu się odcieków do środowiska, w urządzenia wentylacyjne oraz ograniczające w szczególności przedostawanie się pyłów do powietrza (…)”. </w:t>
      </w:r>
      <w:r w:rsidRPr="000216D2">
        <w:rPr>
          <w:rFonts w:eastAsia="Times New Roman,Bold" w:cs="Arial"/>
        </w:rPr>
        <w:t>Zgodnie z</w:t>
      </w:r>
      <w:r w:rsidRPr="000216D2">
        <w:rPr>
          <w:rFonts w:eastAsia="Times New Roman,Bold" w:cs="Arial"/>
          <w:i/>
        </w:rPr>
        <w:t xml:space="preserve"> </w:t>
      </w:r>
      <w:r w:rsidRPr="000216D2">
        <w:rPr>
          <w:rFonts w:eastAsia="Times New Roman,Bold" w:cs="Arial"/>
        </w:rPr>
        <w:t xml:space="preserve">§ 12 w/w rozporządzenia cześć mechaniczną instalacji wyposaża się w obiekt zamknięty lub obiekty zamknięte do rozładowywania i mechanicznego przetwarzania zmieszanych odpadów komunalnych (…) do dnia 1 stycznia 2018 r. Również, </w:t>
      </w:r>
      <w:r w:rsidRPr="000216D2">
        <w:rPr>
          <w:rFonts w:cs="Arial"/>
        </w:rPr>
        <w:t xml:space="preserve">przywołany wyżej „Raport końcowy III etapu ekspertyzy mającej na celu przeprowadzenie badań odpadów </w:t>
      </w:r>
      <w:r w:rsidR="00ED3141" w:rsidRPr="000216D2">
        <w:rPr>
          <w:rFonts w:cs="Arial"/>
        </w:rPr>
        <w:br/>
      </w:r>
      <w:r w:rsidRPr="000216D2">
        <w:rPr>
          <w:rFonts w:cs="Arial"/>
        </w:rPr>
        <w:t>w 20 instalacjach do mechaniczno – biologicznego przetwarzania odpadów”, przeprowadzonej przez Uniwersytet Zielonogórski, wskazywał na brak spełnienia przez instalację wymogu BAT, cyt.</w:t>
      </w:r>
      <w:r w:rsidR="00ED3141" w:rsidRPr="000216D2">
        <w:rPr>
          <w:rFonts w:cs="Arial"/>
        </w:rPr>
        <w:t xml:space="preserve"> </w:t>
      </w:r>
      <w:r w:rsidRPr="000216D2">
        <w:rPr>
          <w:rFonts w:cs="Arial"/>
          <w:i/>
        </w:rPr>
        <w:t xml:space="preserve">„Instalacja nie spełnia również wymagań BAT. Obszar przyjmowania odpadów i ich składowania pośredniego (zasobnie) oraz instalacje przetwarzania mechanicznego, a  tym bardziej faza intensywna biostabilizacji, nie mogą być prowadzone na otwartym terenie.” </w:t>
      </w:r>
    </w:p>
    <w:p w14:paraId="55EA1667" w14:textId="77777777" w:rsidR="004D203F" w:rsidRPr="000216D2" w:rsidRDefault="00DC591D" w:rsidP="004D203F">
      <w:pPr>
        <w:autoSpaceDE w:val="0"/>
        <w:autoSpaceDN w:val="0"/>
        <w:adjustRightInd w:val="0"/>
        <w:spacing w:after="0" w:line="240" w:lineRule="auto"/>
        <w:ind w:firstLine="709"/>
        <w:jc w:val="both"/>
        <w:rPr>
          <w:rFonts w:eastAsia="Times New Roman,Bold" w:cs="Arial"/>
        </w:rPr>
      </w:pPr>
      <w:r w:rsidRPr="000216D2">
        <w:rPr>
          <w:rFonts w:eastAsia="Times New Roman,Bold" w:cs="Arial"/>
        </w:rPr>
        <w:t>Organ kierując się w/w zapisami, w pkt. XX.3. decyzji nałożył na prowadzącego instalację obowiązek dostosowania instalacji do wymogów w/w dokumentów, tj. umieszczenia II linii technologicznej oraz zasobni przeznaczonej do magazynowania zmieszanych odpadów komunalnych w obiekcie zamkniętym wyposażonym w  instalację do oczyszczania gazów odlotowych powstałych w wyniku prowadzonego procesu w terminie do dnia 1 lipca 2017 r.</w:t>
      </w:r>
    </w:p>
    <w:p w14:paraId="3FB7C458" w14:textId="0AC580C7" w:rsidR="00DC591D" w:rsidRPr="000216D2" w:rsidRDefault="00DC591D" w:rsidP="004D203F">
      <w:pPr>
        <w:autoSpaceDE w:val="0"/>
        <w:autoSpaceDN w:val="0"/>
        <w:adjustRightInd w:val="0"/>
        <w:spacing w:after="0" w:line="240" w:lineRule="auto"/>
        <w:ind w:firstLine="709"/>
        <w:jc w:val="both"/>
        <w:rPr>
          <w:rFonts w:cs="Arial"/>
          <w:sz w:val="6"/>
        </w:rPr>
      </w:pPr>
      <w:r w:rsidRPr="000216D2">
        <w:t>Po 23 stycznia 2016 r. przestało obowiązywać</w:t>
      </w:r>
      <w:r w:rsidRPr="000216D2">
        <w:rPr>
          <w:rFonts w:cs="Arial"/>
          <w:szCs w:val="24"/>
        </w:rPr>
        <w:t xml:space="preserve"> rozporządzenie Ministra Środowiska z dnia 11 września 2012 r. w sprawie mechaniczno – biologicznego przetwarzania zmieszanych odpadów komunalnych (Dz. U. z 2012 r. poz. 1052), </w:t>
      </w:r>
      <w:r w:rsidRPr="000216D2">
        <w:rPr>
          <w:rFonts w:cs="Arial"/>
          <w:szCs w:val="24"/>
        </w:rPr>
        <w:br/>
        <w:t xml:space="preserve">w związku z powyższym ocenę instalacji do mechaniczno-biologicznego przetwarzania odpadów w zakresie spełnienia wymogów BAT Organ przeprowadził </w:t>
      </w:r>
      <w:r w:rsidRPr="000216D2">
        <w:rPr>
          <w:rFonts w:cs="Arial"/>
          <w:szCs w:val="24"/>
        </w:rPr>
        <w:br/>
        <w:t>w odniesieniu do dokumentu referencyjnego, tj. Reference Document on Best Available Techniques for the Waste Treatment Industries, sierpień 2006, European Integrated Pollution Prevention and Control Bureau, Seville - Dokument Referencyjny dla Przemysłu Przeróbki Odpadów, oraz wytycznych Ministerstwa Środowiska dotyczacych wymagań dla procesów kompostowania, fermentacji I mechaniczno – biologicznego przetwarzania odpadów (według stanu prawnego na dzień 15 grudnia 2008 r.).</w:t>
      </w:r>
    </w:p>
    <w:p w14:paraId="3DC09938" w14:textId="77777777" w:rsidR="00DC591D" w:rsidRPr="000216D2" w:rsidRDefault="00DC591D" w:rsidP="00ED3141">
      <w:pPr>
        <w:pStyle w:val="Tekstpodstawowy3"/>
        <w:spacing w:after="0"/>
        <w:ind w:firstLine="357"/>
        <w:jc w:val="both"/>
        <w:rPr>
          <w:rFonts w:ascii="Arial" w:hAnsi="Arial" w:cs="Arial"/>
          <w:sz w:val="24"/>
          <w:szCs w:val="24"/>
        </w:rPr>
      </w:pPr>
      <w:r w:rsidRPr="000216D2">
        <w:rPr>
          <w:rFonts w:ascii="Arial" w:hAnsi="Arial" w:cs="Arial"/>
          <w:sz w:val="24"/>
          <w:szCs w:val="24"/>
        </w:rPr>
        <w:t>Dla składowisk odpadów w obowiązującym wówczas stanie  prawnym podstawowe elementy najlepszej dostępnej techniki zawierały:</w:t>
      </w:r>
    </w:p>
    <w:p w14:paraId="20C2D4D5" w14:textId="77777777" w:rsidR="00DC591D" w:rsidRPr="000216D2" w:rsidRDefault="00DC591D" w:rsidP="00066C06">
      <w:pPr>
        <w:numPr>
          <w:ilvl w:val="0"/>
          <w:numId w:val="28"/>
        </w:numPr>
        <w:spacing w:after="0" w:line="240" w:lineRule="auto"/>
        <w:jc w:val="both"/>
        <w:rPr>
          <w:rFonts w:cs="Arial"/>
        </w:rPr>
      </w:pPr>
      <w:r w:rsidRPr="000216D2">
        <w:rPr>
          <w:rFonts w:cs="Arial"/>
        </w:rPr>
        <w:t>ustawa z dn. 14 grudnia 2012 r. o odpadach (Dz. U. z 2013 r. poz. 21 ze zm.),</w:t>
      </w:r>
    </w:p>
    <w:p w14:paraId="6D6BC0E6" w14:textId="77777777" w:rsidR="00DC591D" w:rsidRPr="000216D2" w:rsidRDefault="00DC591D" w:rsidP="00066C06">
      <w:pPr>
        <w:numPr>
          <w:ilvl w:val="0"/>
          <w:numId w:val="28"/>
        </w:numPr>
        <w:spacing w:after="0" w:line="240" w:lineRule="auto"/>
        <w:jc w:val="both"/>
        <w:rPr>
          <w:rFonts w:cs="Arial"/>
        </w:rPr>
      </w:pPr>
      <w:r w:rsidRPr="000216D2">
        <w:rPr>
          <w:rFonts w:cs="Arial"/>
        </w:rPr>
        <w:lastRenderedPageBreak/>
        <w:t>rozporządzenie Ministra Środowiska z dnia 30 kwietnia 2013 r. w sprawie składowisk odpadów (Dz. U. z 2013 r. poz. 523),</w:t>
      </w:r>
    </w:p>
    <w:p w14:paraId="59D4295F" w14:textId="77777777" w:rsidR="00DC591D" w:rsidRPr="000216D2" w:rsidRDefault="00DC591D" w:rsidP="00066C06">
      <w:pPr>
        <w:numPr>
          <w:ilvl w:val="0"/>
          <w:numId w:val="28"/>
        </w:numPr>
        <w:spacing w:after="0" w:line="240" w:lineRule="auto"/>
        <w:jc w:val="both"/>
        <w:rPr>
          <w:rFonts w:cs="Arial"/>
        </w:rPr>
      </w:pPr>
      <w:r w:rsidRPr="000216D2">
        <w:rPr>
          <w:rFonts w:cs="Arial"/>
        </w:rPr>
        <w:t xml:space="preserve">rozporządzenie Ministra Gospodarki z dnia 16 stycznia 2015 r. w sprawie rodzajów odpadów, które mogą być składowane na składowisku odpadów </w:t>
      </w:r>
      <w:r w:rsidRPr="000216D2">
        <w:rPr>
          <w:rFonts w:cs="Arial"/>
        </w:rPr>
        <w:br/>
        <w:t>w sposób nieselektywny (Dz. U. z 2015r., poz. 110),</w:t>
      </w:r>
    </w:p>
    <w:p w14:paraId="3B43F80E" w14:textId="77777777" w:rsidR="00DC591D" w:rsidRPr="000216D2" w:rsidRDefault="00DC591D" w:rsidP="00066C06">
      <w:pPr>
        <w:numPr>
          <w:ilvl w:val="0"/>
          <w:numId w:val="28"/>
        </w:numPr>
        <w:tabs>
          <w:tab w:val="num" w:pos="360"/>
        </w:tabs>
        <w:spacing w:after="0" w:line="240" w:lineRule="auto"/>
        <w:jc w:val="both"/>
        <w:rPr>
          <w:rFonts w:cs="Arial"/>
        </w:rPr>
      </w:pPr>
      <w:r w:rsidRPr="000216D2">
        <w:rPr>
          <w:rFonts w:cs="Arial"/>
        </w:rPr>
        <w:t>rozporządzenie Ministra Gospodarki z dnia 8 stycznia 2013 r. w sprawie kryteriów oraz procedur dopuszczania odpadów do składowania na składowisku odpadów danego typu (Dz. U. z 2013 r. poz. 38):</w:t>
      </w:r>
    </w:p>
    <w:p w14:paraId="3990030F" w14:textId="77777777" w:rsidR="00DC591D" w:rsidRPr="000216D2" w:rsidRDefault="00DC591D" w:rsidP="00066C06">
      <w:pPr>
        <w:numPr>
          <w:ilvl w:val="0"/>
          <w:numId w:val="28"/>
        </w:numPr>
        <w:spacing w:after="0" w:line="240" w:lineRule="auto"/>
        <w:jc w:val="both"/>
        <w:rPr>
          <w:rFonts w:cs="Arial"/>
        </w:rPr>
      </w:pPr>
      <w:r w:rsidRPr="000216D2">
        <w:rPr>
          <w:rFonts w:cs="Arial"/>
        </w:rPr>
        <w:t>rozporządzenie Ministra Gospodarki z dnia</w:t>
      </w:r>
      <w:r w:rsidRPr="000216D2">
        <w:rPr>
          <w:rFonts w:cs="Arial"/>
          <w:color w:val="00B050"/>
        </w:rPr>
        <w:t xml:space="preserve"> </w:t>
      </w:r>
      <w:r w:rsidRPr="000216D2">
        <w:rPr>
          <w:rFonts w:cs="Arial"/>
        </w:rPr>
        <w:t>16 lipca 2015 r. w sprawie dopuszczania odpadów do składowania na składowiskach (Dz. U. z 2015r., poz. 1277),</w:t>
      </w:r>
    </w:p>
    <w:p w14:paraId="64D22559" w14:textId="77777777" w:rsidR="00DC591D" w:rsidRPr="000216D2" w:rsidRDefault="00DC591D" w:rsidP="00066C06">
      <w:pPr>
        <w:numPr>
          <w:ilvl w:val="0"/>
          <w:numId w:val="28"/>
        </w:numPr>
        <w:spacing w:after="0" w:line="240" w:lineRule="auto"/>
        <w:jc w:val="both"/>
        <w:rPr>
          <w:rFonts w:cs="Arial"/>
        </w:rPr>
      </w:pPr>
      <w:r w:rsidRPr="000216D2">
        <w:rPr>
          <w:rFonts w:cs="Arial"/>
        </w:rPr>
        <w:t>rozporządzenia Ministra Środowiska z dnia 11 maja 2015 r. w sprawie odzysku odpadów poza instalacjami i urządzeniami (Dz. U. z 2015r., poz.796),</w:t>
      </w:r>
    </w:p>
    <w:p w14:paraId="4190B4F0" w14:textId="77777777" w:rsidR="00DC591D" w:rsidRPr="000216D2" w:rsidRDefault="00DC591D" w:rsidP="00ED3141">
      <w:pPr>
        <w:spacing w:before="120" w:line="240" w:lineRule="auto"/>
        <w:jc w:val="both"/>
        <w:rPr>
          <w:rFonts w:cs="Arial"/>
        </w:rPr>
      </w:pPr>
      <w:r w:rsidRPr="000216D2">
        <w:rPr>
          <w:rFonts w:cs="Arial"/>
        </w:rPr>
        <w:t>Porównanie rozwiązań stosowanych na składowisku odpadów do wymogów Najlepszej Dostępnej Techniki:</w:t>
      </w:r>
    </w:p>
    <w:tbl>
      <w:tblPr>
        <w:tblStyle w:val="Tabela-Siatka"/>
        <w:tblW w:w="9067" w:type="dxa"/>
        <w:tblLook w:val="04A0" w:firstRow="1" w:lastRow="0" w:firstColumn="1" w:lastColumn="0" w:noHBand="0" w:noVBand="1"/>
        <w:tblCaption w:val="Najlepsze dostęne techniki"/>
        <w:tblDescription w:val="Tabela zawiera porównanie zastosowanych w instalacji rozwiazań technicznych do wymogów wynikajacych z przepisów prawa."/>
      </w:tblPr>
      <w:tblGrid>
        <w:gridCol w:w="704"/>
        <w:gridCol w:w="3889"/>
        <w:gridCol w:w="4474"/>
      </w:tblGrid>
      <w:tr w:rsidR="00DC591D" w:rsidRPr="000216D2" w14:paraId="32C53213" w14:textId="77777777" w:rsidTr="00ED3141">
        <w:trPr>
          <w:tblHeader/>
        </w:trPr>
        <w:tc>
          <w:tcPr>
            <w:tcW w:w="704" w:type="dxa"/>
          </w:tcPr>
          <w:p w14:paraId="57E38D1C" w14:textId="77777777" w:rsidR="00DC591D" w:rsidRPr="000216D2" w:rsidRDefault="00DC591D" w:rsidP="00ED3141">
            <w:pPr>
              <w:pStyle w:val="Default"/>
              <w:jc w:val="center"/>
              <w:rPr>
                <w:rFonts w:ascii="Arial" w:hAnsi="Arial" w:cs="Arial"/>
                <w:color w:val="auto"/>
                <w:sz w:val="16"/>
                <w:szCs w:val="16"/>
              </w:rPr>
            </w:pPr>
            <w:r w:rsidRPr="000216D2">
              <w:rPr>
                <w:rFonts w:ascii="Arial" w:hAnsi="Arial" w:cs="Arial"/>
                <w:color w:val="auto"/>
                <w:sz w:val="16"/>
                <w:szCs w:val="16"/>
              </w:rPr>
              <w:t>Lp.</w:t>
            </w:r>
          </w:p>
        </w:tc>
        <w:tc>
          <w:tcPr>
            <w:tcW w:w="3889" w:type="dxa"/>
          </w:tcPr>
          <w:p w14:paraId="4FA94310" w14:textId="77777777" w:rsidR="00DC591D" w:rsidRPr="000216D2" w:rsidRDefault="00DC591D" w:rsidP="00ED3141">
            <w:pPr>
              <w:pStyle w:val="Default"/>
              <w:jc w:val="center"/>
              <w:rPr>
                <w:rFonts w:ascii="Arial" w:hAnsi="Arial" w:cs="Arial"/>
                <w:color w:val="auto"/>
                <w:sz w:val="16"/>
                <w:szCs w:val="16"/>
              </w:rPr>
            </w:pPr>
            <w:r w:rsidRPr="000216D2">
              <w:rPr>
                <w:rFonts w:ascii="Arial" w:hAnsi="Arial" w:cs="Arial"/>
                <w:color w:val="auto"/>
                <w:sz w:val="16"/>
                <w:szCs w:val="16"/>
              </w:rPr>
              <w:t>Rozwiązania zalecane</w:t>
            </w:r>
          </w:p>
        </w:tc>
        <w:tc>
          <w:tcPr>
            <w:tcW w:w="4474" w:type="dxa"/>
          </w:tcPr>
          <w:p w14:paraId="2B7E9920" w14:textId="77777777" w:rsidR="00DC591D" w:rsidRPr="000216D2" w:rsidRDefault="00DC591D" w:rsidP="00ED3141">
            <w:pPr>
              <w:pStyle w:val="Default"/>
              <w:jc w:val="center"/>
              <w:rPr>
                <w:rFonts w:ascii="Arial" w:hAnsi="Arial" w:cs="Arial"/>
                <w:color w:val="auto"/>
                <w:sz w:val="16"/>
                <w:szCs w:val="16"/>
              </w:rPr>
            </w:pPr>
            <w:r w:rsidRPr="000216D2">
              <w:rPr>
                <w:rFonts w:ascii="Arial" w:hAnsi="Arial" w:cs="Arial"/>
                <w:color w:val="auto"/>
                <w:sz w:val="16"/>
                <w:szCs w:val="16"/>
              </w:rPr>
              <w:t>Rozwiązania zastosowane w instalacji</w:t>
            </w:r>
          </w:p>
        </w:tc>
      </w:tr>
      <w:tr w:rsidR="00DC591D" w:rsidRPr="000216D2" w14:paraId="10533257" w14:textId="77777777" w:rsidTr="00ED3141">
        <w:trPr>
          <w:trHeight w:val="967"/>
        </w:trPr>
        <w:tc>
          <w:tcPr>
            <w:tcW w:w="704" w:type="dxa"/>
          </w:tcPr>
          <w:p w14:paraId="521EC763"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01D3FB8F"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Składowisko odpadów lokalizuje się tak, aby miało naturalną barierę geologiczną, uszczelniającą podłoże i ściany boczne. Minimalna miąższość </w:t>
            </w:r>
            <w:r w:rsidRPr="000216D2">
              <w:rPr>
                <w:rFonts w:ascii="Arial" w:hAnsi="Arial" w:cs="Arial"/>
                <w:color w:val="auto"/>
                <w:sz w:val="16"/>
                <w:szCs w:val="16"/>
              </w:rPr>
              <w:br/>
              <w:t>i wartość współczynnika filtracji k naturalnej bariery geologicznej dla składowiska odpadów innych niż niebezpieczne i obojętne wynosi - miąższość  nie mniejsza niż 1 m, współczynnik filtracji k ≤ 1,0 x 10</w:t>
            </w:r>
            <w:r w:rsidRPr="000216D2">
              <w:rPr>
                <w:rFonts w:ascii="Arial" w:hAnsi="Arial" w:cs="Arial"/>
                <w:color w:val="auto"/>
                <w:sz w:val="16"/>
                <w:szCs w:val="16"/>
                <w:vertAlign w:val="superscript"/>
              </w:rPr>
              <w:t xml:space="preserve">-9 </w:t>
            </w:r>
            <w:r w:rsidRPr="000216D2">
              <w:rPr>
                <w:rFonts w:ascii="Arial" w:hAnsi="Arial" w:cs="Arial"/>
                <w:color w:val="auto"/>
                <w:sz w:val="16"/>
                <w:szCs w:val="16"/>
              </w:rPr>
              <w:t>m/s.</w:t>
            </w:r>
          </w:p>
          <w:p w14:paraId="3C664137" w14:textId="77777777" w:rsidR="00DC591D" w:rsidRPr="000216D2" w:rsidRDefault="00DC591D" w:rsidP="00ED3141">
            <w:pPr>
              <w:pStyle w:val="Default"/>
              <w:jc w:val="both"/>
              <w:rPr>
                <w:rFonts w:ascii="Arial" w:hAnsi="Arial" w:cs="Arial"/>
                <w:color w:val="auto"/>
                <w:sz w:val="16"/>
                <w:szCs w:val="16"/>
              </w:rPr>
            </w:pPr>
          </w:p>
          <w:p w14:paraId="39E0B187" w14:textId="77777777" w:rsidR="00DC591D" w:rsidRPr="000216D2" w:rsidRDefault="00DC591D" w:rsidP="00ED3141">
            <w:pPr>
              <w:pStyle w:val="Default"/>
              <w:jc w:val="both"/>
              <w:rPr>
                <w:rFonts w:ascii="Arial" w:hAnsi="Arial" w:cs="Arial"/>
                <w:color w:val="auto"/>
                <w:sz w:val="16"/>
                <w:szCs w:val="16"/>
              </w:rPr>
            </w:pPr>
          </w:p>
          <w:p w14:paraId="7C074AA7" w14:textId="77777777" w:rsidR="00DC591D" w:rsidRPr="000216D2" w:rsidRDefault="00DC591D" w:rsidP="00ED3141">
            <w:pPr>
              <w:pStyle w:val="Default"/>
              <w:jc w:val="both"/>
              <w:rPr>
                <w:rFonts w:ascii="Arial" w:hAnsi="Arial" w:cs="Arial"/>
                <w:color w:val="auto"/>
                <w:sz w:val="16"/>
                <w:szCs w:val="16"/>
              </w:rPr>
            </w:pPr>
          </w:p>
          <w:p w14:paraId="3EC7D4DD" w14:textId="77777777" w:rsidR="00DC591D" w:rsidRPr="000216D2" w:rsidRDefault="00DC591D" w:rsidP="00ED3141">
            <w:pPr>
              <w:pStyle w:val="Default"/>
              <w:jc w:val="both"/>
              <w:rPr>
                <w:rFonts w:ascii="Arial" w:hAnsi="Arial" w:cs="Arial"/>
                <w:color w:val="auto"/>
                <w:sz w:val="16"/>
                <w:szCs w:val="16"/>
              </w:rPr>
            </w:pPr>
          </w:p>
          <w:p w14:paraId="133E0737" w14:textId="77777777" w:rsidR="00DC591D" w:rsidRPr="000216D2" w:rsidRDefault="00DC591D" w:rsidP="00ED3141">
            <w:pPr>
              <w:pStyle w:val="Default"/>
              <w:jc w:val="both"/>
              <w:rPr>
                <w:rFonts w:ascii="Arial" w:hAnsi="Arial" w:cs="Arial"/>
                <w:color w:val="auto"/>
                <w:sz w:val="16"/>
                <w:szCs w:val="16"/>
              </w:rPr>
            </w:pPr>
          </w:p>
          <w:p w14:paraId="4DA79628"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Bariera geologiczna powinna mieć rozciągłość poziomą przekraczającą obszar projektowanego składowiska odpadów. </w:t>
            </w:r>
          </w:p>
          <w:p w14:paraId="313859D1" w14:textId="77777777" w:rsidR="00DC591D" w:rsidRPr="000216D2" w:rsidRDefault="00DC591D" w:rsidP="00ED3141">
            <w:pPr>
              <w:pStyle w:val="Default"/>
              <w:jc w:val="both"/>
              <w:rPr>
                <w:rFonts w:ascii="Arial" w:hAnsi="Arial" w:cs="Arial"/>
                <w:color w:val="auto"/>
                <w:sz w:val="16"/>
                <w:szCs w:val="16"/>
              </w:rPr>
            </w:pPr>
          </w:p>
          <w:p w14:paraId="59DA863C"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W miejscach, gdzie naturalna bariera geologiczna nie spełnia warunków określonych powyżej, stosuje się sztucznie wykonaną barierę geologiczną </w:t>
            </w:r>
          </w:p>
          <w:p w14:paraId="2F5C876F"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o minimalnej miąższości 0,5 m, zapewniającą przepuszczalność nie większą niż k ≤ 1,0 x 10</w:t>
            </w:r>
            <w:r w:rsidRPr="000216D2">
              <w:rPr>
                <w:rFonts w:ascii="Arial" w:hAnsi="Arial" w:cs="Arial"/>
                <w:color w:val="auto"/>
                <w:sz w:val="16"/>
                <w:szCs w:val="16"/>
                <w:vertAlign w:val="superscript"/>
              </w:rPr>
              <w:t>-9</w:t>
            </w:r>
            <w:r w:rsidRPr="000216D2">
              <w:rPr>
                <w:rFonts w:ascii="Arial" w:hAnsi="Arial" w:cs="Arial"/>
                <w:color w:val="auto"/>
                <w:sz w:val="16"/>
                <w:szCs w:val="16"/>
              </w:rPr>
              <w:t xml:space="preserve">m/s, którą wykonuje się w taki sposób, by procesy osiadania na składowisku odpadów nie mogły spowodować jej zniszczenia. </w:t>
            </w:r>
          </w:p>
          <w:p w14:paraId="0BC48CC9" w14:textId="77777777" w:rsidR="00DC591D" w:rsidRPr="000216D2" w:rsidRDefault="00DC591D" w:rsidP="00ED3141">
            <w:pPr>
              <w:pStyle w:val="Default"/>
              <w:jc w:val="both"/>
              <w:rPr>
                <w:rFonts w:ascii="Arial" w:hAnsi="Arial" w:cs="Arial"/>
                <w:color w:val="800080"/>
                <w:sz w:val="16"/>
                <w:szCs w:val="16"/>
              </w:rPr>
            </w:pPr>
            <w:r w:rsidRPr="000216D2">
              <w:rPr>
                <w:rFonts w:ascii="Arial" w:hAnsi="Arial" w:cs="Arial"/>
                <w:color w:val="auto"/>
                <w:sz w:val="16"/>
                <w:szCs w:val="16"/>
              </w:rPr>
              <w:t>Uzupełnieniem naturalnej lub sztucznej bariery geologicznej jest izolacja syntetyczna, zaprojektowana w sposób uwzględniający skład chemiczny odpadów i warunki geotechniczne składowania; izolacja syntetyczna nie może stanowić elementu stabilizacji zboczy składowiska.</w:t>
            </w:r>
          </w:p>
        </w:tc>
        <w:tc>
          <w:tcPr>
            <w:tcW w:w="4474" w:type="dxa"/>
          </w:tcPr>
          <w:p w14:paraId="0E59BE3C" w14:textId="77777777" w:rsidR="00DC591D" w:rsidRPr="000216D2" w:rsidRDefault="00DC591D" w:rsidP="00ED3141">
            <w:pPr>
              <w:pStyle w:val="Tekstpodstawowy3"/>
              <w:spacing w:after="0"/>
              <w:jc w:val="both"/>
              <w:rPr>
                <w:rFonts w:ascii="Arial" w:hAnsi="Arial" w:cs="Arial"/>
              </w:rPr>
            </w:pPr>
            <w:r w:rsidRPr="000216D2">
              <w:rPr>
                <w:rFonts w:ascii="Arial" w:hAnsi="Arial" w:cs="Arial"/>
              </w:rPr>
              <w:t xml:space="preserve">Przeprowadzona analiza potwierdza, że na terenie ograniczonym obwałowaniem składowiska występują 2 miejsca, w którym miąższość nadkładu nie spełnia wymogu miąższości. Jest to rejon otworu nr 2 w środkowej części składowiska. Nadkład jest tam zredukowany do grubości ok.  0,8 m i wykształcony w postaci gliny, gliny </w:t>
            </w:r>
            <w:r w:rsidRPr="000216D2">
              <w:rPr>
                <w:rFonts w:ascii="Arial" w:hAnsi="Arial" w:cs="Arial"/>
              </w:rPr>
              <w:br/>
              <w:t>z przewarstwieniami pyłu oraz zwietrzeliny podłoża (gliny zwięzłej na pograniczu pyłu). Drugim miejscem o zredukowanej miąższości nadkładu jest strefa w rejonie południowej, zamkniętej części składowiska. Na zdecydowanej powierzchni niecki składowiska miąższość nadkładu przekracza 1.0 m, osiągając w niektórych jej partiach ponad 4,0 m. Pod względem wartości współczynnika filtracji nadkład w całym swoim przekroju nie charakteryzuje się wymaganym współczynnikiem filtracji. Dla składowiska odpadów w Krośnie bariera geologiczna występująca jako kompleks gruntów o współczynników  </w:t>
            </w:r>
            <w:r w:rsidRPr="000216D2">
              <w:rPr>
                <w:rFonts w:ascii="Arial" w:hAnsi="Arial" w:cs="Arial"/>
              </w:rPr>
              <w:br/>
              <w:t>&lt;10</w:t>
            </w:r>
            <w:r w:rsidRPr="000216D2">
              <w:rPr>
                <w:rFonts w:ascii="Arial" w:hAnsi="Arial" w:cs="Arial"/>
                <w:vertAlign w:val="superscript"/>
              </w:rPr>
              <w:t>-6</w:t>
            </w:r>
            <w:r w:rsidRPr="000216D2">
              <w:rPr>
                <w:rFonts w:ascii="Arial" w:hAnsi="Arial" w:cs="Arial"/>
              </w:rPr>
              <w:t xml:space="preserve"> m/s ma rozciągłość wykraczającą poza jego obszar.</w:t>
            </w:r>
          </w:p>
          <w:p w14:paraId="23E3B4A7" w14:textId="77777777" w:rsidR="00DC591D" w:rsidRPr="000216D2" w:rsidRDefault="00DC591D" w:rsidP="00ED3141">
            <w:pPr>
              <w:pStyle w:val="Tekstpodstawowy3"/>
              <w:spacing w:after="0"/>
              <w:jc w:val="both"/>
              <w:rPr>
                <w:rFonts w:ascii="Arial" w:hAnsi="Arial" w:cs="Arial"/>
              </w:rPr>
            </w:pPr>
            <w:r w:rsidRPr="000216D2">
              <w:rPr>
                <w:rFonts w:ascii="Arial" w:hAnsi="Arial" w:cs="Arial"/>
              </w:rPr>
              <w:t>Uwzględniając powyższe wykonano sztuczne uszczelnienie dna i skarp kwatery, składające się z:</w:t>
            </w:r>
          </w:p>
          <w:p w14:paraId="71962EA0" w14:textId="77777777" w:rsidR="00DC591D" w:rsidRPr="000216D2" w:rsidRDefault="00DC591D" w:rsidP="00066C06">
            <w:pPr>
              <w:widowControl w:val="0"/>
              <w:numPr>
                <w:ilvl w:val="0"/>
                <w:numId w:val="29"/>
              </w:numPr>
              <w:tabs>
                <w:tab w:val="clear" w:pos="940"/>
                <w:tab w:val="num" w:pos="317"/>
              </w:tabs>
              <w:suppressAutoHyphens/>
              <w:autoSpaceDE w:val="0"/>
              <w:ind w:left="317" w:hanging="284"/>
              <w:jc w:val="both"/>
              <w:rPr>
                <w:rFonts w:cs="Arial"/>
                <w:sz w:val="16"/>
                <w:szCs w:val="16"/>
              </w:rPr>
            </w:pPr>
            <w:r w:rsidRPr="000216D2">
              <w:rPr>
                <w:rFonts w:cs="Arial"/>
                <w:sz w:val="16"/>
                <w:szCs w:val="16"/>
              </w:rPr>
              <w:t>warstwy bentomaty o grubości 6 mm,</w:t>
            </w:r>
          </w:p>
          <w:p w14:paraId="2987A6AA" w14:textId="77777777" w:rsidR="00DC591D" w:rsidRPr="000216D2" w:rsidRDefault="00DC591D" w:rsidP="00066C06">
            <w:pPr>
              <w:widowControl w:val="0"/>
              <w:numPr>
                <w:ilvl w:val="0"/>
                <w:numId w:val="29"/>
              </w:numPr>
              <w:tabs>
                <w:tab w:val="clear" w:pos="940"/>
                <w:tab w:val="num" w:pos="317"/>
              </w:tabs>
              <w:suppressAutoHyphens/>
              <w:autoSpaceDE w:val="0"/>
              <w:ind w:left="317" w:hanging="284"/>
              <w:jc w:val="both"/>
              <w:rPr>
                <w:rFonts w:cs="Arial"/>
                <w:sz w:val="16"/>
                <w:szCs w:val="16"/>
              </w:rPr>
            </w:pPr>
            <w:r w:rsidRPr="000216D2">
              <w:rPr>
                <w:rFonts w:cs="Arial"/>
                <w:sz w:val="16"/>
                <w:szCs w:val="16"/>
              </w:rPr>
              <w:t>warstwy iłu krakowieckiego o grubości 50 cm i współczynniku filtracji k≤1 x 10</w:t>
            </w:r>
            <w:r w:rsidRPr="000216D2">
              <w:rPr>
                <w:rFonts w:cs="Arial"/>
                <w:sz w:val="16"/>
                <w:szCs w:val="16"/>
                <w:vertAlign w:val="superscript"/>
              </w:rPr>
              <w:t xml:space="preserve"> -9</w:t>
            </w:r>
            <w:r w:rsidRPr="000216D2">
              <w:rPr>
                <w:rFonts w:cs="Arial"/>
                <w:sz w:val="16"/>
                <w:szCs w:val="16"/>
              </w:rPr>
              <w:t xml:space="preserve"> m/s,</w:t>
            </w:r>
          </w:p>
          <w:p w14:paraId="54118905" w14:textId="77777777" w:rsidR="00DC591D" w:rsidRPr="000216D2" w:rsidRDefault="00DC591D" w:rsidP="00066C06">
            <w:pPr>
              <w:widowControl w:val="0"/>
              <w:numPr>
                <w:ilvl w:val="0"/>
                <w:numId w:val="29"/>
              </w:numPr>
              <w:tabs>
                <w:tab w:val="clear" w:pos="940"/>
                <w:tab w:val="num" w:pos="317"/>
              </w:tabs>
              <w:suppressAutoHyphens/>
              <w:autoSpaceDE w:val="0"/>
              <w:ind w:left="317" w:hanging="284"/>
              <w:jc w:val="both"/>
              <w:rPr>
                <w:rFonts w:cs="Arial"/>
                <w:sz w:val="16"/>
                <w:szCs w:val="16"/>
              </w:rPr>
            </w:pPr>
            <w:r w:rsidRPr="000216D2">
              <w:rPr>
                <w:rFonts w:cs="Arial"/>
                <w:sz w:val="16"/>
                <w:szCs w:val="16"/>
              </w:rPr>
              <w:t>geomembrany HDPE o grubości 2 mm wyprowadzonej na skarpy niecki i na koronie wału zakotwiczonej,</w:t>
            </w:r>
          </w:p>
          <w:p w14:paraId="3FC266AC" w14:textId="77777777" w:rsidR="00DC591D" w:rsidRPr="000216D2" w:rsidRDefault="00DC591D" w:rsidP="00066C06">
            <w:pPr>
              <w:widowControl w:val="0"/>
              <w:numPr>
                <w:ilvl w:val="0"/>
                <w:numId w:val="29"/>
              </w:numPr>
              <w:tabs>
                <w:tab w:val="clear" w:pos="940"/>
                <w:tab w:val="num" w:pos="317"/>
              </w:tabs>
              <w:suppressAutoHyphens/>
              <w:autoSpaceDE w:val="0"/>
              <w:ind w:left="317" w:hanging="284"/>
              <w:jc w:val="both"/>
              <w:rPr>
                <w:rFonts w:cs="Arial"/>
                <w:sz w:val="16"/>
                <w:szCs w:val="16"/>
              </w:rPr>
            </w:pPr>
            <w:r w:rsidRPr="000216D2">
              <w:rPr>
                <w:rFonts w:cs="Arial"/>
                <w:sz w:val="16"/>
                <w:szCs w:val="16"/>
              </w:rPr>
              <w:t>warstwy geowłókniny ochronnej,</w:t>
            </w:r>
          </w:p>
          <w:p w14:paraId="1FE9B6DE" w14:textId="77777777" w:rsidR="00DC591D" w:rsidRPr="000216D2" w:rsidRDefault="00DC591D" w:rsidP="00066C06">
            <w:pPr>
              <w:widowControl w:val="0"/>
              <w:numPr>
                <w:ilvl w:val="0"/>
                <w:numId w:val="29"/>
              </w:numPr>
              <w:tabs>
                <w:tab w:val="clear" w:pos="940"/>
                <w:tab w:val="num" w:pos="317"/>
              </w:tabs>
              <w:suppressAutoHyphens/>
              <w:autoSpaceDE w:val="0"/>
              <w:ind w:left="317" w:hanging="284"/>
              <w:jc w:val="both"/>
              <w:rPr>
                <w:rFonts w:cs="Arial"/>
                <w:sz w:val="16"/>
                <w:szCs w:val="16"/>
              </w:rPr>
            </w:pPr>
            <w:r w:rsidRPr="000216D2">
              <w:rPr>
                <w:rFonts w:cs="Arial"/>
                <w:sz w:val="16"/>
                <w:szCs w:val="16"/>
              </w:rPr>
              <w:t>warstwy piasku o grubości 50 cm na dnie i skarpach.</w:t>
            </w:r>
          </w:p>
          <w:p w14:paraId="64192914" w14:textId="77777777" w:rsidR="00DC591D" w:rsidRPr="000216D2" w:rsidRDefault="00DC591D" w:rsidP="00ED3141">
            <w:pPr>
              <w:ind w:right="170"/>
              <w:jc w:val="both"/>
              <w:rPr>
                <w:rFonts w:cs="Arial"/>
                <w:sz w:val="16"/>
                <w:szCs w:val="16"/>
              </w:rPr>
            </w:pPr>
            <w:r w:rsidRPr="000216D2">
              <w:rPr>
                <w:rFonts w:cs="Arial"/>
                <w:sz w:val="16"/>
                <w:szCs w:val="16"/>
              </w:rPr>
              <w:t>Warstwy bentomaty i iłu krakowieckiego ułożone zostały na skarpach niecki do wysokości 2 m.</w:t>
            </w:r>
          </w:p>
          <w:p w14:paraId="3449DA94" w14:textId="77777777" w:rsidR="00DC591D" w:rsidRPr="000216D2" w:rsidRDefault="00DC591D" w:rsidP="00ED3141">
            <w:pPr>
              <w:pStyle w:val="Akapitzlist"/>
              <w:spacing w:after="0" w:line="240" w:lineRule="auto"/>
              <w:ind w:left="0"/>
              <w:jc w:val="both"/>
              <w:rPr>
                <w:rFonts w:cs="Arial"/>
                <w:sz w:val="16"/>
                <w:szCs w:val="16"/>
              </w:rPr>
            </w:pPr>
            <w:r w:rsidRPr="000216D2">
              <w:rPr>
                <w:rFonts w:cs="Arial"/>
                <w:sz w:val="16"/>
                <w:szCs w:val="16"/>
              </w:rPr>
              <w:t>Bariera geologiczna ma rozciągłość wykraczającą poza obszar składowiska.</w:t>
            </w:r>
          </w:p>
        </w:tc>
      </w:tr>
      <w:tr w:rsidR="00DC591D" w:rsidRPr="000216D2" w14:paraId="4AA69A21" w14:textId="77777777" w:rsidTr="00ED3141">
        <w:tc>
          <w:tcPr>
            <w:tcW w:w="704" w:type="dxa"/>
          </w:tcPr>
          <w:p w14:paraId="62BEED86"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51AB172E" w14:textId="77777777" w:rsidR="00DC591D" w:rsidRPr="000216D2" w:rsidRDefault="00DC591D" w:rsidP="00ED3141">
            <w:pPr>
              <w:tabs>
                <w:tab w:val="left" w:pos="4924"/>
              </w:tabs>
              <w:jc w:val="both"/>
              <w:rPr>
                <w:rFonts w:cs="Arial"/>
                <w:sz w:val="16"/>
                <w:szCs w:val="16"/>
              </w:rPr>
            </w:pPr>
            <w:r w:rsidRPr="000216D2">
              <w:rPr>
                <w:rFonts w:cs="Arial"/>
                <w:sz w:val="16"/>
                <w:szCs w:val="16"/>
              </w:rPr>
              <w:t>Składowiska odpadów niebezpiecznych oraz składowiska odpadów innych niż niebezpieczne i  obojętne nie mogą być lokalizowane:</w:t>
            </w:r>
          </w:p>
          <w:p w14:paraId="2BA50FF6"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obszarach ochronnych zbiorników wód podziemnych;</w:t>
            </w:r>
          </w:p>
          <w:p w14:paraId="76621872"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obszarach otulin parków narodowych i  rezerwatów przyrody;</w:t>
            </w:r>
          </w:p>
          <w:p w14:paraId="2C50C394"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obszarach lasów ochronnych;</w:t>
            </w:r>
          </w:p>
          <w:p w14:paraId="316BC97A"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w dolinach rzek, w pobliżu zbiorników wód śródlądowych, na terenach źródliskowych, bagiennych i podmokłych, w obszarach mis jeziornych i w strefach krawędziowych, na obszarach narażonych na niebezpieczeństwo powodzi, o których mowa w art. 88d ust. 2 ustawy z dnia 18 lipca 2001 r. - Prawo wodne (Dz. U. z 2012 r. poz. 145, z późn. zm.);</w:t>
            </w:r>
          </w:p>
          <w:p w14:paraId="0F1D1674"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lastRenderedPageBreak/>
              <w:t>w strefach osuwisk i zapadlisk terenu, w tym powstałych w wyniku zjawisk krasowych, oraz zagrożonych lawinami;</w:t>
            </w:r>
          </w:p>
          <w:p w14:paraId="69F31E67"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terenach o nachyleniu powyżej 10°;</w:t>
            </w:r>
          </w:p>
          <w:p w14:paraId="2EE25373"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terenach zaangażowanych glacitektonicznie lub tektonicznie, poprzecinanych uskokami, spękanych lub uszczelinowaconych;</w:t>
            </w:r>
          </w:p>
          <w:p w14:paraId="3BA82A2F"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terenach wychodni skał zwięzłych porowatych, skrasowiałych i skawernowanych;</w:t>
            </w:r>
          </w:p>
          <w:p w14:paraId="3D672AE3"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glebach klas bonitacji I i II;</w:t>
            </w:r>
          </w:p>
          <w:p w14:paraId="39E509D3"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terenach, na których mogą wystąpić deformacje ich powierzchni na skutek szkód spowodowanych ruchem zakładu górniczego;</w:t>
            </w:r>
          </w:p>
          <w:p w14:paraId="22B6C8CF"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obszarach ochrony uzdrowiskowej;</w:t>
            </w:r>
          </w:p>
          <w:p w14:paraId="594268EA"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obszarach górniczych utworzonych dla kopalin leczniczych;</w:t>
            </w:r>
          </w:p>
          <w:p w14:paraId="63BFD04B" w14:textId="77777777" w:rsidR="00DC591D" w:rsidRPr="000216D2" w:rsidRDefault="00DC591D" w:rsidP="00066C06">
            <w:pPr>
              <w:pStyle w:val="Akapitzlist"/>
              <w:numPr>
                <w:ilvl w:val="0"/>
                <w:numId w:val="30"/>
              </w:numPr>
              <w:tabs>
                <w:tab w:val="left" w:pos="408"/>
              </w:tabs>
              <w:autoSpaceDE w:val="0"/>
              <w:autoSpaceDN w:val="0"/>
              <w:adjustRightInd w:val="0"/>
              <w:spacing w:after="0" w:line="240" w:lineRule="auto"/>
              <w:ind w:left="284" w:hanging="284"/>
              <w:jc w:val="both"/>
              <w:rPr>
                <w:rFonts w:cs="Arial"/>
                <w:sz w:val="16"/>
                <w:szCs w:val="16"/>
              </w:rPr>
            </w:pPr>
            <w:r w:rsidRPr="000216D2">
              <w:rPr>
                <w:rFonts w:cs="Arial"/>
                <w:sz w:val="16"/>
                <w:szCs w:val="16"/>
              </w:rPr>
              <w:t>na obszarach określonych na podstawie odrębnych przepisów.</w:t>
            </w:r>
          </w:p>
          <w:p w14:paraId="50A6ADAE" w14:textId="77777777" w:rsidR="00DC591D" w:rsidRPr="000216D2" w:rsidRDefault="00DC591D" w:rsidP="00ED3141">
            <w:pPr>
              <w:autoSpaceDE w:val="0"/>
              <w:autoSpaceDN w:val="0"/>
              <w:adjustRightInd w:val="0"/>
              <w:jc w:val="both"/>
              <w:rPr>
                <w:rFonts w:cs="Arial"/>
                <w:sz w:val="16"/>
                <w:szCs w:val="16"/>
              </w:rPr>
            </w:pPr>
            <w:r w:rsidRPr="000216D2">
              <w:rPr>
                <w:rFonts w:cs="Arial"/>
                <w:sz w:val="16"/>
                <w:szCs w:val="16"/>
              </w:rPr>
              <w:t>Minimalna odległość składowiska odpadów niebezpiecznych lub składowiska odpadów innych niż niebezpieczne i obojętne od budynków mieszkalnych, budynków zamieszkania zbiorowego i budynków użyteczności publicznej, w rozumieniu przepisów prawa budowlanego, mierzona od krawędzi kwatery składowiska odpadów, jest ustalana zgodnie z raportem o oddziaływaniu składowiska odpadów na środowisko.</w:t>
            </w:r>
          </w:p>
        </w:tc>
        <w:tc>
          <w:tcPr>
            <w:tcW w:w="4474" w:type="dxa"/>
          </w:tcPr>
          <w:p w14:paraId="2561BD49" w14:textId="77777777" w:rsidR="00DC591D" w:rsidRPr="000216D2" w:rsidRDefault="00DC591D" w:rsidP="00ED3141">
            <w:pPr>
              <w:autoSpaceDE w:val="0"/>
              <w:autoSpaceDN w:val="0"/>
              <w:adjustRightInd w:val="0"/>
              <w:jc w:val="both"/>
              <w:rPr>
                <w:rFonts w:cs="Arial"/>
                <w:sz w:val="16"/>
                <w:szCs w:val="16"/>
              </w:rPr>
            </w:pPr>
            <w:r w:rsidRPr="000216D2">
              <w:rPr>
                <w:rFonts w:cs="Arial"/>
                <w:sz w:val="16"/>
                <w:szCs w:val="16"/>
              </w:rPr>
              <w:lastRenderedPageBreak/>
              <w:t xml:space="preserve">Nie występuje kolizja z uwarunkowaniami lokalizacyjnymi dla składowisk odpadów niebezpiecznych oraz odpadów innych </w:t>
            </w:r>
            <w:r w:rsidRPr="000216D2">
              <w:rPr>
                <w:rFonts w:cs="Arial"/>
                <w:sz w:val="16"/>
                <w:szCs w:val="16"/>
              </w:rPr>
              <w:br/>
              <w:t xml:space="preserve">niż niebezpieczne i obojętne. </w:t>
            </w:r>
          </w:p>
          <w:p w14:paraId="31A76187" w14:textId="77777777" w:rsidR="00DC591D" w:rsidRPr="000216D2" w:rsidRDefault="00DC591D" w:rsidP="00ED3141">
            <w:pPr>
              <w:autoSpaceDE w:val="0"/>
              <w:autoSpaceDN w:val="0"/>
              <w:adjustRightInd w:val="0"/>
              <w:jc w:val="both"/>
              <w:rPr>
                <w:rFonts w:cs="Arial"/>
                <w:sz w:val="16"/>
                <w:szCs w:val="16"/>
              </w:rPr>
            </w:pPr>
          </w:p>
          <w:p w14:paraId="7D5540DF" w14:textId="77777777" w:rsidR="00DC591D" w:rsidRPr="000216D2" w:rsidRDefault="00DC591D" w:rsidP="00ED3141">
            <w:pPr>
              <w:autoSpaceDE w:val="0"/>
              <w:autoSpaceDN w:val="0"/>
              <w:adjustRightInd w:val="0"/>
              <w:jc w:val="both"/>
              <w:rPr>
                <w:rFonts w:cs="Arial"/>
                <w:color w:val="800080"/>
                <w:sz w:val="16"/>
                <w:szCs w:val="16"/>
              </w:rPr>
            </w:pPr>
          </w:p>
        </w:tc>
      </w:tr>
      <w:tr w:rsidR="00DC591D" w:rsidRPr="000216D2" w14:paraId="67BB7769" w14:textId="77777777" w:rsidTr="00ED3141">
        <w:tc>
          <w:tcPr>
            <w:tcW w:w="704" w:type="dxa"/>
          </w:tcPr>
          <w:p w14:paraId="7473CC36"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196E26DC" w14:textId="77777777" w:rsidR="00DC591D" w:rsidRPr="000216D2" w:rsidRDefault="00DC591D" w:rsidP="00ED3141">
            <w:pPr>
              <w:pStyle w:val="Default"/>
              <w:jc w:val="both"/>
              <w:rPr>
                <w:rFonts w:ascii="Arial" w:hAnsi="Arial" w:cs="Arial"/>
                <w:color w:val="auto"/>
                <w:sz w:val="16"/>
                <w:szCs w:val="16"/>
                <w:highlight w:val="yellow"/>
              </w:rPr>
            </w:pPr>
            <w:r w:rsidRPr="000216D2">
              <w:rPr>
                <w:rFonts w:ascii="Arial" w:hAnsi="Arial" w:cs="Arial"/>
                <w:color w:val="auto"/>
                <w:sz w:val="16"/>
                <w:szCs w:val="16"/>
              </w:rPr>
              <w:t xml:space="preserve">Przewidywany najwyższy piezometryczny poziom wód podziemnych powinien być co najmniej 1 m poniżej poziomu projektowanego wykopu dna składowiska. </w:t>
            </w:r>
          </w:p>
        </w:tc>
        <w:tc>
          <w:tcPr>
            <w:tcW w:w="4474" w:type="dxa"/>
          </w:tcPr>
          <w:p w14:paraId="31D5877C" w14:textId="77777777" w:rsidR="00DC591D" w:rsidRPr="000216D2" w:rsidRDefault="00DC591D" w:rsidP="00ED3141">
            <w:pPr>
              <w:pStyle w:val="Tekstpodstawowy3"/>
              <w:spacing w:after="0"/>
              <w:jc w:val="both"/>
              <w:rPr>
                <w:rFonts w:ascii="Arial" w:hAnsi="Arial" w:cs="Arial"/>
                <w:color w:val="800080"/>
              </w:rPr>
            </w:pPr>
            <w:r w:rsidRPr="000216D2">
              <w:rPr>
                <w:rFonts w:ascii="Arial" w:hAnsi="Arial" w:cs="Arial"/>
              </w:rPr>
              <w:t>Ze względu na stwierdzony wysoki poziom wód gruntowych ze zwierciadłem nieznacznie napiętym, którego poziom pozorny znajduje się w niektórych punktach niecki powyżej dna, na ukształtowanym dnie niecki ułożony został system drenaży w rowach zagłębionych poniżej projektowanego dna niecki oraz warstwa drenująca ze żwiru, powyżej projektowanego dna niecki, o miąższości 0,2 m. System drenaży posiada spadek w kierunku podczyszczalni odcieków i umożliwi skuteczne odprowadzenie wód gruntowych poza nieckę północnej kwatery składowiska. Wykonanie tego systemu drenażu pozwoliło na stabilizację wód podziemnych na wymaganym poziomie co najmniej 1.0 m poniżej dna składowiska. Drenaż zaprojektowany został w rowie, wykonanym poniżej dna niecki wypełnionym żwirem o uziarnieniu 4 – 31,5 mm w osłonie z geowłókniny filtracyjnej.</w:t>
            </w:r>
          </w:p>
        </w:tc>
      </w:tr>
      <w:tr w:rsidR="00DC591D" w:rsidRPr="000216D2" w14:paraId="599162D8" w14:textId="77777777" w:rsidTr="00ED3141">
        <w:tc>
          <w:tcPr>
            <w:tcW w:w="704" w:type="dxa"/>
          </w:tcPr>
          <w:p w14:paraId="1DE0EF68"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594D30B6"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Składowisko odpadów innych niż niebezpieczne i obojętne wyposaża się w system drenażu wód odciekowych, zaprojektowany w sposób zapewniający jego niezawodne funkcjonowanie,</w:t>
            </w:r>
            <w:r w:rsidRPr="000216D2">
              <w:rPr>
                <w:rFonts w:ascii="Arial" w:hAnsi="Arial" w:cs="Arial"/>
                <w:color w:val="auto"/>
                <w:sz w:val="16"/>
                <w:szCs w:val="16"/>
              </w:rPr>
              <w:br/>
              <w:t xml:space="preserve"> w trakcie eksploatacji składowiska oraz przez co najmniej 30 lat po jego zamknięciu. System drenażu odcieków ze składowiska odpadów umożliwiający konserwację i kontrolę jego stanu wykonuje się powyżej izolacji syntetycznej. System ten składa się z warstwy drenażowej wykonanej z materiału żwirowo-piaszczystego lub z innych materiałów </w:t>
            </w:r>
            <w:r w:rsidRPr="000216D2">
              <w:rPr>
                <w:rFonts w:ascii="Arial" w:hAnsi="Arial" w:cs="Arial"/>
                <w:color w:val="auto"/>
                <w:sz w:val="16"/>
                <w:szCs w:val="16"/>
              </w:rPr>
              <w:br/>
              <w:t>o podobnych właściwościach o wartości współczynnika filtracji k &gt; 1 x 10</w:t>
            </w:r>
            <w:r w:rsidRPr="000216D2">
              <w:rPr>
                <w:rFonts w:ascii="Arial" w:hAnsi="Arial" w:cs="Arial"/>
                <w:color w:val="auto"/>
                <w:sz w:val="16"/>
                <w:szCs w:val="16"/>
                <w:vertAlign w:val="superscript"/>
              </w:rPr>
              <w:t>-4</w:t>
            </w:r>
            <w:r w:rsidRPr="000216D2">
              <w:rPr>
                <w:rFonts w:ascii="Arial" w:hAnsi="Arial" w:cs="Arial"/>
                <w:color w:val="auto"/>
                <w:sz w:val="16"/>
                <w:szCs w:val="16"/>
              </w:rPr>
              <w:t xml:space="preserve"> m/s i miąższości rzeczywistej nie mniejszej niż 0,5 m; w warstwie drenażowej umieszcza się system drenażu głównego odprowadzającego wody odciekowe do głównego kolektora. </w:t>
            </w:r>
          </w:p>
        </w:tc>
        <w:tc>
          <w:tcPr>
            <w:tcW w:w="4474" w:type="dxa"/>
          </w:tcPr>
          <w:p w14:paraId="01529E59"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sz w:val="16"/>
                <w:szCs w:val="16"/>
              </w:rPr>
              <w:t xml:space="preserve">System drenażu wód odciekowych zaprojektowano w taki sposób, aby zapewnić jego niezawodne funkcjonowanie w trakcie eksploatacji oraz przez co najmniej 30 lat po zamknięciu składowiska. Odcieki powstające w niecce składowiska zbierane są systemem drenaży. Sieć drenaży ułożona została na dnie niecki w warstwie filtracyjnej o grubości 0,5 m i współczynniku filtracji k&gt;1 x 10 </w:t>
            </w:r>
            <w:r w:rsidRPr="000216D2">
              <w:rPr>
                <w:rFonts w:ascii="Arial" w:hAnsi="Arial" w:cs="Arial"/>
                <w:sz w:val="16"/>
                <w:szCs w:val="16"/>
                <w:vertAlign w:val="superscript"/>
              </w:rPr>
              <w:t xml:space="preserve">-4 </w:t>
            </w:r>
            <w:r w:rsidRPr="000216D2">
              <w:rPr>
                <w:rFonts w:ascii="Arial" w:hAnsi="Arial" w:cs="Arial"/>
                <w:sz w:val="16"/>
                <w:szCs w:val="16"/>
              </w:rPr>
              <w:t xml:space="preserve">m/s (ponad uszczelnieniem) u podstawy wewnętrznych skarp oraz w centralnej części dna niecki. Dreny ułożone zostały zgodnie ze spadkiem dna niecki składowiska tj. od skarpy obwałowań do centrum niecki, gdzie zostały włączone do kolektorów odprowadzających, wykonanych z rur drenażowych PEHD. Na wyprofilowanym dnie niecki wykonana została warstwa filtracyjna ze żwiru o współczynniku filtracji k&gt;10 </w:t>
            </w:r>
            <w:r w:rsidRPr="000216D2">
              <w:rPr>
                <w:rFonts w:ascii="Arial" w:hAnsi="Arial" w:cs="Arial"/>
                <w:sz w:val="16"/>
                <w:szCs w:val="16"/>
                <w:vertAlign w:val="superscript"/>
              </w:rPr>
              <w:t xml:space="preserve">-4 </w:t>
            </w:r>
            <w:r w:rsidRPr="000216D2">
              <w:rPr>
                <w:rFonts w:ascii="Arial" w:hAnsi="Arial" w:cs="Arial"/>
                <w:sz w:val="16"/>
                <w:szCs w:val="16"/>
              </w:rPr>
              <w:t>m/s, o miąższości od 0,1 do 0,15 m, co powodować będzie, że odcieki będą odpływać w kierunku drenażu. Dla kontroli pracy drenażu odcieków i  drenażu geologiczno - sygnalizacyjnego niecki wykonane zostały studnie rewizyjne betonowe o średnicy D=1,2 m, zlokalizowane na koronie wałów z włączonymi do tych studni przewodami odpowietrzająco – kontrolnymi PEHD 200 mm.</w:t>
            </w:r>
          </w:p>
        </w:tc>
      </w:tr>
      <w:tr w:rsidR="00DC591D" w:rsidRPr="000216D2" w14:paraId="7AD09E20" w14:textId="77777777" w:rsidTr="00ED3141">
        <w:tc>
          <w:tcPr>
            <w:tcW w:w="704" w:type="dxa"/>
          </w:tcPr>
          <w:p w14:paraId="3989E03F"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796CA5C7"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Zbocza składowiska odpadów wyposaża się w system drenażu umożliwiający spływ odcieków do głównego systemu drenażu. </w:t>
            </w:r>
          </w:p>
        </w:tc>
        <w:tc>
          <w:tcPr>
            <w:tcW w:w="4474" w:type="dxa"/>
          </w:tcPr>
          <w:p w14:paraId="5820BBC7"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sz w:val="16"/>
                <w:szCs w:val="16"/>
              </w:rPr>
              <w:t>Na geomembranie z osłoną wykonano warstwę ochronną w postaci 50 cm warstwy zagęszczanego piasku ze żwirem (pospółki). Warstwę tą ułożono także na wewnętrznych skarpach niecki. Skład frakcji zapewnia wymagany współczynnik filtracji k &gt;10-4m/s i zapewnia łączność hydrauliczną z warstwą drenażową dna niecki składowiska.</w:t>
            </w:r>
          </w:p>
        </w:tc>
      </w:tr>
      <w:tr w:rsidR="00DC591D" w:rsidRPr="000216D2" w14:paraId="5DFC1DFF" w14:textId="77777777" w:rsidTr="00ED3141">
        <w:tc>
          <w:tcPr>
            <w:tcW w:w="704" w:type="dxa"/>
          </w:tcPr>
          <w:p w14:paraId="304F33DA"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69850058"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Wokół składowiska odpadów innych niż niebezpieczne i obojętne umieszcza się zewnętrzny system rowów drenażowych uniemożliwiający </w:t>
            </w:r>
            <w:r w:rsidRPr="000216D2">
              <w:rPr>
                <w:rFonts w:ascii="Arial" w:hAnsi="Arial" w:cs="Arial"/>
                <w:color w:val="auto"/>
                <w:sz w:val="16"/>
                <w:szCs w:val="16"/>
              </w:rPr>
              <w:lastRenderedPageBreak/>
              <w:t xml:space="preserve">dopływ wód powierzchniowych i podziemnych do składowiska odpadów. </w:t>
            </w:r>
          </w:p>
        </w:tc>
        <w:tc>
          <w:tcPr>
            <w:tcW w:w="4474" w:type="dxa"/>
          </w:tcPr>
          <w:p w14:paraId="2E6B1B1E" w14:textId="77777777" w:rsidR="00DC591D" w:rsidRPr="000216D2" w:rsidRDefault="00DC591D" w:rsidP="00ED3141">
            <w:pPr>
              <w:autoSpaceDE w:val="0"/>
              <w:autoSpaceDN w:val="0"/>
              <w:adjustRightInd w:val="0"/>
              <w:jc w:val="both"/>
              <w:rPr>
                <w:rFonts w:cs="Arial"/>
                <w:sz w:val="16"/>
                <w:szCs w:val="16"/>
              </w:rPr>
            </w:pPr>
            <w:r w:rsidRPr="000216D2">
              <w:rPr>
                <w:rFonts w:cs="Arial"/>
                <w:sz w:val="16"/>
                <w:szCs w:val="16"/>
              </w:rPr>
              <w:lastRenderedPageBreak/>
              <w:t xml:space="preserve">Na zewnątrz obwałowań składowiska od strony wschodniej, północnej i zachodniej znajdują się rowy opaskowe </w:t>
            </w:r>
            <w:r w:rsidRPr="000216D2">
              <w:rPr>
                <w:rFonts w:cs="Arial"/>
                <w:sz w:val="16"/>
                <w:szCs w:val="16"/>
              </w:rPr>
              <w:br/>
              <w:t xml:space="preserve">z odprowadzeniem wód opadowych do cieku położonego na północ od terenu składowiska. Rowy umocnione zostały </w:t>
            </w:r>
            <w:r w:rsidRPr="000216D2">
              <w:rPr>
                <w:rFonts w:cs="Arial"/>
                <w:sz w:val="16"/>
                <w:szCs w:val="16"/>
              </w:rPr>
              <w:lastRenderedPageBreak/>
              <w:t xml:space="preserve">prefabrykowanymi korytami żelbetowymi o szerokości 0,5 m. Boki prefabrykatów na poziomie terenu doszczelniono warstwą gliny o grubości 2 cm. </w:t>
            </w:r>
          </w:p>
        </w:tc>
      </w:tr>
      <w:tr w:rsidR="00DC591D" w:rsidRPr="000216D2" w14:paraId="7A63E59F" w14:textId="77777777" w:rsidTr="00ED3141">
        <w:tc>
          <w:tcPr>
            <w:tcW w:w="704" w:type="dxa"/>
          </w:tcPr>
          <w:p w14:paraId="2C17A025"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2167837C"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Składowisko odpadów, na którym przewiduje się składowanie odpadów ulegających biodegradacji, wyposaża się w instalację do odprowadzania gazu składowiskowego,</w:t>
            </w:r>
          </w:p>
          <w:p w14:paraId="1B2BEFEF" w14:textId="77777777" w:rsidR="00DC591D" w:rsidRPr="000216D2" w:rsidRDefault="00DC591D" w:rsidP="00ED3141">
            <w:pPr>
              <w:pStyle w:val="Default"/>
              <w:jc w:val="both"/>
              <w:rPr>
                <w:rFonts w:ascii="Arial" w:hAnsi="Arial" w:cs="Arial"/>
                <w:color w:val="auto"/>
                <w:sz w:val="16"/>
                <w:szCs w:val="16"/>
              </w:rPr>
            </w:pPr>
          </w:p>
          <w:p w14:paraId="7FA06D07"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Gaz składowiskowy oczyszcza się i wykorzystuje do celów energetycznych, a jeżeli jest to niemożliwe – spala w pochodni.</w:t>
            </w:r>
          </w:p>
        </w:tc>
        <w:tc>
          <w:tcPr>
            <w:tcW w:w="4474" w:type="dxa"/>
          </w:tcPr>
          <w:p w14:paraId="48839124" w14:textId="77777777" w:rsidR="00DC591D" w:rsidRPr="000216D2" w:rsidRDefault="00DC591D" w:rsidP="00ED3141">
            <w:pPr>
              <w:autoSpaceDE w:val="0"/>
              <w:autoSpaceDN w:val="0"/>
              <w:adjustRightInd w:val="0"/>
              <w:jc w:val="both"/>
              <w:rPr>
                <w:rFonts w:cs="Arial"/>
                <w:sz w:val="16"/>
                <w:szCs w:val="16"/>
              </w:rPr>
            </w:pPr>
            <w:r w:rsidRPr="000216D2">
              <w:rPr>
                <w:rFonts w:cs="Arial"/>
                <w:sz w:val="16"/>
                <w:szCs w:val="16"/>
              </w:rPr>
              <w:t xml:space="preserve">Urządzeniami systemu odgazowania pionowego jest 17 studni odgazowujących. Studnie składają się z rur betonowych perforowanych o średnicy 1000 mm, zamontowanych na płytach betonowych. Wewnątrz studni wstawione zostały rury perforowane HDPE 117 mm obsypane tłuczniem, a ostatni ich odcinek wystawiono ponad powierzchnię na np. 1,0 m. Kręgi betonowe oraz rury są wznoszone sukcesywnie, w miarę postępów eksploatacyjnych. Ujmowany biogaz kierowany jest do instalacji produkującej energię elektryczną (stacji gazmotorów). </w:t>
            </w:r>
          </w:p>
        </w:tc>
      </w:tr>
      <w:tr w:rsidR="00DC591D" w:rsidRPr="000216D2" w14:paraId="6A799F56" w14:textId="77777777" w:rsidTr="00ED3141">
        <w:tc>
          <w:tcPr>
            <w:tcW w:w="704" w:type="dxa"/>
          </w:tcPr>
          <w:p w14:paraId="656CF2E8"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1FAF88B9"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Składowisko odpadów zabezpiecza się tak, aby uniemożliwić  dostęp osób nieuprawnionych oraz nielegalne składowanie odpadów. </w:t>
            </w:r>
          </w:p>
        </w:tc>
        <w:tc>
          <w:tcPr>
            <w:tcW w:w="4474" w:type="dxa"/>
          </w:tcPr>
          <w:p w14:paraId="2C1CDDE7" w14:textId="77777777" w:rsidR="00DC591D" w:rsidRPr="000216D2" w:rsidRDefault="00DC591D" w:rsidP="00ED3141">
            <w:pPr>
              <w:pStyle w:val="Normalny12just"/>
              <w:rPr>
                <w:rFonts w:ascii="Arial" w:hAnsi="Arial" w:cs="Arial"/>
                <w:sz w:val="16"/>
                <w:szCs w:val="16"/>
              </w:rPr>
            </w:pPr>
            <w:r w:rsidRPr="000216D2">
              <w:rPr>
                <w:rFonts w:ascii="Arial" w:hAnsi="Arial" w:cs="Arial"/>
                <w:sz w:val="16"/>
                <w:szCs w:val="16"/>
              </w:rPr>
              <w:t>Cały obiekt jest ogrodzony oraz prowadzony jest całodobowy dozór (kamery przemysłowe i portier). Ogrodzenie składowiska wykonane jest jako bezcokołowe z siatki stalowej powlekanej o wysokości 2,0 m rozpiętej na linkach i słupkach stalowych osadzonych w fundamentach betonowych w rozstawie 2,1 m. Do słupków stalowych wmontowane zostały wysięgniki stalowe odgięte do wewnątrz długości 0,75 m, na których rozpiętych jest 5 rzędów drutu kolczastego.</w:t>
            </w:r>
          </w:p>
        </w:tc>
      </w:tr>
      <w:tr w:rsidR="00DC591D" w:rsidRPr="000216D2" w14:paraId="7392BFDE" w14:textId="77777777" w:rsidTr="00ED3141">
        <w:tc>
          <w:tcPr>
            <w:tcW w:w="704" w:type="dxa"/>
          </w:tcPr>
          <w:p w14:paraId="56E29DD4"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4ECDA3F5" w14:textId="77777777" w:rsidR="00DC591D" w:rsidRPr="000216D2" w:rsidRDefault="00DC591D" w:rsidP="00ED3141">
            <w:pPr>
              <w:pStyle w:val="Default"/>
              <w:jc w:val="both"/>
              <w:rPr>
                <w:rFonts w:ascii="Arial" w:hAnsi="Arial" w:cs="Arial"/>
                <w:color w:val="800080"/>
                <w:sz w:val="16"/>
                <w:szCs w:val="16"/>
              </w:rPr>
            </w:pPr>
            <w:r w:rsidRPr="000216D2">
              <w:rPr>
                <w:rFonts w:ascii="Arial" w:hAnsi="Arial" w:cs="Arial"/>
                <w:color w:val="auto"/>
                <w:sz w:val="16"/>
                <w:szCs w:val="16"/>
              </w:rPr>
              <w:t>Składowisko odpadów otacza się pasem zieleni złożonym z drzew i krzewów, w celu ograniczenia do minimum niedogodności i zagrożeń powstających na składowisku odpadów w wyniku emisji odorów i pyłów, roznoszenia odpadów przez wiatr, hałasu i ruchu drogowego, oddziaływania zwierząt, tworzenia się aerozoli oraz pożarów. Minimalna szerokość pasa zieleni wynosi 10 m.</w:t>
            </w:r>
            <w:r w:rsidRPr="000216D2">
              <w:rPr>
                <w:rFonts w:ascii="Arial" w:hAnsi="Arial" w:cs="Arial"/>
                <w:color w:val="800080"/>
                <w:sz w:val="16"/>
                <w:szCs w:val="16"/>
              </w:rPr>
              <w:t xml:space="preserve"> </w:t>
            </w:r>
          </w:p>
        </w:tc>
        <w:tc>
          <w:tcPr>
            <w:tcW w:w="4474" w:type="dxa"/>
          </w:tcPr>
          <w:p w14:paraId="4217D4F5"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sz w:val="16"/>
                <w:szCs w:val="16"/>
              </w:rPr>
              <w:t xml:space="preserve">Składowisko otoczone jest naturalnym pasem zieleni </w:t>
            </w:r>
            <w:r w:rsidRPr="000216D2">
              <w:rPr>
                <w:rFonts w:ascii="Arial" w:hAnsi="Arial" w:cs="Arial"/>
                <w:color w:val="auto"/>
                <w:sz w:val="16"/>
                <w:szCs w:val="16"/>
              </w:rPr>
              <w:t xml:space="preserve">ochronnej (wysokiej i niskiej) o szerokości 10 m. </w:t>
            </w:r>
          </w:p>
          <w:p w14:paraId="27518483" w14:textId="77777777" w:rsidR="00DC591D" w:rsidRPr="000216D2" w:rsidRDefault="00DC591D" w:rsidP="00ED3141">
            <w:pPr>
              <w:pStyle w:val="Default"/>
              <w:jc w:val="both"/>
              <w:rPr>
                <w:rFonts w:ascii="Arial" w:hAnsi="Arial" w:cs="Arial"/>
                <w:color w:val="auto"/>
                <w:sz w:val="16"/>
                <w:szCs w:val="16"/>
              </w:rPr>
            </w:pPr>
          </w:p>
          <w:p w14:paraId="7D555055" w14:textId="77777777" w:rsidR="00DC591D" w:rsidRPr="000216D2" w:rsidRDefault="00DC591D" w:rsidP="00ED3141">
            <w:pPr>
              <w:pStyle w:val="Default"/>
              <w:jc w:val="both"/>
              <w:rPr>
                <w:rFonts w:ascii="Arial" w:hAnsi="Arial" w:cs="Arial"/>
                <w:color w:val="auto"/>
                <w:sz w:val="16"/>
                <w:szCs w:val="16"/>
              </w:rPr>
            </w:pPr>
          </w:p>
          <w:p w14:paraId="4CF7B64D" w14:textId="77777777" w:rsidR="00DC591D" w:rsidRPr="000216D2" w:rsidRDefault="00DC591D" w:rsidP="00ED3141">
            <w:pPr>
              <w:pStyle w:val="Default"/>
              <w:jc w:val="both"/>
              <w:rPr>
                <w:rFonts w:ascii="Arial" w:hAnsi="Arial" w:cs="Arial"/>
                <w:color w:val="auto"/>
                <w:sz w:val="16"/>
                <w:szCs w:val="16"/>
              </w:rPr>
            </w:pPr>
          </w:p>
          <w:p w14:paraId="561997B1" w14:textId="77777777" w:rsidR="00DC591D" w:rsidRPr="000216D2" w:rsidRDefault="00DC591D" w:rsidP="00ED3141">
            <w:pPr>
              <w:pStyle w:val="Default"/>
              <w:jc w:val="both"/>
              <w:rPr>
                <w:rFonts w:ascii="Arial" w:hAnsi="Arial" w:cs="Arial"/>
                <w:color w:val="auto"/>
                <w:sz w:val="16"/>
                <w:szCs w:val="16"/>
              </w:rPr>
            </w:pPr>
          </w:p>
          <w:p w14:paraId="2EDD3479" w14:textId="77777777" w:rsidR="00DC591D" w:rsidRPr="000216D2" w:rsidRDefault="00DC591D" w:rsidP="00ED3141">
            <w:pPr>
              <w:pStyle w:val="Default"/>
              <w:jc w:val="both"/>
              <w:rPr>
                <w:rFonts w:ascii="Arial" w:hAnsi="Arial" w:cs="Arial"/>
                <w:color w:val="auto"/>
                <w:sz w:val="16"/>
                <w:szCs w:val="16"/>
              </w:rPr>
            </w:pPr>
          </w:p>
          <w:p w14:paraId="7732D142" w14:textId="77777777" w:rsidR="00DC591D" w:rsidRPr="000216D2" w:rsidRDefault="00DC591D" w:rsidP="00ED3141">
            <w:pPr>
              <w:pStyle w:val="Default"/>
              <w:jc w:val="both"/>
              <w:rPr>
                <w:rFonts w:ascii="Arial" w:hAnsi="Arial" w:cs="Arial"/>
                <w:color w:val="auto"/>
                <w:sz w:val="16"/>
                <w:szCs w:val="16"/>
              </w:rPr>
            </w:pPr>
          </w:p>
        </w:tc>
      </w:tr>
      <w:tr w:rsidR="00DC591D" w:rsidRPr="000216D2" w14:paraId="38351526" w14:textId="77777777" w:rsidTr="00ED3141">
        <w:tc>
          <w:tcPr>
            <w:tcW w:w="704" w:type="dxa"/>
          </w:tcPr>
          <w:p w14:paraId="5FD7A141"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6E523352"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Składowisko odpadów, na którym przewiduje się składowanie odpadów ulegających biodegradacji, wyposaża się w urządzenia do mycia i dezynfekcji kół pojazdów opuszczających obiekt.</w:t>
            </w:r>
          </w:p>
        </w:tc>
        <w:tc>
          <w:tcPr>
            <w:tcW w:w="4474" w:type="dxa"/>
          </w:tcPr>
          <w:p w14:paraId="6287C287" w14:textId="77777777" w:rsidR="00DC591D" w:rsidRPr="000216D2" w:rsidRDefault="00DC591D" w:rsidP="00ED3141">
            <w:pPr>
              <w:pStyle w:val="Tekstpodstawowywcity31"/>
              <w:tabs>
                <w:tab w:val="left" w:pos="360"/>
              </w:tabs>
              <w:spacing w:line="240" w:lineRule="auto"/>
              <w:ind w:left="-23" w:firstLine="0"/>
              <w:rPr>
                <w:rFonts w:ascii="Arial" w:hAnsi="Arial" w:cs="Arial"/>
                <w:color w:val="auto"/>
                <w:sz w:val="16"/>
                <w:szCs w:val="16"/>
              </w:rPr>
            </w:pPr>
            <w:r w:rsidRPr="000216D2">
              <w:rPr>
                <w:rFonts w:ascii="Arial" w:hAnsi="Arial" w:cs="Arial"/>
                <w:color w:val="000000"/>
                <w:sz w:val="16"/>
                <w:szCs w:val="16"/>
              </w:rPr>
              <w:t xml:space="preserve">Składowisko wyposażone zostało w żelbetowy brodzik dezynfekcyjny. </w:t>
            </w:r>
            <w:r w:rsidRPr="000216D2">
              <w:rPr>
                <w:rFonts w:ascii="Arial" w:hAnsi="Arial" w:cs="Arial"/>
                <w:color w:val="auto"/>
                <w:sz w:val="16"/>
                <w:szCs w:val="16"/>
              </w:rPr>
              <w:t>Jako środek dezynfekcyjny stosowany jest roztwór wapna chlorowanego.</w:t>
            </w:r>
          </w:p>
          <w:p w14:paraId="0D3EAB0F" w14:textId="77777777" w:rsidR="00DC591D" w:rsidRPr="000216D2" w:rsidRDefault="00DC591D" w:rsidP="00ED3141">
            <w:pPr>
              <w:jc w:val="both"/>
              <w:rPr>
                <w:rFonts w:cs="Arial"/>
                <w:sz w:val="16"/>
                <w:szCs w:val="16"/>
              </w:rPr>
            </w:pPr>
          </w:p>
        </w:tc>
      </w:tr>
      <w:tr w:rsidR="00DC591D" w:rsidRPr="000216D2" w14:paraId="6702790D" w14:textId="77777777" w:rsidTr="00ED3141">
        <w:tc>
          <w:tcPr>
            <w:tcW w:w="704" w:type="dxa"/>
          </w:tcPr>
          <w:p w14:paraId="67791D35"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2C626242"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Składowisko odpadów wyposaża się w system umożliwiający pomiar masy odpadów przyjmowanych na składowisko, w szczególności składowisko odpadów, na które odpady dostarczane są transportem kołowym, wyposaża się w wagę samochodową. </w:t>
            </w:r>
          </w:p>
        </w:tc>
        <w:tc>
          <w:tcPr>
            <w:tcW w:w="4474" w:type="dxa"/>
          </w:tcPr>
          <w:p w14:paraId="556035F2" w14:textId="227272E8" w:rsidR="00ED3141"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Składowisko odpadów wyposażone zostało w dwie najazdowe wagi elektroniczne sprzężone z komputerem służące do ustalenia masy odpadów i masy samochodu o nośności ok. 30 Mg i 60 Mg, oraz  wagę elektroniczną o obciążeniu maksymalnym 60 kg. Każdy transport jest rejestrowany. </w:t>
            </w:r>
          </w:p>
        </w:tc>
      </w:tr>
      <w:tr w:rsidR="00DC591D" w:rsidRPr="000216D2" w14:paraId="3ED4DA27" w14:textId="77777777" w:rsidTr="00ED3141">
        <w:tc>
          <w:tcPr>
            <w:tcW w:w="704" w:type="dxa"/>
          </w:tcPr>
          <w:p w14:paraId="64EAD664"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202F9F09"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Eksploatacja składowiska odpadów powinna zapewniać m.in.: </w:t>
            </w:r>
          </w:p>
          <w:p w14:paraId="5DF4D48A" w14:textId="77777777" w:rsidR="00DC591D" w:rsidRPr="000216D2" w:rsidRDefault="00DC591D" w:rsidP="00066C06">
            <w:pPr>
              <w:pStyle w:val="Akapitzlist"/>
              <w:numPr>
                <w:ilvl w:val="0"/>
                <w:numId w:val="241"/>
              </w:numPr>
              <w:tabs>
                <w:tab w:val="right" w:pos="0"/>
              </w:tabs>
              <w:autoSpaceDE w:val="0"/>
              <w:autoSpaceDN w:val="0"/>
              <w:adjustRightInd w:val="0"/>
              <w:spacing w:after="0" w:line="240" w:lineRule="auto"/>
              <w:ind w:left="319" w:hanging="283"/>
              <w:jc w:val="both"/>
              <w:rPr>
                <w:rFonts w:cs="Arial"/>
                <w:sz w:val="16"/>
                <w:szCs w:val="16"/>
              </w:rPr>
            </w:pPr>
            <w:r w:rsidRPr="000216D2">
              <w:rPr>
                <w:rFonts w:cs="Arial"/>
                <w:sz w:val="16"/>
                <w:szCs w:val="16"/>
              </w:rPr>
              <w:t>ograniczenie powierzchni składowanych</w:t>
            </w:r>
            <w:r w:rsidRPr="000216D2">
              <w:rPr>
                <w:rFonts w:cs="Arial"/>
                <w:sz w:val="16"/>
                <w:szCs w:val="16"/>
              </w:rPr>
              <w:br/>
              <w:t>odpadów eksponowanych na oddziaływanie warunków atmosferycznych, o ile jest to konieczne dla ograniczania zanieczyszczenia powietrza, w tym rozwiewania odpadów;</w:t>
            </w:r>
          </w:p>
          <w:p w14:paraId="148A9BC9" w14:textId="77777777" w:rsidR="00DC591D" w:rsidRPr="000216D2" w:rsidRDefault="00DC591D" w:rsidP="00066C06">
            <w:pPr>
              <w:pStyle w:val="Default"/>
              <w:numPr>
                <w:ilvl w:val="0"/>
                <w:numId w:val="241"/>
              </w:numPr>
              <w:ind w:left="319" w:hanging="283"/>
              <w:jc w:val="both"/>
              <w:rPr>
                <w:rFonts w:ascii="Arial" w:hAnsi="Arial" w:cs="Arial"/>
                <w:color w:val="auto"/>
                <w:sz w:val="16"/>
                <w:szCs w:val="16"/>
              </w:rPr>
            </w:pPr>
            <w:r w:rsidRPr="000216D2">
              <w:rPr>
                <w:rFonts w:ascii="Arial" w:hAnsi="Arial" w:cs="Arial"/>
                <w:color w:val="auto"/>
                <w:sz w:val="16"/>
                <w:szCs w:val="16"/>
              </w:rPr>
              <w:t>przeciwdziałanie rozwiewaniu odpadów;</w:t>
            </w:r>
          </w:p>
          <w:p w14:paraId="248725D8" w14:textId="77777777" w:rsidR="00DC591D" w:rsidRPr="000216D2" w:rsidRDefault="00DC591D" w:rsidP="00066C06">
            <w:pPr>
              <w:pStyle w:val="Default"/>
              <w:numPr>
                <w:ilvl w:val="0"/>
                <w:numId w:val="241"/>
              </w:numPr>
              <w:ind w:left="319" w:hanging="283"/>
              <w:jc w:val="both"/>
              <w:rPr>
                <w:rFonts w:ascii="Arial" w:hAnsi="Arial" w:cs="Arial"/>
                <w:color w:val="auto"/>
                <w:sz w:val="16"/>
                <w:szCs w:val="16"/>
              </w:rPr>
            </w:pPr>
            <w:r w:rsidRPr="000216D2">
              <w:rPr>
                <w:rFonts w:ascii="Arial" w:hAnsi="Arial" w:cs="Arial"/>
                <w:color w:val="auto"/>
                <w:sz w:val="16"/>
                <w:szCs w:val="16"/>
              </w:rPr>
              <w:t>stateczność geotechniczną odpadów składowanych.</w:t>
            </w:r>
          </w:p>
          <w:p w14:paraId="6FC38F4E" w14:textId="77777777" w:rsidR="00DC591D" w:rsidRPr="000216D2" w:rsidRDefault="00DC591D" w:rsidP="00ED3141">
            <w:pPr>
              <w:pStyle w:val="Default"/>
              <w:jc w:val="both"/>
              <w:rPr>
                <w:rFonts w:ascii="Arial" w:hAnsi="Arial" w:cs="Arial"/>
                <w:color w:val="auto"/>
                <w:sz w:val="16"/>
                <w:szCs w:val="16"/>
              </w:rPr>
            </w:pPr>
          </w:p>
          <w:p w14:paraId="3C5D9A3F" w14:textId="77777777" w:rsidR="00DC591D" w:rsidRPr="000216D2" w:rsidRDefault="00DC591D" w:rsidP="00ED3141">
            <w:pPr>
              <w:pStyle w:val="Default"/>
              <w:jc w:val="both"/>
              <w:rPr>
                <w:rFonts w:ascii="Arial" w:hAnsi="Arial" w:cs="Arial"/>
                <w:color w:val="auto"/>
                <w:sz w:val="16"/>
                <w:szCs w:val="16"/>
              </w:rPr>
            </w:pPr>
          </w:p>
        </w:tc>
        <w:tc>
          <w:tcPr>
            <w:tcW w:w="4474" w:type="dxa"/>
          </w:tcPr>
          <w:p w14:paraId="6DF346EA" w14:textId="77777777" w:rsidR="00DC591D" w:rsidRPr="000216D2" w:rsidRDefault="00DC591D" w:rsidP="00ED3141">
            <w:pPr>
              <w:autoSpaceDE w:val="0"/>
              <w:autoSpaceDN w:val="0"/>
              <w:adjustRightInd w:val="0"/>
              <w:jc w:val="both"/>
              <w:rPr>
                <w:rFonts w:cs="Arial"/>
                <w:sz w:val="16"/>
                <w:szCs w:val="16"/>
              </w:rPr>
            </w:pPr>
            <w:r w:rsidRPr="000216D2">
              <w:rPr>
                <w:rFonts w:cs="Arial"/>
                <w:sz w:val="16"/>
                <w:szCs w:val="16"/>
              </w:rPr>
              <w:t>Przeciwdziałanie rozwiewaniu odpadów realizowane jest poprzez:</w:t>
            </w:r>
          </w:p>
          <w:p w14:paraId="28F46BA8" w14:textId="77777777" w:rsidR="00DC591D" w:rsidRPr="000216D2" w:rsidRDefault="00DC591D" w:rsidP="00066C06">
            <w:pPr>
              <w:pStyle w:val="Default"/>
              <w:numPr>
                <w:ilvl w:val="0"/>
                <w:numId w:val="23"/>
              </w:numPr>
              <w:ind w:left="260" w:hanging="283"/>
              <w:jc w:val="both"/>
              <w:rPr>
                <w:rFonts w:ascii="Arial" w:hAnsi="Arial" w:cs="Arial"/>
                <w:color w:val="auto"/>
                <w:sz w:val="16"/>
                <w:szCs w:val="16"/>
              </w:rPr>
            </w:pPr>
            <w:r w:rsidRPr="000216D2">
              <w:rPr>
                <w:rFonts w:ascii="Arial" w:hAnsi="Arial" w:cs="Arial"/>
                <w:sz w:val="16"/>
                <w:szCs w:val="16"/>
              </w:rPr>
              <w:t xml:space="preserve">sukcesywne rozplanowywanie i bieżące zagęszczanie odpadów przy użyciu specjalistycznego sprzętu (spychacza, kompaktora) aż do osiągnięcia warstwy </w:t>
            </w:r>
            <w:r w:rsidRPr="000216D2">
              <w:rPr>
                <w:rFonts w:ascii="Arial" w:hAnsi="Arial" w:cs="Arial"/>
                <w:sz w:val="16"/>
                <w:szCs w:val="16"/>
              </w:rPr>
              <w:br/>
              <w:t xml:space="preserve">o </w:t>
            </w:r>
            <w:r w:rsidRPr="000216D2">
              <w:rPr>
                <w:rFonts w:ascii="Arial" w:hAnsi="Arial" w:cs="Arial"/>
                <w:color w:val="auto"/>
                <w:sz w:val="16"/>
                <w:szCs w:val="16"/>
              </w:rPr>
              <w:t>grubości ok. 2 m</w:t>
            </w:r>
            <w:r w:rsidRPr="000216D2">
              <w:rPr>
                <w:rFonts w:ascii="Arial" w:hAnsi="Arial" w:cs="Arial"/>
                <w:sz w:val="16"/>
                <w:szCs w:val="16"/>
              </w:rPr>
              <w:t xml:space="preserve"> i przykryciu ich </w:t>
            </w:r>
            <w:r w:rsidRPr="000216D2">
              <w:rPr>
                <w:rFonts w:ascii="Arial" w:hAnsi="Arial" w:cs="Arial"/>
                <w:color w:val="auto"/>
                <w:sz w:val="16"/>
                <w:szCs w:val="16"/>
              </w:rPr>
              <w:t xml:space="preserve">warstwą izolacyjną </w:t>
            </w:r>
            <w:r w:rsidRPr="000216D2">
              <w:rPr>
                <w:rFonts w:ascii="Arial" w:hAnsi="Arial" w:cs="Arial"/>
                <w:sz w:val="16"/>
                <w:szCs w:val="16"/>
              </w:rPr>
              <w:t>o grubości 30 cm,</w:t>
            </w:r>
          </w:p>
          <w:p w14:paraId="43D2CE31" w14:textId="77777777" w:rsidR="00DC591D" w:rsidRPr="000216D2" w:rsidRDefault="00DC591D" w:rsidP="00066C06">
            <w:pPr>
              <w:pStyle w:val="Default"/>
              <w:numPr>
                <w:ilvl w:val="0"/>
                <w:numId w:val="23"/>
              </w:numPr>
              <w:ind w:left="260" w:hanging="283"/>
              <w:jc w:val="both"/>
              <w:rPr>
                <w:rFonts w:ascii="Arial" w:hAnsi="Arial" w:cs="Arial"/>
                <w:color w:val="auto"/>
                <w:sz w:val="16"/>
                <w:szCs w:val="16"/>
              </w:rPr>
            </w:pPr>
            <w:r w:rsidRPr="000216D2">
              <w:rPr>
                <w:rFonts w:ascii="Arial" w:hAnsi="Arial" w:cs="Arial"/>
                <w:color w:val="auto"/>
                <w:sz w:val="16"/>
                <w:szCs w:val="16"/>
              </w:rPr>
              <w:t>składowanie odpadów na dwóch wyznaczonych działkach roboczych, przy zachowaniu zasady: na jednej działce składowane są odpady na bieżąco dowożone, na drugiej prowadzona jest niwelacja i przykrywanie odpadów siatką zabezpieczającą lub warstwą pośrednią przed ewentualnym rozwiewaniem lekkich frakcji do czasu uzyskania warstwy odpadów zagęszczonych do miąższości 2,0 m,</w:t>
            </w:r>
          </w:p>
          <w:p w14:paraId="093D168E" w14:textId="77777777" w:rsidR="00DC591D" w:rsidRPr="000216D2" w:rsidRDefault="00DC591D" w:rsidP="00066C06">
            <w:pPr>
              <w:pStyle w:val="Akapitzlist"/>
              <w:numPr>
                <w:ilvl w:val="0"/>
                <w:numId w:val="23"/>
              </w:numPr>
              <w:autoSpaceDE w:val="0"/>
              <w:autoSpaceDN w:val="0"/>
              <w:adjustRightInd w:val="0"/>
              <w:spacing w:after="0" w:line="240" w:lineRule="auto"/>
              <w:ind w:left="260" w:hanging="283"/>
              <w:jc w:val="both"/>
              <w:rPr>
                <w:rFonts w:cs="Arial"/>
                <w:sz w:val="16"/>
                <w:szCs w:val="16"/>
              </w:rPr>
            </w:pPr>
            <w:r w:rsidRPr="000216D2">
              <w:rPr>
                <w:rFonts w:cs="Arial"/>
                <w:sz w:val="16"/>
                <w:szCs w:val="16"/>
              </w:rPr>
              <w:t>ustawianie przenośnej siatki zabezpieczającej na dziennych działkach roboczych,</w:t>
            </w:r>
          </w:p>
          <w:p w14:paraId="0796F685" w14:textId="77777777" w:rsidR="00DC591D" w:rsidRPr="000216D2" w:rsidRDefault="00DC591D" w:rsidP="00066C06">
            <w:pPr>
              <w:pStyle w:val="Default"/>
              <w:numPr>
                <w:ilvl w:val="0"/>
                <w:numId w:val="23"/>
              </w:numPr>
              <w:tabs>
                <w:tab w:val="num" w:pos="260"/>
              </w:tabs>
              <w:ind w:left="260" w:hanging="283"/>
              <w:jc w:val="both"/>
              <w:rPr>
                <w:rFonts w:ascii="Arial" w:hAnsi="Arial" w:cs="Arial"/>
                <w:sz w:val="16"/>
                <w:szCs w:val="16"/>
              </w:rPr>
            </w:pPr>
            <w:r w:rsidRPr="000216D2">
              <w:rPr>
                <w:rFonts w:ascii="Arial" w:hAnsi="Arial" w:cs="Arial"/>
                <w:sz w:val="16"/>
                <w:szCs w:val="16"/>
              </w:rPr>
              <w:t xml:space="preserve">składowisko posiada szczelne ogrodzenie zewnętrzne. </w:t>
            </w:r>
          </w:p>
          <w:p w14:paraId="457BF0E2"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Stateczność geotechniczną składowanych odpadów uzyskiwana jest  poprzez zastosowanie na składowisku ciężkiego sprzętu rozplantowującego i zagęszczającego odpady tj.: spycharki, kompaktor.</w:t>
            </w:r>
          </w:p>
        </w:tc>
      </w:tr>
      <w:tr w:rsidR="00DC591D" w:rsidRPr="000216D2" w14:paraId="607CD58E" w14:textId="77777777" w:rsidTr="00ED3141">
        <w:tc>
          <w:tcPr>
            <w:tcW w:w="704" w:type="dxa"/>
          </w:tcPr>
          <w:p w14:paraId="06C1F206"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596E7A37"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Wody odciekowe ze składowisk odpadów innych niż niebezpieczne i obojętne gromadzi się w  specjalnych zbiornikach lub bezpośrednio odprowadza się do kanalizacji. </w:t>
            </w:r>
          </w:p>
        </w:tc>
        <w:tc>
          <w:tcPr>
            <w:tcW w:w="4474" w:type="dxa"/>
          </w:tcPr>
          <w:p w14:paraId="7E5365FF" w14:textId="77777777" w:rsidR="00DC591D" w:rsidRPr="000216D2" w:rsidRDefault="00DC591D" w:rsidP="00ED3141">
            <w:pPr>
              <w:pStyle w:val="Zwykytekst"/>
              <w:ind w:firstLine="0"/>
              <w:rPr>
                <w:sz w:val="16"/>
                <w:szCs w:val="16"/>
              </w:rPr>
            </w:pPr>
            <w:r w:rsidRPr="000216D2">
              <w:rPr>
                <w:sz w:val="16"/>
                <w:szCs w:val="16"/>
              </w:rPr>
              <w:t xml:space="preserve">Odcieki ze składowiska odpadów kierowane są systemem szczelnym do podczyszczalni zlokalizowanej po północnej stronie instalacji. Odciek po napowietrzeniu i podczyszczeniu </w:t>
            </w:r>
            <w:r w:rsidRPr="000216D2">
              <w:rPr>
                <w:sz w:val="16"/>
                <w:szCs w:val="16"/>
              </w:rPr>
              <w:br/>
              <w:t>w dwóch reaktorach oraz po neutralizacji kierowany jest do oczyszczalni ścieków w Krośnie.</w:t>
            </w:r>
          </w:p>
        </w:tc>
      </w:tr>
      <w:tr w:rsidR="00DC591D" w:rsidRPr="000216D2" w14:paraId="67F42064" w14:textId="77777777" w:rsidTr="00ED3141">
        <w:tc>
          <w:tcPr>
            <w:tcW w:w="704" w:type="dxa"/>
          </w:tcPr>
          <w:p w14:paraId="30199469"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605F423B"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Pojemność zbiorników do gromadzenia wód odciekowych oblicza się na podstawie bilansu hydrologicznego. </w:t>
            </w:r>
          </w:p>
        </w:tc>
        <w:tc>
          <w:tcPr>
            <w:tcW w:w="4474" w:type="dxa"/>
          </w:tcPr>
          <w:p w14:paraId="417CB337" w14:textId="77777777" w:rsidR="00DC591D" w:rsidRPr="000216D2" w:rsidRDefault="00DC591D" w:rsidP="00ED3141">
            <w:pPr>
              <w:pStyle w:val="Default"/>
              <w:jc w:val="both"/>
              <w:rPr>
                <w:rFonts w:ascii="Arial" w:hAnsi="Arial" w:cs="Arial"/>
                <w:color w:val="auto"/>
                <w:sz w:val="16"/>
                <w:szCs w:val="16"/>
                <w:highlight w:val="yellow"/>
              </w:rPr>
            </w:pPr>
            <w:r w:rsidRPr="000216D2">
              <w:rPr>
                <w:rFonts w:ascii="Arial" w:hAnsi="Arial" w:cs="Arial"/>
                <w:sz w:val="16"/>
                <w:szCs w:val="16"/>
              </w:rPr>
              <w:t>Pojemność zbiorników w podczyszczalni odcieków ustalona została na podstawie bilansu hydrologicznego.</w:t>
            </w:r>
          </w:p>
        </w:tc>
      </w:tr>
      <w:tr w:rsidR="00DC591D" w:rsidRPr="000216D2" w14:paraId="3579A0E5" w14:textId="77777777" w:rsidTr="00ED3141">
        <w:tc>
          <w:tcPr>
            <w:tcW w:w="704" w:type="dxa"/>
          </w:tcPr>
          <w:p w14:paraId="1B8B8D3F"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53B67976"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Na składowiskach, na których składowane są odpady ulegające biodegradacji, dopuszcza się wykorzystywanie wód odciekowych do celów </w:t>
            </w:r>
            <w:r w:rsidRPr="000216D2">
              <w:rPr>
                <w:rFonts w:ascii="Arial" w:hAnsi="Arial" w:cs="Arial"/>
                <w:color w:val="auto"/>
                <w:sz w:val="16"/>
                <w:szCs w:val="16"/>
              </w:rPr>
              <w:lastRenderedPageBreak/>
              <w:t>technologicznych w ilościach wynikających z  rocznego bilansu hydrologicznego.</w:t>
            </w:r>
          </w:p>
        </w:tc>
        <w:tc>
          <w:tcPr>
            <w:tcW w:w="4474" w:type="dxa"/>
          </w:tcPr>
          <w:p w14:paraId="1A5E79F6" w14:textId="77777777" w:rsidR="00DC591D" w:rsidRPr="000216D2" w:rsidRDefault="00DC591D" w:rsidP="00ED3141">
            <w:pPr>
              <w:jc w:val="both"/>
              <w:rPr>
                <w:rFonts w:cs="Arial"/>
                <w:sz w:val="16"/>
                <w:szCs w:val="16"/>
              </w:rPr>
            </w:pPr>
            <w:r w:rsidRPr="000216D2">
              <w:rPr>
                <w:rFonts w:cs="Arial"/>
                <w:sz w:val="16"/>
                <w:szCs w:val="16"/>
              </w:rPr>
              <w:lastRenderedPageBreak/>
              <w:t xml:space="preserve">W celu minimalizacji emisji wtórnej, w szczególności, w okresach suchych, powierzchnia niecki składowiska w trakcie nanoszenia warstw izolacyjnych jest zraszana </w:t>
            </w:r>
            <w:r w:rsidRPr="000216D2">
              <w:rPr>
                <w:rFonts w:cs="Arial"/>
                <w:sz w:val="16"/>
                <w:szCs w:val="16"/>
              </w:rPr>
              <w:lastRenderedPageBreak/>
              <w:t>podczyszczonym odciekiem, w ilościach wynikających z rocznego bilansu hydrologicznego.</w:t>
            </w:r>
          </w:p>
        </w:tc>
      </w:tr>
      <w:tr w:rsidR="00DC591D" w:rsidRPr="000216D2" w14:paraId="6D34303F" w14:textId="77777777" w:rsidTr="00ED3141">
        <w:tc>
          <w:tcPr>
            <w:tcW w:w="704" w:type="dxa"/>
          </w:tcPr>
          <w:p w14:paraId="161E3275"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1F826E00" w14:textId="77777777" w:rsidR="00DC591D" w:rsidRPr="000216D2" w:rsidRDefault="00DC591D" w:rsidP="00ED3141">
            <w:pPr>
              <w:pStyle w:val="Default"/>
              <w:jc w:val="both"/>
              <w:rPr>
                <w:rFonts w:ascii="Arial" w:hAnsi="Arial" w:cs="Arial"/>
                <w:sz w:val="16"/>
                <w:szCs w:val="16"/>
              </w:rPr>
            </w:pPr>
            <w:r w:rsidRPr="000216D2">
              <w:rPr>
                <w:rFonts w:ascii="Arial" w:hAnsi="Arial" w:cs="Arial"/>
                <w:sz w:val="16"/>
                <w:szCs w:val="16"/>
              </w:rPr>
              <w:t xml:space="preserve">Do wykonania warstwy izolacyjnej mogą być użyte materiały niebędące odpadami lub odpady. </w:t>
            </w:r>
          </w:p>
        </w:tc>
        <w:tc>
          <w:tcPr>
            <w:tcW w:w="4474" w:type="dxa"/>
          </w:tcPr>
          <w:p w14:paraId="69C2B204" w14:textId="77777777" w:rsidR="00DC591D" w:rsidRPr="000216D2" w:rsidRDefault="00DC591D" w:rsidP="00ED3141">
            <w:pPr>
              <w:pStyle w:val="Default"/>
              <w:jc w:val="both"/>
              <w:rPr>
                <w:rFonts w:ascii="Arial" w:eastAsia="Univers-PL" w:hAnsi="Arial" w:cs="Arial"/>
                <w:sz w:val="16"/>
                <w:szCs w:val="16"/>
              </w:rPr>
            </w:pPr>
            <w:r w:rsidRPr="000216D2">
              <w:rPr>
                <w:rFonts w:ascii="Arial" w:eastAsia="Univers-PL" w:hAnsi="Arial" w:cs="Arial"/>
                <w:sz w:val="16"/>
                <w:szCs w:val="16"/>
              </w:rPr>
              <w:t xml:space="preserve">Do wykonania warstwy izolacyjnej używane są materiały mineralne lub odpady. </w:t>
            </w:r>
          </w:p>
        </w:tc>
      </w:tr>
      <w:tr w:rsidR="00DC591D" w:rsidRPr="000216D2" w14:paraId="0F5559F0" w14:textId="77777777" w:rsidTr="00ED3141">
        <w:tc>
          <w:tcPr>
            <w:tcW w:w="704" w:type="dxa"/>
          </w:tcPr>
          <w:p w14:paraId="062BD734"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5AEB922C" w14:textId="77777777" w:rsidR="00DC591D" w:rsidRPr="000216D2" w:rsidRDefault="00DC591D" w:rsidP="00ED3141">
            <w:pPr>
              <w:pStyle w:val="Default"/>
              <w:jc w:val="both"/>
              <w:rPr>
                <w:rFonts w:ascii="Arial" w:hAnsi="Arial" w:cs="Arial"/>
                <w:sz w:val="16"/>
                <w:szCs w:val="16"/>
              </w:rPr>
            </w:pPr>
            <w:r w:rsidRPr="000216D2">
              <w:rPr>
                <w:rFonts w:ascii="Arial" w:hAnsi="Arial" w:cs="Arial"/>
                <w:sz w:val="16"/>
                <w:szCs w:val="16"/>
              </w:rPr>
              <w:t xml:space="preserve">Do wykonania warstwy izolacyjnej dopuszcza się zastosowanie odpadów, których rodzaje oraz warunki wykorzystania w tych celach określone zostały w załączniku nr 1 do  rozporządzenia Ministra Środowiska z dnia 30 kwietnia 2013r. w sprawie składowisk odpadów </w:t>
            </w:r>
            <w:r w:rsidRPr="000216D2">
              <w:rPr>
                <w:rFonts w:ascii="Arial" w:eastAsia="Calibri" w:hAnsi="Arial" w:cs="Arial"/>
                <w:sz w:val="16"/>
                <w:szCs w:val="16"/>
              </w:rPr>
              <w:t xml:space="preserve">(Dz. U. z 2013r.,  poz. 523) o następujących </w:t>
            </w:r>
            <w:r w:rsidRPr="000216D2">
              <w:rPr>
                <w:rFonts w:ascii="Arial" w:hAnsi="Arial" w:cs="Arial"/>
                <w:sz w:val="16"/>
                <w:szCs w:val="16"/>
              </w:rPr>
              <w:t xml:space="preserve">kodach: </w:t>
            </w:r>
          </w:p>
          <w:p w14:paraId="1A53893D" w14:textId="77777777" w:rsidR="00DC591D" w:rsidRPr="000216D2" w:rsidRDefault="00DC591D" w:rsidP="00066C06">
            <w:pPr>
              <w:pStyle w:val="Akapitzlist"/>
              <w:numPr>
                <w:ilvl w:val="0"/>
                <w:numId w:val="31"/>
              </w:numPr>
              <w:tabs>
                <w:tab w:val="left" w:pos="0"/>
                <w:tab w:val="left" w:pos="128"/>
              </w:tabs>
              <w:autoSpaceDE w:val="0"/>
              <w:autoSpaceDN w:val="0"/>
              <w:adjustRightInd w:val="0"/>
              <w:spacing w:after="0" w:line="240" w:lineRule="auto"/>
              <w:ind w:left="130" w:hanging="130"/>
              <w:jc w:val="both"/>
              <w:rPr>
                <w:rFonts w:cs="Arial"/>
                <w:sz w:val="16"/>
                <w:szCs w:val="16"/>
              </w:rPr>
            </w:pPr>
            <w:r w:rsidRPr="000216D2">
              <w:rPr>
                <w:rFonts w:cs="Arial"/>
                <w:sz w:val="16"/>
                <w:szCs w:val="16"/>
              </w:rPr>
              <w:t>17 01 01 /Odpady betonu oraz gruz betonowy z rozbiórek i remontów/,</w:t>
            </w:r>
          </w:p>
          <w:p w14:paraId="11C4A82E" w14:textId="77777777" w:rsidR="00DC591D" w:rsidRPr="000216D2" w:rsidRDefault="00DC591D" w:rsidP="00066C06">
            <w:pPr>
              <w:pStyle w:val="Akapitzlist"/>
              <w:numPr>
                <w:ilvl w:val="0"/>
                <w:numId w:val="31"/>
              </w:numPr>
              <w:tabs>
                <w:tab w:val="left" w:pos="0"/>
                <w:tab w:val="right" w:pos="284"/>
                <w:tab w:val="left" w:pos="408"/>
              </w:tabs>
              <w:autoSpaceDE w:val="0"/>
              <w:autoSpaceDN w:val="0"/>
              <w:adjustRightInd w:val="0"/>
              <w:spacing w:after="0" w:line="240" w:lineRule="auto"/>
              <w:ind w:left="130" w:hanging="130"/>
              <w:jc w:val="both"/>
              <w:rPr>
                <w:rFonts w:cs="Arial"/>
                <w:sz w:val="16"/>
                <w:szCs w:val="16"/>
              </w:rPr>
            </w:pPr>
            <w:r w:rsidRPr="000216D2">
              <w:rPr>
                <w:rFonts w:cs="Arial"/>
                <w:sz w:val="16"/>
                <w:szCs w:val="16"/>
              </w:rPr>
              <w:t>17 01 02 /Gruz ceglany/,</w:t>
            </w:r>
          </w:p>
          <w:p w14:paraId="407496F9" w14:textId="77777777" w:rsidR="00DC591D" w:rsidRPr="000216D2" w:rsidRDefault="00DC591D" w:rsidP="00066C06">
            <w:pPr>
              <w:pStyle w:val="Akapitzlist"/>
              <w:numPr>
                <w:ilvl w:val="0"/>
                <w:numId w:val="31"/>
              </w:numPr>
              <w:tabs>
                <w:tab w:val="left" w:pos="0"/>
                <w:tab w:val="right" w:pos="284"/>
                <w:tab w:val="left" w:pos="408"/>
              </w:tabs>
              <w:autoSpaceDE w:val="0"/>
              <w:autoSpaceDN w:val="0"/>
              <w:adjustRightInd w:val="0"/>
              <w:spacing w:after="0" w:line="240" w:lineRule="auto"/>
              <w:ind w:left="130" w:hanging="130"/>
              <w:jc w:val="both"/>
              <w:rPr>
                <w:rFonts w:cs="Arial"/>
                <w:sz w:val="16"/>
                <w:szCs w:val="16"/>
              </w:rPr>
            </w:pPr>
            <w:r w:rsidRPr="000216D2">
              <w:rPr>
                <w:rFonts w:cs="Arial"/>
                <w:sz w:val="16"/>
                <w:szCs w:val="16"/>
              </w:rPr>
              <w:t>17 01 03 /Odpady innych materiałów ceramicznych i elementów wyposażenia/,</w:t>
            </w:r>
          </w:p>
          <w:p w14:paraId="53D09304" w14:textId="77777777" w:rsidR="00DC591D" w:rsidRPr="000216D2" w:rsidRDefault="00DC591D" w:rsidP="00066C06">
            <w:pPr>
              <w:pStyle w:val="Akapitzlist"/>
              <w:numPr>
                <w:ilvl w:val="0"/>
                <w:numId w:val="31"/>
              </w:numPr>
              <w:tabs>
                <w:tab w:val="left" w:pos="0"/>
                <w:tab w:val="right" w:pos="284"/>
                <w:tab w:val="left" w:pos="408"/>
              </w:tabs>
              <w:autoSpaceDE w:val="0"/>
              <w:autoSpaceDN w:val="0"/>
              <w:adjustRightInd w:val="0"/>
              <w:spacing w:after="0" w:line="240" w:lineRule="auto"/>
              <w:ind w:left="130" w:hanging="130"/>
              <w:jc w:val="both"/>
              <w:rPr>
                <w:rFonts w:cs="Arial"/>
                <w:sz w:val="16"/>
                <w:szCs w:val="16"/>
              </w:rPr>
            </w:pPr>
            <w:r w:rsidRPr="000216D2">
              <w:rPr>
                <w:rFonts w:cs="Arial"/>
                <w:sz w:val="16"/>
                <w:szCs w:val="16"/>
              </w:rPr>
              <w:t xml:space="preserve">17 01 07 /Zmieszane odpady z betonu, gruzu ceglanego, odpadowych materiałów ceramicznych i elementów wyposażenia inne niż wymienione </w:t>
            </w:r>
            <w:r w:rsidRPr="000216D2">
              <w:rPr>
                <w:rFonts w:cs="Arial"/>
                <w:sz w:val="16"/>
                <w:szCs w:val="16"/>
              </w:rPr>
              <w:br/>
              <w:t>w 17 01 06/,</w:t>
            </w:r>
          </w:p>
          <w:p w14:paraId="03A4E204" w14:textId="77777777" w:rsidR="00DC591D" w:rsidRPr="000216D2" w:rsidRDefault="00DC591D" w:rsidP="00066C06">
            <w:pPr>
              <w:pStyle w:val="Akapitzlist"/>
              <w:numPr>
                <w:ilvl w:val="0"/>
                <w:numId w:val="31"/>
              </w:numPr>
              <w:tabs>
                <w:tab w:val="left" w:pos="0"/>
                <w:tab w:val="right" w:pos="284"/>
                <w:tab w:val="left" w:pos="408"/>
              </w:tabs>
              <w:autoSpaceDE w:val="0"/>
              <w:autoSpaceDN w:val="0"/>
              <w:adjustRightInd w:val="0"/>
              <w:spacing w:after="0" w:line="240" w:lineRule="auto"/>
              <w:ind w:left="130" w:hanging="130"/>
              <w:jc w:val="both"/>
              <w:rPr>
                <w:rFonts w:cs="Arial"/>
                <w:sz w:val="16"/>
                <w:szCs w:val="16"/>
              </w:rPr>
            </w:pPr>
            <w:r w:rsidRPr="000216D2">
              <w:rPr>
                <w:rFonts w:cs="Arial"/>
                <w:sz w:val="16"/>
                <w:szCs w:val="16"/>
              </w:rPr>
              <w:t>17 05 04 /Gleba i ziemia, w tym kamienie, inne niż wymienione w 17 05 03/,</w:t>
            </w:r>
          </w:p>
          <w:p w14:paraId="677F5398" w14:textId="77777777" w:rsidR="00DC591D" w:rsidRPr="000216D2" w:rsidRDefault="00DC591D" w:rsidP="00066C06">
            <w:pPr>
              <w:pStyle w:val="Akapitzlist"/>
              <w:numPr>
                <w:ilvl w:val="0"/>
                <w:numId w:val="31"/>
              </w:numPr>
              <w:tabs>
                <w:tab w:val="left" w:pos="0"/>
                <w:tab w:val="right" w:pos="284"/>
                <w:tab w:val="left" w:pos="408"/>
              </w:tabs>
              <w:autoSpaceDE w:val="0"/>
              <w:autoSpaceDN w:val="0"/>
              <w:adjustRightInd w:val="0"/>
              <w:spacing w:after="0" w:line="240" w:lineRule="auto"/>
              <w:ind w:left="130" w:hanging="130"/>
              <w:jc w:val="both"/>
              <w:rPr>
                <w:rFonts w:cs="Arial"/>
                <w:sz w:val="16"/>
                <w:szCs w:val="16"/>
              </w:rPr>
            </w:pPr>
            <w:r w:rsidRPr="000216D2">
              <w:rPr>
                <w:rFonts w:cs="Arial"/>
                <w:sz w:val="16"/>
                <w:szCs w:val="16"/>
              </w:rPr>
              <w:t xml:space="preserve">20 02 02 /Gleba i ziemia, w tym kamienie/.  </w:t>
            </w:r>
          </w:p>
        </w:tc>
        <w:tc>
          <w:tcPr>
            <w:tcW w:w="4474" w:type="dxa"/>
          </w:tcPr>
          <w:p w14:paraId="1AB6EB80" w14:textId="77777777" w:rsidR="00DC591D" w:rsidRPr="000216D2" w:rsidRDefault="00DC591D" w:rsidP="00ED3141">
            <w:pPr>
              <w:pStyle w:val="Default"/>
              <w:jc w:val="both"/>
              <w:rPr>
                <w:rFonts w:ascii="Arial" w:hAnsi="Arial" w:cs="Arial"/>
                <w:sz w:val="16"/>
                <w:szCs w:val="16"/>
              </w:rPr>
            </w:pPr>
            <w:r w:rsidRPr="000216D2">
              <w:rPr>
                <w:rFonts w:ascii="Arial" w:hAnsi="Arial" w:cs="Arial"/>
                <w:sz w:val="16"/>
                <w:szCs w:val="16"/>
              </w:rPr>
              <w:t xml:space="preserve">Do wykonania warstwy izolacyjnej stosowane są odpady o kodach: 17 01 01, 17 01 02,  17 01 07, 17 05 04, 20 02 02. Stosowane odpady winny spełniać wymogi załącznika nr 1 do rozporządzenia Ministra Środowiska z dnia 30 kwietnia 2013r. w sprawie składowisk odpadów </w:t>
            </w:r>
            <w:r w:rsidRPr="000216D2">
              <w:rPr>
                <w:rFonts w:ascii="Arial" w:eastAsia="Calibri" w:hAnsi="Arial" w:cs="Arial"/>
                <w:sz w:val="16"/>
                <w:szCs w:val="16"/>
              </w:rPr>
              <w:t xml:space="preserve">(Dz. U. z 2013r., poz. 523). </w:t>
            </w:r>
          </w:p>
          <w:p w14:paraId="76755BF2" w14:textId="77777777" w:rsidR="00DC591D" w:rsidRPr="000216D2" w:rsidRDefault="00DC591D" w:rsidP="00ED3141">
            <w:pPr>
              <w:pStyle w:val="Default"/>
              <w:jc w:val="both"/>
              <w:rPr>
                <w:rFonts w:ascii="Arial" w:hAnsi="Arial" w:cs="Arial"/>
                <w:color w:val="auto"/>
                <w:sz w:val="16"/>
                <w:szCs w:val="16"/>
              </w:rPr>
            </w:pPr>
          </w:p>
        </w:tc>
      </w:tr>
      <w:tr w:rsidR="00DC591D" w:rsidRPr="000216D2" w14:paraId="46CE8A92" w14:textId="77777777" w:rsidTr="00ED3141">
        <w:tc>
          <w:tcPr>
            <w:tcW w:w="704" w:type="dxa"/>
          </w:tcPr>
          <w:p w14:paraId="58680BF3"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2A9F5939"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Do wykonania warstwy izolacyjnej dopuszcza się zastosowanie innych rodzajów odpadów, jeżeli na podstawie badań stwierdzono, że spełniają kryteria dopuszczenia odpadów obojętnych do składowania na składowisku odpadów obojętnych, określone w załączniku nr 2 do rozporządzenia Ministra Gospodarki z dnia 8 stycznia 2013r. w sprawie kryteriów oraz procedur dopuszczenia odpadów do składowania na składowisku odpadów danego typu (Dz. U. z 2013r., poz. 38).</w:t>
            </w:r>
          </w:p>
          <w:p w14:paraId="3E2EA16B" w14:textId="77777777" w:rsidR="00DC591D" w:rsidRPr="000216D2" w:rsidRDefault="00DC591D" w:rsidP="00ED3141">
            <w:pPr>
              <w:autoSpaceDE w:val="0"/>
              <w:autoSpaceDN w:val="0"/>
              <w:adjustRightInd w:val="0"/>
              <w:jc w:val="both"/>
              <w:rPr>
                <w:rFonts w:cs="Arial"/>
                <w:sz w:val="16"/>
                <w:szCs w:val="16"/>
              </w:rPr>
            </w:pPr>
          </w:p>
        </w:tc>
        <w:tc>
          <w:tcPr>
            <w:tcW w:w="4474" w:type="dxa"/>
          </w:tcPr>
          <w:p w14:paraId="1DF36B2D"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Do wykonania warstwy izolacyjnej stosowane są również odpady o kodach:</w:t>
            </w:r>
          </w:p>
          <w:p w14:paraId="1E636701"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 xml:space="preserve">10 01 01 /Żużle, popioły paleniskowe i pyły z kotłów (z wyłączeniem pyłów z kotłów wymienionych w 10 01 04)/, </w:t>
            </w:r>
          </w:p>
          <w:p w14:paraId="66735A0B"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10 11 03 /Odpady włókna szklanego i tkanin z włókna szklanego/,</w:t>
            </w:r>
          </w:p>
          <w:p w14:paraId="7252392D"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19 08 02 /Zawartość piaskowników (piasek)/,</w:t>
            </w:r>
          </w:p>
          <w:p w14:paraId="576863BD"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19 09 02 / Osady z klarowania wody/,</w:t>
            </w:r>
          </w:p>
          <w:p w14:paraId="5AC7352E"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19 12 05 /Szkło/,</w:t>
            </w:r>
          </w:p>
          <w:p w14:paraId="275018A7"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jeśli na podstawie badań stwierdzone zostanie, że spełniają kryteria dopuszczenia odpadów obojętnych do składowania na składowisku odpadów obojętnych, określone w załączniku nr 2 do rozporządzenia Ministra Gospodarki z dnia 16 lipca 2015r. w sprawie dopuszczenia odpadów do składowania na składowiskach (Dz. U. z 2015r., poz. 1277).</w:t>
            </w:r>
          </w:p>
        </w:tc>
      </w:tr>
      <w:tr w:rsidR="00DC591D" w:rsidRPr="000216D2" w14:paraId="20F46AA7" w14:textId="77777777" w:rsidTr="00ED3141">
        <w:tc>
          <w:tcPr>
            <w:tcW w:w="704" w:type="dxa"/>
          </w:tcPr>
          <w:p w14:paraId="7CA6DCF3"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28775548" w14:textId="77777777" w:rsidR="00DC591D" w:rsidRPr="000216D2" w:rsidRDefault="00DC591D" w:rsidP="00ED3141">
            <w:pPr>
              <w:autoSpaceDE w:val="0"/>
              <w:autoSpaceDN w:val="0"/>
              <w:adjustRightInd w:val="0"/>
              <w:ind w:hanging="13"/>
              <w:jc w:val="both"/>
              <w:rPr>
                <w:rFonts w:cs="Arial"/>
                <w:sz w:val="16"/>
                <w:szCs w:val="16"/>
              </w:rPr>
            </w:pPr>
            <w:r w:rsidRPr="000216D2">
              <w:rPr>
                <w:rFonts w:cs="Arial"/>
                <w:sz w:val="16"/>
                <w:szCs w:val="16"/>
              </w:rPr>
              <w:t xml:space="preserve">Odpady, o których mowa powyżej przed  zastosowaniem poddaje się kruszeniu, </w:t>
            </w:r>
            <w:r w:rsidRPr="000216D2">
              <w:rPr>
                <w:rFonts w:cs="Arial"/>
                <w:sz w:val="16"/>
                <w:szCs w:val="16"/>
              </w:rPr>
              <w:br/>
              <w:t>o ile jest to konieczne w celu dostosowania ich do zastosowania jako warstwy izolacyjnej.</w:t>
            </w:r>
          </w:p>
        </w:tc>
        <w:tc>
          <w:tcPr>
            <w:tcW w:w="4474" w:type="dxa"/>
          </w:tcPr>
          <w:p w14:paraId="050F8081" w14:textId="77777777" w:rsidR="00DC591D" w:rsidRPr="000216D2" w:rsidRDefault="00DC591D" w:rsidP="00ED3141">
            <w:pPr>
              <w:jc w:val="both"/>
              <w:rPr>
                <w:rFonts w:cs="Arial"/>
                <w:sz w:val="16"/>
                <w:szCs w:val="16"/>
              </w:rPr>
            </w:pPr>
            <w:r w:rsidRPr="000216D2">
              <w:rPr>
                <w:rFonts w:cs="Arial"/>
                <w:sz w:val="16"/>
                <w:szCs w:val="16"/>
              </w:rPr>
              <w:t xml:space="preserve">Odpady przed zastosowaniem poddane są kruszeniu o ile jest to konieczne w celu dostosowania ich do zastosowania jako warstwa izolacyjna. </w:t>
            </w:r>
          </w:p>
          <w:p w14:paraId="3EC18412" w14:textId="77777777" w:rsidR="00DC591D" w:rsidRPr="000216D2" w:rsidRDefault="00DC591D" w:rsidP="00ED3141">
            <w:pPr>
              <w:pStyle w:val="Default"/>
              <w:jc w:val="both"/>
              <w:rPr>
                <w:rFonts w:ascii="Arial" w:hAnsi="Arial" w:cs="Arial"/>
                <w:color w:val="auto"/>
                <w:sz w:val="16"/>
                <w:szCs w:val="16"/>
              </w:rPr>
            </w:pPr>
          </w:p>
        </w:tc>
      </w:tr>
      <w:tr w:rsidR="00DC591D" w:rsidRPr="000216D2" w14:paraId="3A042C08" w14:textId="77777777" w:rsidTr="00ED3141">
        <w:tc>
          <w:tcPr>
            <w:tcW w:w="704" w:type="dxa"/>
          </w:tcPr>
          <w:p w14:paraId="5BAC406A"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7A3001BD" w14:textId="77777777" w:rsidR="00DC591D" w:rsidRPr="000216D2" w:rsidRDefault="00DC591D" w:rsidP="00ED3141">
            <w:pPr>
              <w:autoSpaceDE w:val="0"/>
              <w:autoSpaceDN w:val="0"/>
              <w:adjustRightInd w:val="0"/>
              <w:jc w:val="both"/>
              <w:rPr>
                <w:rFonts w:cs="Arial"/>
                <w:sz w:val="16"/>
                <w:szCs w:val="16"/>
              </w:rPr>
            </w:pPr>
            <w:r w:rsidRPr="000216D2">
              <w:rPr>
                <w:rFonts w:cs="Arial"/>
                <w:sz w:val="16"/>
                <w:szCs w:val="16"/>
              </w:rPr>
              <w:t>Do wykonania warstwy izolacyjnej nie stosuje się odpadów tego samego rodzaju co rodzaj odpadów składowanych na danym składowisku odpadów.</w:t>
            </w:r>
          </w:p>
        </w:tc>
        <w:tc>
          <w:tcPr>
            <w:tcW w:w="4474" w:type="dxa"/>
          </w:tcPr>
          <w:p w14:paraId="1EBFAAB2" w14:textId="77777777" w:rsidR="00DC591D" w:rsidRPr="000216D2" w:rsidRDefault="00DC591D" w:rsidP="00ED3141">
            <w:pPr>
              <w:jc w:val="both"/>
              <w:rPr>
                <w:rFonts w:eastAsia="Univers-PL" w:cs="Arial"/>
                <w:sz w:val="16"/>
                <w:szCs w:val="16"/>
              </w:rPr>
            </w:pPr>
            <w:r w:rsidRPr="000216D2">
              <w:rPr>
                <w:rFonts w:eastAsia="Univers-PL" w:cs="Arial"/>
                <w:sz w:val="16"/>
                <w:szCs w:val="16"/>
              </w:rPr>
              <w:t>Do wykonania warstwy izolacyjnej nie są stosowane odpady tego samego rodzaju co rodzaj odpadów składowanych na składowisku odpadów.</w:t>
            </w:r>
          </w:p>
        </w:tc>
      </w:tr>
      <w:tr w:rsidR="00DC591D" w:rsidRPr="000216D2" w14:paraId="48DFB6CC" w14:textId="77777777" w:rsidTr="00ED3141">
        <w:tc>
          <w:tcPr>
            <w:tcW w:w="704" w:type="dxa"/>
          </w:tcPr>
          <w:p w14:paraId="4D19FFAE"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797288B4" w14:textId="77777777" w:rsidR="00DC591D" w:rsidRPr="000216D2" w:rsidRDefault="00DC591D" w:rsidP="00ED3141">
            <w:pPr>
              <w:autoSpaceDE w:val="0"/>
              <w:autoSpaceDN w:val="0"/>
              <w:adjustRightInd w:val="0"/>
              <w:jc w:val="both"/>
              <w:rPr>
                <w:rFonts w:cs="Arial"/>
                <w:sz w:val="16"/>
                <w:szCs w:val="16"/>
              </w:rPr>
            </w:pPr>
            <w:r w:rsidRPr="000216D2">
              <w:rPr>
                <w:rFonts w:cs="Arial"/>
                <w:sz w:val="16"/>
                <w:szCs w:val="16"/>
              </w:rPr>
              <w:t xml:space="preserve">Maksymalna grubość warstwy izolacyjnej wynosi 30 cm, przy czym udział warstwy izolacyjnej w stosunku do warstwy składowanych odpadów nie przekracza </w:t>
            </w:r>
            <w:r w:rsidRPr="000216D2">
              <w:rPr>
                <w:rFonts w:cs="Arial"/>
                <w:sz w:val="16"/>
                <w:szCs w:val="16"/>
              </w:rPr>
              <w:br/>
              <w:t>15 %.</w:t>
            </w:r>
          </w:p>
        </w:tc>
        <w:tc>
          <w:tcPr>
            <w:tcW w:w="4474" w:type="dxa"/>
          </w:tcPr>
          <w:p w14:paraId="39F36112" w14:textId="77777777" w:rsidR="00DC591D" w:rsidRPr="000216D2" w:rsidRDefault="00DC591D" w:rsidP="00ED3141">
            <w:pPr>
              <w:jc w:val="both"/>
              <w:rPr>
                <w:rFonts w:cs="Arial"/>
                <w:sz w:val="16"/>
                <w:szCs w:val="16"/>
              </w:rPr>
            </w:pPr>
            <w:r w:rsidRPr="000216D2">
              <w:rPr>
                <w:rFonts w:eastAsia="Univers-PL" w:cs="Arial"/>
                <w:sz w:val="16"/>
                <w:szCs w:val="16"/>
              </w:rPr>
              <w:t xml:space="preserve">Maksymalna grubość warstwy izolacyjnej nie przekracza 30 cm, przy czym udział warstwy izolacyjnej w stosunku do warstwy składowanych odpadów nie przekrocza 15 %. </w:t>
            </w:r>
            <w:r w:rsidRPr="000216D2">
              <w:rPr>
                <w:rFonts w:cs="Arial"/>
                <w:sz w:val="16"/>
                <w:szCs w:val="16"/>
              </w:rPr>
              <w:t>Stosowane warstwy izolacyjne mają miąższość ok. 15 -  20 cm.</w:t>
            </w:r>
          </w:p>
        </w:tc>
      </w:tr>
      <w:tr w:rsidR="00DC591D" w:rsidRPr="000216D2" w14:paraId="31DD1A61" w14:textId="77777777" w:rsidTr="00ED3141">
        <w:tc>
          <w:tcPr>
            <w:tcW w:w="704" w:type="dxa"/>
          </w:tcPr>
          <w:p w14:paraId="49747FFC"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155EB227" w14:textId="77777777" w:rsidR="00DC591D" w:rsidRPr="000216D2" w:rsidRDefault="00DC591D" w:rsidP="00ED3141">
            <w:pPr>
              <w:pStyle w:val="Default"/>
              <w:jc w:val="both"/>
              <w:rPr>
                <w:rFonts w:ascii="Arial" w:hAnsi="Arial" w:cs="Arial"/>
                <w:sz w:val="16"/>
                <w:szCs w:val="16"/>
              </w:rPr>
            </w:pPr>
            <w:r w:rsidRPr="000216D2">
              <w:rPr>
                <w:rFonts w:ascii="Arial" w:hAnsi="Arial" w:cs="Arial"/>
                <w:sz w:val="16"/>
                <w:szCs w:val="16"/>
              </w:rPr>
              <w:t xml:space="preserve">Do budowy tymczasowych dróg dojazdowych na składowisku dopuszcza się wykorzystanie odpadów, których rodzaje oraz warunki wykorzystania w tych celach są określone w załączniku nr 1 do rozporządzenia Ministra Środowiska z dnia 30 kwietnia 2013r. w sprawie składowisk odpadów </w:t>
            </w:r>
            <w:r w:rsidRPr="000216D2">
              <w:rPr>
                <w:rFonts w:ascii="Arial" w:eastAsia="Calibri" w:hAnsi="Arial" w:cs="Arial"/>
                <w:sz w:val="16"/>
                <w:szCs w:val="16"/>
              </w:rPr>
              <w:t xml:space="preserve">(Dz. U. z 2013r. poz. 523); </w:t>
            </w:r>
            <w:r w:rsidRPr="000216D2">
              <w:rPr>
                <w:rFonts w:ascii="Arial" w:hAnsi="Arial" w:cs="Arial"/>
                <w:sz w:val="16"/>
                <w:szCs w:val="16"/>
              </w:rPr>
              <w:t xml:space="preserve">szerokość tych dróg nie może przekroczyć 4 m, a grubość warstwy użytych odpadów nie może przekroczyć 30 cm. </w:t>
            </w:r>
          </w:p>
        </w:tc>
        <w:tc>
          <w:tcPr>
            <w:tcW w:w="4474" w:type="dxa"/>
          </w:tcPr>
          <w:p w14:paraId="6CE54035" w14:textId="77777777" w:rsidR="00DC591D" w:rsidRPr="000216D2" w:rsidRDefault="00DC591D" w:rsidP="00ED3141">
            <w:pPr>
              <w:pStyle w:val="Default"/>
              <w:jc w:val="both"/>
              <w:rPr>
                <w:rFonts w:ascii="Arial" w:eastAsia="Univers-PL" w:hAnsi="Arial" w:cs="Arial"/>
                <w:sz w:val="16"/>
                <w:szCs w:val="16"/>
              </w:rPr>
            </w:pPr>
            <w:r w:rsidRPr="000216D2">
              <w:rPr>
                <w:rFonts w:ascii="Arial" w:hAnsi="Arial" w:cs="Arial"/>
                <w:sz w:val="16"/>
                <w:szCs w:val="16"/>
              </w:rPr>
              <w:t xml:space="preserve">Do budowy tymczasowych dróg dojazdowych na składowisku stosowane są odpady o kodach: 17 01 01, 17 01 02, 17 01 03, 17 05 04, wymienione w załączniku nr 1, spełniające wymogi załącznika nr 1 do rozporządzenia Ministra Środowiska z dnia 30 kwietnia 2013r. w sprawie składowisk odpadów </w:t>
            </w:r>
            <w:r w:rsidRPr="000216D2">
              <w:rPr>
                <w:rFonts w:ascii="Arial" w:eastAsia="Calibri" w:hAnsi="Arial" w:cs="Arial"/>
                <w:sz w:val="16"/>
                <w:szCs w:val="16"/>
              </w:rPr>
              <w:t xml:space="preserve">(Dz. U. z 2013r. poz. 523). </w:t>
            </w:r>
            <w:r w:rsidRPr="000216D2">
              <w:rPr>
                <w:rFonts w:ascii="Arial" w:eastAsia="Univers-PL" w:hAnsi="Arial" w:cs="Arial"/>
                <w:sz w:val="16"/>
                <w:szCs w:val="16"/>
              </w:rPr>
              <w:t>Szerokość dróg nie przekracza 4 m, a grubość warstwy użytych odpadów nie przekracza 0,3 m. Masa wykorzystanych odpadów jest odnotowywana w książce eksploatacji składowiska.</w:t>
            </w:r>
          </w:p>
        </w:tc>
      </w:tr>
      <w:tr w:rsidR="00DC591D" w:rsidRPr="000216D2" w14:paraId="369DE7F2" w14:textId="77777777" w:rsidTr="00ED3141">
        <w:tc>
          <w:tcPr>
            <w:tcW w:w="704" w:type="dxa"/>
          </w:tcPr>
          <w:p w14:paraId="0A49CF16"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4C9A3C48" w14:textId="77777777" w:rsidR="00DC591D" w:rsidRPr="000216D2" w:rsidRDefault="00DC591D" w:rsidP="00ED3141">
            <w:pPr>
              <w:pStyle w:val="Default"/>
              <w:jc w:val="both"/>
              <w:rPr>
                <w:rFonts w:ascii="Arial" w:hAnsi="Arial" w:cs="Arial"/>
                <w:sz w:val="16"/>
                <w:szCs w:val="16"/>
              </w:rPr>
            </w:pPr>
            <w:r w:rsidRPr="000216D2">
              <w:rPr>
                <w:rFonts w:ascii="Arial" w:hAnsi="Arial" w:cs="Arial"/>
                <w:sz w:val="16"/>
                <w:szCs w:val="16"/>
              </w:rPr>
              <w:t xml:space="preserve">W przypadku eksploatacji nadpoziomowego składowiska odpadów do budowy skarp, w tym obwałowań, kształtowania korony składowiska, </w:t>
            </w:r>
            <w:r w:rsidRPr="000216D2">
              <w:rPr>
                <w:rFonts w:ascii="Arial" w:hAnsi="Arial" w:cs="Arial"/>
                <w:sz w:val="16"/>
                <w:szCs w:val="16"/>
              </w:rPr>
              <w:br/>
              <w:t xml:space="preserve">a także wykonywania okrywy rekultywacyjnej (biologicznej), dopuszcza się wykorzystanie odpadów, których rodzaje oraz warunki wykorzystania w tych celach są określone w załączniku nr 2, lp. 1 do rozporządzenia Ministra Środowiska z dnia 30 kwietnia 2013r. w sprawie składowisk odpadów </w:t>
            </w:r>
            <w:r w:rsidRPr="000216D2">
              <w:rPr>
                <w:rFonts w:ascii="Arial" w:eastAsia="Calibri" w:hAnsi="Arial" w:cs="Arial"/>
                <w:sz w:val="16"/>
                <w:szCs w:val="16"/>
              </w:rPr>
              <w:t xml:space="preserve">(Dz. U. z 2013r. poz. 523). </w:t>
            </w:r>
          </w:p>
        </w:tc>
        <w:tc>
          <w:tcPr>
            <w:tcW w:w="4474" w:type="dxa"/>
          </w:tcPr>
          <w:p w14:paraId="54078653"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Do budowy skarp, w tym obwałowań, i kształtowania korony składowiska, a także porządkowania i zabezpieczania przed erozją wodną i wietrzną skarpy i powierzchni korony składowiska, w ilości wynikającej z technicznego sposobu zamknięcia składowiska zastosowane zostaną odpady wymienione w załączniku nr 2 lp. 1 do rozporządzenia o kodach:</w:t>
            </w:r>
          </w:p>
          <w:p w14:paraId="3FB8F4C5" w14:textId="77777777" w:rsidR="00DC591D" w:rsidRPr="000216D2" w:rsidRDefault="00DC591D" w:rsidP="00066C06">
            <w:pPr>
              <w:pStyle w:val="Default"/>
              <w:numPr>
                <w:ilvl w:val="0"/>
                <w:numId w:val="33"/>
              </w:numPr>
              <w:ind w:left="260" w:hanging="260"/>
              <w:jc w:val="both"/>
              <w:rPr>
                <w:rFonts w:ascii="Arial" w:hAnsi="Arial" w:cs="Arial"/>
                <w:color w:val="auto"/>
                <w:sz w:val="16"/>
                <w:szCs w:val="16"/>
              </w:rPr>
            </w:pPr>
            <w:r w:rsidRPr="000216D2">
              <w:rPr>
                <w:rFonts w:ascii="Arial" w:hAnsi="Arial" w:cs="Arial"/>
                <w:color w:val="auto"/>
                <w:sz w:val="16"/>
                <w:szCs w:val="16"/>
              </w:rPr>
              <w:t>16 01 03 /Zużyte opony/,</w:t>
            </w:r>
          </w:p>
          <w:p w14:paraId="35930282" w14:textId="77777777" w:rsidR="00DC591D" w:rsidRPr="000216D2" w:rsidRDefault="00DC591D" w:rsidP="00066C06">
            <w:pPr>
              <w:pStyle w:val="Default"/>
              <w:numPr>
                <w:ilvl w:val="0"/>
                <w:numId w:val="33"/>
              </w:numPr>
              <w:ind w:left="260" w:hanging="260"/>
              <w:jc w:val="both"/>
              <w:rPr>
                <w:rFonts w:ascii="Arial" w:hAnsi="Arial" w:cs="Arial"/>
                <w:color w:val="auto"/>
                <w:sz w:val="16"/>
                <w:szCs w:val="16"/>
              </w:rPr>
            </w:pPr>
            <w:r w:rsidRPr="000216D2">
              <w:rPr>
                <w:rFonts w:ascii="Arial" w:hAnsi="Arial" w:cs="Arial"/>
                <w:color w:val="auto"/>
                <w:sz w:val="16"/>
                <w:szCs w:val="16"/>
              </w:rPr>
              <w:t>17 01 01 /Odpady betonu oraz gruz betonowy z rozbiórek i remontów/,</w:t>
            </w:r>
          </w:p>
          <w:p w14:paraId="63D40001" w14:textId="77777777" w:rsidR="00DC591D" w:rsidRPr="000216D2" w:rsidRDefault="00DC591D" w:rsidP="00066C06">
            <w:pPr>
              <w:pStyle w:val="Default"/>
              <w:numPr>
                <w:ilvl w:val="0"/>
                <w:numId w:val="33"/>
              </w:numPr>
              <w:ind w:left="260" w:hanging="260"/>
              <w:jc w:val="both"/>
              <w:rPr>
                <w:rFonts w:ascii="Arial" w:hAnsi="Arial" w:cs="Arial"/>
                <w:color w:val="auto"/>
                <w:sz w:val="16"/>
                <w:szCs w:val="16"/>
              </w:rPr>
            </w:pPr>
            <w:r w:rsidRPr="000216D2">
              <w:rPr>
                <w:rFonts w:ascii="Arial" w:hAnsi="Arial" w:cs="Arial"/>
                <w:color w:val="auto"/>
                <w:sz w:val="16"/>
                <w:szCs w:val="16"/>
              </w:rPr>
              <w:t>17 01 02 / Gruz ceglany/,</w:t>
            </w:r>
          </w:p>
          <w:p w14:paraId="57110AD7" w14:textId="77777777" w:rsidR="00DC591D" w:rsidRPr="000216D2" w:rsidRDefault="00DC591D" w:rsidP="00066C06">
            <w:pPr>
              <w:pStyle w:val="Default"/>
              <w:numPr>
                <w:ilvl w:val="0"/>
                <w:numId w:val="33"/>
              </w:numPr>
              <w:ind w:left="260" w:hanging="260"/>
              <w:jc w:val="both"/>
              <w:rPr>
                <w:rFonts w:ascii="Arial" w:hAnsi="Arial" w:cs="Arial"/>
                <w:color w:val="auto"/>
                <w:sz w:val="16"/>
                <w:szCs w:val="16"/>
              </w:rPr>
            </w:pPr>
            <w:r w:rsidRPr="000216D2">
              <w:rPr>
                <w:rFonts w:ascii="Arial" w:hAnsi="Arial" w:cs="Arial"/>
                <w:color w:val="auto"/>
                <w:sz w:val="16"/>
                <w:szCs w:val="16"/>
              </w:rPr>
              <w:lastRenderedPageBreak/>
              <w:t>17 01 03 /Odpady innych materiałów ceramicznych i elementów wyposażenia/,</w:t>
            </w:r>
          </w:p>
          <w:p w14:paraId="43D9CA33" w14:textId="77777777" w:rsidR="00DC591D" w:rsidRPr="000216D2" w:rsidRDefault="00DC591D" w:rsidP="00066C06">
            <w:pPr>
              <w:pStyle w:val="Default"/>
              <w:numPr>
                <w:ilvl w:val="0"/>
                <w:numId w:val="33"/>
              </w:numPr>
              <w:ind w:left="260" w:hanging="260"/>
              <w:jc w:val="both"/>
              <w:rPr>
                <w:rFonts w:ascii="Arial" w:hAnsi="Arial" w:cs="Arial"/>
                <w:color w:val="auto"/>
                <w:sz w:val="16"/>
                <w:szCs w:val="16"/>
              </w:rPr>
            </w:pPr>
            <w:r w:rsidRPr="000216D2">
              <w:rPr>
                <w:rFonts w:ascii="Arial" w:hAnsi="Arial" w:cs="Arial"/>
                <w:color w:val="auto"/>
                <w:sz w:val="16"/>
                <w:szCs w:val="16"/>
              </w:rPr>
              <w:t>17 01 07 /Zmieszane odpady z betonu, gruzu ceglanego, odpadowych materiałów ceramicznych i elementów wyposażenia inne niż wymienione w 17 01 06/,</w:t>
            </w:r>
          </w:p>
          <w:p w14:paraId="152ED62E" w14:textId="77777777" w:rsidR="00DC591D" w:rsidRPr="000216D2" w:rsidRDefault="00DC591D" w:rsidP="00066C06">
            <w:pPr>
              <w:pStyle w:val="Default"/>
              <w:numPr>
                <w:ilvl w:val="0"/>
                <w:numId w:val="33"/>
              </w:numPr>
              <w:ind w:left="260" w:hanging="260"/>
              <w:jc w:val="both"/>
              <w:rPr>
                <w:rFonts w:ascii="Arial" w:hAnsi="Arial" w:cs="Arial"/>
                <w:color w:val="auto"/>
                <w:sz w:val="16"/>
                <w:szCs w:val="16"/>
              </w:rPr>
            </w:pPr>
            <w:r w:rsidRPr="000216D2">
              <w:rPr>
                <w:rFonts w:ascii="Arial" w:hAnsi="Arial" w:cs="Arial"/>
                <w:color w:val="auto"/>
                <w:sz w:val="16"/>
                <w:szCs w:val="16"/>
              </w:rPr>
              <w:t>19 09 02 /Osady z klarowania wody/,</w:t>
            </w:r>
          </w:p>
          <w:p w14:paraId="40DB5969" w14:textId="77777777" w:rsidR="00DC591D" w:rsidRPr="000216D2" w:rsidRDefault="00DC591D" w:rsidP="00066C06">
            <w:pPr>
              <w:pStyle w:val="Default"/>
              <w:numPr>
                <w:ilvl w:val="0"/>
                <w:numId w:val="33"/>
              </w:numPr>
              <w:ind w:left="260" w:hanging="260"/>
              <w:jc w:val="both"/>
              <w:rPr>
                <w:rFonts w:ascii="Arial" w:hAnsi="Arial" w:cs="Arial"/>
                <w:color w:val="auto"/>
                <w:sz w:val="16"/>
                <w:szCs w:val="16"/>
              </w:rPr>
            </w:pPr>
            <w:r w:rsidRPr="000216D2">
              <w:rPr>
                <w:rFonts w:ascii="Arial" w:hAnsi="Arial" w:cs="Arial"/>
                <w:color w:val="auto"/>
                <w:sz w:val="16"/>
                <w:szCs w:val="16"/>
              </w:rPr>
              <w:t>19 12 09 / Minerały (np. piasek, kamienie)/.</w:t>
            </w:r>
          </w:p>
          <w:p w14:paraId="3A01DB8D" w14:textId="77777777" w:rsidR="00DC591D" w:rsidRPr="000216D2" w:rsidRDefault="00DC591D" w:rsidP="00ED3141">
            <w:pPr>
              <w:pStyle w:val="Default"/>
              <w:jc w:val="both"/>
              <w:rPr>
                <w:rFonts w:ascii="Arial" w:hAnsi="Arial" w:cs="Arial"/>
                <w:sz w:val="16"/>
                <w:szCs w:val="16"/>
              </w:rPr>
            </w:pPr>
            <w:r w:rsidRPr="000216D2">
              <w:rPr>
                <w:rFonts w:ascii="Arial" w:hAnsi="Arial" w:cs="Arial"/>
                <w:color w:val="auto"/>
                <w:sz w:val="16"/>
                <w:szCs w:val="16"/>
              </w:rPr>
              <w:t>Stosowane odpady spełniać winny wymogi załącznika nr 2, lp. 1 do rozporządzenia</w:t>
            </w:r>
            <w:r w:rsidRPr="000216D2">
              <w:rPr>
                <w:rFonts w:ascii="Arial" w:hAnsi="Arial" w:cs="Arial"/>
                <w:sz w:val="16"/>
                <w:szCs w:val="16"/>
              </w:rPr>
              <w:t xml:space="preserve"> Ministra Środowiska z dnia 30 kwietnia 2013r. w sprawie składowisk odpadów </w:t>
            </w:r>
            <w:r w:rsidRPr="000216D2">
              <w:rPr>
                <w:rFonts w:ascii="Arial" w:eastAsia="Calibri" w:hAnsi="Arial" w:cs="Arial"/>
                <w:sz w:val="16"/>
                <w:szCs w:val="16"/>
              </w:rPr>
              <w:t xml:space="preserve">(Dz. U. z  2013r. poz. 523). </w:t>
            </w:r>
          </w:p>
          <w:p w14:paraId="745071DB"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Do wykonania okrywy rekultywacyjnej (biologicznej) zastosowane zostaną odpady wymienione w załączniku nr 2 lp. 2 do rozporządzenia o kodach:</w:t>
            </w:r>
          </w:p>
          <w:p w14:paraId="4D2CE342"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 xml:space="preserve">10 01 01 /Żużle, popioły paleniskowe i pyły z kotłów (z wyłączeniem pyłów z kotłów wymienionych w  10 01 04)/, </w:t>
            </w:r>
          </w:p>
          <w:p w14:paraId="4E1728D4"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17 05 04 / Gleba i ziemia, w tym kamienie, inne niż wymienione w 17 05 03/,</w:t>
            </w:r>
          </w:p>
          <w:p w14:paraId="69861C4A"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 xml:space="preserve">17 05 06 / Urobek z pogłębiania inny niż wymieniony </w:t>
            </w:r>
            <w:r w:rsidRPr="000216D2">
              <w:rPr>
                <w:rFonts w:ascii="Arial" w:hAnsi="Arial" w:cs="Arial"/>
                <w:color w:val="auto"/>
                <w:sz w:val="16"/>
                <w:szCs w:val="16"/>
              </w:rPr>
              <w:br/>
              <w:t>w 17 05 05/,</w:t>
            </w:r>
          </w:p>
          <w:p w14:paraId="58F82377"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19 05 03 /Kompost nieodpowiadający wymaganiom (nienadający się do wykorzystania)/,</w:t>
            </w:r>
          </w:p>
          <w:p w14:paraId="42756B3D"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19 08 05 /Ustabilizowane komunalne osady ściekowe/,</w:t>
            </w:r>
          </w:p>
          <w:p w14:paraId="2D9FE94A" w14:textId="77777777" w:rsidR="00DC591D" w:rsidRPr="000216D2" w:rsidRDefault="00DC591D" w:rsidP="00066C06">
            <w:pPr>
              <w:pStyle w:val="Default"/>
              <w:numPr>
                <w:ilvl w:val="0"/>
                <w:numId w:val="32"/>
              </w:numPr>
              <w:ind w:left="260" w:hanging="260"/>
              <w:jc w:val="both"/>
              <w:rPr>
                <w:rFonts w:ascii="Arial" w:hAnsi="Arial" w:cs="Arial"/>
                <w:color w:val="auto"/>
                <w:sz w:val="16"/>
                <w:szCs w:val="16"/>
              </w:rPr>
            </w:pPr>
            <w:r w:rsidRPr="000216D2">
              <w:rPr>
                <w:rFonts w:ascii="Arial" w:hAnsi="Arial" w:cs="Arial"/>
                <w:color w:val="auto"/>
                <w:sz w:val="16"/>
                <w:szCs w:val="16"/>
              </w:rPr>
              <w:t>20 02 02 /Gleba i ziemia, w tym kamienie/.</w:t>
            </w:r>
          </w:p>
          <w:p w14:paraId="6AC58576" w14:textId="77777777" w:rsidR="00DC591D" w:rsidRPr="000216D2" w:rsidRDefault="00DC591D" w:rsidP="00ED3141">
            <w:pPr>
              <w:pStyle w:val="Default"/>
              <w:jc w:val="both"/>
              <w:rPr>
                <w:rFonts w:ascii="Arial" w:hAnsi="Arial" w:cs="Arial"/>
                <w:sz w:val="16"/>
                <w:szCs w:val="16"/>
              </w:rPr>
            </w:pPr>
            <w:r w:rsidRPr="000216D2">
              <w:rPr>
                <w:rFonts w:ascii="Arial" w:hAnsi="Arial" w:cs="Arial"/>
                <w:color w:val="auto"/>
                <w:sz w:val="16"/>
                <w:szCs w:val="16"/>
              </w:rPr>
              <w:t>Stosowane odpady spełniać winny wymogi załącznika nr 2, lp. 2 do rozporządzenia Ministra Środowiska z dnia 30 kwietnia 2013r. w sprawie składowisk odpadów  (</w:t>
            </w:r>
            <w:r w:rsidRPr="000216D2">
              <w:rPr>
                <w:rFonts w:ascii="Arial" w:eastAsia="Calibri" w:hAnsi="Arial" w:cs="Arial"/>
                <w:color w:val="auto"/>
                <w:sz w:val="16"/>
                <w:szCs w:val="16"/>
              </w:rPr>
              <w:t xml:space="preserve">poz. 523). </w:t>
            </w:r>
          </w:p>
        </w:tc>
      </w:tr>
      <w:tr w:rsidR="00DC591D" w:rsidRPr="000216D2" w14:paraId="319706C8" w14:textId="77777777" w:rsidTr="00ED3141">
        <w:tc>
          <w:tcPr>
            <w:tcW w:w="704" w:type="dxa"/>
          </w:tcPr>
          <w:p w14:paraId="62D7EDED"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10CF9416"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Do utwardzania powierzchni terenów dopuszcza się wykorzystanie odpadów, których rodzaje oraz warunki wykorzystania w tych celach są określone w załączniku do rozporządzenia Ministra Środowiska z dnia 11 maja 2015r. </w:t>
            </w:r>
            <w:r w:rsidRPr="000216D2">
              <w:rPr>
                <w:rFonts w:ascii="Arial" w:hAnsi="Arial" w:cs="Arial"/>
                <w:color w:val="auto"/>
                <w:sz w:val="16"/>
                <w:szCs w:val="16"/>
              </w:rPr>
              <w:br/>
              <w:t>w sprawie odzysku odpadów poza instalacjami i  urządzeniami (Dz. U. z 2015r., poz. 796.)</w:t>
            </w:r>
          </w:p>
        </w:tc>
        <w:tc>
          <w:tcPr>
            <w:tcW w:w="4474" w:type="dxa"/>
          </w:tcPr>
          <w:p w14:paraId="0670D48E"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Do utwardzania powierzchni terenów w procesie R5 stosowane są odpady o kodzie ex 10 01 01 /Żużle/ wymienione w załączniku do rozporządzenia Ministra Środowiska 11 maja 2015r. w sprawie odzysku odpadów poza instalacjami i urządzeniami (Dz. U. z 2015r., poz. 796.) - lp. 2., spełniające wymogi załącznika.  </w:t>
            </w:r>
          </w:p>
        </w:tc>
      </w:tr>
      <w:tr w:rsidR="00DC591D" w:rsidRPr="000216D2" w14:paraId="08AEAF02" w14:textId="77777777" w:rsidTr="00ED3141">
        <w:tc>
          <w:tcPr>
            <w:tcW w:w="704" w:type="dxa"/>
          </w:tcPr>
          <w:p w14:paraId="09EBED2B"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3AF63B2D" w14:textId="77777777" w:rsidR="00DC591D" w:rsidRPr="000216D2" w:rsidRDefault="00DC591D" w:rsidP="00ED3141">
            <w:pPr>
              <w:jc w:val="both"/>
              <w:rPr>
                <w:rFonts w:cs="Arial"/>
                <w:sz w:val="16"/>
                <w:szCs w:val="16"/>
              </w:rPr>
            </w:pPr>
            <w:r w:rsidRPr="000216D2">
              <w:rPr>
                <w:rFonts w:cs="Arial"/>
                <w:sz w:val="16"/>
                <w:szCs w:val="16"/>
              </w:rPr>
              <w:t>Nieselektywne składowanie odpadów  - zgodnie z rozporządzeniem Ministra Gospodarki z dnia 16 stycznia 2015 r. w sprawie rodzajów odpadów, które mogą być składowane na składowisku odpadów w sposób nieselektywny (Dz. U. z 2015r., poz. 110).</w:t>
            </w:r>
          </w:p>
          <w:p w14:paraId="1348FBCD" w14:textId="77777777" w:rsidR="00DC591D" w:rsidRPr="000216D2" w:rsidRDefault="00DC591D" w:rsidP="00ED3141">
            <w:pPr>
              <w:pStyle w:val="Default"/>
              <w:jc w:val="both"/>
              <w:rPr>
                <w:rFonts w:ascii="Arial" w:hAnsi="Arial" w:cs="Arial"/>
                <w:color w:val="auto"/>
                <w:sz w:val="16"/>
                <w:szCs w:val="16"/>
              </w:rPr>
            </w:pPr>
          </w:p>
        </w:tc>
        <w:tc>
          <w:tcPr>
            <w:tcW w:w="4474" w:type="dxa"/>
          </w:tcPr>
          <w:p w14:paraId="71F0A1C4" w14:textId="77777777" w:rsidR="00DC591D" w:rsidRPr="000216D2" w:rsidRDefault="00DC591D" w:rsidP="00ED3141">
            <w:pPr>
              <w:jc w:val="both"/>
              <w:rPr>
                <w:rFonts w:cs="Arial"/>
                <w:sz w:val="16"/>
                <w:szCs w:val="16"/>
              </w:rPr>
            </w:pPr>
            <w:r w:rsidRPr="000216D2">
              <w:rPr>
                <w:rFonts w:cs="Arial"/>
                <w:sz w:val="16"/>
                <w:szCs w:val="16"/>
              </w:rPr>
              <w:t>Na składowisku składowane są wyłącznie rodzaje odpadów określone w załączniku do rozporządzenia Ministra Gospodarki z dnia 16 stycznia 2015 r. w sprawie rodzajów odpadów, które mogą być składowane na składowisku odpadów w sposób nieselektywny (Dz. U. z 2015r., poz. 110), z uwzględnieniem:</w:t>
            </w:r>
          </w:p>
          <w:p w14:paraId="377AC22E" w14:textId="77777777" w:rsidR="00DC591D" w:rsidRPr="000216D2" w:rsidRDefault="00DC591D" w:rsidP="00066C06">
            <w:pPr>
              <w:numPr>
                <w:ilvl w:val="0"/>
                <w:numId w:val="34"/>
              </w:numPr>
              <w:ind w:left="261" w:hanging="261"/>
              <w:jc w:val="both"/>
              <w:rPr>
                <w:rFonts w:cs="Arial"/>
                <w:sz w:val="16"/>
                <w:szCs w:val="16"/>
              </w:rPr>
            </w:pPr>
            <w:r w:rsidRPr="000216D2">
              <w:rPr>
                <w:rFonts w:cs="Arial"/>
                <w:sz w:val="16"/>
                <w:szCs w:val="16"/>
              </w:rPr>
              <w:t xml:space="preserve">§ 1. ust.2 pkt 2) tj.: </w:t>
            </w:r>
            <w:r w:rsidRPr="000216D2">
              <w:rPr>
                <w:rFonts w:cs="Arial"/>
                <w:iCs/>
                <w:sz w:val="16"/>
                <w:szCs w:val="16"/>
              </w:rPr>
              <w:t xml:space="preserve">składowane będą </w:t>
            </w:r>
            <w:r w:rsidRPr="000216D2">
              <w:rPr>
                <w:rFonts w:cs="Arial"/>
                <w:sz w:val="16"/>
                <w:szCs w:val="16"/>
              </w:rPr>
              <w:t xml:space="preserve">odpady inne niż niebezpieczne z grupy 20 oraz z podgrup 19 05 i 19 12 z odpadami innymi niż niebezpieczne z grup, 04, 15, 16 i  17. </w:t>
            </w:r>
          </w:p>
          <w:p w14:paraId="7B7840CA" w14:textId="77777777" w:rsidR="00DC591D" w:rsidRPr="000216D2" w:rsidRDefault="00DC591D" w:rsidP="00066C06">
            <w:pPr>
              <w:numPr>
                <w:ilvl w:val="0"/>
                <w:numId w:val="34"/>
              </w:numPr>
              <w:ind w:left="261" w:hanging="261"/>
              <w:jc w:val="both"/>
              <w:rPr>
                <w:rFonts w:cs="Arial"/>
                <w:sz w:val="16"/>
                <w:szCs w:val="16"/>
              </w:rPr>
            </w:pPr>
            <w:r w:rsidRPr="000216D2">
              <w:rPr>
                <w:rFonts w:cs="Arial"/>
                <w:sz w:val="16"/>
                <w:szCs w:val="16"/>
              </w:rPr>
              <w:t xml:space="preserve"> § 1. ust.2 pkt 3) tj.: </w:t>
            </w:r>
            <w:r w:rsidRPr="000216D2">
              <w:rPr>
                <w:rFonts w:cs="Arial"/>
                <w:iCs/>
                <w:sz w:val="16"/>
                <w:szCs w:val="16"/>
              </w:rPr>
              <w:t xml:space="preserve">składowane będą odpady </w:t>
            </w:r>
            <w:r w:rsidRPr="000216D2">
              <w:rPr>
                <w:rFonts w:cs="Arial"/>
                <w:sz w:val="16"/>
                <w:szCs w:val="16"/>
              </w:rPr>
              <w:t>z grupy 20 z odpadami innymi niż niebezpieczne z podgrup 19 05, 19 08, 19 09 i 19 12.</w:t>
            </w:r>
          </w:p>
          <w:p w14:paraId="4F5A7CAB" w14:textId="77777777" w:rsidR="00DC591D" w:rsidRPr="000216D2" w:rsidRDefault="00DC591D" w:rsidP="00ED3141">
            <w:pPr>
              <w:jc w:val="both"/>
              <w:textAlignment w:val="center"/>
              <w:rPr>
                <w:rFonts w:cs="Arial"/>
                <w:sz w:val="16"/>
                <w:szCs w:val="16"/>
              </w:rPr>
            </w:pPr>
            <w:r w:rsidRPr="000216D2">
              <w:rPr>
                <w:rFonts w:cs="Arial"/>
                <w:sz w:val="16"/>
                <w:szCs w:val="16"/>
              </w:rPr>
              <w:t>Przewidziano cztery sektory do nieselektywnego składania odpadów:</w:t>
            </w:r>
          </w:p>
          <w:p w14:paraId="5D6D8C8D" w14:textId="77777777" w:rsidR="00DC591D" w:rsidRPr="000216D2" w:rsidRDefault="00DC591D" w:rsidP="00ED3141">
            <w:pPr>
              <w:jc w:val="both"/>
              <w:textAlignment w:val="center"/>
              <w:rPr>
                <w:rFonts w:cs="Arial"/>
                <w:sz w:val="16"/>
                <w:szCs w:val="16"/>
              </w:rPr>
            </w:pPr>
            <w:r w:rsidRPr="000216D2">
              <w:rPr>
                <w:rFonts w:cs="Arial"/>
                <w:sz w:val="16"/>
                <w:szCs w:val="16"/>
              </w:rPr>
              <w:t>Sektor I - Odpady z grupy 20 z odpadami innymi niż niebezpieczne z podgrup 19 05, 19 08, 19 09 i 19 12.</w:t>
            </w:r>
          </w:p>
          <w:p w14:paraId="4EB5F4A8" w14:textId="77777777" w:rsidR="00DC591D" w:rsidRPr="000216D2" w:rsidRDefault="00DC591D" w:rsidP="00ED3141">
            <w:pPr>
              <w:jc w:val="both"/>
              <w:textAlignment w:val="center"/>
              <w:rPr>
                <w:rFonts w:cs="Arial"/>
                <w:sz w:val="16"/>
                <w:szCs w:val="16"/>
              </w:rPr>
            </w:pPr>
            <w:r w:rsidRPr="000216D2">
              <w:rPr>
                <w:rFonts w:cs="Arial"/>
                <w:sz w:val="16"/>
                <w:szCs w:val="16"/>
              </w:rPr>
              <w:t>Sektor II - Odpady z grupy 20 z odpadami innymi niż niebezpieczne z grup: 04, 15, 16 i 17, 19 05 i 19 12.</w:t>
            </w:r>
          </w:p>
          <w:p w14:paraId="3577BF67" w14:textId="77777777" w:rsidR="00DC591D" w:rsidRPr="000216D2" w:rsidRDefault="00DC591D" w:rsidP="00ED3141">
            <w:pPr>
              <w:jc w:val="both"/>
              <w:textAlignment w:val="center"/>
              <w:rPr>
                <w:rFonts w:cs="Arial"/>
                <w:sz w:val="16"/>
                <w:szCs w:val="16"/>
              </w:rPr>
            </w:pPr>
            <w:r w:rsidRPr="000216D2">
              <w:rPr>
                <w:rFonts w:cs="Arial"/>
                <w:sz w:val="16"/>
                <w:szCs w:val="16"/>
              </w:rPr>
              <w:t>Sektor III - Odpady inne niż niebezpieczne z grupy 10.</w:t>
            </w:r>
          </w:p>
          <w:p w14:paraId="4DF69B3F" w14:textId="77777777" w:rsidR="00DC591D" w:rsidRPr="000216D2" w:rsidRDefault="00DC591D" w:rsidP="00ED3141">
            <w:pPr>
              <w:jc w:val="both"/>
              <w:rPr>
                <w:rFonts w:cs="Arial"/>
                <w:sz w:val="16"/>
                <w:szCs w:val="16"/>
              </w:rPr>
            </w:pPr>
            <w:r w:rsidRPr="000216D2">
              <w:rPr>
                <w:rFonts w:cs="Arial"/>
                <w:sz w:val="16"/>
                <w:szCs w:val="16"/>
              </w:rPr>
              <w:t>Sektor IV - Odpady inne niż niebezpieczne z grupy 20.</w:t>
            </w:r>
          </w:p>
        </w:tc>
      </w:tr>
      <w:tr w:rsidR="00DC591D" w:rsidRPr="000216D2" w14:paraId="0B2B2BEE" w14:textId="77777777" w:rsidTr="00ED3141">
        <w:tc>
          <w:tcPr>
            <w:tcW w:w="704" w:type="dxa"/>
          </w:tcPr>
          <w:p w14:paraId="307CA184"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384D0ADD"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Przyjmowanie odpadów dozwolonych do przetwarzania na składowiskach danego typu.</w:t>
            </w:r>
          </w:p>
        </w:tc>
        <w:tc>
          <w:tcPr>
            <w:tcW w:w="4474" w:type="dxa"/>
          </w:tcPr>
          <w:p w14:paraId="7EA685D1" w14:textId="77777777" w:rsidR="00DC591D" w:rsidRPr="000216D2" w:rsidRDefault="00DC591D" w:rsidP="00ED3141">
            <w:pPr>
              <w:jc w:val="both"/>
              <w:rPr>
                <w:rFonts w:cs="Arial"/>
                <w:sz w:val="16"/>
                <w:szCs w:val="16"/>
              </w:rPr>
            </w:pPr>
            <w:r w:rsidRPr="000216D2">
              <w:rPr>
                <w:rFonts w:cs="Arial"/>
                <w:sz w:val="16"/>
                <w:szCs w:val="16"/>
              </w:rPr>
              <w:t xml:space="preserve">Procedura przyjęcia odpadów na składowisko zapewnia dopuszczenie do przetwarzania przez składowanie tylko grup odpadów dozwolonych do przetwarzania na składowisku odpadów innych niż niebezpieczne i obojętne (oględziny odpadów przed i po rozładunku, sprawdzenie zgodności składowanych odpadów z podstawową charakterystyką.). Odpady przyjmowane na składowisko poddawane są  testowi zgodności. Przyjęte odpady do składowania, które nie stanowią odpadów komunalnych spełniają kryteria dopuszczenia odpadów do składowania na składowisku odpadów innych niż niebezpieczne i obojętne określone w załączniku nr 3 do rozporządzenia Ministra Gospodarki z dnia 16 lipca 2015r. w sprawie dopuszczenia odpadów do składowania na składowiskach (Dz. U. z 2015r., poz. 1277). Od 01.01.2016r. odpady o kodzie 19 08 14, 19  12 12 oraz z grupy 20 spełniać będą kryteria dopuszczenia odpadów do składowania na składowisku </w:t>
            </w:r>
            <w:r w:rsidRPr="000216D2">
              <w:rPr>
                <w:rFonts w:cs="Arial"/>
                <w:sz w:val="16"/>
                <w:szCs w:val="16"/>
              </w:rPr>
              <w:lastRenderedPageBreak/>
              <w:t xml:space="preserve">odpadów innych niż niebezpieczne i obojętne określone w załączniku nr 4 do rozporządzenia Ministra Gospodarki z  dnia 16 lipca 2015r. w sprawie dopuszczenia odpadów do składowania na składowiskach (Dz. U. z 2015r., poz. 1277). </w:t>
            </w:r>
          </w:p>
          <w:p w14:paraId="55689258" w14:textId="77777777" w:rsidR="00DC591D" w:rsidRPr="000216D2" w:rsidRDefault="00DC591D" w:rsidP="00ED3141">
            <w:pPr>
              <w:ind w:right="113" w:hanging="23"/>
              <w:jc w:val="both"/>
              <w:textAlignment w:val="center"/>
              <w:rPr>
                <w:rFonts w:cs="Arial"/>
                <w:sz w:val="16"/>
                <w:szCs w:val="16"/>
              </w:rPr>
            </w:pPr>
            <w:r w:rsidRPr="000216D2">
              <w:rPr>
                <w:rFonts w:cs="Arial"/>
                <w:sz w:val="16"/>
                <w:szCs w:val="16"/>
              </w:rPr>
              <w:t>Pracownik składowiska (ZUO) winien odmówić przyjęcia odpadów, jeżeli:</w:t>
            </w:r>
          </w:p>
          <w:p w14:paraId="27C317B5" w14:textId="77777777" w:rsidR="00DC591D" w:rsidRPr="000216D2" w:rsidRDefault="00DC591D" w:rsidP="00066C06">
            <w:pPr>
              <w:numPr>
                <w:ilvl w:val="0"/>
                <w:numId w:val="242"/>
              </w:numPr>
              <w:tabs>
                <w:tab w:val="clear" w:pos="720"/>
                <w:tab w:val="num" w:pos="258"/>
                <w:tab w:val="left" w:pos="4089"/>
              </w:tabs>
              <w:suppressAutoHyphens/>
              <w:ind w:left="258" w:hanging="258"/>
              <w:jc w:val="both"/>
              <w:textAlignment w:val="center"/>
              <w:rPr>
                <w:rFonts w:cs="Arial"/>
                <w:sz w:val="16"/>
                <w:szCs w:val="16"/>
              </w:rPr>
            </w:pPr>
            <w:r w:rsidRPr="000216D2">
              <w:rPr>
                <w:rFonts w:cs="Arial"/>
                <w:sz w:val="16"/>
                <w:szCs w:val="16"/>
              </w:rPr>
              <w:t xml:space="preserve">dostawca nie posiada dokumentów obrotu odpadami (karta przekazania, karta charakterystyki, testy zgodności), wyjątkiem jest osoba fizyczna dowożąca odpady we własnym zakresie, </w:t>
            </w:r>
          </w:p>
          <w:p w14:paraId="02713726" w14:textId="77777777" w:rsidR="00DC591D" w:rsidRPr="000216D2" w:rsidRDefault="00DC591D" w:rsidP="00066C06">
            <w:pPr>
              <w:numPr>
                <w:ilvl w:val="0"/>
                <w:numId w:val="242"/>
              </w:numPr>
              <w:tabs>
                <w:tab w:val="clear" w:pos="720"/>
                <w:tab w:val="num" w:pos="258"/>
                <w:tab w:val="left" w:pos="4229"/>
              </w:tabs>
              <w:suppressAutoHyphens/>
              <w:ind w:left="258" w:hanging="258"/>
              <w:jc w:val="both"/>
              <w:textAlignment w:val="center"/>
              <w:rPr>
                <w:rFonts w:cs="Arial"/>
                <w:sz w:val="16"/>
                <w:szCs w:val="16"/>
              </w:rPr>
            </w:pPr>
            <w:r w:rsidRPr="000216D2">
              <w:rPr>
                <w:rFonts w:cs="Arial"/>
                <w:sz w:val="16"/>
                <w:szCs w:val="16"/>
              </w:rPr>
              <w:t xml:space="preserve"> stwierdzi niezgodność rodzaju przywiezionego odpadu z  w/w dokumentami,</w:t>
            </w:r>
          </w:p>
          <w:p w14:paraId="4C5D6FB7" w14:textId="77777777" w:rsidR="00DC591D" w:rsidRPr="000216D2" w:rsidRDefault="00DC591D" w:rsidP="00066C06">
            <w:pPr>
              <w:numPr>
                <w:ilvl w:val="0"/>
                <w:numId w:val="242"/>
              </w:numPr>
              <w:tabs>
                <w:tab w:val="clear" w:pos="720"/>
                <w:tab w:val="num" w:pos="258"/>
                <w:tab w:val="left" w:pos="4229"/>
              </w:tabs>
              <w:suppressAutoHyphens/>
              <w:ind w:left="258" w:hanging="258"/>
              <w:jc w:val="both"/>
              <w:textAlignment w:val="center"/>
              <w:rPr>
                <w:rFonts w:cs="Arial"/>
                <w:sz w:val="16"/>
                <w:szCs w:val="16"/>
              </w:rPr>
            </w:pPr>
            <w:r w:rsidRPr="000216D2">
              <w:rPr>
                <w:rFonts w:cs="Arial"/>
                <w:sz w:val="16"/>
                <w:szCs w:val="16"/>
              </w:rPr>
              <w:t>stwierdzi obecność odpadów niebezpiecznych w masie przywiezionego na składowisko ładunku,</w:t>
            </w:r>
          </w:p>
          <w:p w14:paraId="3793A131" w14:textId="77777777" w:rsidR="00DC591D" w:rsidRPr="000216D2" w:rsidRDefault="00DC591D" w:rsidP="00066C06">
            <w:pPr>
              <w:numPr>
                <w:ilvl w:val="0"/>
                <w:numId w:val="242"/>
              </w:numPr>
              <w:tabs>
                <w:tab w:val="clear" w:pos="720"/>
                <w:tab w:val="num" w:pos="258"/>
              </w:tabs>
              <w:suppressAutoHyphens/>
              <w:ind w:left="258" w:hanging="258"/>
              <w:jc w:val="both"/>
              <w:textAlignment w:val="center"/>
              <w:rPr>
                <w:rFonts w:cs="Arial"/>
                <w:sz w:val="16"/>
                <w:szCs w:val="16"/>
              </w:rPr>
            </w:pPr>
            <w:r w:rsidRPr="000216D2">
              <w:rPr>
                <w:rFonts w:cs="Arial"/>
                <w:sz w:val="16"/>
                <w:szCs w:val="16"/>
              </w:rPr>
              <w:t xml:space="preserve">będą to odpady inne niż wymienione </w:t>
            </w:r>
            <w:r w:rsidRPr="000216D2">
              <w:rPr>
                <w:rFonts w:cs="Arial"/>
                <w:sz w:val="16"/>
                <w:szCs w:val="16"/>
              </w:rPr>
              <w:br/>
              <w:t>w pozwoleniu zintegrowanym i instrukcji prowadzenia składowiska,</w:t>
            </w:r>
          </w:p>
          <w:p w14:paraId="359B99E3" w14:textId="77777777" w:rsidR="00DC591D" w:rsidRPr="000216D2" w:rsidRDefault="00DC591D" w:rsidP="00066C06">
            <w:pPr>
              <w:pStyle w:val="Zwykytekst"/>
              <w:numPr>
                <w:ilvl w:val="0"/>
                <w:numId w:val="242"/>
              </w:numPr>
              <w:tabs>
                <w:tab w:val="clear" w:pos="720"/>
                <w:tab w:val="num" w:pos="258"/>
              </w:tabs>
              <w:ind w:left="258" w:hanging="258"/>
              <w:rPr>
                <w:sz w:val="16"/>
                <w:szCs w:val="16"/>
              </w:rPr>
            </w:pPr>
            <w:r w:rsidRPr="000216D2">
              <w:rPr>
                <w:sz w:val="16"/>
                <w:szCs w:val="16"/>
              </w:rPr>
              <w:t>będą to odpady objęte ustawowym zakazem składowania.</w:t>
            </w:r>
          </w:p>
          <w:p w14:paraId="2D6B5F13" w14:textId="77777777" w:rsidR="00DC591D" w:rsidRPr="000216D2" w:rsidRDefault="00DC591D" w:rsidP="00ED3141">
            <w:pPr>
              <w:ind w:left="-23" w:firstLine="23"/>
              <w:jc w:val="both"/>
              <w:textAlignment w:val="center"/>
              <w:rPr>
                <w:rFonts w:cs="Arial"/>
                <w:sz w:val="16"/>
                <w:szCs w:val="16"/>
              </w:rPr>
            </w:pPr>
            <w:r w:rsidRPr="000216D2">
              <w:rPr>
                <w:rFonts w:cs="Arial"/>
                <w:sz w:val="16"/>
                <w:szCs w:val="16"/>
              </w:rPr>
              <w:t>Na instalacji odpady kierowane do składowania sprawdzane są pod katem zgodności z podstawową charakterystyką oraz testami zgodności, które służą okresowemu weryfikowaniu wartości parametrów odpadów zapisanych</w:t>
            </w:r>
            <w:r w:rsidRPr="000216D2">
              <w:rPr>
                <w:rFonts w:cs="Arial"/>
                <w:sz w:val="16"/>
                <w:szCs w:val="16"/>
              </w:rPr>
              <w:br/>
              <w:t xml:space="preserve"> w charakterystykach podstawowych. Testy zgodności przeprowadzane są raz na 12 miesięcy lub częściej, jeśli wynika to z podstawowej charakterystyki odpadów. Testy zgodności obejmują  sprawdzenie granicznych wartości wymywania oraz parametry charakterystyczne dla danego rodzaj odpadów.</w:t>
            </w:r>
          </w:p>
        </w:tc>
      </w:tr>
      <w:tr w:rsidR="00DC591D" w:rsidRPr="000216D2" w14:paraId="23AC6B7B" w14:textId="77777777" w:rsidTr="00ED3141">
        <w:tc>
          <w:tcPr>
            <w:tcW w:w="704" w:type="dxa"/>
          </w:tcPr>
          <w:p w14:paraId="1240FCA4"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6228D560"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sz w:val="16"/>
                <w:szCs w:val="16"/>
              </w:rPr>
              <w:t>Dla każdej partii odpadów wytwarzanych nieregularnie przed ich skierowaniem na składowisko odpadów sporządza się odrębną podstawową charakterystykę</w:t>
            </w:r>
          </w:p>
        </w:tc>
        <w:tc>
          <w:tcPr>
            <w:tcW w:w="4474" w:type="dxa"/>
          </w:tcPr>
          <w:p w14:paraId="538EADBF" w14:textId="5C308149" w:rsidR="00ED3141" w:rsidRPr="000216D2" w:rsidRDefault="00DC591D" w:rsidP="00ED3141">
            <w:pPr>
              <w:jc w:val="both"/>
              <w:rPr>
                <w:rFonts w:cs="Arial"/>
                <w:sz w:val="16"/>
                <w:szCs w:val="16"/>
              </w:rPr>
            </w:pPr>
            <w:r w:rsidRPr="000216D2">
              <w:rPr>
                <w:rFonts w:cs="Arial"/>
                <w:sz w:val="16"/>
                <w:szCs w:val="16"/>
              </w:rPr>
              <w:t>Dla odpadów wytwarzanych regularnie (w instalacjach jednego rodzaju pod względem technologicznym przy zastosowaniu surowców charakterystycznych dla tego procesu technologicznego) sporządza się jedną podstawową charakterystykę odpadów, a nową – dopiero gdy wprowadzono zmiany w instalacji, natomiast w przypadku odpadów wytwarzanych nieregularnie podstawową charakterystykę odpadów sporządza się odrębnie dla każdej partii kierowanej na składowisko.</w:t>
            </w:r>
          </w:p>
        </w:tc>
      </w:tr>
      <w:tr w:rsidR="00DC591D" w:rsidRPr="000216D2" w14:paraId="20E923F7" w14:textId="77777777" w:rsidTr="00ED3141">
        <w:tc>
          <w:tcPr>
            <w:tcW w:w="704" w:type="dxa"/>
          </w:tcPr>
          <w:p w14:paraId="28A40129"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36CD5391"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Po dniu zaprzestania przyjmowania odpadów do składowania na składowisku odpadów innych niż niebezpieczne i obojętne lub składowisku odpadów obojętnych lub na ich wydzielone części, skarpy oraz powierzchnię korony składowiska porządkuje się i  zabezpiecza przed erozją wodną i wietrzną przez wykonanie odpowiedniej okrywy rekultywacyjnej, której konstrukcja uzależniona jest od właściwości odpadów. Minimalna miąższość okrywy rekultywacyjnej dla składowiska odpadów innych niż niebezpieczne i obojętne powinna umożliwiać powstanie i utrzymanie trwałej pokrywy roślinnej. </w:t>
            </w:r>
          </w:p>
          <w:p w14:paraId="7E0BBB10" w14:textId="77777777" w:rsidR="00DC591D" w:rsidRPr="000216D2" w:rsidRDefault="00DC591D" w:rsidP="00ED3141">
            <w:pPr>
              <w:pStyle w:val="Default"/>
              <w:jc w:val="both"/>
              <w:rPr>
                <w:rFonts w:ascii="Arial" w:hAnsi="Arial" w:cs="Arial"/>
                <w:color w:val="auto"/>
                <w:sz w:val="16"/>
                <w:szCs w:val="16"/>
              </w:rPr>
            </w:pPr>
          </w:p>
        </w:tc>
        <w:tc>
          <w:tcPr>
            <w:tcW w:w="4474" w:type="dxa"/>
          </w:tcPr>
          <w:p w14:paraId="23144967"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Rozwiązania techniczne rekultywacji składowiska zapewniać będą zabezpieczenie korony składowiska przed erozją wodną i wietrzną, a miąższość okrywy rekultywacyjnej pozwoli na utrzymanie trwałej pokrywy roślinnej. </w:t>
            </w:r>
          </w:p>
          <w:p w14:paraId="5C50C02B" w14:textId="77777777" w:rsidR="00DC591D" w:rsidRPr="000216D2" w:rsidRDefault="00DC591D" w:rsidP="00ED3141">
            <w:pPr>
              <w:pStyle w:val="Default"/>
              <w:jc w:val="both"/>
              <w:rPr>
                <w:rFonts w:ascii="Arial" w:hAnsi="Arial" w:cs="Arial"/>
                <w:sz w:val="16"/>
                <w:szCs w:val="16"/>
              </w:rPr>
            </w:pPr>
            <w:r w:rsidRPr="000216D2">
              <w:rPr>
                <w:rFonts w:ascii="Arial" w:hAnsi="Arial" w:cs="Arial"/>
                <w:sz w:val="16"/>
                <w:szCs w:val="16"/>
              </w:rPr>
              <w:t xml:space="preserve">Rekultywacja wykonana będzie zgodnie z harmonogramem działań, określonym w zgodzie na zamknięcie składowiska odpadów lub jego wydzielonej części, w sposób zabezpieczający składowisko odpadów przed jego szkodliwym oddziaływaniem na wody powierzchniowe </w:t>
            </w:r>
            <w:r w:rsidRPr="000216D2">
              <w:rPr>
                <w:rFonts w:ascii="Arial" w:hAnsi="Arial" w:cs="Arial"/>
                <w:sz w:val="16"/>
                <w:szCs w:val="16"/>
              </w:rPr>
              <w:br/>
              <w:t xml:space="preserve">i podziemne oraz powietrze, integrującą obszar składowiska odpadów z otaczającym środowiskiem oraz umożliwiającą obserwację wpływu składowiska odpadów na środowisko, stosując materiały niebędące odpadami lub odpady, o  których mowa w załączniku nr 1 do rozporządzenia Ministra Środowiska z dnia 30 kwietnia 2013r. w sprawie składowisk odpadów </w:t>
            </w:r>
            <w:r w:rsidRPr="000216D2">
              <w:rPr>
                <w:rFonts w:ascii="Arial" w:eastAsia="Calibri" w:hAnsi="Arial" w:cs="Arial"/>
                <w:sz w:val="16"/>
                <w:szCs w:val="16"/>
              </w:rPr>
              <w:t xml:space="preserve">(Dz. U. z 2013r. poz. 523). </w:t>
            </w:r>
          </w:p>
        </w:tc>
      </w:tr>
      <w:tr w:rsidR="00DC591D" w:rsidRPr="000216D2" w14:paraId="0A23BCAE" w14:textId="77777777" w:rsidTr="00ED3141">
        <w:tc>
          <w:tcPr>
            <w:tcW w:w="704" w:type="dxa"/>
          </w:tcPr>
          <w:p w14:paraId="2B157540"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713FECC4"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Monitoring składowiska odpadów obejmuje:</w:t>
            </w:r>
          </w:p>
          <w:p w14:paraId="3C6B1736" w14:textId="77777777" w:rsidR="00DC591D" w:rsidRPr="000216D2" w:rsidRDefault="00DC591D" w:rsidP="00066C06">
            <w:pPr>
              <w:pStyle w:val="Akapitzlist"/>
              <w:numPr>
                <w:ilvl w:val="0"/>
                <w:numId w:val="25"/>
              </w:numPr>
              <w:tabs>
                <w:tab w:val="left" w:pos="0"/>
                <w:tab w:val="left" w:pos="178"/>
              </w:tabs>
              <w:autoSpaceDE w:val="0"/>
              <w:autoSpaceDN w:val="0"/>
              <w:adjustRightInd w:val="0"/>
              <w:spacing w:after="0" w:line="240" w:lineRule="auto"/>
              <w:ind w:left="0" w:firstLine="0"/>
              <w:jc w:val="both"/>
              <w:rPr>
                <w:rFonts w:cs="Arial"/>
                <w:sz w:val="16"/>
                <w:szCs w:val="16"/>
              </w:rPr>
            </w:pPr>
            <w:r w:rsidRPr="000216D2">
              <w:rPr>
                <w:rFonts w:cs="Arial"/>
                <w:sz w:val="16"/>
                <w:szCs w:val="16"/>
              </w:rPr>
              <w:t>fazę przedeksploatacyjną - okres do  dnia uzyskania pozwolenia na użytkowanie składowiska odpadów;</w:t>
            </w:r>
          </w:p>
          <w:p w14:paraId="73663DC4" w14:textId="77777777" w:rsidR="00DC591D" w:rsidRPr="000216D2" w:rsidRDefault="00DC591D" w:rsidP="00066C06">
            <w:pPr>
              <w:pStyle w:val="Akapitzlist"/>
              <w:numPr>
                <w:ilvl w:val="0"/>
                <w:numId w:val="25"/>
              </w:numPr>
              <w:tabs>
                <w:tab w:val="left" w:pos="128"/>
                <w:tab w:val="left" w:pos="319"/>
              </w:tabs>
              <w:autoSpaceDE w:val="0"/>
              <w:autoSpaceDN w:val="0"/>
              <w:adjustRightInd w:val="0"/>
              <w:spacing w:after="0" w:line="240" w:lineRule="auto"/>
              <w:ind w:left="0" w:firstLine="0"/>
              <w:jc w:val="both"/>
              <w:rPr>
                <w:rFonts w:cs="Arial"/>
                <w:sz w:val="16"/>
                <w:szCs w:val="16"/>
              </w:rPr>
            </w:pPr>
            <w:r w:rsidRPr="000216D2">
              <w:rPr>
                <w:rFonts w:cs="Arial"/>
                <w:sz w:val="16"/>
                <w:szCs w:val="16"/>
              </w:rPr>
              <w:t xml:space="preserve"> fazę eksploatacji - okres od dnia uzyskania pozwolenia na użytkowanie  składowiska odpadów do dnia uzyskania zgody na zamknięcie</w:t>
            </w:r>
            <w:r w:rsidRPr="000216D2">
              <w:rPr>
                <w:rFonts w:cs="Arial"/>
                <w:sz w:val="16"/>
                <w:szCs w:val="16"/>
              </w:rPr>
              <w:br/>
              <w:t xml:space="preserve"> składowiska odpadów;</w:t>
            </w:r>
          </w:p>
          <w:p w14:paraId="345C8F86" w14:textId="77777777" w:rsidR="00DC591D" w:rsidRPr="000216D2" w:rsidRDefault="00DC591D" w:rsidP="00066C06">
            <w:pPr>
              <w:pStyle w:val="Default"/>
              <w:numPr>
                <w:ilvl w:val="0"/>
                <w:numId w:val="25"/>
              </w:numPr>
              <w:tabs>
                <w:tab w:val="left" w:pos="128"/>
                <w:tab w:val="left" w:pos="319"/>
              </w:tabs>
              <w:ind w:left="0" w:firstLine="0"/>
              <w:jc w:val="both"/>
              <w:rPr>
                <w:rFonts w:ascii="Arial" w:hAnsi="Arial" w:cs="Arial"/>
                <w:color w:val="auto"/>
                <w:sz w:val="16"/>
                <w:szCs w:val="16"/>
              </w:rPr>
            </w:pPr>
            <w:r w:rsidRPr="000216D2">
              <w:rPr>
                <w:rFonts w:ascii="Arial" w:hAnsi="Arial" w:cs="Arial"/>
                <w:sz w:val="16"/>
                <w:szCs w:val="16"/>
              </w:rPr>
              <w:t xml:space="preserve"> fazę poeksploatacyjną - okres 30 lat, licząc od dnia uzyskania decyzji o zamknięciu składowiska odpadów.</w:t>
            </w:r>
          </w:p>
        </w:tc>
        <w:tc>
          <w:tcPr>
            <w:tcW w:w="4474" w:type="dxa"/>
          </w:tcPr>
          <w:p w14:paraId="5DFAE351"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Składowisko odpadów jest w fazie eksploatacji, monitoring obejmuje fazę eksploatacji.</w:t>
            </w:r>
          </w:p>
          <w:p w14:paraId="7CEF79E2" w14:textId="77777777" w:rsidR="00DC591D" w:rsidRPr="000216D2" w:rsidRDefault="00DC591D" w:rsidP="00ED3141">
            <w:pPr>
              <w:pStyle w:val="Default"/>
              <w:jc w:val="both"/>
              <w:rPr>
                <w:rFonts w:ascii="Arial" w:hAnsi="Arial" w:cs="Arial"/>
                <w:color w:val="auto"/>
                <w:sz w:val="16"/>
                <w:szCs w:val="16"/>
              </w:rPr>
            </w:pPr>
          </w:p>
        </w:tc>
      </w:tr>
      <w:tr w:rsidR="00DC591D" w:rsidRPr="000216D2" w14:paraId="4F931754" w14:textId="77777777" w:rsidTr="00ED3141">
        <w:tc>
          <w:tcPr>
            <w:tcW w:w="704" w:type="dxa"/>
          </w:tcPr>
          <w:p w14:paraId="180A1024"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551A0001" w14:textId="77777777" w:rsidR="00DC591D" w:rsidRPr="000216D2" w:rsidRDefault="00DC591D" w:rsidP="00ED3141">
            <w:pPr>
              <w:jc w:val="both"/>
              <w:rPr>
                <w:rFonts w:cs="Arial"/>
                <w:sz w:val="16"/>
                <w:szCs w:val="16"/>
              </w:rPr>
            </w:pPr>
            <w:r w:rsidRPr="000216D2">
              <w:rPr>
                <w:rFonts w:cs="Arial"/>
                <w:sz w:val="16"/>
                <w:szCs w:val="16"/>
              </w:rPr>
              <w:t>Monitoring w fazie eksploatacji polega na:</w:t>
            </w:r>
          </w:p>
          <w:p w14:paraId="617F18C7" w14:textId="77777777" w:rsidR="00DC591D" w:rsidRPr="000216D2" w:rsidRDefault="00DC591D" w:rsidP="00066C06">
            <w:pPr>
              <w:pStyle w:val="Akapitzlist"/>
              <w:numPr>
                <w:ilvl w:val="0"/>
                <w:numId w:val="26"/>
              </w:numPr>
              <w:tabs>
                <w:tab w:val="left" w:pos="-13"/>
                <w:tab w:val="left" w:pos="128"/>
                <w:tab w:val="left" w:pos="412"/>
              </w:tabs>
              <w:autoSpaceDE w:val="0"/>
              <w:autoSpaceDN w:val="0"/>
              <w:adjustRightInd w:val="0"/>
              <w:spacing w:after="0" w:line="240" w:lineRule="auto"/>
              <w:ind w:left="128" w:hanging="128"/>
              <w:jc w:val="both"/>
              <w:rPr>
                <w:rFonts w:cs="Arial"/>
                <w:sz w:val="16"/>
                <w:szCs w:val="16"/>
              </w:rPr>
            </w:pPr>
            <w:r w:rsidRPr="000216D2">
              <w:rPr>
                <w:rFonts w:cs="Arial"/>
                <w:sz w:val="16"/>
                <w:szCs w:val="16"/>
              </w:rPr>
              <w:t>badaniu wielkości opadu atmosferycznego z pomiarów prowadzonych na terenie składowiska odpadów lub poza nim, o ile w trakcie oceny stanu wyjściowego wskazano stację meteorologiczną reprezentatywną dla lokalizacji składowiska odpadów;</w:t>
            </w:r>
          </w:p>
          <w:p w14:paraId="63E67224" w14:textId="77777777" w:rsidR="00DC591D" w:rsidRPr="000216D2" w:rsidRDefault="00DC591D" w:rsidP="00066C06">
            <w:pPr>
              <w:pStyle w:val="Akapitzlist"/>
              <w:numPr>
                <w:ilvl w:val="0"/>
                <w:numId w:val="24"/>
              </w:numPr>
              <w:tabs>
                <w:tab w:val="left" w:pos="128"/>
              </w:tabs>
              <w:autoSpaceDE w:val="0"/>
              <w:autoSpaceDN w:val="0"/>
              <w:adjustRightInd w:val="0"/>
              <w:spacing w:after="0" w:line="240" w:lineRule="auto"/>
              <w:ind w:left="128" w:hanging="141"/>
              <w:jc w:val="both"/>
              <w:rPr>
                <w:rFonts w:cs="Arial"/>
                <w:sz w:val="16"/>
                <w:szCs w:val="16"/>
              </w:rPr>
            </w:pPr>
            <w:r w:rsidRPr="000216D2">
              <w:rPr>
                <w:rFonts w:cs="Arial"/>
                <w:sz w:val="16"/>
                <w:szCs w:val="16"/>
              </w:rPr>
              <w:t xml:space="preserve">pomiarze poziomu wód podziemnych </w:t>
            </w:r>
            <w:r w:rsidRPr="000216D2">
              <w:rPr>
                <w:rFonts w:cs="Arial"/>
                <w:sz w:val="16"/>
                <w:szCs w:val="16"/>
              </w:rPr>
              <w:br/>
              <w:t>w otworach obserwacyjnych;</w:t>
            </w:r>
          </w:p>
          <w:p w14:paraId="1AB5C5D8" w14:textId="77777777" w:rsidR="00DC591D" w:rsidRPr="000216D2" w:rsidRDefault="00DC591D" w:rsidP="00ED3141">
            <w:pPr>
              <w:tabs>
                <w:tab w:val="left" w:pos="408"/>
              </w:tabs>
              <w:autoSpaceDE w:val="0"/>
              <w:autoSpaceDN w:val="0"/>
              <w:adjustRightInd w:val="0"/>
              <w:jc w:val="both"/>
              <w:rPr>
                <w:rFonts w:cs="Arial"/>
                <w:sz w:val="16"/>
                <w:szCs w:val="16"/>
              </w:rPr>
            </w:pPr>
          </w:p>
          <w:p w14:paraId="4A739F1F"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50AC562E"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7E730E74"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1EFE7FFD"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2480CC87"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7C3312AF"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4E60B3E4"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6EE21674"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72845E2B"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5B1D858A"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1698EAF5"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5888F26A" w14:textId="77777777" w:rsidR="00F22E87" w:rsidRPr="000216D2" w:rsidRDefault="00F22E87" w:rsidP="00F22E87">
            <w:pPr>
              <w:pStyle w:val="Akapitzlist"/>
              <w:numPr>
                <w:ilvl w:val="0"/>
                <w:numId w:val="24"/>
              </w:numPr>
              <w:tabs>
                <w:tab w:val="left" w:pos="128"/>
              </w:tabs>
              <w:autoSpaceDE w:val="0"/>
              <w:autoSpaceDN w:val="0"/>
              <w:adjustRightInd w:val="0"/>
              <w:spacing w:after="0" w:line="240" w:lineRule="auto"/>
              <w:ind w:left="128" w:hanging="141"/>
              <w:jc w:val="both"/>
              <w:rPr>
                <w:rFonts w:cs="Arial"/>
                <w:sz w:val="16"/>
                <w:szCs w:val="16"/>
              </w:rPr>
            </w:pPr>
            <w:r w:rsidRPr="000216D2">
              <w:rPr>
                <w:rFonts w:cs="Arial"/>
                <w:sz w:val="16"/>
                <w:szCs w:val="16"/>
              </w:rPr>
              <w:t>pomiarze wielkości przepływu wód powierzchniowych;</w:t>
            </w:r>
          </w:p>
          <w:p w14:paraId="037A7B18"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0CD10324"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49723121"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3CD3898B"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1A506913"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19DBADA2"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1BA0EE61"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07E5C081"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1416D05C"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4A441570"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1BBDA2FF" w14:textId="77777777" w:rsidR="00DC591D" w:rsidRPr="000216D2" w:rsidRDefault="00DC591D" w:rsidP="00ED3141">
            <w:pPr>
              <w:pStyle w:val="Akapitzlist"/>
              <w:tabs>
                <w:tab w:val="left" w:pos="128"/>
              </w:tabs>
              <w:autoSpaceDE w:val="0"/>
              <w:autoSpaceDN w:val="0"/>
              <w:adjustRightInd w:val="0"/>
              <w:spacing w:after="0" w:line="240" w:lineRule="auto"/>
              <w:ind w:left="128"/>
              <w:jc w:val="both"/>
              <w:rPr>
                <w:rFonts w:cs="Arial"/>
                <w:sz w:val="16"/>
                <w:szCs w:val="16"/>
              </w:rPr>
            </w:pPr>
          </w:p>
          <w:p w14:paraId="5522E335" w14:textId="77777777" w:rsidR="00DC591D" w:rsidRPr="000216D2" w:rsidRDefault="00DC591D" w:rsidP="00ED3141">
            <w:pPr>
              <w:pStyle w:val="Akapitzlist"/>
              <w:tabs>
                <w:tab w:val="left" w:pos="128"/>
              </w:tabs>
              <w:autoSpaceDE w:val="0"/>
              <w:autoSpaceDN w:val="0"/>
              <w:adjustRightInd w:val="0"/>
              <w:spacing w:after="0" w:line="240" w:lineRule="auto"/>
              <w:ind w:left="128"/>
              <w:jc w:val="both"/>
              <w:rPr>
                <w:rFonts w:cs="Arial"/>
                <w:sz w:val="16"/>
                <w:szCs w:val="16"/>
              </w:rPr>
            </w:pPr>
          </w:p>
          <w:p w14:paraId="3673488A" w14:textId="77777777" w:rsidR="00DC591D" w:rsidRPr="000216D2" w:rsidRDefault="00DC591D" w:rsidP="00066C06">
            <w:pPr>
              <w:pStyle w:val="Akapitzlist"/>
              <w:numPr>
                <w:ilvl w:val="0"/>
                <w:numId w:val="24"/>
              </w:numPr>
              <w:tabs>
                <w:tab w:val="left" w:pos="128"/>
              </w:tabs>
              <w:autoSpaceDE w:val="0"/>
              <w:autoSpaceDN w:val="0"/>
              <w:adjustRightInd w:val="0"/>
              <w:spacing w:after="0" w:line="240" w:lineRule="auto"/>
              <w:ind w:left="128" w:hanging="141"/>
              <w:jc w:val="both"/>
              <w:rPr>
                <w:rFonts w:cs="Arial"/>
                <w:sz w:val="16"/>
                <w:szCs w:val="16"/>
              </w:rPr>
            </w:pPr>
            <w:r w:rsidRPr="000216D2">
              <w:rPr>
                <w:rFonts w:cs="Arial"/>
                <w:sz w:val="16"/>
                <w:szCs w:val="16"/>
              </w:rPr>
              <w:t>badaniu substancji i parametrów wskaźnikowych, ustalonych zgodnie z § 21 ust. 1 pkt 4 i 5, w wodach powierzchniowych, odciekowych, podziemnych i w gazie składowiskowym;</w:t>
            </w:r>
          </w:p>
          <w:p w14:paraId="7FB29944" w14:textId="77777777" w:rsidR="00DC591D" w:rsidRPr="000216D2" w:rsidRDefault="00DC591D" w:rsidP="00ED3141">
            <w:pPr>
              <w:jc w:val="both"/>
              <w:rPr>
                <w:rFonts w:cs="Arial"/>
                <w:sz w:val="16"/>
                <w:szCs w:val="16"/>
              </w:rPr>
            </w:pPr>
          </w:p>
          <w:p w14:paraId="01AEBC52" w14:textId="77777777" w:rsidR="00DC591D" w:rsidRPr="000216D2" w:rsidRDefault="00DC591D" w:rsidP="00ED3141">
            <w:pPr>
              <w:jc w:val="both"/>
              <w:rPr>
                <w:rFonts w:cs="Arial"/>
                <w:sz w:val="16"/>
                <w:szCs w:val="16"/>
              </w:rPr>
            </w:pPr>
          </w:p>
          <w:p w14:paraId="277B3795" w14:textId="77777777" w:rsidR="00DC591D" w:rsidRPr="000216D2" w:rsidRDefault="00DC591D" w:rsidP="00ED3141">
            <w:pPr>
              <w:jc w:val="both"/>
              <w:rPr>
                <w:rFonts w:cs="Arial"/>
                <w:sz w:val="16"/>
                <w:szCs w:val="16"/>
              </w:rPr>
            </w:pPr>
          </w:p>
          <w:p w14:paraId="3D1025E6" w14:textId="77777777" w:rsidR="00DC591D" w:rsidRPr="000216D2" w:rsidRDefault="00DC591D" w:rsidP="00ED3141">
            <w:pPr>
              <w:pStyle w:val="Tekstpodstawowy"/>
              <w:autoSpaceDE w:val="0"/>
              <w:autoSpaceDN w:val="0"/>
              <w:adjustRightInd w:val="0"/>
              <w:rPr>
                <w:rFonts w:ascii="Arial" w:hAnsi="Arial" w:cs="Arial"/>
                <w:sz w:val="16"/>
                <w:szCs w:val="16"/>
              </w:rPr>
            </w:pPr>
          </w:p>
          <w:p w14:paraId="2F8AC012" w14:textId="77777777" w:rsidR="00DC591D" w:rsidRPr="000216D2" w:rsidRDefault="00DC591D" w:rsidP="00ED3141">
            <w:pPr>
              <w:jc w:val="both"/>
              <w:rPr>
                <w:rFonts w:cs="Arial"/>
                <w:color w:val="FF0000"/>
                <w:sz w:val="16"/>
                <w:szCs w:val="16"/>
              </w:rPr>
            </w:pPr>
          </w:p>
          <w:p w14:paraId="78F7525F"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431FEC90"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3AC33970"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6E7F5174"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2564D231"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27E06FCE"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682DE8AE"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444459EA"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0D3A45C5"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0F934F4A"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2155909E"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6A99C2DB"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27D53403"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39391282"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5D87E0A3"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40C1BE22"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63A7EDEC"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3C5F7331"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34D2ED54"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1AE770C8"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3BDE6426"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5DB4E82F"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003C3FE0"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226B1DF6"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026938F2"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19BA3DDC"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18E3DF44"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78F902F9"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03F41168"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454C7B81"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222ACA99"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5EAB150A"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64530915" w14:textId="77777777" w:rsidR="00DC591D" w:rsidRPr="000216D2" w:rsidRDefault="00DC591D" w:rsidP="00ED3141">
            <w:pPr>
              <w:pStyle w:val="Akapitzlist"/>
              <w:tabs>
                <w:tab w:val="left" w:pos="408"/>
              </w:tabs>
              <w:autoSpaceDE w:val="0"/>
              <w:autoSpaceDN w:val="0"/>
              <w:adjustRightInd w:val="0"/>
              <w:spacing w:after="0" w:line="240" w:lineRule="auto"/>
              <w:ind w:left="128"/>
              <w:jc w:val="both"/>
              <w:rPr>
                <w:rFonts w:cs="Arial"/>
                <w:sz w:val="16"/>
                <w:szCs w:val="16"/>
                <w:highlight w:val="yellow"/>
              </w:rPr>
            </w:pPr>
          </w:p>
          <w:p w14:paraId="60904C69" w14:textId="77777777" w:rsidR="00DC591D" w:rsidRPr="000216D2" w:rsidRDefault="00DC591D" w:rsidP="00066C06">
            <w:pPr>
              <w:pStyle w:val="Akapitzlist"/>
              <w:numPr>
                <w:ilvl w:val="0"/>
                <w:numId w:val="24"/>
              </w:numPr>
              <w:tabs>
                <w:tab w:val="left" w:pos="128"/>
              </w:tabs>
              <w:autoSpaceDE w:val="0"/>
              <w:autoSpaceDN w:val="0"/>
              <w:adjustRightInd w:val="0"/>
              <w:spacing w:after="0" w:line="240" w:lineRule="auto"/>
              <w:ind w:left="128" w:hanging="141"/>
              <w:jc w:val="both"/>
              <w:rPr>
                <w:rFonts w:cs="Arial"/>
                <w:sz w:val="16"/>
                <w:szCs w:val="16"/>
              </w:rPr>
            </w:pPr>
            <w:r w:rsidRPr="000216D2">
              <w:rPr>
                <w:rFonts w:cs="Arial"/>
                <w:sz w:val="16"/>
                <w:szCs w:val="16"/>
              </w:rPr>
              <w:t>pomiarze emisji gazu składowiskowego;</w:t>
            </w:r>
          </w:p>
          <w:p w14:paraId="1AD0338F"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4056BF81"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5AFD8770"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4B41A9C8"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311B2C2F"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7A7AC855"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53646D19" w14:textId="77777777" w:rsidR="00DC591D" w:rsidRPr="000216D2" w:rsidRDefault="00DC591D" w:rsidP="00066C06">
            <w:pPr>
              <w:pStyle w:val="Akapitzlist"/>
              <w:numPr>
                <w:ilvl w:val="0"/>
                <w:numId w:val="24"/>
              </w:numPr>
              <w:tabs>
                <w:tab w:val="left" w:pos="128"/>
              </w:tabs>
              <w:autoSpaceDE w:val="0"/>
              <w:autoSpaceDN w:val="0"/>
              <w:adjustRightInd w:val="0"/>
              <w:spacing w:after="0" w:line="240" w:lineRule="auto"/>
              <w:ind w:left="128" w:hanging="141"/>
              <w:jc w:val="both"/>
              <w:rPr>
                <w:rFonts w:cs="Arial"/>
                <w:sz w:val="16"/>
                <w:szCs w:val="16"/>
              </w:rPr>
            </w:pPr>
            <w:r w:rsidRPr="000216D2">
              <w:rPr>
                <w:rFonts w:cs="Arial"/>
                <w:sz w:val="16"/>
                <w:szCs w:val="16"/>
              </w:rPr>
              <w:t>kontroli struktury i składu masy składowiska odpadów pod kątem zgodności z pozwoleniem na budowę składowiska odpadów oraz instrukcją prowadzenia składowiska odpadów;</w:t>
            </w:r>
          </w:p>
          <w:p w14:paraId="4EBA3A9D" w14:textId="77777777" w:rsidR="00DC591D" w:rsidRPr="000216D2" w:rsidRDefault="00DC591D" w:rsidP="00066C06">
            <w:pPr>
              <w:pStyle w:val="Akapitzlist"/>
              <w:numPr>
                <w:ilvl w:val="0"/>
                <w:numId w:val="24"/>
              </w:numPr>
              <w:tabs>
                <w:tab w:val="left" w:pos="128"/>
              </w:tabs>
              <w:autoSpaceDE w:val="0"/>
              <w:autoSpaceDN w:val="0"/>
              <w:adjustRightInd w:val="0"/>
              <w:spacing w:after="0" w:line="240" w:lineRule="auto"/>
              <w:ind w:left="128" w:hanging="141"/>
              <w:jc w:val="both"/>
              <w:rPr>
                <w:rFonts w:cs="Arial"/>
                <w:sz w:val="16"/>
                <w:szCs w:val="16"/>
              </w:rPr>
            </w:pPr>
            <w:r w:rsidRPr="000216D2">
              <w:rPr>
                <w:rFonts w:cs="Arial"/>
                <w:sz w:val="16"/>
                <w:szCs w:val="16"/>
              </w:rPr>
              <w:t>kontroli osiadania powierzchni składowiska odpadów w oparciu o ustalone repery;</w:t>
            </w:r>
          </w:p>
          <w:p w14:paraId="59676D67" w14:textId="77777777" w:rsidR="00DC591D" w:rsidRPr="000216D2" w:rsidRDefault="00DC591D" w:rsidP="00ED3141">
            <w:pPr>
              <w:tabs>
                <w:tab w:val="left" w:pos="408"/>
              </w:tabs>
              <w:autoSpaceDE w:val="0"/>
              <w:autoSpaceDN w:val="0"/>
              <w:adjustRightInd w:val="0"/>
              <w:jc w:val="both"/>
              <w:rPr>
                <w:rFonts w:cs="Arial"/>
                <w:sz w:val="16"/>
                <w:szCs w:val="16"/>
              </w:rPr>
            </w:pPr>
          </w:p>
          <w:p w14:paraId="6FDCF67C" w14:textId="77777777" w:rsidR="00DC591D" w:rsidRPr="000216D2" w:rsidRDefault="00DC591D" w:rsidP="00ED3141">
            <w:pPr>
              <w:tabs>
                <w:tab w:val="left" w:pos="408"/>
              </w:tabs>
              <w:autoSpaceDE w:val="0"/>
              <w:autoSpaceDN w:val="0"/>
              <w:adjustRightInd w:val="0"/>
              <w:jc w:val="both"/>
              <w:rPr>
                <w:rFonts w:cs="Arial"/>
                <w:sz w:val="16"/>
                <w:szCs w:val="16"/>
                <w:highlight w:val="yellow"/>
              </w:rPr>
            </w:pPr>
          </w:p>
          <w:p w14:paraId="0AE8ECBC" w14:textId="77777777" w:rsidR="00DC591D" w:rsidRPr="000216D2" w:rsidRDefault="00DC591D" w:rsidP="00ED3141">
            <w:pPr>
              <w:pStyle w:val="Default"/>
              <w:jc w:val="both"/>
              <w:rPr>
                <w:rFonts w:ascii="Arial" w:hAnsi="Arial" w:cs="Arial"/>
                <w:color w:val="auto"/>
                <w:sz w:val="16"/>
                <w:szCs w:val="16"/>
                <w:highlight w:val="yellow"/>
              </w:rPr>
            </w:pPr>
          </w:p>
        </w:tc>
        <w:tc>
          <w:tcPr>
            <w:tcW w:w="4474" w:type="dxa"/>
          </w:tcPr>
          <w:p w14:paraId="24CE9B2D" w14:textId="77777777" w:rsidR="00DC591D" w:rsidRPr="000216D2" w:rsidRDefault="00DC591D" w:rsidP="00ED3141">
            <w:pPr>
              <w:pStyle w:val="Tekstpodstawowy"/>
              <w:rPr>
                <w:rFonts w:ascii="Arial" w:hAnsi="Arial" w:cs="Arial"/>
                <w:sz w:val="16"/>
                <w:szCs w:val="16"/>
              </w:rPr>
            </w:pPr>
            <w:r w:rsidRPr="000216D2">
              <w:rPr>
                <w:rFonts w:ascii="Arial" w:hAnsi="Arial" w:cs="Arial"/>
                <w:sz w:val="16"/>
                <w:szCs w:val="16"/>
              </w:rPr>
              <w:lastRenderedPageBreak/>
              <w:t>Monitoring składowiska odpadów obejmuje:</w:t>
            </w:r>
          </w:p>
          <w:p w14:paraId="2523CDA3" w14:textId="77777777" w:rsidR="00DC591D" w:rsidRPr="000216D2" w:rsidRDefault="00DC591D" w:rsidP="00ED3141">
            <w:pPr>
              <w:pStyle w:val="Tekstpodstawowy"/>
              <w:rPr>
                <w:rFonts w:ascii="Arial" w:hAnsi="Arial" w:cs="Arial"/>
                <w:sz w:val="16"/>
                <w:szCs w:val="16"/>
              </w:rPr>
            </w:pPr>
            <w:r w:rsidRPr="000216D2">
              <w:rPr>
                <w:rFonts w:ascii="Arial" w:hAnsi="Arial" w:cs="Arial"/>
                <w:sz w:val="16"/>
                <w:szCs w:val="16"/>
              </w:rPr>
              <w:t xml:space="preserve">Badanie wielkości opadu atmosferycznego prowadzone codziennie w Regionalnej Stacji Hydrologiczno – Meteorologicznej w Krośnie lub na podstawie pomiarów objętości opadów zbierających się w deszczomierzu zlokalizowanym w rejonie składowiska i odnotowywane </w:t>
            </w:r>
            <w:r w:rsidRPr="000216D2">
              <w:rPr>
                <w:rFonts w:ascii="Arial" w:hAnsi="Arial" w:cs="Arial"/>
                <w:sz w:val="16"/>
                <w:szCs w:val="16"/>
              </w:rPr>
              <w:br/>
              <w:t>w książce eksploatacji.</w:t>
            </w:r>
          </w:p>
          <w:p w14:paraId="6994BA35" w14:textId="77777777" w:rsidR="00DC591D" w:rsidRPr="000216D2" w:rsidRDefault="00DC591D" w:rsidP="00ED3141">
            <w:pPr>
              <w:jc w:val="both"/>
              <w:rPr>
                <w:rFonts w:cs="Arial"/>
                <w:sz w:val="16"/>
                <w:szCs w:val="16"/>
              </w:rPr>
            </w:pPr>
            <w:r w:rsidRPr="000216D2">
              <w:rPr>
                <w:rFonts w:cs="Arial"/>
                <w:sz w:val="16"/>
                <w:szCs w:val="16"/>
              </w:rPr>
              <w:t>Monitoring jakości i poziomu wód podziemnych prowadzony jest w oparciu o istniejące otwory obserwacyjne – łącznie</w:t>
            </w:r>
            <w:r w:rsidRPr="000216D2">
              <w:rPr>
                <w:rFonts w:cs="Arial"/>
                <w:sz w:val="16"/>
                <w:szCs w:val="16"/>
              </w:rPr>
              <w:br/>
            </w:r>
            <w:r w:rsidRPr="000216D2">
              <w:rPr>
                <w:rFonts w:cs="Arial"/>
                <w:sz w:val="16"/>
                <w:szCs w:val="16"/>
              </w:rPr>
              <w:lastRenderedPageBreak/>
              <w:t xml:space="preserve">10 piezometrów oznaczonych jako: P-1A i P-6 zlokalizowane na napływie wód w kierunku składowiska oraz P-4, P-5 i P-8 zlokalizowane na odpływie wód ze składowiska. </w:t>
            </w:r>
            <w:r w:rsidRPr="000216D2">
              <w:rPr>
                <w:rFonts w:cs="Arial"/>
                <w:sz w:val="16"/>
                <w:szCs w:val="16"/>
              </w:rPr>
              <w:br/>
              <w:t xml:space="preserve">W przypadku stwierdzenia pogorszenia jakości wód podziemnych dodatkowo winien być prowadzony monitoring  </w:t>
            </w:r>
            <w:r w:rsidRPr="000216D2">
              <w:rPr>
                <w:rFonts w:cs="Arial"/>
                <w:sz w:val="16"/>
                <w:szCs w:val="16"/>
              </w:rPr>
              <w:br/>
              <w:t xml:space="preserve">w piezometriach zlokalizowanych na odpływie z piezometrów P-9, P-10, P-11, P-12, P-13 (znajdujących się w odległości ok.50 m od granic składowiska). </w:t>
            </w:r>
          </w:p>
          <w:p w14:paraId="09B874D9" w14:textId="77777777" w:rsidR="00DC591D" w:rsidRPr="000216D2" w:rsidRDefault="00DC591D" w:rsidP="00ED3141">
            <w:pPr>
              <w:tabs>
                <w:tab w:val="num" w:pos="180"/>
              </w:tabs>
              <w:ind w:right="-1"/>
              <w:contextualSpacing/>
              <w:jc w:val="both"/>
              <w:rPr>
                <w:rFonts w:cs="Arial"/>
                <w:sz w:val="16"/>
                <w:szCs w:val="16"/>
              </w:rPr>
            </w:pPr>
            <w:r w:rsidRPr="000216D2">
              <w:rPr>
                <w:rFonts w:cs="Arial"/>
                <w:sz w:val="16"/>
                <w:szCs w:val="16"/>
              </w:rPr>
              <w:t>Badanie wskaźników jakości wody podziemnej prowadzone jest z  częstotliwością co 3 miesiące (dla fazy eksploatacyjnej).</w:t>
            </w:r>
            <w:r w:rsidRPr="000216D2">
              <w:rPr>
                <w:rFonts w:cs="Arial"/>
                <w:sz w:val="16"/>
                <w:szCs w:val="16"/>
              </w:rPr>
              <w:br/>
              <w:t>Wody powierzchniowe nie występują w bezpośrednim otoczeniu składowiska odpadów.</w:t>
            </w:r>
          </w:p>
          <w:p w14:paraId="04676A66" w14:textId="77777777" w:rsidR="00DC591D" w:rsidRPr="000216D2" w:rsidRDefault="00DC591D" w:rsidP="00ED3141">
            <w:pPr>
              <w:jc w:val="both"/>
              <w:rPr>
                <w:rFonts w:cs="Arial"/>
                <w:sz w:val="16"/>
                <w:szCs w:val="16"/>
              </w:rPr>
            </w:pPr>
            <w:r w:rsidRPr="000216D2">
              <w:rPr>
                <w:rFonts w:cs="Arial"/>
                <w:sz w:val="16"/>
                <w:szCs w:val="16"/>
              </w:rPr>
              <w:t xml:space="preserve">Punktem kontrolnym jakości odcieków oraz wód z brodzika dezynfekcyjnego są: </w:t>
            </w:r>
          </w:p>
          <w:p w14:paraId="0E697C10" w14:textId="77777777" w:rsidR="00DC591D" w:rsidRPr="000216D2" w:rsidRDefault="00DC591D" w:rsidP="00066C06">
            <w:pPr>
              <w:numPr>
                <w:ilvl w:val="0"/>
                <w:numId w:val="21"/>
              </w:numPr>
              <w:ind w:left="261" w:hanging="142"/>
              <w:jc w:val="both"/>
              <w:rPr>
                <w:rFonts w:cs="Arial"/>
                <w:sz w:val="16"/>
                <w:szCs w:val="16"/>
              </w:rPr>
            </w:pPr>
            <w:r w:rsidRPr="000216D2">
              <w:rPr>
                <w:rFonts w:cs="Arial"/>
                <w:sz w:val="16"/>
                <w:szCs w:val="16"/>
              </w:rPr>
              <w:t>zbiornik retencyjno- napowietrzający - dla odcieku surowego,</w:t>
            </w:r>
          </w:p>
          <w:p w14:paraId="7FC91D58" w14:textId="77777777" w:rsidR="00DC591D" w:rsidRPr="000216D2" w:rsidRDefault="00DC591D" w:rsidP="00066C06">
            <w:pPr>
              <w:pStyle w:val="Standardowy0"/>
              <w:numPr>
                <w:ilvl w:val="0"/>
                <w:numId w:val="20"/>
              </w:numPr>
              <w:tabs>
                <w:tab w:val="left" w:pos="260"/>
              </w:tabs>
              <w:autoSpaceDE w:val="0"/>
              <w:autoSpaceDN w:val="0"/>
              <w:adjustRightInd w:val="0"/>
              <w:ind w:left="261" w:hanging="142"/>
              <w:rPr>
                <w:rFonts w:ascii="Arial" w:hAnsi="Arial" w:cs="Arial"/>
                <w:sz w:val="16"/>
                <w:szCs w:val="16"/>
                <w:lang w:val="pl-PL"/>
              </w:rPr>
            </w:pPr>
            <w:r w:rsidRPr="000216D2">
              <w:rPr>
                <w:rFonts w:ascii="Arial" w:hAnsi="Arial" w:cs="Arial"/>
                <w:sz w:val="16"/>
                <w:szCs w:val="16"/>
                <w:lang w:val="pl-PL"/>
              </w:rPr>
              <w:t>zbiornik neutralizacji – dla odcieku podczyszczonego.</w:t>
            </w:r>
          </w:p>
          <w:p w14:paraId="6177A743" w14:textId="77777777" w:rsidR="00DC591D" w:rsidRPr="000216D2" w:rsidRDefault="00DC591D" w:rsidP="00ED3141">
            <w:pPr>
              <w:jc w:val="both"/>
              <w:rPr>
                <w:rFonts w:cs="Arial"/>
                <w:sz w:val="16"/>
                <w:szCs w:val="16"/>
              </w:rPr>
            </w:pPr>
            <w:r w:rsidRPr="000216D2">
              <w:rPr>
                <w:rFonts w:cs="Arial"/>
                <w:sz w:val="16"/>
                <w:szCs w:val="16"/>
              </w:rPr>
              <w:t>W ramach badań monitoringowych wód  odciekowych określane są: odczyn pH, przewodność elektrolityczna właściwa, ogólny węgiel organiczny (OWO), zawartość poszczególnych metali ciężkich (Cu, Zn, Pb, Cd, Cr</w:t>
            </w:r>
            <w:r w:rsidRPr="000216D2">
              <w:rPr>
                <w:rFonts w:cs="Arial"/>
                <w:sz w:val="16"/>
                <w:szCs w:val="16"/>
                <w:vertAlign w:val="superscript"/>
              </w:rPr>
              <w:t>+6</w:t>
            </w:r>
            <w:r w:rsidRPr="000216D2">
              <w:rPr>
                <w:rFonts w:cs="Arial"/>
                <w:sz w:val="16"/>
                <w:szCs w:val="16"/>
              </w:rPr>
              <w:t xml:space="preserve">, Hg), suma wielopierścieniowych węglowodorów aromatycznych (WWA). Zakres badań wskaźników jakości ścieków technologicznych winien być prowadzony dodatkowo we wskaźnikach: </w:t>
            </w:r>
          </w:p>
          <w:p w14:paraId="46589D91" w14:textId="77777777" w:rsidR="00DC591D" w:rsidRPr="000216D2" w:rsidRDefault="00DC591D" w:rsidP="00066C06">
            <w:pPr>
              <w:pStyle w:val="Standardowy0"/>
              <w:numPr>
                <w:ilvl w:val="0"/>
                <w:numId w:val="243"/>
              </w:numPr>
              <w:tabs>
                <w:tab w:val="left" w:pos="180"/>
                <w:tab w:val="left" w:pos="540"/>
              </w:tabs>
              <w:autoSpaceDE w:val="0"/>
              <w:autoSpaceDN w:val="0"/>
              <w:adjustRightInd w:val="0"/>
              <w:ind w:left="258" w:hanging="142"/>
              <w:rPr>
                <w:rFonts w:ascii="Arial" w:hAnsi="Arial" w:cs="Arial"/>
                <w:sz w:val="16"/>
                <w:szCs w:val="16"/>
                <w:lang w:val="pl-PL"/>
              </w:rPr>
            </w:pPr>
            <w:r w:rsidRPr="000216D2">
              <w:rPr>
                <w:rFonts w:ascii="Arial" w:hAnsi="Arial" w:cs="Arial"/>
                <w:sz w:val="16"/>
                <w:szCs w:val="16"/>
                <w:lang w:val="pl-PL"/>
              </w:rPr>
              <w:t xml:space="preserve"> dla odcieku surowego: chrom ogólny, nikiel,</w:t>
            </w:r>
          </w:p>
          <w:p w14:paraId="50A1908D" w14:textId="77777777" w:rsidR="00DC591D" w:rsidRPr="000216D2" w:rsidRDefault="00DC591D" w:rsidP="00066C06">
            <w:pPr>
              <w:pStyle w:val="Standardowy0"/>
              <w:numPr>
                <w:ilvl w:val="0"/>
                <w:numId w:val="243"/>
              </w:numPr>
              <w:tabs>
                <w:tab w:val="left" w:pos="180"/>
                <w:tab w:val="left" w:pos="540"/>
              </w:tabs>
              <w:autoSpaceDE w:val="0"/>
              <w:autoSpaceDN w:val="0"/>
              <w:adjustRightInd w:val="0"/>
              <w:ind w:left="258" w:hanging="142"/>
              <w:rPr>
                <w:rFonts w:ascii="Arial" w:hAnsi="Arial" w:cs="Arial"/>
                <w:sz w:val="16"/>
                <w:szCs w:val="16"/>
                <w:lang w:val="pl-PL"/>
              </w:rPr>
            </w:pPr>
            <w:r w:rsidRPr="000216D2">
              <w:rPr>
                <w:rFonts w:ascii="Arial" w:hAnsi="Arial" w:cs="Arial"/>
                <w:sz w:val="16"/>
                <w:szCs w:val="16"/>
                <w:lang w:val="pl-PL"/>
              </w:rPr>
              <w:t xml:space="preserve"> azot amonowy, fosfor ogólny,</w:t>
            </w:r>
          </w:p>
          <w:p w14:paraId="613358FF" w14:textId="77777777" w:rsidR="00DC591D" w:rsidRPr="000216D2" w:rsidRDefault="00DC591D" w:rsidP="00066C06">
            <w:pPr>
              <w:pStyle w:val="Standardowy0"/>
              <w:numPr>
                <w:ilvl w:val="0"/>
                <w:numId w:val="243"/>
              </w:numPr>
              <w:tabs>
                <w:tab w:val="left" w:pos="180"/>
                <w:tab w:val="left" w:pos="540"/>
              </w:tabs>
              <w:autoSpaceDE w:val="0"/>
              <w:autoSpaceDN w:val="0"/>
              <w:adjustRightInd w:val="0"/>
              <w:ind w:left="258" w:hanging="142"/>
              <w:rPr>
                <w:rFonts w:ascii="Arial" w:hAnsi="Arial" w:cs="Arial"/>
                <w:sz w:val="16"/>
                <w:szCs w:val="16"/>
                <w:lang w:val="pl-PL"/>
              </w:rPr>
            </w:pPr>
            <w:r w:rsidRPr="000216D2">
              <w:rPr>
                <w:rFonts w:ascii="Arial" w:hAnsi="Arial" w:cs="Arial"/>
                <w:sz w:val="16"/>
                <w:szCs w:val="16"/>
                <w:lang w:val="pl-PL"/>
              </w:rPr>
              <w:t xml:space="preserve"> dla odcieku podczyszczonego: chrom ogólny, nikiel, azot amonowy, fosfor ogólny.</w:t>
            </w:r>
          </w:p>
          <w:p w14:paraId="09EA1E6F" w14:textId="77777777" w:rsidR="00DC591D" w:rsidRPr="000216D2" w:rsidRDefault="00DC591D" w:rsidP="00ED3141">
            <w:pPr>
              <w:pStyle w:val="Standardowy0"/>
              <w:tabs>
                <w:tab w:val="left" w:pos="180"/>
                <w:tab w:val="left" w:pos="540"/>
              </w:tabs>
              <w:autoSpaceDE w:val="0"/>
              <w:autoSpaceDN w:val="0"/>
              <w:adjustRightInd w:val="0"/>
              <w:rPr>
                <w:rFonts w:ascii="Arial" w:hAnsi="Arial" w:cs="Arial"/>
                <w:sz w:val="16"/>
                <w:szCs w:val="16"/>
                <w:lang w:val="pl-PL"/>
              </w:rPr>
            </w:pPr>
            <w:r w:rsidRPr="000216D2">
              <w:rPr>
                <w:rFonts w:ascii="Arial" w:hAnsi="Arial" w:cs="Arial"/>
                <w:sz w:val="16"/>
                <w:szCs w:val="16"/>
                <w:lang w:val="pl-PL"/>
              </w:rPr>
              <w:t>Pomiar ilości odcieków podczyszczonych prowadzony jest za pomocą legalizowanego przepływomierza zainstalowanego na rurociągu tłocznym w studzience pomiarowo-kontrolnej zlokalizowanej po wschodniej stronie podczyszczalni odcieków, przed włączeniem do miejskiej kanalizacji grawitacyjnej</w:t>
            </w:r>
          </w:p>
          <w:p w14:paraId="759E3C19" w14:textId="77777777" w:rsidR="00DC591D" w:rsidRPr="000216D2" w:rsidRDefault="00DC591D" w:rsidP="00ED3141">
            <w:pPr>
              <w:pStyle w:val="Standardowy0"/>
              <w:tabs>
                <w:tab w:val="left" w:pos="180"/>
                <w:tab w:val="left" w:pos="540"/>
              </w:tabs>
              <w:autoSpaceDE w:val="0"/>
              <w:autoSpaceDN w:val="0"/>
              <w:adjustRightInd w:val="0"/>
              <w:rPr>
                <w:rFonts w:ascii="Arial" w:hAnsi="Arial" w:cs="Arial"/>
                <w:sz w:val="16"/>
                <w:szCs w:val="16"/>
                <w:lang w:val="pl-PL"/>
              </w:rPr>
            </w:pPr>
            <w:r w:rsidRPr="000216D2">
              <w:rPr>
                <w:rFonts w:ascii="Arial" w:hAnsi="Arial" w:cs="Arial"/>
                <w:sz w:val="16"/>
                <w:szCs w:val="16"/>
                <w:lang w:val="pl-PL"/>
              </w:rPr>
              <w:t>Pomiar ilości i jakości wód odciekowych prowadzony jest z częstotliwością co 3 miesiące.</w:t>
            </w:r>
          </w:p>
          <w:p w14:paraId="527478A0" w14:textId="77777777" w:rsidR="00DC591D" w:rsidRPr="000216D2" w:rsidRDefault="00DC591D" w:rsidP="00ED3141">
            <w:pPr>
              <w:jc w:val="both"/>
              <w:rPr>
                <w:rFonts w:cs="Arial"/>
                <w:sz w:val="16"/>
                <w:szCs w:val="16"/>
              </w:rPr>
            </w:pPr>
            <w:r w:rsidRPr="000216D2">
              <w:rPr>
                <w:rFonts w:cs="Arial"/>
                <w:sz w:val="16"/>
                <w:szCs w:val="16"/>
              </w:rPr>
              <w:t>Pomiar ilości wód drenażowych prowadzony jest za pomocą legalizowanego przepływomierza zainstalowanego na rurociągu tłocznym z pompowni nr 4. Miejsce poboru prób do analizy wód drenażowych:</w:t>
            </w:r>
          </w:p>
          <w:p w14:paraId="5944818B" w14:textId="77777777" w:rsidR="00DC591D" w:rsidRPr="000216D2" w:rsidRDefault="00DC591D" w:rsidP="00066C06">
            <w:pPr>
              <w:pStyle w:val="Akapitzlist"/>
              <w:numPr>
                <w:ilvl w:val="0"/>
                <w:numId w:val="244"/>
              </w:numPr>
              <w:spacing w:after="0" w:line="240" w:lineRule="auto"/>
              <w:ind w:left="116" w:hanging="116"/>
              <w:jc w:val="both"/>
              <w:rPr>
                <w:rFonts w:cs="Arial"/>
                <w:sz w:val="16"/>
                <w:szCs w:val="16"/>
              </w:rPr>
            </w:pPr>
            <w:r w:rsidRPr="000216D2">
              <w:rPr>
                <w:rFonts w:cs="Arial"/>
                <w:sz w:val="16"/>
                <w:szCs w:val="16"/>
              </w:rPr>
              <w:t xml:space="preserve"> na wylocie do rowu opaskowego u podstawy wału północnego niecki – w przypadku wartości wskaźników zanieczyszczeń nieprzekraczających tła wód podziemnych.</w:t>
            </w:r>
          </w:p>
          <w:p w14:paraId="342A8F28" w14:textId="77777777" w:rsidR="00DC591D" w:rsidRPr="000216D2" w:rsidRDefault="00DC591D" w:rsidP="00066C06">
            <w:pPr>
              <w:pStyle w:val="Akapitzlist"/>
              <w:numPr>
                <w:ilvl w:val="0"/>
                <w:numId w:val="244"/>
              </w:numPr>
              <w:spacing w:after="0" w:line="240" w:lineRule="auto"/>
              <w:ind w:left="116" w:hanging="116"/>
              <w:jc w:val="both"/>
              <w:rPr>
                <w:rFonts w:cs="Arial"/>
                <w:sz w:val="16"/>
                <w:szCs w:val="16"/>
              </w:rPr>
            </w:pPr>
            <w:r w:rsidRPr="000216D2">
              <w:rPr>
                <w:rFonts w:cs="Arial"/>
                <w:sz w:val="16"/>
                <w:szCs w:val="16"/>
              </w:rPr>
              <w:t xml:space="preserve"> studnia pompowni nr 4 – w przypadku, gdy którykolwiek ze wskaźników     zanieczyszczeń będzie miał wartość wyższą niż tło wód podziemnych.</w:t>
            </w:r>
          </w:p>
          <w:p w14:paraId="5FC2CD51" w14:textId="77777777" w:rsidR="00DC591D" w:rsidRPr="000216D2" w:rsidRDefault="00DC591D" w:rsidP="00ED3141">
            <w:pPr>
              <w:jc w:val="both"/>
              <w:rPr>
                <w:rFonts w:cs="Arial"/>
                <w:sz w:val="16"/>
                <w:szCs w:val="16"/>
                <w:highlight w:val="yellow"/>
              </w:rPr>
            </w:pPr>
            <w:r w:rsidRPr="000216D2">
              <w:rPr>
                <w:rFonts w:cs="Arial"/>
                <w:sz w:val="16"/>
                <w:szCs w:val="16"/>
              </w:rPr>
              <w:t>Badania składu wód infiltracyjnych winny być prowadzone z częstotliwością co 3 miesiące w zakresie: odczynu pH, przewodności elektrolitycznej właściwej, ogólnego węgla organicznego (OWO), zawartości metali ciężkich (Cu, Zn, Pb, Cd, Cr+6, Hg), sumy wielopierścieniowych węglowodorów aromatycznych (WWA).</w:t>
            </w:r>
          </w:p>
          <w:p w14:paraId="4F4B89D2" w14:textId="77777777" w:rsidR="00DC591D" w:rsidRPr="000216D2" w:rsidRDefault="00DC591D" w:rsidP="00ED3141">
            <w:pPr>
              <w:jc w:val="both"/>
              <w:rPr>
                <w:rFonts w:cs="Arial"/>
                <w:sz w:val="16"/>
                <w:szCs w:val="16"/>
              </w:rPr>
            </w:pPr>
            <w:r w:rsidRPr="000216D2">
              <w:rPr>
                <w:rFonts w:cs="Arial"/>
                <w:sz w:val="16"/>
                <w:szCs w:val="16"/>
              </w:rPr>
              <w:t xml:space="preserve">Punktem pomiarowo-kontrolnym wód opadowych jest: </w:t>
            </w:r>
          </w:p>
          <w:p w14:paraId="1FF31EA0" w14:textId="77777777" w:rsidR="00DC591D" w:rsidRPr="000216D2" w:rsidRDefault="00DC591D" w:rsidP="00066C06">
            <w:pPr>
              <w:pStyle w:val="Akapitzlist"/>
              <w:numPr>
                <w:ilvl w:val="0"/>
                <w:numId w:val="245"/>
              </w:numPr>
              <w:spacing w:after="0" w:line="240" w:lineRule="auto"/>
              <w:ind w:left="258" w:hanging="142"/>
              <w:jc w:val="both"/>
              <w:rPr>
                <w:rFonts w:cs="Arial"/>
                <w:sz w:val="16"/>
                <w:szCs w:val="16"/>
              </w:rPr>
            </w:pPr>
            <w:r w:rsidRPr="000216D2">
              <w:rPr>
                <w:rFonts w:cs="Arial"/>
                <w:sz w:val="16"/>
                <w:szCs w:val="16"/>
              </w:rPr>
              <w:t xml:space="preserve">wylot do rowu melioracji szczegółowej (rów Olszyny). </w:t>
            </w:r>
          </w:p>
          <w:p w14:paraId="4CEA91BA" w14:textId="77777777" w:rsidR="00DC591D" w:rsidRPr="000216D2" w:rsidRDefault="00DC591D" w:rsidP="00ED3141">
            <w:pPr>
              <w:jc w:val="both"/>
              <w:rPr>
                <w:rFonts w:cs="Arial"/>
                <w:sz w:val="16"/>
                <w:szCs w:val="16"/>
              </w:rPr>
            </w:pPr>
            <w:r w:rsidRPr="000216D2">
              <w:rPr>
                <w:rFonts w:cs="Arial"/>
                <w:sz w:val="16"/>
                <w:szCs w:val="16"/>
              </w:rPr>
              <w:t xml:space="preserve">Częstotliwość pomiarów jakości wód opadowych -  co najmniej 2 x w roku w okresie wiosny i jesieni, w czasie trwania opadów w zakresie: </w:t>
            </w:r>
          </w:p>
          <w:p w14:paraId="5DE56FD9" w14:textId="77777777" w:rsidR="00DC591D" w:rsidRPr="000216D2" w:rsidRDefault="00DC591D" w:rsidP="00066C06">
            <w:pPr>
              <w:pStyle w:val="Akapitzlist"/>
              <w:numPr>
                <w:ilvl w:val="0"/>
                <w:numId w:val="246"/>
              </w:numPr>
              <w:spacing w:after="0" w:line="240" w:lineRule="auto"/>
              <w:ind w:left="541" w:hanging="204"/>
              <w:jc w:val="both"/>
              <w:rPr>
                <w:rFonts w:cs="Arial"/>
                <w:sz w:val="16"/>
                <w:szCs w:val="16"/>
              </w:rPr>
            </w:pPr>
            <w:r w:rsidRPr="000216D2">
              <w:rPr>
                <w:rFonts w:cs="Arial"/>
                <w:sz w:val="16"/>
                <w:szCs w:val="16"/>
              </w:rPr>
              <w:t xml:space="preserve">zawiesiny ogólne, </w:t>
            </w:r>
          </w:p>
          <w:p w14:paraId="4600CB85" w14:textId="77777777" w:rsidR="00DC591D" w:rsidRPr="000216D2" w:rsidRDefault="00DC591D" w:rsidP="00066C06">
            <w:pPr>
              <w:pStyle w:val="Akapitzlist"/>
              <w:numPr>
                <w:ilvl w:val="0"/>
                <w:numId w:val="246"/>
              </w:numPr>
              <w:spacing w:after="0" w:line="240" w:lineRule="auto"/>
              <w:ind w:left="541" w:hanging="204"/>
              <w:jc w:val="both"/>
              <w:rPr>
                <w:rFonts w:cs="Arial"/>
                <w:sz w:val="16"/>
                <w:szCs w:val="16"/>
              </w:rPr>
            </w:pPr>
            <w:r w:rsidRPr="000216D2">
              <w:rPr>
                <w:rFonts w:cs="Arial"/>
                <w:sz w:val="16"/>
                <w:szCs w:val="16"/>
              </w:rPr>
              <w:t xml:space="preserve">węglowodory ropopochodne. </w:t>
            </w:r>
          </w:p>
          <w:p w14:paraId="278C988A" w14:textId="77777777" w:rsidR="00DC591D" w:rsidRPr="000216D2" w:rsidRDefault="00DC591D" w:rsidP="00ED3141">
            <w:pPr>
              <w:jc w:val="both"/>
              <w:rPr>
                <w:rFonts w:cs="Arial"/>
                <w:sz w:val="16"/>
                <w:szCs w:val="16"/>
              </w:rPr>
            </w:pPr>
            <w:r w:rsidRPr="000216D2">
              <w:rPr>
                <w:rFonts w:cs="Arial"/>
                <w:sz w:val="16"/>
                <w:szCs w:val="16"/>
              </w:rPr>
              <w:t>W ramach badań monitoringowych wód podziemnych winny być określane: odczyn pH, przewodność elektrolityczna właściwa, ogólny węgiel organiczny (OWO), zawartość poszczególnych metali ciężkich (Cu, Zn, Pb, Cd, Cr</w:t>
            </w:r>
            <w:r w:rsidRPr="000216D2">
              <w:rPr>
                <w:rFonts w:cs="Arial"/>
                <w:sz w:val="16"/>
                <w:szCs w:val="16"/>
                <w:vertAlign w:val="superscript"/>
              </w:rPr>
              <w:t>+6</w:t>
            </w:r>
            <w:r w:rsidRPr="000216D2">
              <w:rPr>
                <w:rFonts w:cs="Arial"/>
                <w:sz w:val="16"/>
                <w:szCs w:val="16"/>
              </w:rPr>
              <w:t>, Hg), suma wielopierścieniowych węglowodorów aromatycznych (WWA).</w:t>
            </w:r>
          </w:p>
          <w:p w14:paraId="57C4BD33" w14:textId="77777777" w:rsidR="00DC591D" w:rsidRPr="000216D2" w:rsidRDefault="00DC591D" w:rsidP="00ED3141">
            <w:pPr>
              <w:jc w:val="both"/>
              <w:rPr>
                <w:rFonts w:cs="Arial"/>
                <w:strike/>
                <w:sz w:val="16"/>
                <w:szCs w:val="16"/>
              </w:rPr>
            </w:pPr>
            <w:r w:rsidRPr="000216D2">
              <w:rPr>
                <w:rFonts w:cs="Arial"/>
                <w:sz w:val="16"/>
                <w:szCs w:val="16"/>
              </w:rPr>
              <w:t>W ramach monitoringu gazu składowiskowego określane są: metan (CH</w:t>
            </w:r>
            <w:r w:rsidRPr="000216D2">
              <w:rPr>
                <w:rFonts w:cs="Arial"/>
                <w:sz w:val="16"/>
                <w:szCs w:val="16"/>
                <w:vertAlign w:val="subscript"/>
              </w:rPr>
              <w:t>4</w:t>
            </w:r>
            <w:r w:rsidRPr="000216D2">
              <w:rPr>
                <w:rFonts w:cs="Arial"/>
                <w:sz w:val="16"/>
                <w:szCs w:val="16"/>
              </w:rPr>
              <w:t>), dwutlenek węgla (CO</w:t>
            </w:r>
            <w:r w:rsidRPr="000216D2">
              <w:rPr>
                <w:rFonts w:cs="Arial"/>
                <w:sz w:val="16"/>
                <w:szCs w:val="16"/>
                <w:vertAlign w:val="subscript"/>
              </w:rPr>
              <w:t>2</w:t>
            </w:r>
            <w:r w:rsidRPr="000216D2">
              <w:rPr>
                <w:rFonts w:cs="Arial"/>
                <w:sz w:val="16"/>
                <w:szCs w:val="16"/>
              </w:rPr>
              <w:t>) i tlen (O</w:t>
            </w:r>
            <w:r w:rsidRPr="000216D2">
              <w:rPr>
                <w:rFonts w:cs="Arial"/>
                <w:sz w:val="16"/>
                <w:szCs w:val="16"/>
                <w:vertAlign w:val="subscript"/>
              </w:rPr>
              <w:t>2</w:t>
            </w:r>
            <w:r w:rsidRPr="000216D2">
              <w:rPr>
                <w:rFonts w:cs="Arial"/>
                <w:sz w:val="16"/>
                <w:szCs w:val="16"/>
              </w:rPr>
              <w:t>). Pomiary wielkości emisji i składu gazu składowiskowego winny być prowadzone w punkcie reprezentatywnym zlokalizowanym na powierzchniowym kolektorze zbiorczym gazu składowiskowego sieci odgazowującej biegnącym w południowo-zachodniej części składowiska.</w:t>
            </w:r>
            <w:r w:rsidRPr="000216D2">
              <w:rPr>
                <w:rFonts w:cs="Arial"/>
                <w:strike/>
                <w:sz w:val="16"/>
                <w:szCs w:val="16"/>
              </w:rPr>
              <w:t xml:space="preserve"> </w:t>
            </w:r>
          </w:p>
          <w:p w14:paraId="319B29EA" w14:textId="77777777" w:rsidR="00DC591D" w:rsidRPr="000216D2" w:rsidRDefault="00DC591D" w:rsidP="00ED3141">
            <w:pPr>
              <w:jc w:val="both"/>
              <w:rPr>
                <w:rFonts w:cs="Arial"/>
                <w:sz w:val="16"/>
                <w:szCs w:val="16"/>
              </w:rPr>
            </w:pPr>
            <w:r w:rsidRPr="000216D2">
              <w:rPr>
                <w:rFonts w:cs="Arial"/>
                <w:sz w:val="16"/>
                <w:szCs w:val="16"/>
              </w:rPr>
              <w:lastRenderedPageBreak/>
              <w:t xml:space="preserve">Struktura składowiska odpadów kontrolowana jest na bieżąco, a jego eksploatacja prowadzona jest zgodnie z instrukcją eksploatacji składowiska.  </w:t>
            </w:r>
          </w:p>
          <w:p w14:paraId="28A3CE6D" w14:textId="77777777" w:rsidR="00DC591D" w:rsidRPr="000216D2" w:rsidRDefault="00DC591D" w:rsidP="00ED3141">
            <w:pPr>
              <w:widowControl w:val="0"/>
              <w:tabs>
                <w:tab w:val="left" w:pos="993"/>
                <w:tab w:val="num" w:pos="1778"/>
              </w:tabs>
              <w:jc w:val="both"/>
              <w:rPr>
                <w:rFonts w:cs="Arial"/>
                <w:sz w:val="16"/>
                <w:szCs w:val="16"/>
              </w:rPr>
            </w:pPr>
            <w:r w:rsidRPr="000216D2">
              <w:rPr>
                <w:rFonts w:cs="Arial"/>
                <w:sz w:val="16"/>
                <w:szCs w:val="16"/>
              </w:rPr>
              <w:t>Prowadzona będzie kontrola osiadania powierzchni składowiska z częstotliwością co 12 miesięcy, w oparciu o ustabilizowany reper nr 1047 umiejscowiony w południowej części składowiska, oraz z wykorzystaniem geodezyjnych technik satelitarnych. Wyniki pomiarów gromadzone są w postaci operatów geodezyjnych uwzględniających coroczne osiadanie powierzchni składowiska.</w:t>
            </w:r>
          </w:p>
          <w:p w14:paraId="2F32EBF6" w14:textId="77777777" w:rsidR="00DC591D" w:rsidRPr="000216D2" w:rsidRDefault="00DC591D" w:rsidP="00ED3141">
            <w:pPr>
              <w:pStyle w:val="Tekstpodstawowy"/>
              <w:tabs>
                <w:tab w:val="num" w:pos="630"/>
              </w:tabs>
              <w:rPr>
                <w:rFonts w:ascii="Arial" w:hAnsi="Arial" w:cs="Arial"/>
                <w:sz w:val="16"/>
                <w:szCs w:val="16"/>
              </w:rPr>
            </w:pPr>
            <w:r w:rsidRPr="000216D2">
              <w:rPr>
                <w:rFonts w:ascii="Arial" w:hAnsi="Arial" w:cs="Arial"/>
                <w:sz w:val="16"/>
                <w:szCs w:val="16"/>
              </w:rPr>
              <w:t xml:space="preserve">Prowadzone są badania stateczności zboczy składowiska z częstotliwością co 12 miesięcy. Prowadzona jest codzienna obserwacja stanu technicznego obwałowań składowiska, ich erozji, osiadania, pękania, zastoisk itp. Stwierdzone uszkodzenia będą niezwłoczne naprawiane i odnotowywane w Książce eksploatacji składowiska. </w:t>
            </w:r>
          </w:p>
        </w:tc>
      </w:tr>
      <w:tr w:rsidR="00DC591D" w:rsidRPr="000216D2" w14:paraId="01E56195" w14:textId="77777777" w:rsidTr="00ED3141">
        <w:tc>
          <w:tcPr>
            <w:tcW w:w="704" w:type="dxa"/>
          </w:tcPr>
          <w:p w14:paraId="58F2DEFC"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786151D8" w14:textId="77777777" w:rsidR="00DC591D" w:rsidRPr="000216D2" w:rsidRDefault="00DC591D" w:rsidP="00ED3141">
            <w:pPr>
              <w:pStyle w:val="Tekstkomentarza"/>
              <w:jc w:val="both"/>
              <w:rPr>
                <w:rFonts w:ascii="Arial" w:hAnsi="Arial" w:cs="Arial"/>
                <w:sz w:val="16"/>
                <w:szCs w:val="16"/>
              </w:rPr>
            </w:pPr>
            <w:r w:rsidRPr="000216D2">
              <w:rPr>
                <w:rFonts w:ascii="Arial" w:hAnsi="Arial" w:cs="Arial"/>
                <w:sz w:val="16"/>
                <w:szCs w:val="16"/>
              </w:rPr>
              <w:t>Zakres parametrów wskaźnikowych oraz minimalną częstotliwość badań parametrów wód powierzchniowych, odciekowych, podziemnych oraz gazu składowiskowego w poszczególnych fazach eksploatacji składowiska odpadów określa załącznik do rozporządzenia.</w:t>
            </w:r>
          </w:p>
        </w:tc>
        <w:tc>
          <w:tcPr>
            <w:tcW w:w="4474" w:type="dxa"/>
          </w:tcPr>
          <w:p w14:paraId="488DC5AD" w14:textId="77777777" w:rsidR="00DC591D" w:rsidRPr="000216D2" w:rsidRDefault="00DC591D" w:rsidP="00ED3141">
            <w:pPr>
              <w:jc w:val="both"/>
              <w:rPr>
                <w:rFonts w:cs="Arial"/>
                <w:sz w:val="16"/>
                <w:szCs w:val="16"/>
              </w:rPr>
            </w:pPr>
            <w:r w:rsidRPr="000216D2">
              <w:rPr>
                <w:rFonts w:cs="Arial"/>
                <w:sz w:val="16"/>
                <w:szCs w:val="16"/>
              </w:rPr>
              <w:t xml:space="preserve">Pomiary objętości wód odciekowych prowadzone są z częstotliwością co 1 miesiąc, składu wód odciekowych </w:t>
            </w:r>
            <w:r w:rsidRPr="000216D2">
              <w:rPr>
                <w:rFonts w:cs="Arial"/>
                <w:sz w:val="16"/>
                <w:szCs w:val="16"/>
              </w:rPr>
              <w:br/>
              <w:t>co 3 miesiące. Pomiary poziomu oraz składu wód podziemnych prowadzone są z częstotliwością  co 3 miesiące. Pomiary emisji oraz składu gazu składowiskowego prowadzone są z częstotliwością co 1 miesiąc. Wyniki monitoringu opracowywane są w formie sprawozdań kwartalnych i rocznych.</w:t>
            </w:r>
          </w:p>
        </w:tc>
      </w:tr>
      <w:tr w:rsidR="00DC591D" w:rsidRPr="000216D2" w14:paraId="67DEDF06" w14:textId="77777777" w:rsidTr="00ED3141">
        <w:tc>
          <w:tcPr>
            <w:tcW w:w="704" w:type="dxa"/>
          </w:tcPr>
          <w:p w14:paraId="57DD3B8A"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5D41EFA1" w14:textId="77777777" w:rsidR="00DC591D" w:rsidRPr="000216D2" w:rsidRDefault="00DC591D" w:rsidP="00ED3141">
            <w:pPr>
              <w:pStyle w:val="Tekstkomentarza"/>
              <w:jc w:val="both"/>
              <w:rPr>
                <w:rFonts w:ascii="Arial" w:hAnsi="Arial" w:cs="Arial"/>
                <w:sz w:val="16"/>
                <w:szCs w:val="16"/>
              </w:rPr>
            </w:pPr>
            <w:r w:rsidRPr="000216D2">
              <w:rPr>
                <w:rFonts w:ascii="Arial" w:hAnsi="Arial" w:cs="Arial"/>
                <w:sz w:val="16"/>
                <w:szCs w:val="16"/>
              </w:rPr>
              <w:t>Przynajmniej raz w roku, w fazie eksploatacji, powinno być prowadzone badanie struktury i składu masy składowanych odpadów; celem badania powinno być określenie powierzchni i objętości zajmowanej przez odpady oraz struktury składowanych odpadów.</w:t>
            </w:r>
          </w:p>
        </w:tc>
        <w:tc>
          <w:tcPr>
            <w:tcW w:w="4474" w:type="dxa"/>
          </w:tcPr>
          <w:p w14:paraId="4592E3CE" w14:textId="77777777" w:rsidR="00DC591D" w:rsidRPr="000216D2" w:rsidRDefault="00DC591D" w:rsidP="00ED3141">
            <w:pPr>
              <w:jc w:val="both"/>
              <w:rPr>
                <w:rFonts w:cs="Arial"/>
                <w:sz w:val="16"/>
                <w:szCs w:val="16"/>
              </w:rPr>
            </w:pPr>
            <w:r w:rsidRPr="000216D2">
              <w:rPr>
                <w:rFonts w:cs="Arial"/>
                <w:sz w:val="16"/>
                <w:szCs w:val="16"/>
              </w:rPr>
              <w:t>Co roku na składowisku prowadzone są badania struktury i składu masy składowanych odpadów celem określenie powierzchni i objętości zajmowanej przez odpady oraz struktury składowanych odpadów, a każda ilość odpadów będzie ważona przy wjeździe na składowisko.</w:t>
            </w:r>
          </w:p>
          <w:p w14:paraId="2F3A3A64" w14:textId="77777777" w:rsidR="00DC591D" w:rsidRPr="000216D2" w:rsidRDefault="00DC591D" w:rsidP="00ED3141">
            <w:pPr>
              <w:jc w:val="both"/>
              <w:rPr>
                <w:rFonts w:cs="Arial"/>
                <w:sz w:val="16"/>
                <w:szCs w:val="16"/>
              </w:rPr>
            </w:pPr>
          </w:p>
        </w:tc>
      </w:tr>
      <w:tr w:rsidR="00DC591D" w:rsidRPr="000216D2" w14:paraId="1940CBB2" w14:textId="77777777" w:rsidTr="00ED3141">
        <w:tc>
          <w:tcPr>
            <w:tcW w:w="704" w:type="dxa"/>
          </w:tcPr>
          <w:p w14:paraId="6C1EDB11"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76C71EF9" w14:textId="18C8A899" w:rsidR="00ED3141"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Badania parametrów wskaźnikowych i substancji prowadzą laboratoria badawcze posiadające wdrożony system jakości w rozumieniu przepisów </w:t>
            </w:r>
            <w:r w:rsidRPr="000216D2">
              <w:rPr>
                <w:rFonts w:ascii="Arial" w:hAnsi="Arial" w:cs="Arial"/>
                <w:color w:val="auto"/>
                <w:sz w:val="16"/>
                <w:szCs w:val="16"/>
              </w:rPr>
              <w:br/>
              <w:t>o normalizacji.</w:t>
            </w:r>
          </w:p>
        </w:tc>
        <w:tc>
          <w:tcPr>
            <w:tcW w:w="4474" w:type="dxa"/>
          </w:tcPr>
          <w:p w14:paraId="4FFC23C7"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Wszelkie badania monitoringowe realizowane są przez laboratoria z wdrożonymi systemami jakości. </w:t>
            </w:r>
          </w:p>
          <w:p w14:paraId="16F563BC" w14:textId="77777777" w:rsidR="00DC591D" w:rsidRPr="000216D2" w:rsidRDefault="00DC591D" w:rsidP="00ED3141">
            <w:pPr>
              <w:pStyle w:val="Default"/>
              <w:jc w:val="both"/>
              <w:rPr>
                <w:rFonts w:ascii="Arial" w:hAnsi="Arial" w:cs="Arial"/>
                <w:color w:val="auto"/>
                <w:sz w:val="16"/>
                <w:szCs w:val="16"/>
              </w:rPr>
            </w:pPr>
          </w:p>
          <w:p w14:paraId="5EFFDFFD" w14:textId="77777777" w:rsidR="00DC591D" w:rsidRPr="000216D2" w:rsidRDefault="00DC591D" w:rsidP="00ED3141">
            <w:pPr>
              <w:pStyle w:val="Default"/>
              <w:jc w:val="both"/>
              <w:rPr>
                <w:rFonts w:ascii="Arial" w:hAnsi="Arial" w:cs="Arial"/>
                <w:color w:val="auto"/>
                <w:sz w:val="16"/>
                <w:szCs w:val="16"/>
              </w:rPr>
            </w:pPr>
          </w:p>
        </w:tc>
      </w:tr>
      <w:tr w:rsidR="00DC591D" w:rsidRPr="000216D2" w14:paraId="3BA557F4" w14:textId="77777777" w:rsidTr="00ED3141">
        <w:tc>
          <w:tcPr>
            <w:tcW w:w="704" w:type="dxa"/>
          </w:tcPr>
          <w:p w14:paraId="65D33CE2" w14:textId="77777777" w:rsidR="00DC591D" w:rsidRPr="000216D2" w:rsidRDefault="00DC591D" w:rsidP="00066C06">
            <w:pPr>
              <w:pStyle w:val="Default"/>
              <w:numPr>
                <w:ilvl w:val="0"/>
                <w:numId w:val="240"/>
              </w:numPr>
              <w:jc w:val="both"/>
              <w:rPr>
                <w:rFonts w:ascii="Arial" w:hAnsi="Arial" w:cs="Arial"/>
                <w:color w:val="auto"/>
                <w:sz w:val="16"/>
                <w:szCs w:val="16"/>
              </w:rPr>
            </w:pPr>
          </w:p>
        </w:tc>
        <w:tc>
          <w:tcPr>
            <w:tcW w:w="3889" w:type="dxa"/>
          </w:tcPr>
          <w:p w14:paraId="73D3A668"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 xml:space="preserve">Kierownik składowiska powinien posiadać świadectwo kwalifikacji w zakresie gospodarowania odpadami, odpowiednie do prowadzonych procesów przetwarzania odpadów. </w:t>
            </w:r>
          </w:p>
        </w:tc>
        <w:tc>
          <w:tcPr>
            <w:tcW w:w="4474" w:type="dxa"/>
          </w:tcPr>
          <w:p w14:paraId="19A3CABC" w14:textId="77777777" w:rsidR="00DC591D" w:rsidRPr="000216D2" w:rsidRDefault="00DC591D" w:rsidP="00ED3141">
            <w:pPr>
              <w:pStyle w:val="Default"/>
              <w:jc w:val="both"/>
              <w:rPr>
                <w:rFonts w:ascii="Arial" w:hAnsi="Arial" w:cs="Arial"/>
                <w:color w:val="auto"/>
                <w:sz w:val="16"/>
                <w:szCs w:val="16"/>
              </w:rPr>
            </w:pPr>
            <w:r w:rsidRPr="000216D2">
              <w:rPr>
                <w:rFonts w:ascii="Arial" w:hAnsi="Arial" w:cs="Arial"/>
                <w:color w:val="auto"/>
                <w:sz w:val="16"/>
                <w:szCs w:val="16"/>
              </w:rPr>
              <w:t>Kierownik składowiska odpadów winien posiadać świadectwo kwalifikacji w zakresie gospodarowania odpadami odpowiednie do prowadzonych procesów przetwarzania odpadów.</w:t>
            </w:r>
          </w:p>
        </w:tc>
      </w:tr>
    </w:tbl>
    <w:p w14:paraId="1E48CEF9" w14:textId="0F41AC2B" w:rsidR="00DC591D" w:rsidRPr="000216D2" w:rsidRDefault="00DC591D" w:rsidP="009D6E3B">
      <w:pPr>
        <w:tabs>
          <w:tab w:val="left" w:pos="180"/>
          <w:tab w:val="left" w:pos="567"/>
        </w:tabs>
        <w:spacing w:before="120" w:after="0" w:line="240" w:lineRule="auto"/>
        <w:jc w:val="both"/>
        <w:rPr>
          <w:rFonts w:cs="Arial"/>
          <w:color w:val="000000"/>
        </w:rPr>
      </w:pPr>
      <w:r w:rsidRPr="000216D2">
        <w:rPr>
          <w:rFonts w:cs="Arial"/>
        </w:rPr>
        <w:tab/>
      </w:r>
      <w:r w:rsidRPr="000216D2">
        <w:rPr>
          <w:rFonts w:cs="Arial"/>
        </w:rPr>
        <w:tab/>
        <w:t>Uwzględniając powyższ</w:t>
      </w:r>
      <w:r w:rsidR="00ED3141" w:rsidRPr="000216D2">
        <w:rPr>
          <w:rFonts w:cs="Arial"/>
        </w:rPr>
        <w:t xml:space="preserve">ą analizę </w:t>
      </w:r>
      <w:r w:rsidR="009D6E3B" w:rsidRPr="000216D2">
        <w:rPr>
          <w:rFonts w:cs="Arial"/>
        </w:rPr>
        <w:t>porównawczą rozwiązań technicznych zastosowanych w instalacji i rozwiązań zalecanych wynikających z przepisów prawa</w:t>
      </w:r>
      <w:r w:rsidRPr="000216D2">
        <w:rPr>
          <w:rFonts w:cs="Arial"/>
        </w:rPr>
        <w:t xml:space="preserve"> wykazano, że instalacja składowiska, której dotyczy wniosek spełniała wymogi najlepszych dostępnych technik, zgodnie z art. 204 ust. 1, w związku z art. 207 ustawy Prawo ochrony środowiska. </w:t>
      </w:r>
      <w:r w:rsidRPr="000216D2">
        <w:rPr>
          <w:rFonts w:cs="Arial"/>
          <w:color w:val="000000"/>
        </w:rPr>
        <w:t xml:space="preserve">Z przeprowadzonej analizy wynikało, że zarządzający składowiskiem poprzez stosowanie odpowiednich rozwiązań technicznych </w:t>
      </w:r>
      <w:r w:rsidR="009D6E3B" w:rsidRPr="000216D2">
        <w:rPr>
          <w:rFonts w:cs="Arial"/>
          <w:color w:val="000000"/>
        </w:rPr>
        <w:br/>
      </w:r>
      <w:r w:rsidRPr="000216D2">
        <w:rPr>
          <w:rFonts w:cs="Arial"/>
          <w:color w:val="000000"/>
        </w:rPr>
        <w:t xml:space="preserve">i organizacyjnych oraz monitoringu spełniał wymogi zawarte w tych dokumentach. </w:t>
      </w:r>
    </w:p>
    <w:p w14:paraId="6A38F07C" w14:textId="77777777" w:rsidR="00DC591D" w:rsidRPr="000216D2" w:rsidRDefault="00DC591D" w:rsidP="009D6E3B">
      <w:pPr>
        <w:tabs>
          <w:tab w:val="left" w:pos="0"/>
          <w:tab w:val="left" w:pos="567"/>
        </w:tabs>
        <w:spacing w:after="0" w:line="240" w:lineRule="auto"/>
        <w:jc w:val="both"/>
        <w:rPr>
          <w:rFonts w:cs="Arial"/>
        </w:rPr>
      </w:pPr>
      <w:r w:rsidRPr="000216D2">
        <w:rPr>
          <w:rFonts w:cs="Arial"/>
        </w:rPr>
        <w:tab/>
        <w:t>Analizę instalacji do mechaniczno-biologicznego przetwarzania odpadów pod kątem spełnienia najlepszych dostępnych technik przeprowadzono w odniesieniu do dokumentu referencyjnego:</w:t>
      </w:r>
    </w:p>
    <w:p w14:paraId="256EB092" w14:textId="77777777" w:rsidR="00DC591D" w:rsidRPr="000216D2" w:rsidRDefault="00DC591D" w:rsidP="009D6E3B">
      <w:pPr>
        <w:pStyle w:val="Tekstpodstawowy3"/>
        <w:spacing w:after="0"/>
        <w:ind w:firstLine="720"/>
        <w:jc w:val="both"/>
        <w:rPr>
          <w:rFonts w:ascii="Arial" w:hAnsi="Arial" w:cs="Arial"/>
          <w:sz w:val="2"/>
          <w:szCs w:val="24"/>
        </w:rPr>
      </w:pPr>
    </w:p>
    <w:p w14:paraId="1460E46C" w14:textId="09FE9FC8" w:rsidR="009D6E3B" w:rsidRPr="000216D2" w:rsidRDefault="00DC591D" w:rsidP="00066C06">
      <w:pPr>
        <w:pStyle w:val="Akapitzlist"/>
        <w:numPr>
          <w:ilvl w:val="0"/>
          <w:numId w:val="35"/>
        </w:numPr>
        <w:spacing w:after="120" w:line="240" w:lineRule="auto"/>
        <w:ind w:left="425" w:hanging="425"/>
        <w:jc w:val="both"/>
        <w:rPr>
          <w:rFonts w:cs="Arial"/>
          <w:lang w:val="en-US"/>
        </w:rPr>
      </w:pPr>
      <w:r w:rsidRPr="000216D2">
        <w:rPr>
          <w:rFonts w:cs="Arial"/>
          <w:lang w:val="en-US"/>
        </w:rPr>
        <w:t xml:space="preserve">Reference Document on Best Available Techniques for the Waste Treatment Industries, sierpień 2006, European Integrated Pollution Prevention and Control Bureau, Seville - Dokument Referencyjny dla Przemysłu Przeróbki Odpadów. </w:t>
      </w:r>
    </w:p>
    <w:tbl>
      <w:tblPr>
        <w:tblStyle w:val="Tabela-Siatka"/>
        <w:tblW w:w="9322" w:type="dxa"/>
        <w:tblLayout w:type="fixed"/>
        <w:tblLook w:val="04A0" w:firstRow="1" w:lastRow="0" w:firstColumn="1" w:lastColumn="0" w:noHBand="0" w:noVBand="1"/>
        <w:tblCaption w:val="Najlepsze dostępne techniki"/>
        <w:tblDescription w:val="Tabela zawiera porównanie zastosowanych w instalacji rozwiazań technicznych do wymogów wynikajacych z przepisów prawa."/>
      </w:tblPr>
      <w:tblGrid>
        <w:gridCol w:w="704"/>
        <w:gridCol w:w="3940"/>
        <w:gridCol w:w="4678"/>
      </w:tblGrid>
      <w:tr w:rsidR="00DC591D" w:rsidRPr="000216D2" w14:paraId="1BC920DE" w14:textId="77777777" w:rsidTr="004C1933">
        <w:trPr>
          <w:trHeight w:val="138"/>
          <w:tblHeader/>
        </w:trPr>
        <w:tc>
          <w:tcPr>
            <w:tcW w:w="704" w:type="dxa"/>
            <w:vAlign w:val="center"/>
          </w:tcPr>
          <w:p w14:paraId="20EA9DE4" w14:textId="77777777" w:rsidR="00DC591D" w:rsidRPr="000216D2" w:rsidRDefault="00DC591D" w:rsidP="009D6E3B">
            <w:pPr>
              <w:autoSpaceDE w:val="0"/>
              <w:autoSpaceDN w:val="0"/>
              <w:adjustRightInd w:val="0"/>
              <w:jc w:val="center"/>
              <w:rPr>
                <w:rFonts w:cs="Arial"/>
                <w:sz w:val="16"/>
                <w:szCs w:val="16"/>
              </w:rPr>
            </w:pPr>
            <w:r w:rsidRPr="000216D2">
              <w:rPr>
                <w:rFonts w:cs="Arial"/>
                <w:sz w:val="16"/>
                <w:szCs w:val="16"/>
              </w:rPr>
              <w:t>Lp.</w:t>
            </w:r>
          </w:p>
        </w:tc>
        <w:tc>
          <w:tcPr>
            <w:tcW w:w="3940" w:type="dxa"/>
            <w:tcBorders>
              <w:bottom w:val="single" w:sz="4" w:space="0" w:color="auto"/>
            </w:tcBorders>
            <w:vAlign w:val="center"/>
          </w:tcPr>
          <w:p w14:paraId="63B7E61A" w14:textId="77777777" w:rsidR="00DC591D" w:rsidRPr="000216D2" w:rsidRDefault="00DC591D" w:rsidP="009D6E3B">
            <w:pPr>
              <w:autoSpaceDE w:val="0"/>
              <w:autoSpaceDN w:val="0"/>
              <w:adjustRightInd w:val="0"/>
              <w:jc w:val="center"/>
              <w:rPr>
                <w:rFonts w:cs="Arial"/>
                <w:sz w:val="16"/>
                <w:szCs w:val="16"/>
              </w:rPr>
            </w:pPr>
            <w:r w:rsidRPr="000216D2">
              <w:rPr>
                <w:rFonts w:cs="Arial"/>
                <w:sz w:val="16"/>
                <w:szCs w:val="16"/>
              </w:rPr>
              <w:t>Rozwiązania zalecane</w:t>
            </w:r>
          </w:p>
        </w:tc>
        <w:tc>
          <w:tcPr>
            <w:tcW w:w="4678" w:type="dxa"/>
            <w:vAlign w:val="center"/>
          </w:tcPr>
          <w:p w14:paraId="21036F14" w14:textId="77777777" w:rsidR="00DC591D" w:rsidRPr="000216D2" w:rsidRDefault="00DC591D" w:rsidP="009D6E3B">
            <w:pPr>
              <w:autoSpaceDE w:val="0"/>
              <w:autoSpaceDN w:val="0"/>
              <w:adjustRightInd w:val="0"/>
              <w:jc w:val="center"/>
              <w:rPr>
                <w:rFonts w:cs="Arial"/>
                <w:sz w:val="16"/>
                <w:szCs w:val="16"/>
              </w:rPr>
            </w:pPr>
            <w:r w:rsidRPr="000216D2">
              <w:rPr>
                <w:rFonts w:cs="Arial"/>
                <w:sz w:val="16"/>
                <w:szCs w:val="16"/>
              </w:rPr>
              <w:t>Rozwiązania zastosowane w instalacji</w:t>
            </w:r>
          </w:p>
        </w:tc>
      </w:tr>
      <w:tr w:rsidR="004C1933" w:rsidRPr="000216D2" w14:paraId="757BF737" w14:textId="77777777" w:rsidTr="00F22E87">
        <w:trPr>
          <w:trHeight w:val="138"/>
        </w:trPr>
        <w:tc>
          <w:tcPr>
            <w:tcW w:w="704" w:type="dxa"/>
            <w:tcBorders>
              <w:right w:val="nil"/>
            </w:tcBorders>
            <w:vAlign w:val="center"/>
          </w:tcPr>
          <w:p w14:paraId="5AEBB975" w14:textId="77777777" w:rsidR="004C1933" w:rsidRPr="000216D2" w:rsidRDefault="004C1933" w:rsidP="009D6E3B">
            <w:pPr>
              <w:autoSpaceDE w:val="0"/>
              <w:autoSpaceDN w:val="0"/>
              <w:adjustRightInd w:val="0"/>
              <w:jc w:val="center"/>
              <w:rPr>
                <w:rFonts w:cs="Arial"/>
                <w:sz w:val="16"/>
                <w:szCs w:val="16"/>
              </w:rPr>
            </w:pPr>
          </w:p>
        </w:tc>
        <w:tc>
          <w:tcPr>
            <w:tcW w:w="3940" w:type="dxa"/>
            <w:tcBorders>
              <w:left w:val="nil"/>
              <w:right w:val="nil"/>
            </w:tcBorders>
            <w:vAlign w:val="center"/>
          </w:tcPr>
          <w:p w14:paraId="2036988B" w14:textId="1F7C5143" w:rsidR="004C1933" w:rsidRPr="000216D2" w:rsidRDefault="004C1933" w:rsidP="009D6E3B">
            <w:pPr>
              <w:autoSpaceDE w:val="0"/>
              <w:autoSpaceDN w:val="0"/>
              <w:adjustRightInd w:val="0"/>
              <w:jc w:val="center"/>
              <w:rPr>
                <w:rFonts w:cs="Arial"/>
                <w:sz w:val="16"/>
                <w:szCs w:val="16"/>
              </w:rPr>
            </w:pPr>
            <w:r w:rsidRPr="000216D2">
              <w:rPr>
                <w:rFonts w:cs="Arial"/>
                <w:sz w:val="16"/>
                <w:szCs w:val="16"/>
              </w:rPr>
              <w:t>Przyjęcie odpadów</w:t>
            </w:r>
          </w:p>
        </w:tc>
        <w:tc>
          <w:tcPr>
            <w:tcW w:w="4678" w:type="dxa"/>
            <w:tcBorders>
              <w:left w:val="nil"/>
            </w:tcBorders>
            <w:vAlign w:val="center"/>
          </w:tcPr>
          <w:p w14:paraId="6986DA92" w14:textId="77777777" w:rsidR="004C1933" w:rsidRPr="000216D2" w:rsidRDefault="004C1933" w:rsidP="009D6E3B">
            <w:pPr>
              <w:autoSpaceDE w:val="0"/>
              <w:autoSpaceDN w:val="0"/>
              <w:adjustRightInd w:val="0"/>
              <w:jc w:val="center"/>
              <w:rPr>
                <w:rFonts w:cs="Arial"/>
                <w:sz w:val="16"/>
                <w:szCs w:val="16"/>
              </w:rPr>
            </w:pPr>
          </w:p>
        </w:tc>
      </w:tr>
      <w:tr w:rsidR="00DC591D" w:rsidRPr="000216D2" w14:paraId="3C330C1F" w14:textId="77777777" w:rsidTr="00F22E87">
        <w:trPr>
          <w:trHeight w:val="507"/>
        </w:trPr>
        <w:tc>
          <w:tcPr>
            <w:tcW w:w="704" w:type="dxa"/>
            <w:vAlign w:val="center"/>
          </w:tcPr>
          <w:p w14:paraId="3B1A31B7"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r w:rsidRPr="000216D2">
              <w:rPr>
                <w:rFonts w:cs="Arial"/>
                <w:sz w:val="16"/>
                <w:szCs w:val="16"/>
              </w:rPr>
              <w:t>1.</w:t>
            </w:r>
          </w:p>
        </w:tc>
        <w:tc>
          <w:tcPr>
            <w:tcW w:w="3940" w:type="dxa"/>
            <w:vAlign w:val="center"/>
          </w:tcPr>
          <w:p w14:paraId="76F1FC8A" w14:textId="77777777" w:rsidR="00DC591D" w:rsidRPr="000216D2" w:rsidRDefault="00DC591D" w:rsidP="009D6E3B">
            <w:pPr>
              <w:tabs>
                <w:tab w:val="left" w:pos="426"/>
              </w:tabs>
              <w:jc w:val="both"/>
              <w:rPr>
                <w:rFonts w:cs="Arial"/>
                <w:sz w:val="16"/>
                <w:szCs w:val="16"/>
              </w:rPr>
            </w:pPr>
            <w:r w:rsidRPr="000216D2">
              <w:rPr>
                <w:rFonts w:cs="Arial"/>
                <w:sz w:val="16"/>
                <w:szCs w:val="16"/>
              </w:rPr>
              <w:t>Posiadanie urządzeń do przyjmowania odpadów zapewniających co najmniej poniższe:</w:t>
            </w:r>
          </w:p>
          <w:p w14:paraId="3C7229C7" w14:textId="08446BFD" w:rsidR="00DC591D" w:rsidRPr="000216D2" w:rsidRDefault="00DC591D" w:rsidP="00066C06">
            <w:pPr>
              <w:numPr>
                <w:ilvl w:val="0"/>
                <w:numId w:val="18"/>
              </w:numPr>
              <w:tabs>
                <w:tab w:val="left" w:pos="33"/>
              </w:tabs>
              <w:ind w:left="33" w:hanging="141"/>
              <w:jc w:val="both"/>
              <w:rPr>
                <w:rFonts w:cs="Arial"/>
                <w:sz w:val="16"/>
                <w:szCs w:val="16"/>
              </w:rPr>
            </w:pPr>
            <w:r w:rsidRPr="000216D2">
              <w:rPr>
                <w:rFonts w:cs="Arial"/>
                <w:sz w:val="16"/>
                <w:szCs w:val="16"/>
              </w:rPr>
              <w:t>przemieszczanie odpadów do magazynów dopiero po ich przyjęciu</w:t>
            </w:r>
          </w:p>
          <w:p w14:paraId="02B983A6" w14:textId="77777777" w:rsidR="00DC591D" w:rsidRPr="000216D2" w:rsidRDefault="00DC591D" w:rsidP="00066C06">
            <w:pPr>
              <w:numPr>
                <w:ilvl w:val="0"/>
                <w:numId w:val="18"/>
              </w:numPr>
              <w:tabs>
                <w:tab w:val="left" w:pos="33"/>
              </w:tabs>
              <w:ind w:left="33" w:hanging="141"/>
              <w:jc w:val="both"/>
              <w:rPr>
                <w:rFonts w:cs="Arial"/>
                <w:sz w:val="16"/>
                <w:szCs w:val="16"/>
              </w:rPr>
            </w:pPr>
            <w:r w:rsidRPr="000216D2">
              <w:rPr>
                <w:rFonts w:cs="Arial"/>
                <w:sz w:val="16"/>
                <w:szCs w:val="16"/>
              </w:rPr>
              <w:t>oznaczenie obszarów inspekcji, rozładunku i pobierania próbek</w:t>
            </w:r>
          </w:p>
          <w:p w14:paraId="21FC2E4E" w14:textId="77777777" w:rsidR="00DC591D" w:rsidRPr="000216D2" w:rsidRDefault="00DC591D" w:rsidP="00066C06">
            <w:pPr>
              <w:numPr>
                <w:ilvl w:val="0"/>
                <w:numId w:val="18"/>
              </w:numPr>
              <w:tabs>
                <w:tab w:val="left" w:pos="33"/>
              </w:tabs>
              <w:ind w:left="33" w:hanging="141"/>
              <w:jc w:val="both"/>
              <w:rPr>
                <w:rFonts w:cs="Arial"/>
                <w:sz w:val="16"/>
                <w:szCs w:val="16"/>
              </w:rPr>
            </w:pPr>
            <w:r w:rsidRPr="000216D2">
              <w:rPr>
                <w:rFonts w:cs="Arial"/>
                <w:sz w:val="16"/>
                <w:szCs w:val="16"/>
              </w:rPr>
              <w:t>system zapewniający, że personel związany z procedurami próbkowania, sprawdzania i  analizy będzie odpowiednio przeszkolony i wykwalifikowany, a szkolenia są regularnie ponawiane.</w:t>
            </w:r>
          </w:p>
          <w:p w14:paraId="62892640" w14:textId="77777777" w:rsidR="00DC591D" w:rsidRPr="000216D2" w:rsidRDefault="00DC591D" w:rsidP="00066C06">
            <w:pPr>
              <w:numPr>
                <w:ilvl w:val="0"/>
                <w:numId w:val="35"/>
              </w:numPr>
              <w:tabs>
                <w:tab w:val="left" w:pos="33"/>
              </w:tabs>
              <w:ind w:left="33" w:hanging="141"/>
              <w:jc w:val="both"/>
              <w:rPr>
                <w:rFonts w:cs="Arial"/>
                <w:sz w:val="16"/>
                <w:szCs w:val="16"/>
              </w:rPr>
            </w:pPr>
            <w:r w:rsidRPr="000216D2">
              <w:rPr>
                <w:rFonts w:cs="Arial"/>
                <w:sz w:val="16"/>
                <w:szCs w:val="16"/>
              </w:rPr>
              <w:t xml:space="preserve">zastosowanie systemu identyfikatorów śledzenia odpadów (naklejka /kod) do każdego pojemnika na </w:t>
            </w:r>
            <w:r w:rsidRPr="000216D2">
              <w:rPr>
                <w:rFonts w:cs="Arial"/>
                <w:sz w:val="16"/>
                <w:szCs w:val="16"/>
              </w:rPr>
              <w:lastRenderedPageBreak/>
              <w:t>tym etapie. Identyfikator zawierać ma przynajmniej datę przybycia do zakładu oraz kod odpadu.</w:t>
            </w:r>
          </w:p>
        </w:tc>
        <w:tc>
          <w:tcPr>
            <w:tcW w:w="4678" w:type="dxa"/>
            <w:vAlign w:val="center"/>
          </w:tcPr>
          <w:p w14:paraId="428D53C5" w14:textId="77777777" w:rsidR="00DC591D" w:rsidRPr="000216D2" w:rsidRDefault="00DC591D" w:rsidP="009D6E3B">
            <w:pPr>
              <w:jc w:val="both"/>
              <w:rPr>
                <w:rFonts w:cs="Arial"/>
                <w:sz w:val="16"/>
                <w:szCs w:val="16"/>
              </w:rPr>
            </w:pPr>
            <w:r w:rsidRPr="000216D2">
              <w:rPr>
                <w:rFonts w:cs="Arial"/>
                <w:sz w:val="16"/>
                <w:szCs w:val="16"/>
              </w:rPr>
              <w:lastRenderedPageBreak/>
              <w:t>Wszystkie środki transportu przywożące odpady do instalacji mechaniczno-biologicznego przetwarzania są rejestrowane, identyfikowane,  ewidencjonowane oraz archiwizowane w  systemie komputerowym. Wydawana jest karta przyjęcia odpadu. W miejscu rozładunku odpadów weryfikowany jest rodzaj odpadu zadeklarowany podczas przyjęcia do zakładu, wykonane są oględziny. W razie potrzeby pobierane są próbki do badań. Zależnie od rodzaju odpady kierowane są do:</w:t>
            </w:r>
          </w:p>
          <w:p w14:paraId="42D38355" w14:textId="1CE72E02" w:rsidR="00DC591D" w:rsidRPr="000216D2" w:rsidRDefault="00DC591D" w:rsidP="00A60F17">
            <w:pPr>
              <w:widowControl w:val="0"/>
              <w:numPr>
                <w:ilvl w:val="0"/>
                <w:numId w:val="11"/>
              </w:numPr>
              <w:tabs>
                <w:tab w:val="clear" w:pos="720"/>
                <w:tab w:val="num" w:pos="318"/>
                <w:tab w:val="left" w:pos="459"/>
              </w:tabs>
              <w:suppressAutoHyphens/>
              <w:autoSpaceDE w:val="0"/>
              <w:ind w:left="318" w:hanging="284"/>
              <w:jc w:val="both"/>
              <w:rPr>
                <w:rFonts w:cs="Arial"/>
                <w:sz w:val="16"/>
                <w:szCs w:val="16"/>
              </w:rPr>
            </w:pPr>
            <w:r w:rsidRPr="000216D2">
              <w:rPr>
                <w:rFonts w:cs="Arial"/>
                <w:sz w:val="16"/>
                <w:szCs w:val="16"/>
              </w:rPr>
              <w:t xml:space="preserve">zasobni niesegregowanych (zmieszanych) odpadów </w:t>
            </w:r>
            <w:r w:rsidR="009D6E3B" w:rsidRPr="000216D2">
              <w:rPr>
                <w:rFonts w:cs="Arial"/>
                <w:sz w:val="16"/>
                <w:szCs w:val="16"/>
              </w:rPr>
              <w:br/>
            </w:r>
            <w:r w:rsidRPr="000216D2">
              <w:rPr>
                <w:rFonts w:cs="Arial"/>
                <w:sz w:val="16"/>
                <w:szCs w:val="16"/>
              </w:rPr>
              <w:t>w hali technologicznej;</w:t>
            </w:r>
          </w:p>
          <w:p w14:paraId="47623AC1" w14:textId="77777777" w:rsidR="00DC591D" w:rsidRPr="000216D2" w:rsidRDefault="00DC591D" w:rsidP="00A60F17">
            <w:pPr>
              <w:widowControl w:val="0"/>
              <w:numPr>
                <w:ilvl w:val="0"/>
                <w:numId w:val="11"/>
              </w:numPr>
              <w:tabs>
                <w:tab w:val="clear" w:pos="720"/>
                <w:tab w:val="num" w:pos="318"/>
                <w:tab w:val="left" w:pos="459"/>
              </w:tabs>
              <w:suppressAutoHyphens/>
              <w:autoSpaceDE w:val="0"/>
              <w:ind w:left="318" w:hanging="284"/>
              <w:jc w:val="both"/>
              <w:rPr>
                <w:rFonts w:cs="Arial"/>
                <w:sz w:val="16"/>
                <w:szCs w:val="16"/>
              </w:rPr>
            </w:pPr>
            <w:r w:rsidRPr="000216D2">
              <w:rPr>
                <w:rFonts w:cs="Arial"/>
                <w:sz w:val="16"/>
                <w:szCs w:val="16"/>
              </w:rPr>
              <w:t xml:space="preserve">zasobni segregowanych odpadów w hali technologicznej – odpady z selektywnej zbiórki, zmieszane odpady </w:t>
            </w:r>
            <w:r w:rsidRPr="000216D2">
              <w:rPr>
                <w:rFonts w:cs="Arial"/>
                <w:sz w:val="16"/>
                <w:szCs w:val="16"/>
              </w:rPr>
              <w:lastRenderedPageBreak/>
              <w:t>opakowaniowe;</w:t>
            </w:r>
          </w:p>
          <w:p w14:paraId="1E74E704" w14:textId="77777777" w:rsidR="00DC591D" w:rsidRPr="000216D2" w:rsidRDefault="00DC591D" w:rsidP="00A60F17">
            <w:pPr>
              <w:widowControl w:val="0"/>
              <w:numPr>
                <w:ilvl w:val="0"/>
                <w:numId w:val="11"/>
              </w:numPr>
              <w:tabs>
                <w:tab w:val="clear" w:pos="720"/>
                <w:tab w:val="num" w:pos="318"/>
                <w:tab w:val="left" w:pos="459"/>
              </w:tabs>
              <w:suppressAutoHyphens/>
              <w:autoSpaceDE w:val="0"/>
              <w:ind w:left="318" w:hanging="284"/>
              <w:jc w:val="both"/>
              <w:rPr>
                <w:rFonts w:cs="Arial"/>
                <w:sz w:val="16"/>
                <w:szCs w:val="16"/>
              </w:rPr>
            </w:pPr>
            <w:r w:rsidRPr="000216D2">
              <w:rPr>
                <w:rFonts w:cs="Arial"/>
                <w:sz w:val="16"/>
                <w:szCs w:val="16"/>
              </w:rPr>
              <w:t>zasobni odpadów niesegregowanych zlokalizowanej w południowo – wschodniej części ZUO przy placu do kompostowania;</w:t>
            </w:r>
          </w:p>
          <w:p w14:paraId="05CF4352" w14:textId="43EF8275" w:rsidR="00DC591D" w:rsidRPr="000216D2" w:rsidRDefault="00DC591D" w:rsidP="00A60F17">
            <w:pPr>
              <w:widowControl w:val="0"/>
              <w:numPr>
                <w:ilvl w:val="0"/>
                <w:numId w:val="11"/>
              </w:numPr>
              <w:tabs>
                <w:tab w:val="clear" w:pos="720"/>
                <w:tab w:val="num" w:pos="318"/>
                <w:tab w:val="left" w:pos="459"/>
              </w:tabs>
              <w:suppressAutoHyphens/>
              <w:autoSpaceDE w:val="0"/>
              <w:ind w:left="318" w:hanging="284"/>
              <w:jc w:val="both"/>
              <w:rPr>
                <w:rFonts w:cs="Arial"/>
                <w:sz w:val="16"/>
                <w:szCs w:val="16"/>
              </w:rPr>
            </w:pPr>
            <w:r w:rsidRPr="000216D2">
              <w:rPr>
                <w:rFonts w:cs="Arial"/>
                <w:sz w:val="16"/>
                <w:szCs w:val="16"/>
              </w:rPr>
              <w:t>zasobni tymczasowej – boksów magazynowych.</w:t>
            </w:r>
          </w:p>
          <w:p w14:paraId="7B566379" w14:textId="566C8929" w:rsidR="00DC591D" w:rsidRPr="000216D2" w:rsidRDefault="00DC591D" w:rsidP="00A60F17">
            <w:pPr>
              <w:tabs>
                <w:tab w:val="left" w:pos="459"/>
              </w:tabs>
              <w:jc w:val="both"/>
              <w:rPr>
                <w:rFonts w:cs="Arial"/>
                <w:sz w:val="16"/>
                <w:szCs w:val="16"/>
              </w:rPr>
            </w:pPr>
            <w:r w:rsidRPr="000216D2">
              <w:rPr>
                <w:rFonts w:cs="Arial"/>
                <w:sz w:val="16"/>
                <w:szCs w:val="16"/>
              </w:rPr>
              <w:t>Miejsca magazynowania odpadów są opisane. Powierzchnie wyznaczone do magazynowania odpadów posiadają wydzielone, zamknięte systemy ściekowe. Próbkowanie, sprawdzenie i analizy są wykonywane przez specjalistyczne firmy posiadające stosowne uprawnienia. System identyfikacji śledzenia odpadów jest zgodny z ustawą o utrzymaniu czystości i porządku w gminach. Odpad po zważeniu i wstępnej identyfikacji kierowany jest do wskazanych przez przeszkolony i uprawniony personel miejsc wyładunku: boksy/wiaty, wydzielone  miejsca przyjęcia odpadów.</w:t>
            </w:r>
          </w:p>
        </w:tc>
      </w:tr>
      <w:tr w:rsidR="00DC591D" w:rsidRPr="000216D2" w14:paraId="7324997A" w14:textId="77777777" w:rsidTr="00F22E87">
        <w:trPr>
          <w:trHeight w:val="507"/>
        </w:trPr>
        <w:tc>
          <w:tcPr>
            <w:tcW w:w="704" w:type="dxa"/>
            <w:vAlign w:val="center"/>
          </w:tcPr>
          <w:p w14:paraId="0D64E226"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724479F5" w14:textId="77777777" w:rsidR="00DC591D" w:rsidRPr="000216D2" w:rsidRDefault="00DC591D" w:rsidP="009D6E3B">
            <w:pPr>
              <w:tabs>
                <w:tab w:val="left" w:pos="426"/>
              </w:tabs>
              <w:jc w:val="both"/>
              <w:rPr>
                <w:rFonts w:cs="Arial"/>
                <w:sz w:val="16"/>
                <w:szCs w:val="16"/>
              </w:rPr>
            </w:pPr>
            <w:r w:rsidRPr="000216D2">
              <w:rPr>
                <w:rFonts w:cs="Arial"/>
                <w:sz w:val="16"/>
                <w:szCs w:val="16"/>
              </w:rPr>
              <w:t>Analizowanie odpadów wychodzących zgodnie z  odpowiednimi parametrami istotnymi dla zakładu je otrzymującego (np. wysypisko, spalarnia).</w:t>
            </w:r>
          </w:p>
          <w:p w14:paraId="4807A803" w14:textId="77777777" w:rsidR="00DC591D" w:rsidRPr="000216D2" w:rsidRDefault="00DC591D" w:rsidP="009D6E3B">
            <w:pPr>
              <w:tabs>
                <w:tab w:val="left" w:pos="426"/>
              </w:tabs>
              <w:jc w:val="both"/>
              <w:rPr>
                <w:rFonts w:cs="Arial"/>
                <w:sz w:val="16"/>
                <w:szCs w:val="16"/>
              </w:rPr>
            </w:pPr>
          </w:p>
        </w:tc>
        <w:tc>
          <w:tcPr>
            <w:tcW w:w="4678" w:type="dxa"/>
            <w:vAlign w:val="center"/>
          </w:tcPr>
          <w:p w14:paraId="68C5463E" w14:textId="1CD6CEC0" w:rsidR="00DC591D" w:rsidRPr="000216D2" w:rsidRDefault="00DC591D" w:rsidP="009D6E3B">
            <w:pPr>
              <w:suppressAutoHyphens/>
              <w:jc w:val="both"/>
              <w:rPr>
                <w:rFonts w:cs="Arial"/>
                <w:sz w:val="16"/>
                <w:szCs w:val="16"/>
              </w:rPr>
            </w:pPr>
            <w:r w:rsidRPr="000216D2">
              <w:rPr>
                <w:rFonts w:cs="Arial"/>
                <w:sz w:val="16"/>
                <w:szCs w:val="16"/>
              </w:rPr>
              <w:t>Odpady wychodzące z zakładu kierowane są zgodnie z hierarchią postępowania z odpadami do  poszczególnych  odbiorców w zależności od parametrów odpadów, istotnych dla instalacji, do której będą przekazywane.</w:t>
            </w:r>
          </w:p>
        </w:tc>
      </w:tr>
      <w:tr w:rsidR="00DC591D" w:rsidRPr="000216D2" w14:paraId="3AF923CB" w14:textId="77777777" w:rsidTr="00F22E87">
        <w:trPr>
          <w:trHeight w:val="507"/>
        </w:trPr>
        <w:tc>
          <w:tcPr>
            <w:tcW w:w="704" w:type="dxa"/>
            <w:vAlign w:val="center"/>
          </w:tcPr>
          <w:p w14:paraId="5E20DF2B"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r w:rsidRPr="000216D2">
              <w:rPr>
                <w:rFonts w:cs="Arial"/>
                <w:sz w:val="16"/>
                <w:szCs w:val="16"/>
              </w:rPr>
              <w:t>.</w:t>
            </w:r>
          </w:p>
        </w:tc>
        <w:tc>
          <w:tcPr>
            <w:tcW w:w="3940" w:type="dxa"/>
            <w:vAlign w:val="center"/>
          </w:tcPr>
          <w:p w14:paraId="2E1E6C95" w14:textId="77777777" w:rsidR="00DC591D" w:rsidRPr="000216D2" w:rsidRDefault="00DC591D" w:rsidP="009D6E3B">
            <w:pPr>
              <w:tabs>
                <w:tab w:val="left" w:pos="426"/>
              </w:tabs>
              <w:jc w:val="both"/>
              <w:rPr>
                <w:rFonts w:cs="Arial"/>
                <w:sz w:val="16"/>
                <w:szCs w:val="16"/>
                <w:lang w:eastAsia="ar-SA"/>
              </w:rPr>
            </w:pPr>
            <w:r w:rsidRPr="000216D2">
              <w:rPr>
                <w:rFonts w:cs="Arial"/>
                <w:sz w:val="16"/>
                <w:szCs w:val="16"/>
              </w:rPr>
              <w:t>Rozpisanie zużycia i generacji energii (włączając w to energię wysyłaną poza zakład) według typu jej źródła (np. elektryczność, gaz, płynne paliwa konwencjonalne, stałe paliwa konwencjonalne, odpady), na którą składają się:</w:t>
            </w:r>
          </w:p>
          <w:p w14:paraId="6038628C" w14:textId="77777777" w:rsidR="00DC591D" w:rsidRPr="000216D2" w:rsidRDefault="00DC591D" w:rsidP="00066C06">
            <w:pPr>
              <w:numPr>
                <w:ilvl w:val="0"/>
                <w:numId w:val="18"/>
              </w:numPr>
              <w:tabs>
                <w:tab w:val="left" w:pos="-108"/>
                <w:tab w:val="num" w:pos="134"/>
              </w:tabs>
              <w:ind w:left="33" w:hanging="141"/>
              <w:jc w:val="both"/>
              <w:rPr>
                <w:rFonts w:cs="Arial"/>
                <w:sz w:val="16"/>
                <w:szCs w:val="16"/>
              </w:rPr>
            </w:pPr>
            <w:r w:rsidRPr="000216D2">
              <w:rPr>
                <w:rFonts w:cs="Arial"/>
                <w:sz w:val="16"/>
                <w:szCs w:val="16"/>
              </w:rPr>
              <w:t>raportowanie zużycia energii w    ilościach</w:t>
            </w:r>
            <w:r w:rsidRPr="000216D2">
              <w:rPr>
                <w:rFonts w:cs="Arial"/>
                <w:sz w:val="16"/>
                <w:szCs w:val="16"/>
              </w:rPr>
              <w:br/>
              <w:t>dostarczonej energii,</w:t>
            </w:r>
          </w:p>
          <w:p w14:paraId="6E298D91" w14:textId="77777777" w:rsidR="00DC591D" w:rsidRPr="000216D2" w:rsidRDefault="00DC591D" w:rsidP="00066C06">
            <w:pPr>
              <w:numPr>
                <w:ilvl w:val="0"/>
                <w:numId w:val="18"/>
              </w:numPr>
              <w:tabs>
                <w:tab w:val="left" w:pos="-108"/>
                <w:tab w:val="num" w:pos="134"/>
              </w:tabs>
              <w:ind w:left="33" w:hanging="141"/>
              <w:jc w:val="both"/>
              <w:rPr>
                <w:rFonts w:cs="Arial"/>
                <w:sz w:val="16"/>
                <w:szCs w:val="16"/>
              </w:rPr>
            </w:pPr>
            <w:r w:rsidRPr="000216D2">
              <w:rPr>
                <w:rFonts w:cs="Arial"/>
                <w:sz w:val="16"/>
                <w:szCs w:val="16"/>
              </w:rPr>
              <w:t>raportowanie energii wysyłanej poza</w:t>
            </w:r>
            <w:r w:rsidRPr="000216D2">
              <w:rPr>
                <w:rFonts w:cs="Arial"/>
                <w:sz w:val="16"/>
                <w:szCs w:val="16"/>
              </w:rPr>
              <w:br/>
              <w:t>zakład,</w:t>
            </w:r>
          </w:p>
          <w:p w14:paraId="4B28E56B" w14:textId="77777777" w:rsidR="00DC591D" w:rsidRPr="000216D2" w:rsidRDefault="00DC591D" w:rsidP="00066C06">
            <w:pPr>
              <w:numPr>
                <w:ilvl w:val="0"/>
                <w:numId w:val="18"/>
              </w:numPr>
              <w:tabs>
                <w:tab w:val="left" w:pos="-108"/>
                <w:tab w:val="num" w:pos="134"/>
              </w:tabs>
              <w:ind w:left="33" w:hanging="141"/>
              <w:jc w:val="both"/>
              <w:rPr>
                <w:rFonts w:cs="Arial"/>
                <w:sz w:val="16"/>
                <w:szCs w:val="16"/>
              </w:rPr>
            </w:pPr>
            <w:r w:rsidRPr="000216D2">
              <w:rPr>
                <w:rFonts w:cs="Arial"/>
                <w:sz w:val="16"/>
                <w:szCs w:val="16"/>
              </w:rPr>
              <w:t>sporządzenie informacji dotyczącej przepływu energii (na przykład diagramów energetycznych lub bilansów energetycznych) ukazujących zużycie energii w całości procesu.</w:t>
            </w:r>
          </w:p>
        </w:tc>
        <w:tc>
          <w:tcPr>
            <w:tcW w:w="4678" w:type="dxa"/>
            <w:vAlign w:val="center"/>
          </w:tcPr>
          <w:p w14:paraId="7AF60984" w14:textId="77777777" w:rsidR="00DC591D" w:rsidRPr="000216D2" w:rsidRDefault="00DC591D" w:rsidP="009D6E3B">
            <w:pPr>
              <w:jc w:val="both"/>
              <w:rPr>
                <w:rFonts w:cs="Arial"/>
                <w:sz w:val="16"/>
                <w:szCs w:val="16"/>
                <w:lang w:eastAsia="ar-SA"/>
              </w:rPr>
            </w:pPr>
            <w:r w:rsidRPr="000216D2">
              <w:rPr>
                <w:rFonts w:cs="Arial"/>
                <w:sz w:val="16"/>
                <w:szCs w:val="16"/>
              </w:rPr>
              <w:t>Raportowanie zużycia energii jest realizowane w postaci corocznych raportów z eksploatacji instalacji przekazywanych do Urzędu Marszałkowskiego oraz WIOŚ.</w:t>
            </w:r>
          </w:p>
          <w:p w14:paraId="4BD81061" w14:textId="77777777" w:rsidR="00DC591D" w:rsidRPr="000216D2" w:rsidRDefault="00DC591D" w:rsidP="009D6E3B">
            <w:pPr>
              <w:jc w:val="both"/>
              <w:rPr>
                <w:rFonts w:cs="Arial"/>
                <w:sz w:val="16"/>
                <w:szCs w:val="16"/>
              </w:rPr>
            </w:pPr>
          </w:p>
        </w:tc>
      </w:tr>
      <w:tr w:rsidR="00DC591D" w:rsidRPr="000216D2" w14:paraId="7EABEB86" w14:textId="77777777" w:rsidTr="00F22E87">
        <w:trPr>
          <w:trHeight w:val="507"/>
        </w:trPr>
        <w:tc>
          <w:tcPr>
            <w:tcW w:w="704" w:type="dxa"/>
            <w:vAlign w:val="center"/>
          </w:tcPr>
          <w:p w14:paraId="02DEF253"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3E0309E2" w14:textId="77777777" w:rsidR="00DC591D" w:rsidRPr="000216D2" w:rsidRDefault="00DC591D" w:rsidP="009D6E3B">
            <w:pPr>
              <w:tabs>
                <w:tab w:val="left" w:pos="0"/>
              </w:tabs>
              <w:ind w:hanging="108"/>
              <w:jc w:val="both"/>
              <w:rPr>
                <w:rFonts w:cs="Arial"/>
                <w:sz w:val="16"/>
                <w:szCs w:val="16"/>
                <w:lang w:eastAsia="ar-SA"/>
              </w:rPr>
            </w:pPr>
            <w:r w:rsidRPr="000216D2">
              <w:rPr>
                <w:rFonts w:cs="Arial"/>
                <w:sz w:val="16"/>
                <w:szCs w:val="16"/>
              </w:rPr>
              <w:t>Stosowanie poniżej wymienionych technik przy przechowywaniu:</w:t>
            </w:r>
          </w:p>
          <w:p w14:paraId="159EF1A2" w14:textId="77777777" w:rsidR="00DC591D" w:rsidRPr="000216D2" w:rsidRDefault="00DC591D" w:rsidP="00066C06">
            <w:pPr>
              <w:numPr>
                <w:ilvl w:val="1"/>
                <w:numId w:val="41"/>
              </w:numPr>
              <w:tabs>
                <w:tab w:val="clear" w:pos="360"/>
                <w:tab w:val="num" w:pos="33"/>
              </w:tabs>
              <w:ind w:left="33" w:hanging="141"/>
              <w:jc w:val="both"/>
              <w:rPr>
                <w:rFonts w:cs="Arial"/>
                <w:sz w:val="16"/>
                <w:szCs w:val="16"/>
              </w:rPr>
            </w:pPr>
            <w:r w:rsidRPr="000216D2">
              <w:rPr>
                <w:rFonts w:cs="Arial"/>
                <w:sz w:val="16"/>
                <w:szCs w:val="16"/>
              </w:rPr>
              <w:t>lokalizowanie obszarów magazynowych z dala od cieków wodnych i instalacji wrażliwych, oraz</w:t>
            </w:r>
          </w:p>
          <w:p w14:paraId="0DA885C2" w14:textId="77777777" w:rsidR="00DC591D" w:rsidRPr="000216D2" w:rsidRDefault="00DC591D" w:rsidP="00066C06">
            <w:pPr>
              <w:numPr>
                <w:ilvl w:val="1"/>
                <w:numId w:val="41"/>
              </w:numPr>
              <w:tabs>
                <w:tab w:val="clear" w:pos="360"/>
                <w:tab w:val="num" w:pos="33"/>
              </w:tabs>
              <w:ind w:left="33" w:hanging="141"/>
              <w:jc w:val="both"/>
              <w:rPr>
                <w:rFonts w:cs="Arial"/>
                <w:sz w:val="16"/>
                <w:szCs w:val="16"/>
              </w:rPr>
            </w:pPr>
            <w:r w:rsidRPr="000216D2">
              <w:rPr>
                <w:rFonts w:cs="Arial"/>
                <w:sz w:val="16"/>
                <w:szCs w:val="16"/>
              </w:rPr>
              <w:t>wyeliminować lub do minimum ograniczyć konieczność dwukrotnego przewożenia odpadów w obrębie instalacji, upewnienie się, że infrastruktura ściekowa obszarów magazynowych może zawierać wszystkie możliwe skażenia wypłukane z odpadów oraz że ścieki z  niekompatybilnych odpadów nie wejdą ze sobą w kontakt.</w:t>
            </w:r>
          </w:p>
        </w:tc>
        <w:tc>
          <w:tcPr>
            <w:tcW w:w="4678" w:type="dxa"/>
            <w:vAlign w:val="center"/>
          </w:tcPr>
          <w:p w14:paraId="152015E8" w14:textId="77777777" w:rsidR="00DC591D" w:rsidRPr="000216D2" w:rsidRDefault="00DC591D" w:rsidP="009D6E3B">
            <w:pPr>
              <w:jc w:val="both"/>
              <w:rPr>
                <w:rFonts w:cs="Arial"/>
                <w:sz w:val="16"/>
                <w:szCs w:val="16"/>
                <w:lang w:eastAsia="ar-SA"/>
              </w:rPr>
            </w:pPr>
            <w:r w:rsidRPr="000216D2">
              <w:rPr>
                <w:rFonts w:cs="Arial"/>
                <w:sz w:val="16"/>
                <w:szCs w:val="16"/>
              </w:rPr>
              <w:t>W bezpośrednim sąsiedztwie instalacji nie ma cieków wodnych ani instalacji wrażliwych.</w:t>
            </w:r>
          </w:p>
          <w:p w14:paraId="0AF52220" w14:textId="77777777" w:rsidR="00DC591D" w:rsidRPr="000216D2" w:rsidRDefault="00DC591D" w:rsidP="009D6E3B">
            <w:pPr>
              <w:jc w:val="both"/>
              <w:rPr>
                <w:rFonts w:cs="Arial"/>
                <w:sz w:val="16"/>
                <w:szCs w:val="16"/>
              </w:rPr>
            </w:pPr>
            <w:r w:rsidRPr="000216D2">
              <w:rPr>
                <w:rFonts w:cs="Arial"/>
                <w:sz w:val="16"/>
                <w:szCs w:val="16"/>
              </w:rPr>
              <w:t>Organizacja wewnętrznego transferu odpadów eliminuje ich dwukrotne przewożenie w obrębie instalacji.</w:t>
            </w:r>
          </w:p>
          <w:p w14:paraId="792AEBFB" w14:textId="77777777" w:rsidR="00DC591D" w:rsidRPr="000216D2" w:rsidRDefault="00DC591D" w:rsidP="009D6E3B">
            <w:pPr>
              <w:jc w:val="both"/>
              <w:rPr>
                <w:rFonts w:cs="Arial"/>
                <w:sz w:val="16"/>
                <w:szCs w:val="16"/>
              </w:rPr>
            </w:pPr>
            <w:r w:rsidRPr="000216D2">
              <w:rPr>
                <w:rFonts w:cs="Arial"/>
                <w:sz w:val="16"/>
                <w:szCs w:val="16"/>
              </w:rPr>
              <w:t>Odcieki z  powierzchni magazynowania odpadów kierowane są do oczyszczalni ścieków.</w:t>
            </w:r>
          </w:p>
        </w:tc>
      </w:tr>
      <w:tr w:rsidR="00DC591D" w:rsidRPr="000216D2" w14:paraId="64AAF0CB" w14:textId="77777777" w:rsidTr="00F22E87">
        <w:trPr>
          <w:trHeight w:val="507"/>
        </w:trPr>
        <w:tc>
          <w:tcPr>
            <w:tcW w:w="704" w:type="dxa"/>
            <w:vAlign w:val="center"/>
          </w:tcPr>
          <w:p w14:paraId="247770E3"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tcBorders>
              <w:bottom w:val="single" w:sz="4" w:space="0" w:color="auto"/>
            </w:tcBorders>
            <w:vAlign w:val="center"/>
          </w:tcPr>
          <w:p w14:paraId="15327C06" w14:textId="77C661F4" w:rsidR="00DC591D" w:rsidRPr="000216D2" w:rsidRDefault="00DC591D" w:rsidP="009D6E3B">
            <w:pPr>
              <w:tabs>
                <w:tab w:val="left" w:pos="-108"/>
              </w:tabs>
              <w:ind w:hanging="108"/>
              <w:jc w:val="both"/>
              <w:rPr>
                <w:rFonts w:cs="Arial"/>
                <w:sz w:val="16"/>
                <w:szCs w:val="16"/>
              </w:rPr>
            </w:pPr>
            <w:r w:rsidRPr="000216D2">
              <w:rPr>
                <w:rFonts w:cs="Arial"/>
                <w:sz w:val="16"/>
                <w:szCs w:val="16"/>
              </w:rPr>
              <w:t>Podjęcie środków zapobiegających problemom, które mogą wyniknąć z  przechowywania /akumulacji odpadów.</w:t>
            </w:r>
          </w:p>
        </w:tc>
        <w:tc>
          <w:tcPr>
            <w:tcW w:w="4678" w:type="dxa"/>
            <w:tcBorders>
              <w:bottom w:val="single" w:sz="4" w:space="0" w:color="auto"/>
            </w:tcBorders>
            <w:vAlign w:val="center"/>
          </w:tcPr>
          <w:p w14:paraId="4CCCB790" w14:textId="10A8D56A" w:rsidR="00DC591D" w:rsidRPr="000216D2" w:rsidRDefault="00DC591D" w:rsidP="009D6E3B">
            <w:pPr>
              <w:jc w:val="both"/>
              <w:rPr>
                <w:rFonts w:cs="Arial"/>
                <w:sz w:val="16"/>
                <w:szCs w:val="16"/>
              </w:rPr>
            </w:pPr>
            <w:r w:rsidRPr="000216D2">
              <w:rPr>
                <w:rFonts w:cs="Arial"/>
                <w:sz w:val="16"/>
                <w:szCs w:val="16"/>
              </w:rPr>
              <w:t>Prowadzone jest przetwarzanie odpadów zmieszanych  na bieżąco. Odpady wytworzone w trakcie procesów na zakładzie są tymczasowo magazynowane w miejscach do tego przeznaczonych takich jak: wiaty, boksy, place, następnie przekazywane są zgodnie z hierarchią postępowania z odpadami do procesów odzysku lub unieszkodliwiania.</w:t>
            </w:r>
          </w:p>
        </w:tc>
      </w:tr>
      <w:tr w:rsidR="004C1933" w:rsidRPr="000216D2" w14:paraId="551C2EE3" w14:textId="77777777" w:rsidTr="00F22E87">
        <w:trPr>
          <w:trHeight w:val="218"/>
        </w:trPr>
        <w:tc>
          <w:tcPr>
            <w:tcW w:w="704" w:type="dxa"/>
            <w:tcBorders>
              <w:right w:val="nil"/>
            </w:tcBorders>
            <w:vAlign w:val="center"/>
          </w:tcPr>
          <w:p w14:paraId="1AE38B68" w14:textId="77777777" w:rsidR="004C1933" w:rsidRPr="000216D2" w:rsidRDefault="004C1933" w:rsidP="004C1933">
            <w:pPr>
              <w:pStyle w:val="Akapitzlist"/>
              <w:autoSpaceDE w:val="0"/>
              <w:autoSpaceDN w:val="0"/>
              <w:adjustRightInd w:val="0"/>
              <w:spacing w:after="0" w:line="240" w:lineRule="auto"/>
              <w:rPr>
                <w:rFonts w:cs="Arial"/>
                <w:sz w:val="16"/>
                <w:szCs w:val="16"/>
              </w:rPr>
            </w:pPr>
          </w:p>
        </w:tc>
        <w:tc>
          <w:tcPr>
            <w:tcW w:w="3940" w:type="dxa"/>
            <w:tcBorders>
              <w:left w:val="nil"/>
              <w:right w:val="nil"/>
            </w:tcBorders>
            <w:vAlign w:val="center"/>
          </w:tcPr>
          <w:p w14:paraId="2667D05A" w14:textId="1AB26443" w:rsidR="004C1933" w:rsidRPr="000216D2" w:rsidRDefault="004C1933" w:rsidP="009D6E3B">
            <w:pPr>
              <w:tabs>
                <w:tab w:val="left" w:pos="-108"/>
              </w:tabs>
              <w:ind w:hanging="108"/>
              <w:jc w:val="both"/>
              <w:rPr>
                <w:rFonts w:cs="Arial"/>
                <w:sz w:val="16"/>
                <w:szCs w:val="16"/>
              </w:rPr>
            </w:pPr>
            <w:r w:rsidRPr="000216D2">
              <w:rPr>
                <w:rFonts w:cs="Arial"/>
                <w:sz w:val="16"/>
                <w:szCs w:val="16"/>
              </w:rPr>
              <w:t>Postępowanie z wodą opadową</w:t>
            </w:r>
          </w:p>
        </w:tc>
        <w:tc>
          <w:tcPr>
            <w:tcW w:w="4678" w:type="dxa"/>
            <w:tcBorders>
              <w:left w:val="nil"/>
            </w:tcBorders>
            <w:vAlign w:val="center"/>
          </w:tcPr>
          <w:p w14:paraId="77B0CFAE" w14:textId="77777777" w:rsidR="004C1933" w:rsidRPr="000216D2" w:rsidRDefault="004C1933" w:rsidP="009D6E3B">
            <w:pPr>
              <w:jc w:val="both"/>
              <w:rPr>
                <w:rFonts w:cs="Arial"/>
                <w:sz w:val="16"/>
                <w:szCs w:val="16"/>
              </w:rPr>
            </w:pPr>
          </w:p>
        </w:tc>
      </w:tr>
      <w:tr w:rsidR="00DC591D" w:rsidRPr="000216D2" w14:paraId="2A81CD36" w14:textId="77777777" w:rsidTr="00F22E87">
        <w:trPr>
          <w:trHeight w:val="507"/>
        </w:trPr>
        <w:tc>
          <w:tcPr>
            <w:tcW w:w="704" w:type="dxa"/>
            <w:vAlign w:val="center"/>
          </w:tcPr>
          <w:p w14:paraId="2337360C"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1821282E" w14:textId="77777777" w:rsidR="00DC591D" w:rsidRPr="000216D2" w:rsidRDefault="00DC591D" w:rsidP="009D6E3B">
            <w:pPr>
              <w:snapToGrid w:val="0"/>
              <w:jc w:val="both"/>
              <w:rPr>
                <w:rFonts w:cs="Arial"/>
                <w:sz w:val="16"/>
                <w:szCs w:val="16"/>
              </w:rPr>
            </w:pPr>
            <w:r w:rsidRPr="000216D2">
              <w:rPr>
                <w:rFonts w:cs="Arial"/>
                <w:sz w:val="16"/>
                <w:szCs w:val="16"/>
              </w:rPr>
              <w:t>Zredukować zużycie wody i zanieczyszczenie wody poprzez:</w:t>
            </w:r>
          </w:p>
          <w:p w14:paraId="4B0F1A91" w14:textId="77777777" w:rsidR="00DC591D" w:rsidRPr="000216D2" w:rsidRDefault="00DC591D" w:rsidP="00066C06">
            <w:pPr>
              <w:widowControl w:val="0"/>
              <w:numPr>
                <w:ilvl w:val="0"/>
                <w:numId w:val="36"/>
              </w:numPr>
              <w:tabs>
                <w:tab w:val="clear" w:pos="720"/>
                <w:tab w:val="num" w:pos="172"/>
              </w:tabs>
              <w:suppressAutoHyphens/>
              <w:autoSpaceDE w:val="0"/>
              <w:ind w:left="172" w:hanging="172"/>
              <w:jc w:val="both"/>
              <w:rPr>
                <w:rFonts w:cs="Arial"/>
                <w:sz w:val="16"/>
                <w:szCs w:val="16"/>
              </w:rPr>
            </w:pPr>
            <w:r w:rsidRPr="000216D2">
              <w:rPr>
                <w:rFonts w:cs="Arial"/>
                <w:sz w:val="16"/>
                <w:szCs w:val="16"/>
              </w:rPr>
              <w:t>stosowanie oddzielnego systemu odwadniania zgodnie z ładunkiem zanieczyszczenia</w:t>
            </w:r>
          </w:p>
          <w:p w14:paraId="1D7B0CD0" w14:textId="77777777" w:rsidR="00DC591D" w:rsidRPr="000216D2" w:rsidRDefault="00DC591D" w:rsidP="00066C06">
            <w:pPr>
              <w:widowControl w:val="0"/>
              <w:numPr>
                <w:ilvl w:val="0"/>
                <w:numId w:val="36"/>
              </w:numPr>
              <w:tabs>
                <w:tab w:val="clear" w:pos="720"/>
                <w:tab w:val="num" w:pos="172"/>
              </w:tabs>
              <w:suppressAutoHyphens/>
              <w:autoSpaceDE w:val="0"/>
              <w:ind w:left="172" w:hanging="172"/>
              <w:jc w:val="both"/>
              <w:rPr>
                <w:rFonts w:cs="Arial"/>
                <w:sz w:val="16"/>
                <w:szCs w:val="16"/>
              </w:rPr>
            </w:pPr>
            <w:r w:rsidRPr="000216D2">
              <w:rPr>
                <w:rFonts w:cs="Arial"/>
                <w:sz w:val="16"/>
                <w:szCs w:val="16"/>
              </w:rPr>
              <w:t>oddzielenie wody procesowej od wody deszczowej.</w:t>
            </w:r>
          </w:p>
          <w:p w14:paraId="14A73CC4" w14:textId="77777777" w:rsidR="00DC591D" w:rsidRPr="000216D2" w:rsidRDefault="00DC591D" w:rsidP="009D6E3B">
            <w:pPr>
              <w:jc w:val="both"/>
              <w:rPr>
                <w:rFonts w:cs="Arial"/>
                <w:sz w:val="16"/>
                <w:szCs w:val="16"/>
              </w:rPr>
            </w:pPr>
          </w:p>
        </w:tc>
        <w:tc>
          <w:tcPr>
            <w:tcW w:w="4678" w:type="dxa"/>
            <w:vAlign w:val="center"/>
          </w:tcPr>
          <w:p w14:paraId="6ED2DD54" w14:textId="77777777" w:rsidR="00DC591D" w:rsidRPr="000216D2" w:rsidRDefault="00DC591D" w:rsidP="009D6E3B">
            <w:pPr>
              <w:snapToGrid w:val="0"/>
              <w:jc w:val="both"/>
              <w:rPr>
                <w:rFonts w:cs="Arial"/>
                <w:sz w:val="16"/>
                <w:szCs w:val="16"/>
              </w:rPr>
            </w:pPr>
            <w:r w:rsidRPr="000216D2">
              <w:rPr>
                <w:rFonts w:cs="Arial"/>
                <w:sz w:val="16"/>
                <w:szCs w:val="16"/>
              </w:rPr>
              <w:t>Ograniczenie poboru wody jest możliwe dzięki powtórnemu wykorzystaniu wód procesowych. Do celów technologicznych wykorzystywana jest woda deszczowa. Do nawilżania wsadu w bioreaktorach wykorzystane są wody odciekowe i kondensaty z procesu intensywnego kompostowania, powstające w bioreaktorach kontenerowych. Wody opadowe i  roztopowe z dachów odprowadzane są osobną siecią do przydrożnego rowu. Wody z placów kierowane są poprzez kanalizację sanitarną do miejskiej oczyszczalni ścieków.</w:t>
            </w:r>
          </w:p>
        </w:tc>
      </w:tr>
      <w:tr w:rsidR="00DC591D" w:rsidRPr="000216D2" w14:paraId="432F2FC6" w14:textId="77777777" w:rsidTr="00F22E87">
        <w:trPr>
          <w:trHeight w:val="507"/>
        </w:trPr>
        <w:tc>
          <w:tcPr>
            <w:tcW w:w="704" w:type="dxa"/>
            <w:vAlign w:val="center"/>
          </w:tcPr>
          <w:p w14:paraId="50AA6775"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344FE15A" w14:textId="77777777" w:rsidR="00DC591D" w:rsidRPr="000216D2" w:rsidRDefault="00DC591D" w:rsidP="009D6E3B">
            <w:pPr>
              <w:tabs>
                <w:tab w:val="left" w:pos="426"/>
              </w:tabs>
              <w:jc w:val="both"/>
              <w:rPr>
                <w:rFonts w:cs="Arial"/>
                <w:sz w:val="16"/>
                <w:szCs w:val="16"/>
              </w:rPr>
            </w:pPr>
            <w:r w:rsidRPr="000216D2">
              <w:rPr>
                <w:rFonts w:cs="Arial"/>
                <w:sz w:val="16"/>
                <w:szCs w:val="16"/>
              </w:rPr>
              <w:t>Posiadanie procedur zapewniających, że specyfikacja ścieków będzie odpowiednia dla systemu oczyszczania lub pozbywania się ścieków obecnego w zakładzie. Zapobieganie ominięciu systemu oczyszczania ścieków.</w:t>
            </w:r>
          </w:p>
        </w:tc>
        <w:tc>
          <w:tcPr>
            <w:tcW w:w="4678" w:type="dxa"/>
            <w:vAlign w:val="center"/>
          </w:tcPr>
          <w:p w14:paraId="7784F81C" w14:textId="77777777" w:rsidR="00DC591D" w:rsidRPr="000216D2" w:rsidRDefault="00DC591D" w:rsidP="009D6E3B">
            <w:pPr>
              <w:jc w:val="both"/>
              <w:rPr>
                <w:rFonts w:cs="Arial"/>
                <w:sz w:val="16"/>
                <w:szCs w:val="16"/>
              </w:rPr>
            </w:pPr>
            <w:r w:rsidRPr="000216D2">
              <w:rPr>
                <w:rFonts w:cs="Arial"/>
                <w:sz w:val="16"/>
                <w:szCs w:val="16"/>
              </w:rPr>
              <w:t>Wszystkie ścieki powstające na terenie instalacji odprowadzane są zgodnie z aktualnie obowiązującymi przepisami prawa.</w:t>
            </w:r>
          </w:p>
        </w:tc>
      </w:tr>
      <w:tr w:rsidR="00DC591D" w:rsidRPr="000216D2" w14:paraId="4BD1FF27" w14:textId="77777777" w:rsidTr="00F22E87">
        <w:trPr>
          <w:trHeight w:val="376"/>
        </w:trPr>
        <w:tc>
          <w:tcPr>
            <w:tcW w:w="704" w:type="dxa"/>
            <w:vAlign w:val="center"/>
          </w:tcPr>
          <w:p w14:paraId="0448A476"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71D9FB10" w14:textId="77777777" w:rsidR="00DC591D" w:rsidRPr="000216D2" w:rsidRDefault="00DC591D" w:rsidP="009D6E3B">
            <w:pPr>
              <w:snapToGrid w:val="0"/>
              <w:jc w:val="both"/>
              <w:rPr>
                <w:rFonts w:cs="Arial"/>
                <w:sz w:val="16"/>
                <w:szCs w:val="16"/>
              </w:rPr>
            </w:pPr>
            <w:r w:rsidRPr="000216D2">
              <w:rPr>
                <w:rFonts w:cs="Arial"/>
                <w:sz w:val="16"/>
                <w:szCs w:val="16"/>
              </w:rPr>
              <w:t>Posiadać betonowe podłoże w całym obszarze przetwarzania.</w:t>
            </w:r>
          </w:p>
        </w:tc>
        <w:tc>
          <w:tcPr>
            <w:tcW w:w="4678" w:type="dxa"/>
            <w:vAlign w:val="center"/>
          </w:tcPr>
          <w:p w14:paraId="5281777E" w14:textId="77777777" w:rsidR="00DC591D" w:rsidRPr="000216D2" w:rsidRDefault="00DC591D" w:rsidP="009D6E3B">
            <w:pPr>
              <w:snapToGrid w:val="0"/>
              <w:jc w:val="both"/>
              <w:rPr>
                <w:rFonts w:cs="Arial"/>
                <w:sz w:val="16"/>
                <w:szCs w:val="16"/>
              </w:rPr>
            </w:pPr>
            <w:r w:rsidRPr="000216D2">
              <w:rPr>
                <w:rFonts w:cs="Arial"/>
                <w:sz w:val="16"/>
                <w:szCs w:val="16"/>
              </w:rPr>
              <w:t>Zakład wyposażony został w szczelne podłoże z odpowiednim systemem kanalizacyjnym do odbioru ścieków.</w:t>
            </w:r>
          </w:p>
        </w:tc>
      </w:tr>
      <w:tr w:rsidR="00DC591D" w:rsidRPr="000216D2" w14:paraId="4EB7B7F0" w14:textId="77777777" w:rsidTr="00F22E87">
        <w:trPr>
          <w:trHeight w:val="507"/>
        </w:trPr>
        <w:tc>
          <w:tcPr>
            <w:tcW w:w="704" w:type="dxa"/>
            <w:vAlign w:val="center"/>
          </w:tcPr>
          <w:p w14:paraId="523667F7"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0C3F3EAF" w14:textId="77777777" w:rsidR="00DC591D" w:rsidRPr="000216D2" w:rsidRDefault="00DC591D" w:rsidP="009D6E3B">
            <w:pPr>
              <w:snapToGrid w:val="0"/>
              <w:jc w:val="both"/>
              <w:rPr>
                <w:rFonts w:cs="Arial"/>
                <w:sz w:val="16"/>
                <w:szCs w:val="16"/>
              </w:rPr>
            </w:pPr>
            <w:r w:rsidRPr="000216D2">
              <w:rPr>
                <w:rFonts w:cs="Arial"/>
                <w:sz w:val="16"/>
                <w:szCs w:val="16"/>
              </w:rPr>
              <w:t>Gromadzenie wody opadowej w zbiornikach i  kierowanie jej do procesu.</w:t>
            </w:r>
          </w:p>
        </w:tc>
        <w:tc>
          <w:tcPr>
            <w:tcW w:w="4678" w:type="dxa"/>
            <w:vAlign w:val="center"/>
          </w:tcPr>
          <w:p w14:paraId="71546BC7" w14:textId="77777777" w:rsidR="00DC591D" w:rsidRPr="000216D2" w:rsidRDefault="00DC591D" w:rsidP="009D6E3B">
            <w:pPr>
              <w:snapToGrid w:val="0"/>
              <w:jc w:val="both"/>
              <w:rPr>
                <w:rFonts w:cs="Arial"/>
                <w:sz w:val="16"/>
                <w:szCs w:val="16"/>
              </w:rPr>
            </w:pPr>
            <w:r w:rsidRPr="000216D2">
              <w:rPr>
                <w:rFonts w:cs="Arial"/>
                <w:sz w:val="16"/>
                <w:szCs w:val="16"/>
              </w:rPr>
              <w:t>Do celów technologicznych wykorzystywana jest woda deszczowa. Do nawilżania wsadu w bioreaktorach wykorzystane jest wody odciekowe i kondensaty z procesu intensywnego kompostowania, powstające w bioreaktorach kontenerowych.</w:t>
            </w:r>
          </w:p>
        </w:tc>
      </w:tr>
      <w:tr w:rsidR="00DC591D" w:rsidRPr="000216D2" w14:paraId="616AFA51" w14:textId="77777777" w:rsidTr="00F22E87">
        <w:trPr>
          <w:trHeight w:val="507"/>
        </w:trPr>
        <w:tc>
          <w:tcPr>
            <w:tcW w:w="704" w:type="dxa"/>
            <w:vAlign w:val="center"/>
          </w:tcPr>
          <w:p w14:paraId="79185BC2"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36851F0F" w14:textId="77777777" w:rsidR="00DC591D" w:rsidRPr="000216D2" w:rsidRDefault="00DC591D" w:rsidP="009D6E3B">
            <w:pPr>
              <w:tabs>
                <w:tab w:val="left" w:pos="426"/>
              </w:tabs>
              <w:jc w:val="both"/>
              <w:rPr>
                <w:rFonts w:cs="Arial"/>
                <w:sz w:val="16"/>
                <w:szCs w:val="16"/>
              </w:rPr>
            </w:pPr>
            <w:r w:rsidRPr="000216D2">
              <w:rPr>
                <w:rFonts w:cs="Arial"/>
                <w:sz w:val="16"/>
                <w:szCs w:val="16"/>
              </w:rPr>
              <w:t>Odsegregowanie w systemach zbierania wody bardziej od wody mniej skażonej.</w:t>
            </w:r>
          </w:p>
        </w:tc>
        <w:tc>
          <w:tcPr>
            <w:tcW w:w="4678" w:type="dxa"/>
            <w:vAlign w:val="center"/>
          </w:tcPr>
          <w:p w14:paraId="2C054669" w14:textId="380FFC14" w:rsidR="00DC591D" w:rsidRPr="000216D2" w:rsidRDefault="00DC591D" w:rsidP="009D6E3B">
            <w:pPr>
              <w:jc w:val="both"/>
              <w:rPr>
                <w:rFonts w:cs="Arial"/>
                <w:sz w:val="16"/>
                <w:szCs w:val="16"/>
              </w:rPr>
            </w:pPr>
            <w:r w:rsidRPr="000216D2">
              <w:rPr>
                <w:rFonts w:cs="Arial"/>
                <w:sz w:val="16"/>
                <w:szCs w:val="16"/>
              </w:rPr>
              <w:t>W instalacji stosowana jest zasada separacji wody zanieczyszczonej od wody czystej. Wody zanieczyszczone wykorzystywane są w instalacji technologicznej.</w:t>
            </w:r>
          </w:p>
        </w:tc>
      </w:tr>
      <w:tr w:rsidR="00DC591D" w:rsidRPr="000216D2" w14:paraId="7DC06CD4" w14:textId="77777777" w:rsidTr="00F22E87">
        <w:trPr>
          <w:trHeight w:val="507"/>
        </w:trPr>
        <w:tc>
          <w:tcPr>
            <w:tcW w:w="704" w:type="dxa"/>
            <w:vAlign w:val="center"/>
          </w:tcPr>
          <w:p w14:paraId="6011DCE6"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tcBorders>
              <w:bottom w:val="single" w:sz="4" w:space="0" w:color="auto"/>
            </w:tcBorders>
            <w:vAlign w:val="center"/>
          </w:tcPr>
          <w:p w14:paraId="28545DD7" w14:textId="77777777" w:rsidR="00DC591D" w:rsidRPr="000216D2" w:rsidRDefault="00DC591D" w:rsidP="009D6E3B">
            <w:pPr>
              <w:tabs>
                <w:tab w:val="left" w:pos="426"/>
              </w:tabs>
              <w:jc w:val="both"/>
              <w:rPr>
                <w:rFonts w:cs="Arial"/>
                <w:sz w:val="16"/>
                <w:szCs w:val="16"/>
              </w:rPr>
            </w:pPr>
            <w:r w:rsidRPr="000216D2">
              <w:rPr>
                <w:rFonts w:cs="Arial"/>
                <w:sz w:val="16"/>
                <w:szCs w:val="16"/>
              </w:rPr>
              <w:t>Posiadanie pełnej podbudowy betonowej na całym obszarze obróbki, połączonej z systemami zbierania ścieków, połączonymi ze zbiornikami magazynowymi lub kolektorami zbierającymi wodę deszczową i wszelkie wycieki.</w:t>
            </w:r>
          </w:p>
        </w:tc>
        <w:tc>
          <w:tcPr>
            <w:tcW w:w="4678" w:type="dxa"/>
            <w:tcBorders>
              <w:bottom w:val="single" w:sz="4" w:space="0" w:color="auto"/>
            </w:tcBorders>
            <w:vAlign w:val="center"/>
          </w:tcPr>
          <w:p w14:paraId="47A0C55D" w14:textId="77777777" w:rsidR="00DC591D" w:rsidRPr="000216D2" w:rsidRDefault="00DC591D" w:rsidP="009D6E3B">
            <w:pPr>
              <w:jc w:val="both"/>
              <w:rPr>
                <w:rFonts w:cs="Arial"/>
                <w:sz w:val="16"/>
                <w:szCs w:val="16"/>
              </w:rPr>
            </w:pPr>
            <w:r w:rsidRPr="000216D2">
              <w:rPr>
                <w:rFonts w:cs="Arial"/>
                <w:sz w:val="16"/>
                <w:szCs w:val="16"/>
              </w:rPr>
              <w:t>Teren, na którym prowadzone są procesy odzysku i magazynowania ma podbudowę szczelną betonową, dodatkowo place technologiczne uszczelniono bentomatą. Posiada kompleksowe odwodnienie rozdzielcze zależne od rodzaju i jakości odwadnianych ścieków. Wody zanieczyszczone wykorzystywane są w instalacji technologicznej. Wody opadowe czyste z dachów kierowane są do rowu.</w:t>
            </w:r>
          </w:p>
        </w:tc>
      </w:tr>
      <w:tr w:rsidR="004C1933" w:rsidRPr="000216D2" w14:paraId="500362F1" w14:textId="77777777" w:rsidTr="00F22E87">
        <w:trPr>
          <w:trHeight w:val="137"/>
        </w:trPr>
        <w:tc>
          <w:tcPr>
            <w:tcW w:w="704" w:type="dxa"/>
            <w:tcBorders>
              <w:right w:val="nil"/>
            </w:tcBorders>
            <w:vAlign w:val="center"/>
          </w:tcPr>
          <w:p w14:paraId="6459471E" w14:textId="77777777" w:rsidR="004C1933" w:rsidRPr="000216D2" w:rsidRDefault="004C1933" w:rsidP="004C1933">
            <w:pPr>
              <w:pStyle w:val="Akapitzlist"/>
              <w:autoSpaceDE w:val="0"/>
              <w:autoSpaceDN w:val="0"/>
              <w:adjustRightInd w:val="0"/>
              <w:spacing w:after="0" w:line="240" w:lineRule="auto"/>
              <w:rPr>
                <w:rFonts w:cs="Arial"/>
                <w:sz w:val="16"/>
                <w:szCs w:val="16"/>
              </w:rPr>
            </w:pPr>
          </w:p>
        </w:tc>
        <w:tc>
          <w:tcPr>
            <w:tcW w:w="3940" w:type="dxa"/>
            <w:tcBorders>
              <w:left w:val="nil"/>
              <w:right w:val="nil"/>
            </w:tcBorders>
            <w:vAlign w:val="center"/>
          </w:tcPr>
          <w:p w14:paraId="500A23F6" w14:textId="7CC78E99" w:rsidR="004C1933" w:rsidRPr="000216D2" w:rsidRDefault="004C1933" w:rsidP="009D6E3B">
            <w:pPr>
              <w:tabs>
                <w:tab w:val="left" w:pos="426"/>
              </w:tabs>
              <w:jc w:val="both"/>
              <w:rPr>
                <w:rFonts w:cs="Arial"/>
                <w:sz w:val="16"/>
                <w:szCs w:val="16"/>
              </w:rPr>
            </w:pPr>
            <w:r w:rsidRPr="000216D2">
              <w:rPr>
                <w:rFonts w:cs="Arial"/>
                <w:sz w:val="16"/>
                <w:szCs w:val="16"/>
              </w:rPr>
              <w:t>Obróbka fizykochemiczna – dla odpadów stałych</w:t>
            </w:r>
          </w:p>
        </w:tc>
        <w:tc>
          <w:tcPr>
            <w:tcW w:w="4678" w:type="dxa"/>
            <w:tcBorders>
              <w:left w:val="nil"/>
            </w:tcBorders>
            <w:vAlign w:val="center"/>
          </w:tcPr>
          <w:p w14:paraId="30127AF2" w14:textId="77777777" w:rsidR="004C1933" w:rsidRPr="000216D2" w:rsidRDefault="004C1933" w:rsidP="009D6E3B">
            <w:pPr>
              <w:jc w:val="both"/>
              <w:rPr>
                <w:rFonts w:cs="Arial"/>
                <w:sz w:val="16"/>
                <w:szCs w:val="16"/>
              </w:rPr>
            </w:pPr>
          </w:p>
        </w:tc>
      </w:tr>
      <w:tr w:rsidR="00DC591D" w:rsidRPr="000216D2" w14:paraId="2DB11EC6" w14:textId="77777777" w:rsidTr="00F22E87">
        <w:trPr>
          <w:trHeight w:val="507"/>
        </w:trPr>
        <w:tc>
          <w:tcPr>
            <w:tcW w:w="704" w:type="dxa"/>
            <w:vAlign w:val="center"/>
          </w:tcPr>
          <w:p w14:paraId="650F01DE"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0BC783E2" w14:textId="77777777" w:rsidR="00DC591D" w:rsidRPr="000216D2" w:rsidRDefault="00DC591D" w:rsidP="009D6E3B">
            <w:pPr>
              <w:tabs>
                <w:tab w:val="left" w:pos="426"/>
              </w:tabs>
              <w:jc w:val="both"/>
              <w:rPr>
                <w:rFonts w:cs="Arial"/>
                <w:sz w:val="16"/>
                <w:szCs w:val="16"/>
              </w:rPr>
            </w:pPr>
            <w:r w:rsidRPr="000216D2">
              <w:rPr>
                <w:rFonts w:cs="Arial"/>
                <w:sz w:val="16"/>
                <w:szCs w:val="16"/>
              </w:rPr>
              <w:t>Wizualna inspekcja  nadchodzących odpadów mająca na celu odsegregowania dużych części metalicznych i niemetalicznych. Celem tego będzie ochrona zakładu przed jego mechanicznym uszkodzeniem.</w:t>
            </w:r>
          </w:p>
        </w:tc>
        <w:tc>
          <w:tcPr>
            <w:tcW w:w="4678" w:type="dxa"/>
            <w:vAlign w:val="center"/>
          </w:tcPr>
          <w:p w14:paraId="001B2D9A" w14:textId="58466A6C" w:rsidR="00DC591D" w:rsidRPr="000216D2" w:rsidRDefault="00DC591D" w:rsidP="009D6E3B">
            <w:pPr>
              <w:jc w:val="both"/>
              <w:rPr>
                <w:rFonts w:cs="Arial"/>
                <w:sz w:val="16"/>
                <w:szCs w:val="16"/>
              </w:rPr>
            </w:pPr>
            <w:bookmarkStart w:id="61" w:name="_Toc407480090"/>
            <w:r w:rsidRPr="000216D2">
              <w:rPr>
                <w:rFonts w:cs="Arial"/>
                <w:sz w:val="16"/>
                <w:szCs w:val="16"/>
              </w:rPr>
              <w:t>W opisywanej instalacji stosowana jest procedura wstępnej inspekcji dostarczanych odpadów, między innymi dużych frakcji mogących uszkodzić urządzenia. Proces ten realizowany jest w punkcie przyjęcia odpadów oraz na kabinie wstępnej segregacji.</w:t>
            </w:r>
            <w:bookmarkEnd w:id="61"/>
          </w:p>
        </w:tc>
      </w:tr>
      <w:tr w:rsidR="00DC591D" w:rsidRPr="000216D2" w14:paraId="387B03A1" w14:textId="77777777" w:rsidTr="00F22E87">
        <w:trPr>
          <w:trHeight w:val="507"/>
        </w:trPr>
        <w:tc>
          <w:tcPr>
            <w:tcW w:w="704" w:type="dxa"/>
            <w:vAlign w:val="center"/>
          </w:tcPr>
          <w:p w14:paraId="7EF663C0" w14:textId="77777777" w:rsidR="00DC591D" w:rsidRPr="000216D2" w:rsidRDefault="00DC591D" w:rsidP="00066C06">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tcBorders>
              <w:bottom w:val="single" w:sz="4" w:space="0" w:color="auto"/>
            </w:tcBorders>
            <w:vAlign w:val="center"/>
          </w:tcPr>
          <w:p w14:paraId="4D5DB276" w14:textId="77777777" w:rsidR="00DC591D" w:rsidRPr="000216D2" w:rsidRDefault="00DC591D" w:rsidP="009D6E3B">
            <w:pPr>
              <w:tabs>
                <w:tab w:val="left" w:pos="426"/>
              </w:tabs>
              <w:jc w:val="both"/>
              <w:rPr>
                <w:rFonts w:cs="Arial"/>
                <w:sz w:val="16"/>
                <w:szCs w:val="16"/>
              </w:rPr>
            </w:pPr>
            <w:r w:rsidRPr="000216D2">
              <w:rPr>
                <w:rFonts w:cs="Arial"/>
                <w:sz w:val="16"/>
                <w:szCs w:val="16"/>
              </w:rPr>
              <w:t>Zastosowanie magnetycznych i niemagnetycznych separatorów metali. Celem będzie ochrona maszyn granulujących a także spełnienie wymogów użytkownika końcowego.</w:t>
            </w:r>
          </w:p>
        </w:tc>
        <w:tc>
          <w:tcPr>
            <w:tcW w:w="4678" w:type="dxa"/>
            <w:tcBorders>
              <w:bottom w:val="single" w:sz="4" w:space="0" w:color="auto"/>
            </w:tcBorders>
            <w:vAlign w:val="center"/>
          </w:tcPr>
          <w:p w14:paraId="1E94407F" w14:textId="77777777" w:rsidR="00DC591D" w:rsidRPr="000216D2" w:rsidRDefault="00DC591D" w:rsidP="009D6E3B">
            <w:pPr>
              <w:jc w:val="both"/>
              <w:rPr>
                <w:rFonts w:cs="Arial"/>
                <w:sz w:val="16"/>
                <w:szCs w:val="16"/>
              </w:rPr>
            </w:pPr>
            <w:r w:rsidRPr="000216D2">
              <w:rPr>
                <w:rFonts w:cs="Arial"/>
                <w:sz w:val="16"/>
                <w:szCs w:val="16"/>
              </w:rPr>
              <w:t>Zastosowanie magnetycznych i niemagnetycznych separatorów metali. Celem ich jest ochrona maszyn a także spełnienie wymogów użytkownika końcowego.</w:t>
            </w:r>
          </w:p>
        </w:tc>
      </w:tr>
      <w:tr w:rsidR="004C1933" w:rsidRPr="000216D2" w14:paraId="70E9BE20" w14:textId="77777777" w:rsidTr="00F22E87">
        <w:trPr>
          <w:trHeight w:val="270"/>
        </w:trPr>
        <w:tc>
          <w:tcPr>
            <w:tcW w:w="704" w:type="dxa"/>
            <w:tcBorders>
              <w:right w:val="nil"/>
            </w:tcBorders>
            <w:vAlign w:val="center"/>
          </w:tcPr>
          <w:p w14:paraId="7112C93F" w14:textId="77777777" w:rsidR="004C1933" w:rsidRPr="000216D2" w:rsidRDefault="004C1933" w:rsidP="004C1933">
            <w:pPr>
              <w:pStyle w:val="Akapitzlist"/>
              <w:autoSpaceDE w:val="0"/>
              <w:autoSpaceDN w:val="0"/>
              <w:adjustRightInd w:val="0"/>
              <w:spacing w:after="0" w:line="240" w:lineRule="auto"/>
              <w:rPr>
                <w:rFonts w:cs="Arial"/>
                <w:sz w:val="16"/>
                <w:szCs w:val="16"/>
              </w:rPr>
            </w:pPr>
          </w:p>
        </w:tc>
        <w:tc>
          <w:tcPr>
            <w:tcW w:w="3940" w:type="dxa"/>
            <w:tcBorders>
              <w:left w:val="nil"/>
              <w:right w:val="nil"/>
            </w:tcBorders>
            <w:vAlign w:val="center"/>
          </w:tcPr>
          <w:p w14:paraId="78BF7749" w14:textId="32DF3ED6" w:rsidR="004C1933" w:rsidRPr="000216D2" w:rsidRDefault="004C1933" w:rsidP="004C1933">
            <w:pPr>
              <w:tabs>
                <w:tab w:val="left" w:pos="426"/>
              </w:tabs>
              <w:jc w:val="both"/>
              <w:rPr>
                <w:rFonts w:cs="Arial"/>
                <w:sz w:val="16"/>
                <w:szCs w:val="16"/>
              </w:rPr>
            </w:pPr>
            <w:r w:rsidRPr="000216D2">
              <w:rPr>
                <w:rFonts w:cs="Arial"/>
                <w:sz w:val="16"/>
                <w:szCs w:val="16"/>
              </w:rPr>
              <w:t xml:space="preserve">Zarządzanie pozostałościami wytworzonymi </w:t>
            </w:r>
            <w:r w:rsidRPr="000216D2">
              <w:rPr>
                <w:rFonts w:cs="Arial"/>
                <w:sz w:val="16"/>
                <w:szCs w:val="16"/>
              </w:rPr>
              <w:br/>
              <w:t>w procesie obróbki</w:t>
            </w:r>
          </w:p>
        </w:tc>
        <w:tc>
          <w:tcPr>
            <w:tcW w:w="4678" w:type="dxa"/>
            <w:tcBorders>
              <w:left w:val="nil"/>
            </w:tcBorders>
            <w:vAlign w:val="center"/>
          </w:tcPr>
          <w:p w14:paraId="64502008" w14:textId="77777777" w:rsidR="004C1933" w:rsidRPr="000216D2" w:rsidRDefault="004C1933" w:rsidP="004C1933">
            <w:pPr>
              <w:jc w:val="both"/>
              <w:rPr>
                <w:rFonts w:cs="Arial"/>
                <w:sz w:val="16"/>
                <w:szCs w:val="16"/>
              </w:rPr>
            </w:pPr>
          </w:p>
        </w:tc>
      </w:tr>
      <w:tr w:rsidR="004C1933" w:rsidRPr="000216D2" w14:paraId="42BC6AED" w14:textId="77777777" w:rsidTr="00F22E87">
        <w:trPr>
          <w:trHeight w:val="392"/>
        </w:trPr>
        <w:tc>
          <w:tcPr>
            <w:tcW w:w="704" w:type="dxa"/>
            <w:vAlign w:val="center"/>
          </w:tcPr>
          <w:p w14:paraId="2473535D"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7751E95A" w14:textId="77777777" w:rsidR="004C1933" w:rsidRPr="000216D2" w:rsidRDefault="004C1933" w:rsidP="004C1933">
            <w:pPr>
              <w:tabs>
                <w:tab w:val="left" w:pos="426"/>
              </w:tabs>
              <w:jc w:val="both"/>
              <w:rPr>
                <w:rFonts w:cs="Arial"/>
                <w:sz w:val="16"/>
                <w:szCs w:val="16"/>
              </w:rPr>
            </w:pPr>
            <w:r w:rsidRPr="000216D2">
              <w:rPr>
                <w:rFonts w:cs="Arial"/>
                <w:sz w:val="16"/>
                <w:szCs w:val="16"/>
              </w:rPr>
              <w:t>Maksymalizacja zastosowania opakowań wielokrotnego użytku (beczki, pojemniki, palety itp.).</w:t>
            </w:r>
          </w:p>
        </w:tc>
        <w:tc>
          <w:tcPr>
            <w:tcW w:w="4678" w:type="dxa"/>
            <w:vAlign w:val="center"/>
          </w:tcPr>
          <w:p w14:paraId="1C722858" w14:textId="77777777" w:rsidR="004C1933" w:rsidRPr="000216D2" w:rsidRDefault="004C1933" w:rsidP="004C1933">
            <w:pPr>
              <w:jc w:val="both"/>
              <w:rPr>
                <w:rFonts w:cs="Arial"/>
                <w:sz w:val="16"/>
                <w:szCs w:val="16"/>
              </w:rPr>
            </w:pPr>
            <w:r w:rsidRPr="000216D2">
              <w:rPr>
                <w:rFonts w:cs="Arial"/>
                <w:sz w:val="16"/>
                <w:szCs w:val="16"/>
              </w:rPr>
              <w:t>Kontenery służące do wywozu odpadów są wielokrotnego użytku.</w:t>
            </w:r>
          </w:p>
          <w:p w14:paraId="62827B2D" w14:textId="77777777" w:rsidR="004C1933" w:rsidRPr="000216D2" w:rsidRDefault="004C1933" w:rsidP="004C1933">
            <w:pPr>
              <w:jc w:val="both"/>
              <w:rPr>
                <w:rFonts w:cs="Arial"/>
                <w:sz w:val="16"/>
                <w:szCs w:val="16"/>
              </w:rPr>
            </w:pPr>
          </w:p>
        </w:tc>
      </w:tr>
      <w:tr w:rsidR="004C1933" w:rsidRPr="000216D2" w14:paraId="346007E6" w14:textId="77777777" w:rsidTr="00F22E87">
        <w:trPr>
          <w:trHeight w:val="356"/>
        </w:trPr>
        <w:tc>
          <w:tcPr>
            <w:tcW w:w="704" w:type="dxa"/>
            <w:vAlign w:val="center"/>
          </w:tcPr>
          <w:p w14:paraId="515EF06C"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423A2F68" w14:textId="77777777" w:rsidR="004C1933" w:rsidRPr="000216D2" w:rsidRDefault="004C1933" w:rsidP="004C1933">
            <w:pPr>
              <w:tabs>
                <w:tab w:val="left" w:pos="426"/>
              </w:tabs>
              <w:jc w:val="both"/>
              <w:rPr>
                <w:rFonts w:cs="Arial"/>
                <w:sz w:val="16"/>
                <w:szCs w:val="16"/>
              </w:rPr>
            </w:pPr>
            <w:r w:rsidRPr="000216D2">
              <w:rPr>
                <w:rFonts w:cs="Arial"/>
                <w:sz w:val="16"/>
                <w:szCs w:val="16"/>
              </w:rPr>
              <w:t>Prowadzenie wykazu monitorowania odpadów na miejscu za pomocą rejestrów ilości odpadów odebranych na miejscu i rejestrów odpadów poddanych obróbce.</w:t>
            </w:r>
          </w:p>
        </w:tc>
        <w:tc>
          <w:tcPr>
            <w:tcW w:w="4678" w:type="dxa"/>
            <w:vAlign w:val="center"/>
          </w:tcPr>
          <w:p w14:paraId="4D399042" w14:textId="13F671F1" w:rsidR="004C1933" w:rsidRPr="000216D2" w:rsidRDefault="004C1933" w:rsidP="004C1933">
            <w:pPr>
              <w:jc w:val="both"/>
              <w:rPr>
                <w:rFonts w:cs="Arial"/>
                <w:sz w:val="16"/>
                <w:szCs w:val="16"/>
              </w:rPr>
            </w:pPr>
            <w:r w:rsidRPr="000216D2">
              <w:rPr>
                <w:rFonts w:cs="Arial"/>
                <w:sz w:val="16"/>
                <w:szCs w:val="16"/>
              </w:rPr>
              <w:t>Ewidencja ilości przyjmowanych i wytwarzanych odpadów prowadzona jest na bieżąco, przy użyciu wagi samochodowej najazdowej i specjalistycznego programu komputerowego. Odpady są identyfikowane i archiwizowane wg kodów odpadów. Prowadzony system umożliwia kontrolę i rejestrację ilości i sposobu gospodarowania każdym rodzajem odpadu przyjmowanym na teren instalacji oraz ogólne zbilansowanie odpadów. Ewidencja przyjmowanych odpadów prowadzona jest w sposób pozwalający jednoznacznie określić, gdzie i do jakiego procesu zostały skierowane przyjęte „na bramie” odpady.</w:t>
            </w:r>
          </w:p>
        </w:tc>
      </w:tr>
      <w:tr w:rsidR="004C1933" w:rsidRPr="000216D2" w14:paraId="129BE575" w14:textId="77777777" w:rsidTr="00F22E87">
        <w:trPr>
          <w:trHeight w:val="507"/>
        </w:trPr>
        <w:tc>
          <w:tcPr>
            <w:tcW w:w="704" w:type="dxa"/>
            <w:vAlign w:val="center"/>
          </w:tcPr>
          <w:p w14:paraId="631BC6D0"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3BA7059C" w14:textId="77777777" w:rsidR="004C1933" w:rsidRPr="000216D2" w:rsidRDefault="004C1933" w:rsidP="004C1933">
            <w:pPr>
              <w:snapToGrid w:val="0"/>
              <w:jc w:val="both"/>
              <w:rPr>
                <w:rFonts w:cs="Arial"/>
                <w:sz w:val="16"/>
                <w:szCs w:val="16"/>
              </w:rPr>
            </w:pPr>
            <w:r w:rsidRPr="000216D2">
              <w:rPr>
                <w:rFonts w:cs="Arial"/>
                <w:sz w:val="16"/>
                <w:szCs w:val="16"/>
              </w:rPr>
              <w:t>Stosować następujące techniki magazynowani i przyjmowania odpadów:</w:t>
            </w:r>
          </w:p>
          <w:p w14:paraId="118F08AB" w14:textId="77777777" w:rsidR="004C1933" w:rsidRPr="000216D2" w:rsidRDefault="004C1933" w:rsidP="004C1933">
            <w:pPr>
              <w:widowControl w:val="0"/>
              <w:numPr>
                <w:ilvl w:val="0"/>
                <w:numId w:val="37"/>
              </w:numPr>
              <w:tabs>
                <w:tab w:val="clear" w:pos="709"/>
                <w:tab w:val="num" w:pos="317"/>
                <w:tab w:val="left" w:pos="3894"/>
              </w:tabs>
              <w:suppressAutoHyphens/>
              <w:autoSpaceDE w:val="0"/>
              <w:ind w:left="317" w:hanging="284"/>
              <w:jc w:val="both"/>
              <w:rPr>
                <w:rFonts w:cs="Arial"/>
                <w:sz w:val="16"/>
                <w:szCs w:val="16"/>
              </w:rPr>
            </w:pPr>
            <w:r w:rsidRPr="000216D2">
              <w:rPr>
                <w:rFonts w:cs="Arial"/>
                <w:sz w:val="16"/>
                <w:szCs w:val="16"/>
              </w:rPr>
              <w:t xml:space="preserve">dla odpadów mniej uciążliwych zapachowo: hale wyposażone w automatyczne i szybko zamykające się drzwi, czas otwarcia drzwi ograniczać do minimum, powietrze </w:t>
            </w:r>
            <w:r w:rsidRPr="000216D2">
              <w:rPr>
                <w:rFonts w:cs="Arial"/>
                <w:sz w:val="16"/>
                <w:szCs w:val="16"/>
              </w:rPr>
              <w:br/>
              <w:t>z hali ujmowane podciśnieniem,</w:t>
            </w:r>
          </w:p>
          <w:p w14:paraId="374C372D" w14:textId="77777777" w:rsidR="004C1933" w:rsidRPr="000216D2" w:rsidRDefault="004C1933" w:rsidP="004C1933">
            <w:pPr>
              <w:widowControl w:val="0"/>
              <w:numPr>
                <w:ilvl w:val="0"/>
                <w:numId w:val="37"/>
              </w:numPr>
              <w:tabs>
                <w:tab w:val="clear" w:pos="709"/>
                <w:tab w:val="num" w:pos="317"/>
                <w:tab w:val="left" w:pos="3894"/>
              </w:tabs>
              <w:suppressAutoHyphens/>
              <w:autoSpaceDE w:val="0"/>
              <w:ind w:left="317" w:hanging="284"/>
              <w:jc w:val="both"/>
              <w:rPr>
                <w:rFonts w:cs="Arial"/>
                <w:sz w:val="16"/>
                <w:szCs w:val="16"/>
              </w:rPr>
            </w:pPr>
            <w:r w:rsidRPr="000216D2">
              <w:rPr>
                <w:rFonts w:cs="Arial"/>
                <w:sz w:val="16"/>
                <w:szCs w:val="16"/>
              </w:rPr>
              <w:t>odpady o wysokim potencjale odorowym należy rozładowywać do zamkniętych zasobników ze śluzą dla pojazdów, halę należy wyposażyć w wyciągową (wydmuchową) instalację do gromadzenia powietrza.</w:t>
            </w:r>
          </w:p>
        </w:tc>
        <w:tc>
          <w:tcPr>
            <w:tcW w:w="4678" w:type="dxa"/>
            <w:vAlign w:val="center"/>
          </w:tcPr>
          <w:p w14:paraId="01ED95E3" w14:textId="77777777" w:rsidR="004C1933" w:rsidRPr="000216D2" w:rsidRDefault="004C1933" w:rsidP="004C1933">
            <w:pPr>
              <w:pStyle w:val="Zawartotabeli"/>
              <w:snapToGrid w:val="0"/>
              <w:jc w:val="both"/>
              <w:rPr>
                <w:rFonts w:ascii="Arial" w:hAnsi="Arial" w:cs="Arial"/>
                <w:sz w:val="16"/>
                <w:szCs w:val="16"/>
              </w:rPr>
            </w:pPr>
            <w:r w:rsidRPr="000216D2">
              <w:rPr>
                <w:rFonts w:ascii="Arial" w:eastAsia="Arial" w:hAnsi="Arial" w:cs="Arial"/>
                <w:color w:val="auto"/>
                <w:sz w:val="16"/>
                <w:szCs w:val="16"/>
              </w:rPr>
              <w:t xml:space="preserve">Hala, w której usytuowana będzie I linia technologiczna wraz z linią tworzenia zawiesiny biofrakcji wyposażona jest w system wentylacji oraz w szczelne drzwi. Instalacja kompostowni kontenerowej wyposażona jest w specjalne hermatycznie zamknięte i izolowane kontenery. Powietrze poprocesowe oczyszczane jest na biofiltrze. Przetwarzanie odpadów na II linii technologicznej oraz magazynowanie zmieszanych odpadów komunalnych odbywało się niezgodnie z BAT. W decyzji nałożono na prowadzącego instalację obowiązek dostosowania do wymogów BAT i </w:t>
            </w:r>
            <w:r w:rsidRPr="000216D2">
              <w:rPr>
                <w:rFonts w:ascii="Arial" w:eastAsia="Times New Roman,Bold" w:hAnsi="Arial" w:cs="Arial"/>
                <w:sz w:val="16"/>
                <w:szCs w:val="16"/>
              </w:rPr>
              <w:t>z</w:t>
            </w:r>
            <w:r w:rsidRPr="000216D2">
              <w:rPr>
                <w:rFonts w:ascii="Arial" w:eastAsia="Times New Roman,Bold" w:hAnsi="Arial" w:cs="Arial"/>
                <w:color w:val="auto"/>
                <w:sz w:val="16"/>
                <w:szCs w:val="16"/>
              </w:rPr>
              <w:t>obowiąz</w:t>
            </w:r>
            <w:r w:rsidRPr="000216D2">
              <w:rPr>
                <w:rFonts w:ascii="Arial" w:eastAsia="Times New Roman,Bold" w:hAnsi="Arial" w:cs="Arial"/>
                <w:sz w:val="16"/>
                <w:szCs w:val="16"/>
              </w:rPr>
              <w:t>ano</w:t>
            </w:r>
            <w:r w:rsidRPr="000216D2">
              <w:rPr>
                <w:rFonts w:ascii="Arial" w:eastAsia="Times New Roman,Bold" w:hAnsi="Arial" w:cs="Arial"/>
                <w:color w:val="auto"/>
                <w:sz w:val="16"/>
                <w:szCs w:val="16"/>
              </w:rPr>
              <w:t xml:space="preserve"> operatora instalacji do umieszczenia II linii technologicznej oraz zasobni w obiekcie zamkniętym wyposażonym w   instalację do oczyszczania gazów odlotowych w terminie do dnia 1 lipca 2017 r. Jednocześnie zobowiązano prowadzącego instalację do wyposażenia </w:t>
            </w:r>
            <w:r w:rsidRPr="000216D2">
              <w:rPr>
                <w:rFonts w:ascii="Arial" w:hAnsi="Arial" w:cs="Arial"/>
                <w:sz w:val="16"/>
                <w:szCs w:val="16"/>
              </w:rPr>
              <w:t xml:space="preserve">do dnia 31 sierpnia 2016 r. kompostowni odpadów zielonych oraz ulegających biodegradacji selektywnie zbieranych, w zamknięte urządzenie techniczne (reaktor) z  systemem ujmowania i oczyszczania gazów powstałych w wyniku prowadzonego procesu kompostownia i od </w:t>
            </w:r>
            <w:r w:rsidRPr="000216D2">
              <w:rPr>
                <w:rFonts w:ascii="Arial" w:hAnsi="Arial" w:cs="Arial"/>
                <w:sz w:val="16"/>
                <w:szCs w:val="16"/>
              </w:rPr>
              <w:br/>
              <w:t>1 września 2016 r. prowadzenia procesu kompostowania w zamkniętych urządzeniach technicznych (reaktorach) z  systemem ujmowania i  oczyszczania powietrza poprocesowego.</w:t>
            </w:r>
          </w:p>
        </w:tc>
      </w:tr>
      <w:tr w:rsidR="004C1933" w:rsidRPr="000216D2" w14:paraId="45D6F481" w14:textId="77777777" w:rsidTr="00F22E87">
        <w:trPr>
          <w:trHeight w:val="507"/>
        </w:trPr>
        <w:tc>
          <w:tcPr>
            <w:tcW w:w="704" w:type="dxa"/>
            <w:vAlign w:val="center"/>
          </w:tcPr>
          <w:p w14:paraId="01BE71A2"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0219F9D8" w14:textId="77777777" w:rsidR="004C1933" w:rsidRPr="000216D2" w:rsidRDefault="004C1933" w:rsidP="004C1933">
            <w:pPr>
              <w:snapToGrid w:val="0"/>
              <w:jc w:val="both"/>
              <w:rPr>
                <w:rFonts w:cs="Arial"/>
                <w:sz w:val="16"/>
                <w:szCs w:val="16"/>
              </w:rPr>
            </w:pPr>
            <w:r w:rsidRPr="000216D2">
              <w:rPr>
                <w:rFonts w:cs="Arial"/>
                <w:sz w:val="16"/>
                <w:szCs w:val="16"/>
              </w:rPr>
              <w:t xml:space="preserve">Stosować dopuszczalne rodzaje odpadów </w:t>
            </w:r>
            <w:r w:rsidRPr="000216D2">
              <w:rPr>
                <w:rFonts w:cs="Arial"/>
                <w:sz w:val="16"/>
                <w:szCs w:val="16"/>
              </w:rPr>
              <w:br/>
              <w:t>i procesy oddzielania zgodnie z rodzajem przeprowadzanego procesu i stosowanej techniki ograniczania emisji.</w:t>
            </w:r>
          </w:p>
        </w:tc>
        <w:tc>
          <w:tcPr>
            <w:tcW w:w="4678" w:type="dxa"/>
            <w:vAlign w:val="center"/>
          </w:tcPr>
          <w:p w14:paraId="39928A78" w14:textId="77777777" w:rsidR="004C1933" w:rsidRPr="000216D2" w:rsidRDefault="004C1933" w:rsidP="004C1933">
            <w:pPr>
              <w:snapToGrid w:val="0"/>
              <w:jc w:val="both"/>
              <w:rPr>
                <w:rFonts w:cs="Arial"/>
                <w:sz w:val="16"/>
                <w:szCs w:val="16"/>
              </w:rPr>
            </w:pPr>
            <w:r w:rsidRPr="000216D2">
              <w:rPr>
                <w:rFonts w:cs="Arial"/>
                <w:sz w:val="16"/>
                <w:szCs w:val="16"/>
              </w:rPr>
              <w:t>Odpady przeznaczone do poszczególnych procesów są odpowiednio przygotowane, rozdrobnione i oczyszczone. Do instalacji kierowane są tylko te odpady, które nie zakłócą procesów.</w:t>
            </w:r>
          </w:p>
        </w:tc>
      </w:tr>
      <w:tr w:rsidR="004C1933" w:rsidRPr="000216D2" w14:paraId="73D94854" w14:textId="77777777" w:rsidTr="00F22E87">
        <w:trPr>
          <w:trHeight w:val="507"/>
        </w:trPr>
        <w:tc>
          <w:tcPr>
            <w:tcW w:w="704" w:type="dxa"/>
            <w:vAlign w:val="center"/>
          </w:tcPr>
          <w:p w14:paraId="626EE608"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537BB3B2" w14:textId="77777777" w:rsidR="004C1933" w:rsidRPr="000216D2" w:rsidRDefault="004C1933" w:rsidP="004C1933">
            <w:pPr>
              <w:snapToGrid w:val="0"/>
              <w:jc w:val="both"/>
              <w:rPr>
                <w:rFonts w:cs="Arial"/>
                <w:sz w:val="16"/>
                <w:szCs w:val="16"/>
              </w:rPr>
            </w:pPr>
            <w:r w:rsidRPr="000216D2">
              <w:rPr>
                <w:rFonts w:cs="Arial"/>
                <w:sz w:val="16"/>
                <w:szCs w:val="16"/>
              </w:rPr>
              <w:t>Ulepszyć przetwarzanie mechaniczno – biologiczne poprzez:</w:t>
            </w:r>
          </w:p>
          <w:p w14:paraId="4BA997FE" w14:textId="77777777" w:rsidR="004C1933" w:rsidRPr="000216D2" w:rsidRDefault="004C1933" w:rsidP="004C1933">
            <w:pPr>
              <w:widowControl w:val="0"/>
              <w:numPr>
                <w:ilvl w:val="0"/>
                <w:numId w:val="38"/>
              </w:numPr>
              <w:tabs>
                <w:tab w:val="clear" w:pos="720"/>
                <w:tab w:val="num" w:pos="172"/>
              </w:tabs>
              <w:suppressAutoHyphens/>
              <w:autoSpaceDE w:val="0"/>
              <w:ind w:left="172" w:hanging="172"/>
              <w:jc w:val="both"/>
              <w:rPr>
                <w:rFonts w:cs="Arial"/>
                <w:sz w:val="16"/>
                <w:szCs w:val="16"/>
              </w:rPr>
            </w:pPr>
            <w:r w:rsidRPr="000216D2">
              <w:rPr>
                <w:rFonts w:cs="Arial"/>
                <w:sz w:val="16"/>
                <w:szCs w:val="16"/>
              </w:rPr>
              <w:t>unikanie warunków beztlenowych w trakcie przetwarzania tlenowego,</w:t>
            </w:r>
          </w:p>
          <w:p w14:paraId="4438CD6E" w14:textId="77777777" w:rsidR="004C1933" w:rsidRPr="000216D2" w:rsidRDefault="004C1933" w:rsidP="004C1933">
            <w:pPr>
              <w:widowControl w:val="0"/>
              <w:numPr>
                <w:ilvl w:val="0"/>
                <w:numId w:val="38"/>
              </w:numPr>
              <w:tabs>
                <w:tab w:val="clear" w:pos="720"/>
                <w:tab w:val="num" w:pos="172"/>
              </w:tabs>
              <w:suppressAutoHyphens/>
              <w:autoSpaceDE w:val="0"/>
              <w:ind w:left="317" w:hanging="317"/>
              <w:jc w:val="both"/>
              <w:rPr>
                <w:rFonts w:cs="Arial"/>
                <w:sz w:val="16"/>
                <w:szCs w:val="16"/>
              </w:rPr>
            </w:pPr>
            <w:r w:rsidRPr="000216D2">
              <w:rPr>
                <w:rFonts w:cs="Arial"/>
                <w:sz w:val="16"/>
                <w:szCs w:val="16"/>
              </w:rPr>
              <w:t>zapewnienie jednolitego materiału wsadowego</w:t>
            </w:r>
          </w:p>
          <w:p w14:paraId="522DCCDA" w14:textId="77777777" w:rsidR="004C1933" w:rsidRPr="000216D2" w:rsidRDefault="004C1933" w:rsidP="004C1933">
            <w:pPr>
              <w:widowControl w:val="0"/>
              <w:numPr>
                <w:ilvl w:val="0"/>
                <w:numId w:val="38"/>
              </w:numPr>
              <w:tabs>
                <w:tab w:val="clear" w:pos="720"/>
                <w:tab w:val="num" w:pos="172"/>
              </w:tabs>
              <w:suppressAutoHyphens/>
              <w:autoSpaceDE w:val="0"/>
              <w:ind w:left="317" w:hanging="317"/>
              <w:jc w:val="both"/>
              <w:rPr>
                <w:rFonts w:cs="Arial"/>
                <w:sz w:val="16"/>
                <w:szCs w:val="16"/>
              </w:rPr>
            </w:pPr>
            <w:r w:rsidRPr="000216D2">
              <w:rPr>
                <w:rFonts w:cs="Arial"/>
                <w:sz w:val="16"/>
                <w:szCs w:val="16"/>
              </w:rPr>
              <w:t>skuteczne wykorzystywanie wody,</w:t>
            </w:r>
          </w:p>
          <w:p w14:paraId="4218A382" w14:textId="77777777" w:rsidR="004C1933" w:rsidRPr="000216D2" w:rsidRDefault="004C1933" w:rsidP="004C1933">
            <w:pPr>
              <w:widowControl w:val="0"/>
              <w:numPr>
                <w:ilvl w:val="0"/>
                <w:numId w:val="38"/>
              </w:numPr>
              <w:tabs>
                <w:tab w:val="clear" w:pos="720"/>
                <w:tab w:val="num" w:pos="172"/>
              </w:tabs>
              <w:suppressAutoHyphens/>
              <w:autoSpaceDE w:val="0"/>
              <w:ind w:left="317" w:hanging="317"/>
              <w:jc w:val="both"/>
              <w:rPr>
                <w:rFonts w:cs="Arial"/>
                <w:sz w:val="16"/>
                <w:szCs w:val="16"/>
              </w:rPr>
            </w:pPr>
            <w:r w:rsidRPr="000216D2">
              <w:rPr>
                <w:rFonts w:cs="Arial"/>
                <w:sz w:val="16"/>
                <w:szCs w:val="16"/>
              </w:rPr>
              <w:t>redukcje emisji zanieczyszczeń do powietrza.</w:t>
            </w:r>
          </w:p>
        </w:tc>
        <w:tc>
          <w:tcPr>
            <w:tcW w:w="4678" w:type="dxa"/>
            <w:vAlign w:val="center"/>
          </w:tcPr>
          <w:p w14:paraId="464583AC" w14:textId="707DF15B" w:rsidR="004C1933" w:rsidRPr="000216D2" w:rsidRDefault="004C1933" w:rsidP="004C1933">
            <w:pPr>
              <w:snapToGrid w:val="0"/>
              <w:jc w:val="both"/>
              <w:rPr>
                <w:rFonts w:cs="Arial"/>
                <w:sz w:val="16"/>
                <w:szCs w:val="16"/>
              </w:rPr>
            </w:pPr>
            <w:r w:rsidRPr="000216D2">
              <w:rPr>
                <w:rFonts w:cs="Arial"/>
                <w:sz w:val="16"/>
                <w:szCs w:val="16"/>
              </w:rPr>
              <w:t xml:space="preserve">Kontenery wyposażone zostały w dwa tunele napowietrzające umieszczone w podłodze ze stali nierdzewnej, dzięki której możliwe jest napowietrzanie wsadu oraz odprowadzenie wody poprocesowej gromadzącej się w dolnej części kontenera. Powietrze przepływa przez przetwarzany materiał od dołu ku górze, co ułatwi nasycanie odpadów wilgocią i  równomierne ich napowietrzanie. </w:t>
            </w:r>
            <w:r w:rsidRPr="000216D2">
              <w:rPr>
                <w:rFonts w:eastAsia="Calibri" w:cs="Arial"/>
                <w:sz w:val="16"/>
                <w:szCs w:val="16"/>
                <w:lang w:eastAsia="en-US"/>
              </w:rPr>
              <w:t xml:space="preserve">Na podstawie otrzymanych wyników pomiarów temperatury i wilgotności, ustalany jest poziom napowietrzenia wsadu bioreaktora. Odbywa się to poprzez ustawienie przepustnicy każdego kontenera w odpowiedniej pozycji </w:t>
            </w:r>
            <w:r w:rsidRPr="000216D2">
              <w:rPr>
                <w:rFonts w:eastAsia="Calibri" w:cs="Arial"/>
                <w:sz w:val="16"/>
                <w:szCs w:val="16"/>
                <w:lang w:eastAsia="en-US"/>
              </w:rPr>
              <w:lastRenderedPageBreak/>
              <w:t xml:space="preserve">(dobranej do potrzeb procesu). W  zależności od ustawień przez kontener przepływa mniej lub więcej powietrza. </w:t>
            </w:r>
            <w:r w:rsidRPr="000216D2">
              <w:rPr>
                <w:rFonts w:cs="Arial"/>
                <w:sz w:val="16"/>
                <w:szCs w:val="16"/>
              </w:rPr>
              <w:t>Sposób sterowania procesem określa instrukcja technologiczna udostępniana organom kontrolującym instalację. Gromadzone w czasie procesu odcieki zbierane są w szczelnym zbiorniku oraz powtórnie kierowane do procesu w celu nawilżania materiału wsadowego. Powietrze poprocesowe przechodzi przez biofiltr, celem oczyszczenia.</w:t>
            </w:r>
          </w:p>
        </w:tc>
      </w:tr>
      <w:tr w:rsidR="004C1933" w:rsidRPr="000216D2" w14:paraId="44B520FC" w14:textId="77777777" w:rsidTr="00F22E87">
        <w:trPr>
          <w:trHeight w:val="507"/>
        </w:trPr>
        <w:tc>
          <w:tcPr>
            <w:tcW w:w="704" w:type="dxa"/>
            <w:vAlign w:val="center"/>
          </w:tcPr>
          <w:p w14:paraId="71B8BF77"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5796294C" w14:textId="2AA122DA" w:rsidR="004C1933" w:rsidRPr="000216D2" w:rsidRDefault="004C1933" w:rsidP="004C1933">
            <w:pPr>
              <w:snapToGrid w:val="0"/>
              <w:jc w:val="both"/>
              <w:rPr>
                <w:rFonts w:cs="Arial"/>
                <w:sz w:val="16"/>
                <w:szCs w:val="16"/>
              </w:rPr>
            </w:pPr>
            <w:r w:rsidRPr="000216D2">
              <w:rPr>
                <w:rFonts w:cs="Arial"/>
                <w:sz w:val="16"/>
                <w:szCs w:val="16"/>
              </w:rPr>
              <w:t>Segregacja i procedury zgodności w zakresie przechowywania danych z testów oraz pakowania pojemników z chemikaliami do odpowiednich kontenerów zależnie od stopnia ich szkodliwości.</w:t>
            </w:r>
          </w:p>
        </w:tc>
        <w:tc>
          <w:tcPr>
            <w:tcW w:w="4678" w:type="dxa"/>
            <w:vAlign w:val="center"/>
          </w:tcPr>
          <w:p w14:paraId="36BB2632" w14:textId="77777777" w:rsidR="004C1933" w:rsidRPr="000216D2" w:rsidRDefault="004C1933" w:rsidP="004C1933">
            <w:pPr>
              <w:snapToGrid w:val="0"/>
              <w:jc w:val="both"/>
              <w:rPr>
                <w:rFonts w:cs="Arial"/>
                <w:sz w:val="16"/>
                <w:szCs w:val="16"/>
              </w:rPr>
            </w:pPr>
            <w:r w:rsidRPr="000216D2">
              <w:rPr>
                <w:rFonts w:cs="Arial"/>
                <w:sz w:val="16"/>
                <w:szCs w:val="16"/>
              </w:rPr>
              <w:t>Odpady magazynowane są w specjalnych, zamkniętych i oznakowanych opakowaniach.</w:t>
            </w:r>
          </w:p>
        </w:tc>
      </w:tr>
      <w:tr w:rsidR="004C1933" w:rsidRPr="000216D2" w14:paraId="37101E89" w14:textId="77777777" w:rsidTr="00F22E87">
        <w:trPr>
          <w:trHeight w:val="507"/>
        </w:trPr>
        <w:tc>
          <w:tcPr>
            <w:tcW w:w="704" w:type="dxa"/>
            <w:vAlign w:val="center"/>
          </w:tcPr>
          <w:p w14:paraId="73BF2EB2"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086F69FD" w14:textId="02C2C32A" w:rsidR="004C1933" w:rsidRPr="000216D2" w:rsidRDefault="004C1933" w:rsidP="004C1933">
            <w:pPr>
              <w:snapToGrid w:val="0"/>
              <w:jc w:val="both"/>
              <w:rPr>
                <w:rFonts w:cs="Arial"/>
                <w:sz w:val="16"/>
                <w:szCs w:val="16"/>
              </w:rPr>
            </w:pPr>
            <w:r w:rsidRPr="000216D2">
              <w:rPr>
                <w:rFonts w:cs="Arial"/>
                <w:sz w:val="16"/>
                <w:szCs w:val="16"/>
              </w:rPr>
              <w:t>Podejmowanie kroków w celu uniknięcia problemów związanych z przechowywaniem i  gromadzeniem odpadów.</w:t>
            </w:r>
          </w:p>
        </w:tc>
        <w:tc>
          <w:tcPr>
            <w:tcW w:w="4678" w:type="dxa"/>
            <w:vAlign w:val="center"/>
          </w:tcPr>
          <w:p w14:paraId="3541C42F" w14:textId="04C5DE0E" w:rsidR="004C1933" w:rsidRPr="000216D2" w:rsidRDefault="004C1933" w:rsidP="004C1933">
            <w:pPr>
              <w:snapToGrid w:val="0"/>
              <w:jc w:val="both"/>
              <w:rPr>
                <w:rFonts w:cs="Arial"/>
                <w:sz w:val="16"/>
                <w:szCs w:val="16"/>
              </w:rPr>
            </w:pPr>
            <w:r w:rsidRPr="000216D2">
              <w:rPr>
                <w:rFonts w:cs="Arial"/>
                <w:sz w:val="16"/>
                <w:szCs w:val="16"/>
              </w:rPr>
              <w:t>Spółka nie spełniała wymogów BAT w tym zakresie - zapewnienia odpowiedniego sposobu magazynowania odpadów zmieszanych przed procesem ich przetworzenia. Zobowiązano operatora instalacji do zabudowania II linii technologicznej i zasobni do magazynowania odpadów oraz wyposażenia hali w instalacje oczyszczania gazów odlotowych w terminie do dnia 1 lipca 2017r.</w:t>
            </w:r>
          </w:p>
        </w:tc>
      </w:tr>
      <w:tr w:rsidR="004C1933" w:rsidRPr="000216D2" w14:paraId="492B777C" w14:textId="77777777" w:rsidTr="00F22E87">
        <w:trPr>
          <w:trHeight w:val="507"/>
        </w:trPr>
        <w:tc>
          <w:tcPr>
            <w:tcW w:w="704" w:type="dxa"/>
            <w:vAlign w:val="center"/>
          </w:tcPr>
          <w:p w14:paraId="007030FC"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6B13E466" w14:textId="77777777" w:rsidR="004C1933" w:rsidRPr="000216D2" w:rsidRDefault="004C1933" w:rsidP="004C1933">
            <w:pPr>
              <w:snapToGrid w:val="0"/>
              <w:jc w:val="both"/>
              <w:rPr>
                <w:rFonts w:cs="Arial"/>
                <w:sz w:val="16"/>
                <w:szCs w:val="16"/>
              </w:rPr>
            </w:pPr>
            <w:r w:rsidRPr="000216D2">
              <w:rPr>
                <w:rFonts w:cs="Arial"/>
                <w:sz w:val="16"/>
                <w:szCs w:val="16"/>
              </w:rPr>
              <w:t>Stosowanie następujących technik postępowania z odpadami:</w:t>
            </w:r>
          </w:p>
          <w:p w14:paraId="752E0760" w14:textId="77777777" w:rsidR="004C1933" w:rsidRPr="000216D2" w:rsidRDefault="004C1933" w:rsidP="004C1933">
            <w:pPr>
              <w:widowControl w:val="0"/>
              <w:numPr>
                <w:ilvl w:val="0"/>
                <w:numId w:val="39"/>
              </w:numPr>
              <w:tabs>
                <w:tab w:val="clear" w:pos="720"/>
                <w:tab w:val="num" w:pos="317"/>
              </w:tabs>
              <w:suppressAutoHyphens/>
              <w:autoSpaceDE w:val="0"/>
              <w:ind w:left="317" w:hanging="284"/>
              <w:jc w:val="both"/>
              <w:rPr>
                <w:rFonts w:cs="Arial"/>
                <w:sz w:val="16"/>
                <w:szCs w:val="16"/>
              </w:rPr>
            </w:pPr>
            <w:r w:rsidRPr="000216D2">
              <w:rPr>
                <w:rFonts w:cs="Arial"/>
                <w:sz w:val="16"/>
                <w:szCs w:val="16"/>
              </w:rPr>
              <w:t>system i procedury zapewniające kierowanie odpadów do odpowiedniego przechowywania</w:t>
            </w:r>
          </w:p>
          <w:p w14:paraId="01DDF008" w14:textId="35E4709E" w:rsidR="004C1933" w:rsidRPr="000216D2" w:rsidRDefault="004C1933" w:rsidP="004C1933">
            <w:pPr>
              <w:widowControl w:val="0"/>
              <w:numPr>
                <w:ilvl w:val="0"/>
                <w:numId w:val="39"/>
              </w:numPr>
              <w:tabs>
                <w:tab w:val="clear" w:pos="720"/>
                <w:tab w:val="num" w:pos="317"/>
              </w:tabs>
              <w:suppressAutoHyphens/>
              <w:autoSpaceDE w:val="0"/>
              <w:ind w:left="317" w:hanging="284"/>
              <w:jc w:val="both"/>
              <w:rPr>
                <w:rFonts w:cs="Arial"/>
                <w:sz w:val="16"/>
                <w:szCs w:val="16"/>
              </w:rPr>
            </w:pPr>
            <w:r w:rsidRPr="000216D2">
              <w:rPr>
                <w:rFonts w:cs="Arial"/>
                <w:sz w:val="16"/>
                <w:szCs w:val="16"/>
              </w:rPr>
              <w:t>system zarządzania właściwym załadunkiem i rozładunkiem odpadów</w:t>
            </w:r>
          </w:p>
          <w:p w14:paraId="3A4E03A7" w14:textId="77777777" w:rsidR="004C1933" w:rsidRPr="000216D2" w:rsidRDefault="004C1933" w:rsidP="004C1933">
            <w:pPr>
              <w:widowControl w:val="0"/>
              <w:numPr>
                <w:ilvl w:val="0"/>
                <w:numId w:val="39"/>
              </w:numPr>
              <w:tabs>
                <w:tab w:val="clear" w:pos="720"/>
                <w:tab w:val="num" w:pos="317"/>
              </w:tabs>
              <w:suppressAutoHyphens/>
              <w:autoSpaceDE w:val="0"/>
              <w:ind w:left="317" w:hanging="284"/>
              <w:jc w:val="both"/>
              <w:rPr>
                <w:rFonts w:cs="Arial"/>
                <w:sz w:val="16"/>
                <w:szCs w:val="16"/>
              </w:rPr>
            </w:pPr>
            <w:r w:rsidRPr="000216D2">
              <w:rPr>
                <w:rFonts w:cs="Arial"/>
                <w:sz w:val="16"/>
                <w:szCs w:val="16"/>
              </w:rPr>
              <w:t>klasyfikacja substancji do odpowiedniego przechowywania przez wykwalifikowanego pracownika</w:t>
            </w:r>
          </w:p>
        </w:tc>
        <w:tc>
          <w:tcPr>
            <w:tcW w:w="4678" w:type="dxa"/>
            <w:vAlign w:val="center"/>
          </w:tcPr>
          <w:p w14:paraId="5DEEDF9B" w14:textId="77777777" w:rsidR="004C1933" w:rsidRPr="000216D2" w:rsidRDefault="004C1933" w:rsidP="004C1933">
            <w:pPr>
              <w:snapToGrid w:val="0"/>
              <w:jc w:val="both"/>
              <w:rPr>
                <w:rFonts w:cs="Arial"/>
                <w:sz w:val="16"/>
                <w:szCs w:val="16"/>
              </w:rPr>
            </w:pPr>
            <w:r w:rsidRPr="000216D2">
              <w:rPr>
                <w:rFonts w:cs="Arial"/>
                <w:sz w:val="16"/>
                <w:szCs w:val="16"/>
              </w:rPr>
              <w:t>Prowadzona jest ewidencja dowożonych odpadów. Każda partia odpadów winna być ważona, a następnie podlegać kontroli pod względem:</w:t>
            </w:r>
          </w:p>
          <w:p w14:paraId="30052828" w14:textId="77777777" w:rsidR="004C1933" w:rsidRPr="000216D2" w:rsidRDefault="004C1933" w:rsidP="004C1933">
            <w:pPr>
              <w:widowControl w:val="0"/>
              <w:numPr>
                <w:ilvl w:val="0"/>
                <w:numId w:val="40"/>
              </w:numPr>
              <w:tabs>
                <w:tab w:val="clear" w:pos="720"/>
                <w:tab w:val="num" w:pos="318"/>
              </w:tabs>
              <w:suppressAutoHyphens/>
              <w:autoSpaceDE w:val="0"/>
              <w:ind w:left="318" w:hanging="284"/>
              <w:jc w:val="both"/>
              <w:rPr>
                <w:rFonts w:cs="Arial"/>
                <w:sz w:val="16"/>
                <w:szCs w:val="16"/>
              </w:rPr>
            </w:pPr>
            <w:r w:rsidRPr="000216D2">
              <w:rPr>
                <w:rFonts w:cs="Arial"/>
                <w:sz w:val="16"/>
                <w:szCs w:val="16"/>
              </w:rPr>
              <w:t>masy dostarczanych odpadów;</w:t>
            </w:r>
          </w:p>
          <w:p w14:paraId="50E2611E" w14:textId="77777777" w:rsidR="004C1933" w:rsidRPr="000216D2" w:rsidRDefault="004C1933" w:rsidP="004C1933">
            <w:pPr>
              <w:widowControl w:val="0"/>
              <w:numPr>
                <w:ilvl w:val="0"/>
                <w:numId w:val="40"/>
              </w:numPr>
              <w:tabs>
                <w:tab w:val="clear" w:pos="720"/>
                <w:tab w:val="num" w:pos="318"/>
              </w:tabs>
              <w:suppressAutoHyphens/>
              <w:autoSpaceDE w:val="0"/>
              <w:ind w:left="318" w:hanging="284"/>
              <w:jc w:val="both"/>
              <w:rPr>
                <w:rFonts w:cs="Arial"/>
                <w:sz w:val="16"/>
                <w:szCs w:val="16"/>
              </w:rPr>
            </w:pPr>
            <w:r w:rsidRPr="000216D2">
              <w:rPr>
                <w:rFonts w:cs="Arial"/>
                <w:sz w:val="16"/>
                <w:szCs w:val="16"/>
              </w:rPr>
              <w:t>zgodności rodzaju dostarczanych odpadów z posiadaną decyzją oraz regulaminem Zakładu;</w:t>
            </w:r>
          </w:p>
          <w:p w14:paraId="17B4ACE5" w14:textId="77777777" w:rsidR="004C1933" w:rsidRPr="000216D2" w:rsidRDefault="004C1933" w:rsidP="004C1933">
            <w:pPr>
              <w:widowControl w:val="0"/>
              <w:numPr>
                <w:ilvl w:val="0"/>
                <w:numId w:val="40"/>
              </w:numPr>
              <w:tabs>
                <w:tab w:val="clear" w:pos="720"/>
                <w:tab w:val="num" w:pos="318"/>
              </w:tabs>
              <w:suppressAutoHyphens/>
              <w:autoSpaceDE w:val="0"/>
              <w:ind w:left="318" w:hanging="284"/>
              <w:jc w:val="both"/>
              <w:rPr>
                <w:rFonts w:cs="Arial"/>
                <w:sz w:val="16"/>
                <w:szCs w:val="16"/>
              </w:rPr>
            </w:pPr>
            <w:r w:rsidRPr="000216D2">
              <w:rPr>
                <w:rFonts w:cs="Arial"/>
                <w:sz w:val="16"/>
                <w:szCs w:val="16"/>
              </w:rPr>
              <w:t>zgodności rzeczywistego składu przywożonych odpadów z deklaracją dostawcy.</w:t>
            </w:r>
          </w:p>
          <w:p w14:paraId="09597D60" w14:textId="77777777" w:rsidR="004C1933" w:rsidRPr="000216D2" w:rsidRDefault="004C1933" w:rsidP="004C1933">
            <w:pPr>
              <w:jc w:val="both"/>
              <w:rPr>
                <w:rFonts w:cs="Arial"/>
                <w:sz w:val="16"/>
                <w:szCs w:val="16"/>
              </w:rPr>
            </w:pPr>
            <w:r w:rsidRPr="000216D2">
              <w:rPr>
                <w:rFonts w:cs="Arial"/>
                <w:sz w:val="16"/>
                <w:szCs w:val="16"/>
              </w:rPr>
              <w:t>Weryfikacja przyjmowanych odpadów polega na oględzinach przed i po rozładunku odpadów w zasobni. Rozładowane odpady są następnie poddawane odpowiednim procesom technologicznym.</w:t>
            </w:r>
          </w:p>
        </w:tc>
      </w:tr>
      <w:tr w:rsidR="004C1933" w:rsidRPr="000216D2" w14:paraId="2D5C2782" w14:textId="77777777" w:rsidTr="00F22E87">
        <w:trPr>
          <w:trHeight w:val="507"/>
        </w:trPr>
        <w:tc>
          <w:tcPr>
            <w:tcW w:w="704" w:type="dxa"/>
            <w:vAlign w:val="center"/>
          </w:tcPr>
          <w:p w14:paraId="23939EF3"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tcBorders>
              <w:bottom w:val="single" w:sz="4" w:space="0" w:color="auto"/>
            </w:tcBorders>
            <w:vAlign w:val="center"/>
          </w:tcPr>
          <w:p w14:paraId="71458E04" w14:textId="77777777" w:rsidR="004C1933" w:rsidRPr="000216D2" w:rsidRDefault="004C1933" w:rsidP="004C1933">
            <w:pPr>
              <w:snapToGrid w:val="0"/>
              <w:jc w:val="both"/>
              <w:rPr>
                <w:rFonts w:cs="Arial"/>
                <w:sz w:val="16"/>
                <w:szCs w:val="16"/>
              </w:rPr>
            </w:pPr>
            <w:r w:rsidRPr="000216D2">
              <w:rPr>
                <w:rFonts w:cs="Arial"/>
                <w:sz w:val="16"/>
                <w:szCs w:val="16"/>
              </w:rPr>
              <w:t>Przechowywanie odpadów w kontenerach powinno odbywać się pod przykryciem, z dostępem do miejsc zacienionych i chłodnych dla odpadów wymagających takich warunków.</w:t>
            </w:r>
          </w:p>
        </w:tc>
        <w:tc>
          <w:tcPr>
            <w:tcW w:w="4678" w:type="dxa"/>
            <w:tcBorders>
              <w:bottom w:val="single" w:sz="4" w:space="0" w:color="auto"/>
            </w:tcBorders>
            <w:vAlign w:val="center"/>
          </w:tcPr>
          <w:p w14:paraId="14662312" w14:textId="77777777" w:rsidR="004C1933" w:rsidRPr="000216D2" w:rsidRDefault="004C1933" w:rsidP="004C1933">
            <w:pPr>
              <w:snapToGrid w:val="0"/>
              <w:jc w:val="both"/>
              <w:rPr>
                <w:rFonts w:cs="Arial"/>
                <w:sz w:val="16"/>
                <w:szCs w:val="16"/>
              </w:rPr>
            </w:pPr>
            <w:r w:rsidRPr="000216D2">
              <w:rPr>
                <w:rFonts w:cs="Arial"/>
                <w:sz w:val="16"/>
                <w:szCs w:val="16"/>
              </w:rPr>
              <w:t>Wydzielone i sprasowane frakcje handlowe surowców wtórnych magazynowane są  tymczasowo na wydzielonej powierzchni wewnątrz hali technologicznej, a następnie w boksach  magazynowych zlokalizowanych na zewnątrz hali.</w:t>
            </w:r>
          </w:p>
        </w:tc>
      </w:tr>
      <w:tr w:rsidR="004C1933" w:rsidRPr="000216D2" w14:paraId="0A9C7A44" w14:textId="77777777" w:rsidTr="00F22E87">
        <w:trPr>
          <w:trHeight w:val="288"/>
        </w:trPr>
        <w:tc>
          <w:tcPr>
            <w:tcW w:w="704" w:type="dxa"/>
            <w:tcBorders>
              <w:right w:val="nil"/>
            </w:tcBorders>
            <w:vAlign w:val="center"/>
          </w:tcPr>
          <w:p w14:paraId="7569FF48" w14:textId="77777777" w:rsidR="004C1933" w:rsidRPr="000216D2" w:rsidRDefault="004C1933" w:rsidP="004C1933">
            <w:pPr>
              <w:pStyle w:val="Akapitzlist"/>
              <w:autoSpaceDE w:val="0"/>
              <w:autoSpaceDN w:val="0"/>
              <w:adjustRightInd w:val="0"/>
              <w:spacing w:after="0" w:line="240" w:lineRule="auto"/>
              <w:rPr>
                <w:rFonts w:cs="Arial"/>
                <w:sz w:val="16"/>
                <w:szCs w:val="16"/>
              </w:rPr>
            </w:pPr>
          </w:p>
        </w:tc>
        <w:tc>
          <w:tcPr>
            <w:tcW w:w="3940" w:type="dxa"/>
            <w:tcBorders>
              <w:left w:val="nil"/>
              <w:right w:val="nil"/>
            </w:tcBorders>
            <w:vAlign w:val="center"/>
          </w:tcPr>
          <w:p w14:paraId="7E736BEE" w14:textId="08C8B9CB" w:rsidR="004C1933" w:rsidRPr="000216D2" w:rsidRDefault="004C1933" w:rsidP="004C1933">
            <w:pPr>
              <w:snapToGrid w:val="0"/>
              <w:jc w:val="both"/>
              <w:rPr>
                <w:rFonts w:cs="Arial"/>
                <w:sz w:val="16"/>
                <w:szCs w:val="16"/>
              </w:rPr>
            </w:pPr>
            <w:r w:rsidRPr="000216D2">
              <w:rPr>
                <w:rFonts w:cs="Arial"/>
                <w:sz w:val="16"/>
                <w:szCs w:val="16"/>
              </w:rPr>
              <w:t>Proces biologicznego przetwarzania odpadów</w:t>
            </w:r>
          </w:p>
        </w:tc>
        <w:tc>
          <w:tcPr>
            <w:tcW w:w="4678" w:type="dxa"/>
            <w:tcBorders>
              <w:left w:val="nil"/>
            </w:tcBorders>
            <w:vAlign w:val="center"/>
          </w:tcPr>
          <w:p w14:paraId="2D00968D" w14:textId="77777777" w:rsidR="004C1933" w:rsidRPr="000216D2" w:rsidRDefault="004C1933" w:rsidP="004C1933">
            <w:pPr>
              <w:snapToGrid w:val="0"/>
              <w:jc w:val="both"/>
              <w:rPr>
                <w:rFonts w:cs="Arial"/>
                <w:sz w:val="16"/>
                <w:szCs w:val="16"/>
              </w:rPr>
            </w:pPr>
          </w:p>
        </w:tc>
      </w:tr>
      <w:tr w:rsidR="004C1933" w:rsidRPr="000216D2" w14:paraId="03D23344" w14:textId="77777777" w:rsidTr="00F22E87">
        <w:trPr>
          <w:trHeight w:val="507"/>
        </w:trPr>
        <w:tc>
          <w:tcPr>
            <w:tcW w:w="704" w:type="dxa"/>
            <w:vAlign w:val="center"/>
          </w:tcPr>
          <w:p w14:paraId="17ACC911"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5AAA629F" w14:textId="17C12A58" w:rsidR="004C1933" w:rsidRPr="000216D2" w:rsidRDefault="004C1933" w:rsidP="004C1933">
            <w:pPr>
              <w:autoSpaceDE w:val="0"/>
              <w:autoSpaceDN w:val="0"/>
              <w:adjustRightInd w:val="0"/>
              <w:jc w:val="both"/>
              <w:rPr>
                <w:rFonts w:cs="Arial"/>
                <w:sz w:val="16"/>
                <w:szCs w:val="16"/>
                <w:lang w:eastAsia="ar-SA"/>
              </w:rPr>
            </w:pPr>
            <w:r w:rsidRPr="000216D2">
              <w:rPr>
                <w:rFonts w:cs="Arial"/>
                <w:sz w:val="16"/>
                <w:szCs w:val="16"/>
              </w:rPr>
              <w:t>Frakcja biologiczna przeznaczona do przetworzenia biologicznego będzie odpowiednio do tego celu przygotowana, odpowiednio rozdrobniona i ujednolicona.</w:t>
            </w:r>
          </w:p>
        </w:tc>
        <w:tc>
          <w:tcPr>
            <w:tcW w:w="4678" w:type="dxa"/>
            <w:vAlign w:val="center"/>
          </w:tcPr>
          <w:p w14:paraId="5596589C" w14:textId="77777777" w:rsidR="004C1933" w:rsidRPr="000216D2" w:rsidRDefault="004C1933" w:rsidP="004C1933">
            <w:pPr>
              <w:pStyle w:val="Nagwek2"/>
              <w:suppressAutoHyphens/>
              <w:overflowPunct w:val="0"/>
              <w:autoSpaceDE w:val="0"/>
              <w:spacing w:before="0"/>
              <w:ind w:left="34"/>
              <w:rPr>
                <w:rFonts w:cs="Arial"/>
                <w:i/>
                <w:iCs/>
                <w:sz w:val="16"/>
                <w:szCs w:val="16"/>
              </w:rPr>
            </w:pPr>
            <w:r w:rsidRPr="000216D2">
              <w:rPr>
                <w:rFonts w:cs="Arial"/>
                <w:sz w:val="16"/>
                <w:szCs w:val="16"/>
              </w:rPr>
              <w:t>Frakcje odpadów wytworzone na I linii technologicznej o  wielkości 0-20 mm i 20-80 są mieszane celem ujednolicenia struktury stanowiącej wsad do procesu kompostowania. W celu poprawy struktury stabilizowanych odpadów, odpady wytworzone na II linii technologicznej o  wielkości 0-80 mm mogą być mieszane z frakcją o wielkości 0-20 mm wytworzoną na I linii technologicznej.</w:t>
            </w:r>
          </w:p>
        </w:tc>
      </w:tr>
      <w:tr w:rsidR="004C1933" w:rsidRPr="000216D2" w14:paraId="70F83F76" w14:textId="77777777" w:rsidTr="00F22E87">
        <w:trPr>
          <w:trHeight w:val="507"/>
        </w:trPr>
        <w:tc>
          <w:tcPr>
            <w:tcW w:w="704" w:type="dxa"/>
            <w:vAlign w:val="center"/>
          </w:tcPr>
          <w:p w14:paraId="32055BF8"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12A60FA4" w14:textId="77777777" w:rsidR="004C1933" w:rsidRPr="000216D2" w:rsidRDefault="004C1933" w:rsidP="004C1933">
            <w:pPr>
              <w:pStyle w:val="Akapitzlist"/>
              <w:autoSpaceDE w:val="0"/>
              <w:autoSpaceDN w:val="0"/>
              <w:adjustRightInd w:val="0"/>
              <w:spacing w:after="0" w:line="240" w:lineRule="auto"/>
              <w:ind w:left="0"/>
              <w:jc w:val="both"/>
              <w:rPr>
                <w:rFonts w:cs="Arial"/>
                <w:sz w:val="16"/>
                <w:szCs w:val="16"/>
              </w:rPr>
            </w:pPr>
            <w:r w:rsidRPr="000216D2">
              <w:rPr>
                <w:rFonts w:cs="Arial"/>
                <w:sz w:val="16"/>
                <w:szCs w:val="16"/>
              </w:rPr>
              <w:t>Należy optymalizować mechaniczno-biologiczne przetwarzanie odpadów poprzez:</w:t>
            </w:r>
          </w:p>
          <w:p w14:paraId="07B2B231" w14:textId="77777777" w:rsidR="004C1933" w:rsidRPr="000216D2" w:rsidRDefault="004C1933" w:rsidP="004C1933">
            <w:pPr>
              <w:pStyle w:val="Akapitzlist"/>
              <w:numPr>
                <w:ilvl w:val="1"/>
                <w:numId w:val="248"/>
              </w:numPr>
              <w:autoSpaceDE w:val="0"/>
              <w:autoSpaceDN w:val="0"/>
              <w:adjustRightInd w:val="0"/>
              <w:spacing w:after="0" w:line="240" w:lineRule="auto"/>
              <w:ind w:left="456" w:hanging="284"/>
              <w:jc w:val="both"/>
              <w:rPr>
                <w:rFonts w:cs="Arial"/>
                <w:sz w:val="16"/>
                <w:szCs w:val="16"/>
              </w:rPr>
            </w:pPr>
            <w:r w:rsidRPr="000216D2">
              <w:rPr>
                <w:rFonts w:cs="Arial"/>
                <w:sz w:val="16"/>
                <w:szCs w:val="16"/>
              </w:rPr>
              <w:t>stosowanie w pełni zamkniętych bioreaktorów,</w:t>
            </w:r>
          </w:p>
          <w:p w14:paraId="6D6AAA56" w14:textId="77777777" w:rsidR="004C1933" w:rsidRPr="000216D2" w:rsidRDefault="004C1933" w:rsidP="004C1933">
            <w:pPr>
              <w:pStyle w:val="Akapitzlist"/>
              <w:numPr>
                <w:ilvl w:val="1"/>
                <w:numId w:val="248"/>
              </w:numPr>
              <w:autoSpaceDE w:val="0"/>
              <w:autoSpaceDN w:val="0"/>
              <w:adjustRightInd w:val="0"/>
              <w:spacing w:after="0" w:line="240" w:lineRule="auto"/>
              <w:ind w:left="456" w:hanging="284"/>
              <w:jc w:val="both"/>
              <w:rPr>
                <w:rFonts w:cs="Arial"/>
                <w:sz w:val="16"/>
                <w:szCs w:val="16"/>
              </w:rPr>
            </w:pPr>
            <w:r w:rsidRPr="000216D2">
              <w:rPr>
                <w:rFonts w:cs="Arial"/>
                <w:sz w:val="16"/>
                <w:szCs w:val="16"/>
              </w:rPr>
              <w:t>unikanie warunków beztlenowych podczas procesu tlenowej stabilizacji poprzez kontrolę przebiegu procesu kompostowania i dostarczania powietrza,</w:t>
            </w:r>
          </w:p>
          <w:p w14:paraId="30158959" w14:textId="77777777" w:rsidR="004C1933" w:rsidRPr="000216D2" w:rsidRDefault="004C1933" w:rsidP="004C1933">
            <w:pPr>
              <w:pStyle w:val="Akapitzlist"/>
              <w:numPr>
                <w:ilvl w:val="1"/>
                <w:numId w:val="248"/>
              </w:numPr>
              <w:autoSpaceDE w:val="0"/>
              <w:autoSpaceDN w:val="0"/>
              <w:adjustRightInd w:val="0"/>
              <w:spacing w:after="0" w:line="240" w:lineRule="auto"/>
              <w:ind w:left="456" w:hanging="284"/>
              <w:jc w:val="both"/>
              <w:rPr>
                <w:rFonts w:cs="Arial"/>
                <w:sz w:val="16"/>
                <w:szCs w:val="16"/>
              </w:rPr>
            </w:pPr>
            <w:r w:rsidRPr="000216D2">
              <w:rPr>
                <w:rFonts w:cs="Arial"/>
                <w:sz w:val="16"/>
                <w:szCs w:val="16"/>
              </w:rPr>
              <w:t>efektywne gospodarowanie wodą,</w:t>
            </w:r>
          </w:p>
          <w:p w14:paraId="4542E895" w14:textId="77777777" w:rsidR="004C1933" w:rsidRPr="000216D2" w:rsidRDefault="004C1933" w:rsidP="004C1933">
            <w:pPr>
              <w:pStyle w:val="Akapitzlist"/>
              <w:numPr>
                <w:ilvl w:val="1"/>
                <w:numId w:val="248"/>
              </w:numPr>
              <w:autoSpaceDE w:val="0"/>
              <w:autoSpaceDN w:val="0"/>
              <w:adjustRightInd w:val="0"/>
              <w:spacing w:after="0" w:line="240" w:lineRule="auto"/>
              <w:ind w:left="456" w:hanging="284"/>
              <w:jc w:val="both"/>
              <w:rPr>
                <w:rFonts w:cs="Arial"/>
                <w:sz w:val="16"/>
                <w:szCs w:val="16"/>
              </w:rPr>
            </w:pPr>
            <w:r w:rsidRPr="000216D2">
              <w:rPr>
                <w:rFonts w:cs="Arial"/>
                <w:sz w:val="16"/>
                <w:szCs w:val="16"/>
              </w:rPr>
              <w:t>minimalizowanie ilości wytwarzanych gazów odlotowych do 2500-8000 m</w:t>
            </w:r>
            <w:r w:rsidRPr="000216D2">
              <w:rPr>
                <w:rFonts w:cs="Arial"/>
                <w:sz w:val="16"/>
                <w:szCs w:val="16"/>
                <w:vertAlign w:val="superscript"/>
              </w:rPr>
              <w:t>3</w:t>
            </w:r>
            <w:r w:rsidRPr="000216D2">
              <w:rPr>
                <w:rFonts w:cs="Arial"/>
                <w:sz w:val="16"/>
                <w:szCs w:val="16"/>
              </w:rPr>
              <w:t>/Mg odpadów,</w:t>
            </w:r>
          </w:p>
          <w:p w14:paraId="32E18062" w14:textId="77777777" w:rsidR="004C1933" w:rsidRPr="000216D2" w:rsidRDefault="004C1933" w:rsidP="004C1933">
            <w:pPr>
              <w:pStyle w:val="Akapitzlist"/>
              <w:numPr>
                <w:ilvl w:val="1"/>
                <w:numId w:val="248"/>
              </w:numPr>
              <w:autoSpaceDE w:val="0"/>
              <w:autoSpaceDN w:val="0"/>
              <w:adjustRightInd w:val="0"/>
              <w:spacing w:after="0" w:line="240" w:lineRule="auto"/>
              <w:ind w:left="456" w:hanging="284"/>
              <w:jc w:val="both"/>
              <w:rPr>
                <w:rFonts w:cs="Arial"/>
                <w:sz w:val="16"/>
                <w:szCs w:val="16"/>
              </w:rPr>
            </w:pPr>
            <w:r w:rsidRPr="000216D2">
              <w:rPr>
                <w:rFonts w:cs="Arial"/>
                <w:sz w:val="16"/>
                <w:szCs w:val="16"/>
              </w:rPr>
              <w:t>recyrkulacja wody procesowej i osadów w  procesach tlenowych dla wyeliminowania możliwości produkcji odcieków „na zewnątrz” procesu,</w:t>
            </w:r>
          </w:p>
          <w:p w14:paraId="10070ACB" w14:textId="77777777" w:rsidR="004C1933" w:rsidRPr="000216D2" w:rsidRDefault="004C1933" w:rsidP="004C1933">
            <w:pPr>
              <w:pStyle w:val="Akapitzlist"/>
              <w:numPr>
                <w:ilvl w:val="1"/>
                <w:numId w:val="248"/>
              </w:numPr>
              <w:autoSpaceDE w:val="0"/>
              <w:autoSpaceDN w:val="0"/>
              <w:adjustRightInd w:val="0"/>
              <w:spacing w:after="0" w:line="240" w:lineRule="auto"/>
              <w:ind w:left="456" w:hanging="284"/>
              <w:jc w:val="both"/>
              <w:rPr>
                <w:rFonts w:cs="Arial"/>
                <w:sz w:val="16"/>
                <w:szCs w:val="16"/>
              </w:rPr>
            </w:pPr>
            <w:r w:rsidRPr="000216D2">
              <w:rPr>
                <w:rFonts w:cs="Arial"/>
                <w:sz w:val="16"/>
                <w:szCs w:val="16"/>
              </w:rPr>
              <w:t>prowadzenie ciągłego monitoringu korelacji pomiędzy kontrolowanymi parametrami biodegradacji i mierzonymi emisjami gazowymi.</w:t>
            </w:r>
          </w:p>
        </w:tc>
        <w:tc>
          <w:tcPr>
            <w:tcW w:w="4678" w:type="dxa"/>
            <w:vAlign w:val="center"/>
          </w:tcPr>
          <w:p w14:paraId="7935C364" w14:textId="68822B10" w:rsidR="004C1933" w:rsidRPr="000216D2" w:rsidRDefault="004C1933" w:rsidP="004C1933">
            <w:pPr>
              <w:autoSpaceDE w:val="0"/>
              <w:autoSpaceDN w:val="0"/>
              <w:adjustRightInd w:val="0"/>
              <w:ind w:left="34"/>
              <w:jc w:val="both"/>
              <w:rPr>
                <w:rFonts w:cs="Arial"/>
                <w:sz w:val="16"/>
                <w:szCs w:val="16"/>
              </w:rPr>
            </w:pPr>
            <w:r w:rsidRPr="000216D2">
              <w:rPr>
                <w:rFonts w:cs="Arial"/>
                <w:sz w:val="16"/>
                <w:szCs w:val="16"/>
              </w:rPr>
              <w:t>Stabilizacja tlenowa przeprowadzana jest w zamkniętych reaktorach - kontenerach, w procesie kontrolowanego napowietrzania poprzez stabilną cyrkulację powietrza.</w:t>
            </w:r>
          </w:p>
          <w:p w14:paraId="1E95D5A1" w14:textId="64BAEE62" w:rsidR="004C1933" w:rsidRPr="000216D2" w:rsidRDefault="004C1933" w:rsidP="004C1933">
            <w:pPr>
              <w:autoSpaceDE w:val="0"/>
              <w:autoSpaceDN w:val="0"/>
              <w:adjustRightInd w:val="0"/>
              <w:ind w:left="34"/>
              <w:jc w:val="both"/>
              <w:rPr>
                <w:rFonts w:cs="Arial"/>
                <w:sz w:val="16"/>
                <w:szCs w:val="16"/>
              </w:rPr>
            </w:pPr>
            <w:r w:rsidRPr="000216D2">
              <w:rPr>
                <w:rFonts w:cs="Arial"/>
                <w:sz w:val="16"/>
                <w:szCs w:val="16"/>
              </w:rPr>
              <w:t>W trakcie procesu stabilizacji tlenowej kontrolowane są temperatura i wilgotność. Odcieki z odwadnianych odpadów poddawane są recyrkulacji i ponownie wykorzystywane w  procesie co minimalizuje ilość pobieranej wody.</w:t>
            </w:r>
          </w:p>
          <w:p w14:paraId="75315687" w14:textId="7258232E" w:rsidR="004C1933" w:rsidRPr="000216D2" w:rsidRDefault="004C1933" w:rsidP="004C1933">
            <w:pPr>
              <w:autoSpaceDE w:val="0"/>
              <w:autoSpaceDN w:val="0"/>
              <w:adjustRightInd w:val="0"/>
              <w:ind w:left="34"/>
              <w:jc w:val="both"/>
              <w:rPr>
                <w:rFonts w:cs="Arial"/>
                <w:sz w:val="16"/>
                <w:szCs w:val="16"/>
              </w:rPr>
            </w:pPr>
            <w:r w:rsidRPr="000216D2">
              <w:rPr>
                <w:rFonts w:cs="Arial"/>
                <w:sz w:val="16"/>
                <w:szCs w:val="16"/>
              </w:rPr>
              <w:t>Gazy odlotowe z procesu stabilizacji tlenowej są wychwytywane i oczyszczane. Emisja substancji odorowych ograniczana jest dzięki wychwytywaniu i oczyszczaniu systemem biofiltrów powietrza procesowego.</w:t>
            </w:r>
          </w:p>
          <w:p w14:paraId="00D17F78" w14:textId="3A4A8609" w:rsidR="004C1933" w:rsidRPr="000216D2" w:rsidRDefault="004C1933" w:rsidP="004C1933">
            <w:pPr>
              <w:autoSpaceDE w:val="0"/>
              <w:autoSpaceDN w:val="0"/>
              <w:adjustRightInd w:val="0"/>
              <w:ind w:left="34"/>
              <w:jc w:val="both"/>
              <w:rPr>
                <w:rFonts w:cs="Arial"/>
                <w:sz w:val="16"/>
                <w:szCs w:val="16"/>
              </w:rPr>
            </w:pPr>
            <w:r w:rsidRPr="000216D2">
              <w:rPr>
                <w:rFonts w:cs="Arial"/>
                <w:sz w:val="16"/>
                <w:szCs w:val="16"/>
              </w:rPr>
              <w:t>Wody odciekowe z procesów biologicznych podlegają recyrkulacji.</w:t>
            </w:r>
          </w:p>
          <w:p w14:paraId="0013CCFB" w14:textId="5804D784" w:rsidR="004C1933" w:rsidRPr="000216D2" w:rsidRDefault="004C1933" w:rsidP="004C1933">
            <w:pPr>
              <w:autoSpaceDE w:val="0"/>
              <w:autoSpaceDN w:val="0"/>
              <w:adjustRightInd w:val="0"/>
              <w:ind w:left="34"/>
              <w:jc w:val="both"/>
              <w:rPr>
                <w:rFonts w:cs="Arial"/>
                <w:sz w:val="16"/>
                <w:szCs w:val="16"/>
              </w:rPr>
            </w:pPr>
            <w:r w:rsidRPr="000216D2">
              <w:rPr>
                <w:rFonts w:cs="Arial"/>
                <w:sz w:val="16"/>
                <w:szCs w:val="16"/>
              </w:rPr>
              <w:t>Monitorowany jest przebieg procesu technologicznego. Zgodnie z wymogami BAT, badana jest też zależność (korelacja) pomiędzy tymi wskaźnikami.</w:t>
            </w:r>
          </w:p>
          <w:p w14:paraId="12AB5702" w14:textId="77777777" w:rsidR="004C1933" w:rsidRPr="000216D2" w:rsidRDefault="004C1933" w:rsidP="004C1933">
            <w:pPr>
              <w:autoSpaceDE w:val="0"/>
              <w:autoSpaceDN w:val="0"/>
              <w:adjustRightInd w:val="0"/>
              <w:ind w:left="154"/>
              <w:jc w:val="both"/>
              <w:rPr>
                <w:rFonts w:cs="Arial"/>
                <w:sz w:val="16"/>
                <w:szCs w:val="16"/>
              </w:rPr>
            </w:pPr>
          </w:p>
          <w:p w14:paraId="5235B1F1" w14:textId="77777777" w:rsidR="004C1933" w:rsidRPr="000216D2" w:rsidRDefault="004C1933" w:rsidP="004C1933">
            <w:pPr>
              <w:jc w:val="both"/>
              <w:rPr>
                <w:rFonts w:cs="Arial"/>
                <w:sz w:val="16"/>
                <w:szCs w:val="16"/>
              </w:rPr>
            </w:pPr>
          </w:p>
        </w:tc>
      </w:tr>
      <w:tr w:rsidR="004C1933" w:rsidRPr="000216D2" w14:paraId="36AF459D" w14:textId="77777777" w:rsidTr="00F22E87">
        <w:trPr>
          <w:trHeight w:val="399"/>
        </w:trPr>
        <w:tc>
          <w:tcPr>
            <w:tcW w:w="704" w:type="dxa"/>
            <w:vAlign w:val="center"/>
          </w:tcPr>
          <w:p w14:paraId="7EA7827B" w14:textId="77777777" w:rsidR="004C1933" w:rsidRPr="000216D2" w:rsidRDefault="004C1933" w:rsidP="004C1933">
            <w:pPr>
              <w:pStyle w:val="Akapitzlist"/>
              <w:numPr>
                <w:ilvl w:val="0"/>
                <w:numId w:val="247"/>
              </w:numPr>
              <w:autoSpaceDE w:val="0"/>
              <w:autoSpaceDN w:val="0"/>
              <w:adjustRightInd w:val="0"/>
              <w:spacing w:after="0" w:line="240" w:lineRule="auto"/>
              <w:jc w:val="center"/>
              <w:rPr>
                <w:rFonts w:cs="Arial"/>
                <w:sz w:val="16"/>
                <w:szCs w:val="16"/>
              </w:rPr>
            </w:pPr>
          </w:p>
        </w:tc>
        <w:tc>
          <w:tcPr>
            <w:tcW w:w="3940" w:type="dxa"/>
            <w:vAlign w:val="center"/>
          </w:tcPr>
          <w:p w14:paraId="7B45A92F" w14:textId="77777777" w:rsidR="004C1933" w:rsidRPr="000216D2" w:rsidRDefault="004C1933" w:rsidP="004C1933">
            <w:pPr>
              <w:pStyle w:val="Akapitzlist"/>
              <w:autoSpaceDE w:val="0"/>
              <w:autoSpaceDN w:val="0"/>
              <w:adjustRightInd w:val="0"/>
              <w:spacing w:after="0" w:line="240" w:lineRule="auto"/>
              <w:ind w:left="74"/>
              <w:jc w:val="both"/>
              <w:rPr>
                <w:rFonts w:cs="Arial"/>
                <w:sz w:val="16"/>
                <w:szCs w:val="16"/>
              </w:rPr>
            </w:pPr>
            <w:r w:rsidRPr="000216D2">
              <w:rPr>
                <w:rFonts w:cs="Arial"/>
                <w:sz w:val="16"/>
                <w:szCs w:val="16"/>
              </w:rPr>
              <w:t>Należy ograniczyć emisję z instalacji mechaniczno-biologicznej odorów, amoniaku.</w:t>
            </w:r>
          </w:p>
        </w:tc>
        <w:tc>
          <w:tcPr>
            <w:tcW w:w="4678" w:type="dxa"/>
            <w:vAlign w:val="center"/>
          </w:tcPr>
          <w:p w14:paraId="3A785DB2" w14:textId="4CCCD166" w:rsidR="004C1933" w:rsidRPr="000216D2" w:rsidRDefault="004C1933" w:rsidP="004C1933">
            <w:pPr>
              <w:pStyle w:val="Akapitzlist"/>
              <w:autoSpaceDE w:val="0"/>
              <w:autoSpaceDN w:val="0"/>
              <w:adjustRightInd w:val="0"/>
              <w:spacing w:after="0" w:line="240" w:lineRule="auto"/>
              <w:ind w:left="0"/>
              <w:jc w:val="both"/>
              <w:rPr>
                <w:rFonts w:cs="Arial"/>
                <w:sz w:val="16"/>
                <w:szCs w:val="16"/>
              </w:rPr>
            </w:pPr>
            <w:r w:rsidRPr="000216D2">
              <w:rPr>
                <w:rFonts w:cs="Arial"/>
                <w:sz w:val="16"/>
                <w:szCs w:val="16"/>
              </w:rPr>
              <w:t>Emisja substancji odorowych ograniczana jest poprzez zastosowanie systemu biofiltrów powietrza procesowego.</w:t>
            </w:r>
          </w:p>
        </w:tc>
      </w:tr>
    </w:tbl>
    <w:p w14:paraId="3DB0366E" w14:textId="4ED9AC3B" w:rsidR="00DC591D" w:rsidRPr="000216D2" w:rsidRDefault="00DC591D" w:rsidP="009D6E3B">
      <w:pPr>
        <w:tabs>
          <w:tab w:val="left" w:pos="180"/>
          <w:tab w:val="left" w:pos="567"/>
        </w:tabs>
        <w:spacing w:before="120" w:after="0" w:line="240" w:lineRule="auto"/>
        <w:jc w:val="both"/>
        <w:rPr>
          <w:rFonts w:cs="Arial"/>
        </w:rPr>
      </w:pPr>
      <w:r w:rsidRPr="000216D2">
        <w:rPr>
          <w:rFonts w:cs="Arial"/>
        </w:rPr>
        <w:tab/>
      </w:r>
      <w:r w:rsidRPr="000216D2">
        <w:rPr>
          <w:rFonts w:cs="Arial"/>
        </w:rPr>
        <w:tab/>
        <w:t xml:space="preserve">Przeprowadzona analiza w/w dokumentów referencyjnych wskazywała, </w:t>
      </w:r>
      <w:r w:rsidRPr="000216D2">
        <w:rPr>
          <w:rFonts w:cs="Arial"/>
        </w:rPr>
        <w:br/>
        <w:t xml:space="preserve">że zastosowane rozwiązania techniczne w instalacji po realizacji obu etapów hermetyzacji procesu przetwarzania odpadów gwarantować będą spełnienie wymogów najlepszych dostępnych technik (BAT). Miejskie Przedsiębiorstwo Gospodarki Komunalnej – Krośnieński Holding Komunalny Sp. z o.o. w Krośnie jako prowadzący instalację posiadał i realizował będzie politykę dotyczącą jakości </w:t>
      </w:r>
      <w:r w:rsidRPr="000216D2">
        <w:rPr>
          <w:rFonts w:cs="Arial"/>
        </w:rPr>
        <w:lastRenderedPageBreak/>
        <w:t>środowiska i bezpieczeństwa obejmującą zespół działań zmierzających do minimalizacji wpływu na środowisko. Wystąpienie sytuacji awaryjnej w zakładzie mogącej spowodować zagrożenie dla środowiska będzie minimalizowane poprzez stosowanie obowiązującego Systemu Zarządzania Jakością.</w:t>
      </w:r>
    </w:p>
    <w:p w14:paraId="2BE62F82" w14:textId="2BE27CBA" w:rsidR="00DC591D" w:rsidRPr="000216D2" w:rsidRDefault="00DC591D" w:rsidP="009D6E3B">
      <w:pPr>
        <w:tabs>
          <w:tab w:val="left" w:pos="567"/>
        </w:tabs>
        <w:spacing w:after="0" w:line="240" w:lineRule="auto"/>
        <w:ind w:firstLine="284"/>
        <w:jc w:val="both"/>
        <w:rPr>
          <w:rFonts w:cs="Arial"/>
        </w:rPr>
      </w:pPr>
      <w:r w:rsidRPr="000216D2">
        <w:rPr>
          <w:rFonts w:cs="Arial"/>
        </w:rPr>
        <w:tab/>
        <w:t>Niniejsza decyzja regulowała stan formalno-prawny ww. instalacji wymagany przepisami ustawy z dnia 27 kwietnia 2001r. Prawo ochrony środowiska (t.j. Dz. U. z 2013r. poz.1232. ze zm.) oraz określała warunki przetwarzania, wytwarzania i magazynowania odpadów na zasadach określonych w przepisach ustawy z dnia z dnia 14 grudnia 2012 r. o odpadach (Dz. U. z 2013 r. poz. 21 ze zm.).</w:t>
      </w:r>
      <w:r w:rsidR="009D6E3B" w:rsidRPr="000216D2">
        <w:rPr>
          <w:rFonts w:cs="Arial"/>
        </w:rPr>
        <w:t xml:space="preserve"> </w:t>
      </w:r>
      <w:r w:rsidRPr="000216D2">
        <w:rPr>
          <w:rFonts w:cs="Arial"/>
        </w:rPr>
        <w:t>Wydajność instalacji ustalona została zgodnie z zapisami Planu Gospodarki Odpadami dla Województwa Podkarpackiego, tym samym przyjęty sposób gospodarowania odpadami  nie naruszał przepisu prawa miejscowego w tym zakresie. Na podstawie wniosku ustalono, że zamierzony sposób gospodarowania odpadami w obydwu instalacjach rozpatrywanych łącznie i oddzielnie, nie spowoduje przekroczeń wartości dopuszczalnych stężeń zanieczyszczeń powietrza i natężenia hałasu, nie spowoduje też zanieczyszczeń gruntu i wód podziemnych, a tym samym nie będzie powodował zagrożenia dla życia lub zdrowia ludzi lub dla środowiska. We wniosku przedstawione zostały rozwiązania konstrukcyjne instalacji i urządzeń,</w:t>
      </w:r>
      <w:r w:rsidRPr="000216D2">
        <w:rPr>
          <w:rFonts w:cs="Arial"/>
          <w:iCs/>
        </w:rPr>
        <w:t xml:space="preserve"> istotne z punktu widzenia przeciwdziałania zanieczyszczeniom</w:t>
      </w:r>
      <w:r w:rsidRPr="000216D2">
        <w:rPr>
          <w:rFonts w:cs="Arial"/>
        </w:rPr>
        <w:t xml:space="preserve">; m.in. rozwiązania chroniące środowisko wodno – gruntowe. Wykorzystywane na terenie Zakładu substancje nie będą stwarzać zagrożenia, prowadzony będzie monitoring zużywanej na potrzeby instalacji energii, wody i innych surowców oraz materiałów i paliw oraz działania ograniczające ich zużycie. Proces mechaniczno – biologicznego przetwarzania odpadów prowadził będzie do wydzielenia frakcji nadających się do wykorzystania materiałowo lub energetycznie (możliwość odzysku odpadów) i frakcji, które można unieszkodliwić </w:t>
      </w:r>
      <w:r w:rsidR="009D6E3B" w:rsidRPr="000216D2">
        <w:rPr>
          <w:rFonts w:cs="Arial"/>
        </w:rPr>
        <w:br/>
      </w:r>
      <w:r w:rsidRPr="000216D2">
        <w:rPr>
          <w:rFonts w:cs="Arial"/>
        </w:rPr>
        <w:t xml:space="preserve">w inny sposób. Tym samym, uwzględniając wszystkie przywołane w uzasadnieniu okoliczności faktyczne i prawne co do zawartości wniosku udzielone zostało Spółce pozwolenie zintegrowane na prowadzenie ww. instalacji </w:t>
      </w:r>
      <w:r w:rsidRPr="000216D2">
        <w:rPr>
          <w:rFonts w:cs="Arial"/>
          <w:noProof/>
        </w:rPr>
        <w:t xml:space="preserve">do </w:t>
      </w:r>
      <w:r w:rsidRPr="000216D2">
        <w:rPr>
          <w:rFonts w:cs="Arial"/>
        </w:rPr>
        <w:t xml:space="preserve">składowania odpadów, </w:t>
      </w:r>
      <w:r w:rsidR="009D6E3B" w:rsidRPr="000216D2">
        <w:rPr>
          <w:rFonts w:cs="Arial"/>
        </w:rPr>
        <w:br/>
      </w:r>
      <w:r w:rsidRPr="000216D2">
        <w:rPr>
          <w:rFonts w:cs="Arial"/>
        </w:rPr>
        <w:t xml:space="preserve">o zdolności przyjmowania ponad 10 ton odpadów na dobę lub o całkowitej pojemności ponad 25 000 ton oraz do unieszkodliwiania odpadów innych niż niebezpieczne </w:t>
      </w:r>
      <w:r w:rsidR="009D6E3B" w:rsidRPr="000216D2">
        <w:rPr>
          <w:rFonts w:cs="Arial"/>
        </w:rPr>
        <w:br/>
      </w:r>
      <w:r w:rsidRPr="000216D2">
        <w:rPr>
          <w:rFonts w:cs="Arial"/>
        </w:rPr>
        <w:t xml:space="preserve">o zdolności przetwarzania ponad 50 ton na dobę, z wykorzystaniem obróbki biologicznej, tj. instalacji do mechaniczno - biologicznego przetwarzania odpadów. Jednocześnie w pozwoleniu zintegrowanym, zgodnie z wnioskiem Spółki, na warunkach pozwolenia cząstkowego określone zostały wymagania dla przetwarzania odpadów w instalacji kompostowania pryzmowego, przetwarzania odpadów wielkogabarytowych, przetwarzania stabilizatu oraz zbierania odpadów niebezpiecznych i innych niż niebezpieczne. </w:t>
      </w:r>
    </w:p>
    <w:p w14:paraId="4FEC98E0" w14:textId="4280B14D" w:rsidR="00DC591D" w:rsidRPr="000216D2" w:rsidRDefault="00023219" w:rsidP="003D5210">
      <w:pPr>
        <w:tabs>
          <w:tab w:val="left" w:pos="360"/>
        </w:tabs>
        <w:spacing w:after="0" w:line="240" w:lineRule="auto"/>
        <w:ind w:firstLine="567"/>
        <w:jc w:val="both"/>
        <w:rPr>
          <w:rFonts w:cs="Arial"/>
          <w:i/>
        </w:rPr>
      </w:pPr>
      <w:r w:rsidRPr="000216D2">
        <w:rPr>
          <w:rFonts w:cs="Arial"/>
        </w:rPr>
        <w:t xml:space="preserve">Procedując przedmiotowy wniosek o wydanie pozwolenia zintegrowanego Organ </w:t>
      </w:r>
      <w:r w:rsidR="00DC591D" w:rsidRPr="000216D2">
        <w:rPr>
          <w:rFonts w:cs="Arial"/>
        </w:rPr>
        <w:t xml:space="preserve"> </w:t>
      </w:r>
      <w:r w:rsidRPr="000216D2">
        <w:rPr>
          <w:rFonts w:cs="Arial"/>
        </w:rPr>
        <w:t>odmówił</w:t>
      </w:r>
      <w:r w:rsidR="00DC591D" w:rsidRPr="000216D2">
        <w:rPr>
          <w:rFonts w:cs="Arial"/>
        </w:rPr>
        <w:t xml:space="preserve"> uwzględni</w:t>
      </w:r>
      <w:r w:rsidRPr="000216D2">
        <w:rPr>
          <w:rFonts w:cs="Arial"/>
        </w:rPr>
        <w:t>enia</w:t>
      </w:r>
      <w:r w:rsidR="00DC591D" w:rsidRPr="000216D2">
        <w:rPr>
          <w:rFonts w:cs="Arial"/>
        </w:rPr>
        <w:t xml:space="preserve"> </w:t>
      </w:r>
      <w:r w:rsidRPr="000216D2">
        <w:rPr>
          <w:rFonts w:cs="Arial"/>
        </w:rPr>
        <w:t xml:space="preserve">żądania </w:t>
      </w:r>
      <w:r w:rsidR="00DC591D" w:rsidRPr="000216D2">
        <w:rPr>
          <w:rFonts w:cs="Arial"/>
        </w:rPr>
        <w:t>wniosku Strony w </w:t>
      </w:r>
      <w:r w:rsidRPr="000216D2">
        <w:rPr>
          <w:rFonts w:cs="Arial"/>
        </w:rPr>
        <w:t xml:space="preserve"> </w:t>
      </w:r>
      <w:r w:rsidR="00DC591D" w:rsidRPr="000216D2">
        <w:rPr>
          <w:rFonts w:cs="Arial"/>
        </w:rPr>
        <w:t xml:space="preserve">zakresie: </w:t>
      </w:r>
      <w:r w:rsidRPr="000216D2">
        <w:rPr>
          <w:rFonts w:cs="Arial"/>
        </w:rPr>
        <w:t>1) w</w:t>
      </w:r>
      <w:r w:rsidR="00DC591D" w:rsidRPr="000216D2">
        <w:rPr>
          <w:rFonts w:cs="Arial"/>
        </w:rPr>
        <w:t>nioskowanej na 4 200 Mg/rok ilości odpadów zielonych i ulegających biodegradacji planowanych do przetwarzania w  instalacji kompostowania pryzmowego. Organ argumentował to brakiem możliwości technicznych przetworzenia wnioskowanych ilości odpadów. Proces kompostowania odpadów zielonych oraz ulegających biodegradacji selektywnie zbieranych miał być prowadzony na wydzielonej części placu o łącznej powierzchni użytkowej 3865,54 m</w:t>
      </w:r>
      <w:r w:rsidR="00DC591D" w:rsidRPr="000216D2">
        <w:rPr>
          <w:rFonts w:cs="Arial"/>
          <w:vertAlign w:val="superscript"/>
        </w:rPr>
        <w:t>2</w:t>
      </w:r>
      <w:r w:rsidR="00DC591D" w:rsidRPr="000216D2">
        <w:rPr>
          <w:rFonts w:cs="Arial"/>
        </w:rPr>
        <w:t xml:space="preserve">, gdzie dla przetwarzania odpadów zielonych </w:t>
      </w:r>
      <w:r w:rsidRPr="000216D2">
        <w:rPr>
          <w:rFonts w:cs="Arial"/>
        </w:rPr>
        <w:br/>
      </w:r>
      <w:r w:rsidR="00DC591D" w:rsidRPr="000216D2">
        <w:rPr>
          <w:rFonts w:cs="Arial"/>
        </w:rPr>
        <w:t>i ulegających biodegradacji wyznaczona została cześć placu o powierzchni ok. 1449,58 m</w:t>
      </w:r>
      <w:r w:rsidR="00DC591D" w:rsidRPr="000216D2">
        <w:rPr>
          <w:rFonts w:cs="Arial"/>
          <w:vertAlign w:val="superscript"/>
        </w:rPr>
        <w:t>2</w:t>
      </w:r>
      <w:r w:rsidR="00DC591D" w:rsidRPr="000216D2">
        <w:rPr>
          <w:rFonts w:cs="Arial"/>
        </w:rPr>
        <w:t xml:space="preserve">. Z przedłożonych do wniosku wyliczeń wynikało, że Spółka nie posiadała możliwości jednoczesnego przetwarzania na w/w placu wnioskowanej ilości odpadów frakcji podsitowej oraz frakcji ciężkiej z procesu oczyszczania zawiesiny biofrakcji  przy uwzględnieniu 4 tygodniowego czasu prowadzenia procesu oraz odpadów zielonych </w:t>
      </w:r>
      <w:r w:rsidRPr="000216D2">
        <w:rPr>
          <w:rFonts w:cs="Arial"/>
        </w:rPr>
        <w:br/>
      </w:r>
      <w:r w:rsidR="00DC591D" w:rsidRPr="000216D2">
        <w:rPr>
          <w:rFonts w:cs="Arial"/>
        </w:rPr>
        <w:lastRenderedPageBreak/>
        <w:t xml:space="preserve">i ulegających biodegradacji selektywnie zbieranych przy uwzględnieniu minimum </w:t>
      </w:r>
      <w:r w:rsidRPr="000216D2">
        <w:rPr>
          <w:rFonts w:cs="Arial"/>
        </w:rPr>
        <w:br/>
      </w:r>
      <w:r w:rsidR="00DC591D" w:rsidRPr="000216D2">
        <w:rPr>
          <w:rFonts w:cs="Arial"/>
        </w:rPr>
        <w:t xml:space="preserve">10 tygodniowego czasu prowadzenia procesu. W związku z powyższym maksymalna ilość odpadów zielonych i ulegających biodegradacji dopuszczonych do przetwarzania w procesie R3 dostosowana została do rzeczywistych możliwość przetworzenia wszystkich odpadów na placu (frakcji  podsitowych, frakcji ciężkiej z  procesu oczyszczania zawiesiny biofrakcji, odpadów zielonych i ulegających biodegradacji selektywnie zbieranych) i tym samym zmniejszona z 4 200 Mg/rok do 1660 Mg/rok. </w:t>
      </w:r>
      <w:r w:rsidRPr="000216D2">
        <w:rPr>
          <w:rFonts w:cs="Arial"/>
        </w:rPr>
        <w:br/>
        <w:t xml:space="preserve">2) </w:t>
      </w:r>
      <w:r w:rsidR="00DC591D" w:rsidRPr="000216D2">
        <w:rPr>
          <w:rFonts w:cs="Arial"/>
        </w:rPr>
        <w:t>Możliwości przetwarzania w instalacji przeznaczonej do kompostowania pryzmowego w procesie R3 odpadów ulegających biodegradacji selektywnie zbieranych o kodzie: 02 01 06 /Odchody zwierzęce/ w ilości 10 Mg/rok oraz odpadów powstających na I linii technologicznej o kodzie ex 19 12 12 /</w:t>
      </w:r>
      <w:r w:rsidR="00DC591D" w:rsidRPr="000216D2">
        <w:rPr>
          <w:rFonts w:eastAsia="Lucida Sans Unicode" w:cs="Arial"/>
        </w:rPr>
        <w:t>Inne odpady (w tym zmieszane substancje i przedmioty) z mechanicznej obróbki odpadów inne niż wymienione w 19 12 11/ - f</w:t>
      </w:r>
      <w:r w:rsidR="00DC591D" w:rsidRPr="000216D2">
        <w:rPr>
          <w:rFonts w:cs="Arial"/>
        </w:rPr>
        <w:t xml:space="preserve">rakcja o wielkości 0-20 mm, w ilości 400 Mg/dobę. Proces kompostowania odpadów ulegających biodegradacji selektywnie zbieranych </w:t>
      </w:r>
      <w:r w:rsidRPr="000216D2">
        <w:rPr>
          <w:rFonts w:cs="Arial"/>
        </w:rPr>
        <w:t xml:space="preserve">miał być </w:t>
      </w:r>
      <w:r w:rsidR="00DC591D" w:rsidRPr="000216D2">
        <w:rPr>
          <w:rFonts w:cs="Arial"/>
        </w:rPr>
        <w:t>prowadzony</w:t>
      </w:r>
      <w:r w:rsidRPr="000216D2">
        <w:rPr>
          <w:rFonts w:cs="Arial"/>
        </w:rPr>
        <w:t xml:space="preserve"> </w:t>
      </w:r>
      <w:r w:rsidR="00DC591D" w:rsidRPr="000216D2">
        <w:rPr>
          <w:rFonts w:cs="Arial"/>
        </w:rPr>
        <w:t>na otwartym terenie</w:t>
      </w:r>
      <w:r w:rsidRPr="000216D2">
        <w:rPr>
          <w:rFonts w:cs="Arial"/>
        </w:rPr>
        <w:t>, z</w:t>
      </w:r>
      <w:r w:rsidR="00DC591D" w:rsidRPr="000216D2">
        <w:rPr>
          <w:rFonts w:cs="Arial"/>
        </w:rPr>
        <w:t xml:space="preserve">ważywszy </w:t>
      </w:r>
      <w:r w:rsidRPr="000216D2">
        <w:rPr>
          <w:rFonts w:cs="Arial"/>
        </w:rPr>
        <w:t xml:space="preserve">więc </w:t>
      </w:r>
      <w:r w:rsidR="00DC591D" w:rsidRPr="000216D2">
        <w:rPr>
          <w:rFonts w:cs="Arial"/>
        </w:rPr>
        <w:t xml:space="preserve">na </w:t>
      </w:r>
      <w:r w:rsidRPr="000216D2">
        <w:rPr>
          <w:rFonts w:cs="Arial"/>
        </w:rPr>
        <w:t xml:space="preserve">ten </w:t>
      </w:r>
      <w:r w:rsidR="00DC591D" w:rsidRPr="000216D2">
        <w:rPr>
          <w:rFonts w:cs="Arial"/>
        </w:rPr>
        <w:t xml:space="preserve">fakt, Organ nie wyraził zgody na przetwarzanie odpadów </w:t>
      </w:r>
      <w:r w:rsidRPr="000216D2">
        <w:rPr>
          <w:rFonts w:cs="Arial"/>
        </w:rPr>
        <w:t xml:space="preserve">odorogennych </w:t>
      </w:r>
      <w:r w:rsidR="00DC591D" w:rsidRPr="000216D2">
        <w:rPr>
          <w:rFonts w:cs="Arial"/>
        </w:rPr>
        <w:t>na otwartym terenie</w:t>
      </w:r>
      <w:r w:rsidRPr="000216D2">
        <w:rPr>
          <w:rFonts w:cs="Arial"/>
        </w:rPr>
        <w:t xml:space="preserve"> (uwzględniono protesty mieszkańców) jak również, </w:t>
      </w:r>
      <w:r w:rsidR="00DC591D" w:rsidRPr="000216D2">
        <w:rPr>
          <w:rFonts w:cs="Arial"/>
        </w:rPr>
        <w:t xml:space="preserve">by nie pogarszać jakości wytwarzanego produktu nie wyrażono zgody na kompostowanie frakcji podsitowej o wielkości 0-20 mm wydzielonej na linii  mechanicznej z uwagi na fakt, iż frakcja ta może zawierać szkło, metale, drobne baterie itp. </w:t>
      </w:r>
      <w:r w:rsidR="005C1789" w:rsidRPr="000216D2">
        <w:rPr>
          <w:rFonts w:cs="Arial"/>
        </w:rPr>
        <w:t xml:space="preserve">3) </w:t>
      </w:r>
      <w:r w:rsidR="00DC591D" w:rsidRPr="000216D2">
        <w:rPr>
          <w:rFonts w:cs="Arial"/>
        </w:rPr>
        <w:t xml:space="preserve">Możliwości zbierania odpadów o kodach: 02 01 03 /Odpadowa masa roślinna/, 02 03 04 /Surowce i produkty nie nadające się do spożycia i przetwórstwa/, 02 06 01 /Surowce i produkty nieprzydatne do spożycia </w:t>
      </w:r>
      <w:r w:rsidR="005C1789" w:rsidRPr="000216D2">
        <w:rPr>
          <w:rFonts w:cs="Arial"/>
        </w:rPr>
        <w:br/>
      </w:r>
      <w:r w:rsidR="00DC591D" w:rsidRPr="000216D2">
        <w:rPr>
          <w:rFonts w:cs="Arial"/>
        </w:rPr>
        <w:t xml:space="preserve">i przetwórstwa/, 03 01 05 /Trociny, wióry, ścinki, drewno, płyta wiórowa i fornir inne niż wymienione w 03 01 04/, 20 03  01 /Niesegregowane (zmieszane) odpady komunalne/, 20 03 02 /Odpady z targowisk/. Zgodnie z definicją zamieszczoną w art. 3 ust. 1 pkt. 34) ustawy z dnia 14 grudnia 2012 r. o odpadach (Dz. U. z 2013 r., </w:t>
      </w:r>
      <w:r w:rsidR="005C1789" w:rsidRPr="000216D2">
        <w:rPr>
          <w:rFonts w:cs="Arial"/>
        </w:rPr>
        <w:br/>
      </w:r>
      <w:r w:rsidR="00DC591D" w:rsidRPr="000216D2">
        <w:rPr>
          <w:rFonts w:cs="Arial"/>
        </w:rPr>
        <w:t xml:space="preserve">poz. 21 ze zm.) przez zbieranie odpadów należy rozumieć: </w:t>
      </w:r>
      <w:r w:rsidR="00DC591D" w:rsidRPr="000216D2">
        <w:rPr>
          <w:rFonts w:cs="Arial"/>
          <w:i/>
        </w:rPr>
        <w:t>„gromadzenie odpadów przed ich transportem do miejsc przetwarzania, w tym wstępne sortowanie nieprowadzące do zasadniczej zmiany charakteru i składu odpadów i niepowodujące zmiany klasyfikacji odpadów oraz tymczasowe magazynowanie odpadów, o którym mowa w pkt 5 lit. b., (…), tj. „czasowe przechowywanie odpadów obejmujące:</w:t>
      </w:r>
      <w:r w:rsidR="003D5210" w:rsidRPr="000216D2">
        <w:rPr>
          <w:rFonts w:cs="Arial"/>
          <w:i/>
        </w:rPr>
        <w:t xml:space="preserve"> </w:t>
      </w:r>
      <w:r w:rsidR="003D5210" w:rsidRPr="000216D2">
        <w:rPr>
          <w:rFonts w:cs="Arial"/>
          <w:i/>
        </w:rPr>
        <w:br/>
        <w:t xml:space="preserve">a. </w:t>
      </w:r>
      <w:r w:rsidR="00DC591D" w:rsidRPr="000216D2">
        <w:rPr>
          <w:rFonts w:cs="Arial"/>
          <w:i/>
        </w:rPr>
        <w:t>wstępne magazynowanie odpadów przez ich wytwórcę,</w:t>
      </w:r>
      <w:r w:rsidR="003D5210" w:rsidRPr="000216D2">
        <w:rPr>
          <w:rFonts w:cs="Arial"/>
          <w:i/>
        </w:rPr>
        <w:t xml:space="preserve"> b. </w:t>
      </w:r>
      <w:r w:rsidR="00DC591D" w:rsidRPr="000216D2">
        <w:rPr>
          <w:rFonts w:cs="Arial"/>
          <w:i/>
        </w:rPr>
        <w:t>tymczasowe magazynowanie odpadów przez prowadzącego zbieranie odpadów,</w:t>
      </w:r>
      <w:r w:rsidR="003D5210" w:rsidRPr="000216D2">
        <w:rPr>
          <w:rFonts w:cs="Arial"/>
          <w:i/>
        </w:rPr>
        <w:t xml:space="preserve"> </w:t>
      </w:r>
      <w:r w:rsidR="003D5210" w:rsidRPr="000216D2">
        <w:rPr>
          <w:rFonts w:cs="Arial"/>
          <w:i/>
        </w:rPr>
        <w:br/>
        <w:t xml:space="preserve">c. </w:t>
      </w:r>
      <w:r w:rsidR="00DC591D" w:rsidRPr="000216D2">
        <w:rPr>
          <w:rFonts w:cs="Arial"/>
          <w:i/>
        </w:rPr>
        <w:t>magazynowanie odpadów przez prowadzącego przetwarzanie odpadów;”</w:t>
      </w:r>
      <w:r w:rsidR="003D5210" w:rsidRPr="000216D2">
        <w:rPr>
          <w:rFonts w:cs="Arial"/>
          <w:i/>
        </w:rPr>
        <w:t xml:space="preserve"> </w:t>
      </w:r>
      <w:r w:rsidR="003D5210" w:rsidRPr="000216D2">
        <w:rPr>
          <w:rFonts w:cs="Arial"/>
          <w:i/>
        </w:rPr>
        <w:br/>
      </w:r>
      <w:r w:rsidR="00DC591D" w:rsidRPr="000216D2">
        <w:rPr>
          <w:rFonts w:cs="Arial"/>
        </w:rPr>
        <w:t>Ww</w:t>
      </w:r>
      <w:r w:rsidR="003D5210" w:rsidRPr="000216D2">
        <w:rPr>
          <w:rFonts w:cs="Arial"/>
        </w:rPr>
        <w:t>.</w:t>
      </w:r>
      <w:r w:rsidR="00DC591D" w:rsidRPr="000216D2">
        <w:rPr>
          <w:rFonts w:cs="Arial"/>
        </w:rPr>
        <w:t xml:space="preserve"> odpady, zgodnie z wnioskiem Strony przewidziane do zbierania miały być gromadzone na terenie instalacji (magazynowane przed procesem), w celu skierowania ich do procesu przetwarzania </w:t>
      </w:r>
      <w:r w:rsidR="00DC591D" w:rsidRPr="000216D2">
        <w:rPr>
          <w:rFonts w:cs="Arial"/>
          <w:iCs/>
        </w:rPr>
        <w:t xml:space="preserve">w eksploatowanych (własnych) instalacjach. </w:t>
      </w:r>
      <w:r w:rsidR="00DC591D" w:rsidRPr="000216D2">
        <w:rPr>
          <w:rFonts w:cs="Arial"/>
        </w:rPr>
        <w:t>W świetle art. 3 ust. 1 pkt 34 ustawy o odpadach cyt. „</w:t>
      </w:r>
      <w:r w:rsidR="00DC591D" w:rsidRPr="000216D2">
        <w:rPr>
          <w:rFonts w:cs="Arial"/>
          <w:i/>
          <w:iCs/>
        </w:rPr>
        <w:t>rozumie się (…) gromadzenie odpadów przed ich transportem do miejsc przetwarzania, (…)”</w:t>
      </w:r>
      <w:r w:rsidR="00DC591D" w:rsidRPr="000216D2">
        <w:rPr>
          <w:rFonts w:cs="Arial"/>
        </w:rPr>
        <w:t xml:space="preserve"> taki sposób postępowania z odpadami nie stanowił zbierania odpadów.</w:t>
      </w:r>
    </w:p>
    <w:p w14:paraId="349DC121" w14:textId="6A7A2F89" w:rsidR="009E71CD" w:rsidRPr="000216D2" w:rsidRDefault="003D5210" w:rsidP="00A60F17">
      <w:pPr>
        <w:spacing w:after="0" w:line="240" w:lineRule="auto"/>
        <w:ind w:firstLine="539"/>
        <w:jc w:val="both"/>
        <w:rPr>
          <w:rFonts w:cs="Arial"/>
        </w:rPr>
      </w:pPr>
      <w:r w:rsidRPr="000216D2">
        <w:rPr>
          <w:rFonts w:cs="Arial"/>
        </w:rPr>
        <w:t xml:space="preserve">Ww. decyzja Marszałka Województwa Podkarpackiego z dnia 30.03.2016r., znak:  OS-I.7222.3.5.2015.MD zmieniona została decyzją Marszałka Województwa Podkarpackiego z  dnia 03.10.2016., znak: OS-I.7222.37.12.2016.MD. Na podstawie art. 378 ust. 2a pkt 1 ustawy Prawo ochrony środowiska w związku z § 2 ust. 1 pkt. 47 i § 3 ust. 1 pkt. 80 rozporządzenia Rady Ministrów z dnia 9 listopada  2010r. w sprawie przedsięwzięć mogących znacząco oddziaływać na środowisko (t.j. Dz. U. z 2016 r. poz. 71) stwierdzono, że organem właściwym do zmiany wnioskowanej decyzji był Marszałek Województwa Podkarpackiego. </w:t>
      </w:r>
      <w:r w:rsidR="00DC591D" w:rsidRPr="000216D2">
        <w:rPr>
          <w:rFonts w:cs="Arial"/>
        </w:rPr>
        <w:t>Wprowadzone zmiany obejmowały</w:t>
      </w:r>
      <w:r w:rsidR="00CC6A56" w:rsidRPr="000216D2">
        <w:rPr>
          <w:rFonts w:cs="Arial"/>
        </w:rPr>
        <w:t>: 1)</w:t>
      </w:r>
      <w:r w:rsidR="00DC591D" w:rsidRPr="000216D2">
        <w:rPr>
          <w:rFonts w:cs="Arial"/>
        </w:rPr>
        <w:t xml:space="preserve"> </w:t>
      </w:r>
      <w:r w:rsidR="00B44771" w:rsidRPr="000216D2">
        <w:rPr>
          <w:rFonts w:cs="Arial"/>
        </w:rPr>
        <w:t>W</w:t>
      </w:r>
      <w:r w:rsidR="00DC591D" w:rsidRPr="000216D2">
        <w:rPr>
          <w:rFonts w:cs="Arial"/>
        </w:rPr>
        <w:t xml:space="preserve">ydłużenie terminu zobowiązującego </w:t>
      </w:r>
      <w:r w:rsidR="00DC591D" w:rsidRPr="000216D2">
        <w:rPr>
          <w:rFonts w:eastAsia="Times New Roman,Bold" w:cs="Arial"/>
        </w:rPr>
        <w:t xml:space="preserve">Spółkę </w:t>
      </w:r>
      <w:r w:rsidR="00DC591D" w:rsidRPr="000216D2">
        <w:rPr>
          <w:rFonts w:cs="Arial"/>
        </w:rPr>
        <w:t xml:space="preserve">do wyposażenia instalacji kompostowni odpadów zielonych oraz ulegających biodegradacji selektywnie zbieranych </w:t>
      </w:r>
      <w:r w:rsidR="00F22E87">
        <w:rPr>
          <w:rFonts w:cs="Arial"/>
        </w:rPr>
        <w:br/>
      </w:r>
      <w:r w:rsidR="00DC591D" w:rsidRPr="000216D2">
        <w:rPr>
          <w:rFonts w:cs="Arial"/>
        </w:rPr>
        <w:lastRenderedPageBreak/>
        <w:t>w zamknięte urządzenie techniczne (reaktor) z systemem ujmowania i oczyszczania gazów powstałych w wyniku prowadzonego procesu kompostownia</w:t>
      </w:r>
      <w:r w:rsidR="00CC6A56" w:rsidRPr="000216D2">
        <w:rPr>
          <w:rFonts w:cs="Arial"/>
        </w:rPr>
        <w:t>.</w:t>
      </w:r>
      <w:r w:rsidR="00DC591D" w:rsidRPr="000216D2">
        <w:rPr>
          <w:rFonts w:cs="Arial"/>
        </w:rPr>
        <w:t xml:space="preserve"> Aby zrealizować warunek </w:t>
      </w:r>
      <w:r w:rsidR="00CC6A56" w:rsidRPr="000216D2">
        <w:rPr>
          <w:rFonts w:cs="Arial"/>
        </w:rPr>
        <w:t xml:space="preserve">prowadzenia procesu w urządzeniach zamkniętych </w:t>
      </w:r>
      <w:r w:rsidR="00DC591D" w:rsidRPr="000216D2">
        <w:rPr>
          <w:rFonts w:cs="Arial"/>
        </w:rPr>
        <w:t xml:space="preserve">Spółka podjęła </w:t>
      </w:r>
      <w:r w:rsidR="006D678F" w:rsidRPr="000216D2">
        <w:rPr>
          <w:rFonts w:cs="Arial"/>
        </w:rPr>
        <w:t>działania</w:t>
      </w:r>
      <w:r w:rsidR="00DC591D" w:rsidRPr="000216D2">
        <w:rPr>
          <w:rFonts w:cs="Arial"/>
        </w:rPr>
        <w:t xml:space="preserve"> doraźne polegające na zakupie i montażu instalacji kontenerowej składającej się </w:t>
      </w:r>
      <w:r w:rsidR="00F22E87">
        <w:rPr>
          <w:rFonts w:cs="Arial"/>
        </w:rPr>
        <w:br/>
      </w:r>
      <w:r w:rsidR="00DC591D" w:rsidRPr="000216D2">
        <w:rPr>
          <w:rFonts w:cs="Arial"/>
        </w:rPr>
        <w:t xml:space="preserve">z 10 reaktorów </w:t>
      </w:r>
      <w:r w:rsidR="004B168E" w:rsidRPr="000216D2">
        <w:rPr>
          <w:rFonts w:cs="Arial"/>
        </w:rPr>
        <w:t xml:space="preserve">przeznaczonej </w:t>
      </w:r>
      <w:r w:rsidR="00DC591D" w:rsidRPr="000216D2">
        <w:rPr>
          <w:rFonts w:cs="Arial"/>
        </w:rPr>
        <w:t xml:space="preserve">do prowadzenia wstępnego kompostowania odpadów zielonych oraz ulegających biodegradacji selektywnie zbieranych </w:t>
      </w:r>
      <w:r w:rsidR="00CC6A56" w:rsidRPr="000216D2">
        <w:rPr>
          <w:rFonts w:cs="Arial"/>
        </w:rPr>
        <w:t xml:space="preserve">(etap I) </w:t>
      </w:r>
      <w:r w:rsidR="00DC591D" w:rsidRPr="000216D2">
        <w:rPr>
          <w:rFonts w:cs="Arial"/>
        </w:rPr>
        <w:t>oraz wykorzystani</w:t>
      </w:r>
      <w:r w:rsidR="004B168E" w:rsidRPr="000216D2">
        <w:rPr>
          <w:rFonts w:cs="Arial"/>
        </w:rPr>
        <w:t>a</w:t>
      </w:r>
      <w:r w:rsidR="00DC591D" w:rsidRPr="000216D2">
        <w:rPr>
          <w:rFonts w:cs="Arial"/>
        </w:rPr>
        <w:t xml:space="preserve"> samojezdnej przerzucarki wraz z zwijarką włókniny stosowan</w:t>
      </w:r>
      <w:r w:rsidR="004B168E" w:rsidRPr="000216D2">
        <w:rPr>
          <w:rFonts w:cs="Arial"/>
        </w:rPr>
        <w:t>ej</w:t>
      </w:r>
      <w:r w:rsidR="00DC591D" w:rsidRPr="000216D2">
        <w:rPr>
          <w:rFonts w:cs="Arial"/>
        </w:rPr>
        <w:t xml:space="preserve"> do przykrywania pryzmy odpadów stabilizowanych jak również kompostowanych</w:t>
      </w:r>
      <w:r w:rsidR="00CC6A56" w:rsidRPr="000216D2">
        <w:rPr>
          <w:rFonts w:cs="Arial"/>
        </w:rPr>
        <w:t xml:space="preserve"> (etap II)</w:t>
      </w:r>
      <w:r w:rsidR="006D678F" w:rsidRPr="000216D2">
        <w:rPr>
          <w:rFonts w:cs="Arial"/>
        </w:rPr>
        <w:t xml:space="preserve"> oraz d</w:t>
      </w:r>
      <w:r w:rsidR="00DC591D" w:rsidRPr="000216D2">
        <w:rPr>
          <w:rFonts w:cs="Arial"/>
        </w:rPr>
        <w:t>ziałania docelowe polega</w:t>
      </w:r>
      <w:r w:rsidR="009E71CD" w:rsidRPr="000216D2">
        <w:rPr>
          <w:rFonts w:cs="Arial"/>
        </w:rPr>
        <w:t xml:space="preserve">jące </w:t>
      </w:r>
      <w:r w:rsidR="00DC591D" w:rsidRPr="000216D2">
        <w:rPr>
          <w:rFonts w:cs="Arial"/>
        </w:rPr>
        <w:t>na budowie instalacji do biologicznego przetwarzania odpadów z terminem realizacji w 2018 r</w:t>
      </w:r>
      <w:r w:rsidR="00CC6A56" w:rsidRPr="000216D2">
        <w:rPr>
          <w:rFonts w:cs="Arial"/>
        </w:rPr>
        <w:t xml:space="preserve">oku, składającej się </w:t>
      </w:r>
      <w:r w:rsidR="00DC591D" w:rsidRPr="000216D2">
        <w:rPr>
          <w:rFonts w:cs="Arial"/>
        </w:rPr>
        <w:t>z zestawu modułów samodzielnie obudowanych, wyposażonych w system aktywnego napowietrzania strumieniem powietrza od dołu i odprowadzaniem gazów procesowych, z zabezpieczeniem uniemożliwiającym przedostawanie się nieoczyszczonego powietrza procesowego do atmosfery. W  załączeniu przedłożony został harmonogram planowanych do wykonania prac związanych z realizacją w/w inwestycji, w tym m.in. decyzja Prezydenta Miasta Krosna z dnia 20.08.2014r., znak: KS.6220.1.33.2013.C</w:t>
      </w:r>
      <w:r w:rsidR="009E71CD" w:rsidRPr="000216D2">
        <w:rPr>
          <w:rFonts w:cs="Arial"/>
        </w:rPr>
        <w:t xml:space="preserve"> </w:t>
      </w:r>
      <w:r w:rsidR="00DC591D" w:rsidRPr="000216D2">
        <w:rPr>
          <w:rFonts w:cs="Arial"/>
        </w:rPr>
        <w:t xml:space="preserve">o środowiskowych uwarunkowaniach zgody na realizację przedsięwzięcia pn. „Budowa kompostowni, instalacji do stabilizacji tlenowej odpadów organicznych przy ZUO w Krośnie przy ul. Białobrzeskiej 108” uzgodniona przez Regionalnego Dyrektora Ochrony Środowiska w Rzeszowie postanowieniem z dnia 10.06.2014r., znak: WOOŚ.4242.7.2.2014.KB-22. </w:t>
      </w:r>
    </w:p>
    <w:p w14:paraId="23772CA2" w14:textId="193BEBD8" w:rsidR="00DC591D" w:rsidRPr="000216D2" w:rsidRDefault="006D678F" w:rsidP="00A60F17">
      <w:pPr>
        <w:spacing w:after="0" w:line="240" w:lineRule="auto"/>
        <w:jc w:val="both"/>
        <w:rPr>
          <w:rFonts w:cs="Arial"/>
        </w:rPr>
      </w:pPr>
      <w:r w:rsidRPr="000216D2">
        <w:rPr>
          <w:rFonts w:cs="Arial"/>
        </w:rPr>
        <w:t>2)</w:t>
      </w:r>
      <w:r w:rsidR="00DC591D" w:rsidRPr="000216D2">
        <w:rPr>
          <w:rFonts w:cs="Arial"/>
        </w:rPr>
        <w:t xml:space="preserve"> </w:t>
      </w:r>
      <w:r w:rsidR="00B44771" w:rsidRPr="000216D2">
        <w:rPr>
          <w:rFonts w:cs="Arial"/>
        </w:rPr>
        <w:t>W</w:t>
      </w:r>
      <w:r w:rsidR="00DC591D" w:rsidRPr="000216D2">
        <w:rPr>
          <w:rFonts w:cs="Arial"/>
        </w:rPr>
        <w:t xml:space="preserve">ydłużenie terminu zobowiązującego operatora instalacji do </w:t>
      </w:r>
      <w:r w:rsidR="00DC591D" w:rsidRPr="000216D2">
        <w:rPr>
          <w:rFonts w:eastAsia="Times New Roman,Bold" w:cs="Arial"/>
        </w:rPr>
        <w:t>umieszczenia II linii technologicznej oraz zasobni przeznaczonej do magazynowania zmieszanych odpadów komunalnych w obiekcie zamkniętym wyposażonym w  instalację do oczyszczania gazów odlotowych powstałych w wyniku prowadzonego procesu</w:t>
      </w:r>
      <w:r w:rsidRPr="000216D2">
        <w:rPr>
          <w:rFonts w:eastAsia="Times New Roman,Bold" w:cs="Arial"/>
        </w:rPr>
        <w:t xml:space="preserve">, zważywszy iż </w:t>
      </w:r>
      <w:r w:rsidR="00DC591D" w:rsidRPr="000216D2">
        <w:rPr>
          <w:rFonts w:cs="Arial"/>
        </w:rPr>
        <w:t xml:space="preserve">Spółka podjęła działania </w:t>
      </w:r>
      <w:r w:rsidR="00CC6A56" w:rsidRPr="000216D2">
        <w:rPr>
          <w:rFonts w:cs="Arial"/>
        </w:rPr>
        <w:t>w kierunku</w:t>
      </w:r>
      <w:r w:rsidR="00DC591D" w:rsidRPr="000216D2">
        <w:rPr>
          <w:rFonts w:cs="Arial"/>
        </w:rPr>
        <w:t xml:space="preserve"> przeprowadzenia modernizacji </w:t>
      </w:r>
      <w:r w:rsidRPr="000216D2">
        <w:rPr>
          <w:rFonts w:cs="Arial"/>
        </w:rPr>
        <w:br/>
      </w:r>
      <w:r w:rsidR="00DC591D" w:rsidRPr="000216D2">
        <w:rPr>
          <w:rFonts w:cs="Arial"/>
        </w:rPr>
        <w:t xml:space="preserve">i rozbudowy części mechanicznej instalacji mechaniczno-biologicznego przetwarzania odpadów komunalnych, tak aby proces rozładunku oraz przetwarzania wszystkich zmieszanych odpadów komunalnych prowadzony był w zamkniętej hali technologicznej. Wskazany warunek zhermetyzowania II linii technologicznej Spółka zaplanowała zrealizować  poprzez przeprowadzenie modernizacji instalacji eksploatowanej od 2006 roku (I linia technologiczna). Spółka </w:t>
      </w:r>
      <w:r w:rsidR="00B74F0A" w:rsidRPr="000216D2">
        <w:rPr>
          <w:rFonts w:cs="Arial"/>
        </w:rPr>
        <w:t xml:space="preserve">zdecydowała </w:t>
      </w:r>
      <w:r w:rsidR="00DC591D" w:rsidRPr="000216D2">
        <w:rPr>
          <w:rFonts w:cs="Arial"/>
        </w:rPr>
        <w:t xml:space="preserve">zlikwidować instalację do przetwarzania zawiesiny biofrakcji a wszystkie odpady komunalne zmieszane oraz selektywnie zbierane przetwarzać na jednej linii technologicznej usytuowanej </w:t>
      </w:r>
      <w:r w:rsidR="00DC591D" w:rsidRPr="000216D2">
        <w:rPr>
          <w:rFonts w:eastAsia="Times New Roman,Bold" w:cs="Arial"/>
        </w:rPr>
        <w:t xml:space="preserve">w zamkniętej hali technologicznej wyposażonej </w:t>
      </w:r>
      <w:r w:rsidR="00B44771" w:rsidRPr="000216D2">
        <w:rPr>
          <w:rFonts w:eastAsia="Times New Roman,Bold" w:cs="Arial"/>
        </w:rPr>
        <w:br/>
      </w:r>
      <w:r w:rsidR="00DC591D" w:rsidRPr="000216D2">
        <w:rPr>
          <w:rFonts w:eastAsia="Times New Roman,Bold" w:cs="Arial"/>
        </w:rPr>
        <w:t xml:space="preserve">w instalację do oczyszczania gazów odlotowych powstałych w wyniku prowadzonego procesu. </w:t>
      </w:r>
      <w:r w:rsidRPr="000216D2">
        <w:rPr>
          <w:rFonts w:eastAsia="Times New Roman,Bold" w:cs="Arial"/>
        </w:rPr>
        <w:t xml:space="preserve">3) </w:t>
      </w:r>
      <w:r w:rsidR="00B44771" w:rsidRPr="000216D2">
        <w:rPr>
          <w:rFonts w:eastAsia="Times New Roman,Bold" w:cs="Arial"/>
        </w:rPr>
        <w:t>Z</w:t>
      </w:r>
      <w:r w:rsidR="00DC591D" w:rsidRPr="000216D2">
        <w:rPr>
          <w:rFonts w:cs="Arial"/>
        </w:rPr>
        <w:t>większenie zdolności przerobowej instalacji do kompostowania odpadów zielonych i innych odpadów ulegających biodegradacji selektywnie zbieranych do 2 805 Mg/rok</w:t>
      </w:r>
      <w:r w:rsidR="00B44771" w:rsidRPr="000216D2">
        <w:rPr>
          <w:rFonts w:cs="Arial"/>
        </w:rPr>
        <w:t xml:space="preserve"> poprzez wykorzystywanie </w:t>
      </w:r>
      <w:r w:rsidR="00DC591D" w:rsidRPr="000216D2">
        <w:rPr>
          <w:rFonts w:cs="Arial"/>
        </w:rPr>
        <w:t xml:space="preserve">do formowania pryzmy </w:t>
      </w:r>
      <w:r w:rsidR="00B44771" w:rsidRPr="000216D2">
        <w:rPr>
          <w:rFonts w:cs="Arial"/>
        </w:rPr>
        <w:t>samojezdnej</w:t>
      </w:r>
      <w:r w:rsidR="00DC591D" w:rsidRPr="000216D2">
        <w:rPr>
          <w:rFonts w:cs="Arial"/>
        </w:rPr>
        <w:t xml:space="preserve"> przerzucark</w:t>
      </w:r>
      <w:r w:rsidR="00B44771" w:rsidRPr="000216D2">
        <w:rPr>
          <w:rFonts w:cs="Arial"/>
        </w:rPr>
        <w:t>i, co p</w:t>
      </w:r>
      <w:r w:rsidR="00DC591D" w:rsidRPr="000216D2">
        <w:rPr>
          <w:rFonts w:cs="Arial"/>
        </w:rPr>
        <w:t>ozwoliło na uformowanie trzeciej pryzmy kompostowej (objętość jednej pryzmy kompostowej wynosić będzie ok. 187 Mg)</w:t>
      </w:r>
      <w:r w:rsidR="00B44771" w:rsidRPr="000216D2">
        <w:rPr>
          <w:rFonts w:cs="Arial"/>
        </w:rPr>
        <w:t>,</w:t>
      </w:r>
      <w:r w:rsidR="00DC591D" w:rsidRPr="000216D2">
        <w:rPr>
          <w:rFonts w:cs="Arial"/>
        </w:rPr>
        <w:t xml:space="preserve"> i tym samym zwiększ</w:t>
      </w:r>
      <w:r w:rsidR="00B44771" w:rsidRPr="000216D2">
        <w:rPr>
          <w:rFonts w:cs="Arial"/>
        </w:rPr>
        <w:t>enia</w:t>
      </w:r>
      <w:r w:rsidR="00DC591D" w:rsidRPr="000216D2">
        <w:rPr>
          <w:rFonts w:cs="Arial"/>
        </w:rPr>
        <w:t xml:space="preserve"> wydajności całej instalacji do kompostowania pryzmowego</w:t>
      </w:r>
      <w:r w:rsidR="00B44771" w:rsidRPr="000216D2">
        <w:rPr>
          <w:rFonts w:cs="Arial"/>
        </w:rPr>
        <w:t>.</w:t>
      </w:r>
      <w:r w:rsidR="00DC591D" w:rsidRPr="000216D2">
        <w:rPr>
          <w:rFonts w:cs="Arial"/>
        </w:rPr>
        <w:t xml:space="preserve"> </w:t>
      </w:r>
      <w:r w:rsidR="00B44771" w:rsidRPr="000216D2">
        <w:rPr>
          <w:rFonts w:cs="Arial"/>
        </w:rPr>
        <w:t>4)</w:t>
      </w:r>
      <w:r w:rsidR="00DC591D" w:rsidRPr="000216D2">
        <w:rPr>
          <w:rFonts w:cs="Arial"/>
        </w:rPr>
        <w:t xml:space="preserve"> </w:t>
      </w:r>
      <w:r w:rsidR="00B44771" w:rsidRPr="000216D2">
        <w:rPr>
          <w:rFonts w:cs="Arial"/>
        </w:rPr>
        <w:t>Z</w:t>
      </w:r>
      <w:r w:rsidR="00DC591D" w:rsidRPr="000216D2">
        <w:rPr>
          <w:rFonts w:cs="Arial"/>
        </w:rPr>
        <w:t>mian</w:t>
      </w:r>
      <w:r w:rsidR="00B44771" w:rsidRPr="000216D2">
        <w:rPr>
          <w:rFonts w:cs="Arial"/>
        </w:rPr>
        <w:t>a</w:t>
      </w:r>
      <w:r w:rsidR="00DC591D" w:rsidRPr="000216D2">
        <w:rPr>
          <w:rFonts w:cs="Arial"/>
        </w:rPr>
        <w:t xml:space="preserve"> częstotliwości wykonywania badań frakcji podsitowej o wielkości 0-20 mm wytwarzanej na I linii technologicznej kierowanej bezpośrednio do składowania, pod kątem spełnienia wymagań wynikających z przepisów szczegółowych w tym zakresie – do 1 raz w  miesiącu. Odpad o kodzie ex 19 12 12, frakcja o wielkości  0-20 mm powstawała w  wyniku mechanicznego przetwarzania odpadów komunalnych o kodach 20 03 01 /Niesegregowane (zmieszane) odpady komunalne/ i 20 03 02 /Odpady z targowisk/ na sicie bębnowym posiadającym sekcje 0-20 mm i 20-80 mm. Frakcja ta zawierała piasek, szkło, kamienie, popiół, metal, części organiczne. Skład morfologiczny </w:t>
      </w:r>
      <w:r w:rsidR="00DC591D" w:rsidRPr="000216D2">
        <w:rPr>
          <w:rFonts w:cs="Arial"/>
        </w:rPr>
        <w:lastRenderedPageBreak/>
        <w:t xml:space="preserve">uzależniony był od rodzaju przetwarzanych odpadów (odpady z gmin miejskich, wiejskich) i pory roku. Skład chemiczny stanowiły związki mineralne, głównie krzemionka, glinokrzemiany, węglany wapnia, a także tlenki, siarczki, fosforany metali np. Fe, Mg, Ca. Odpady te były „odpadami wytwarzanymi regularnie” w rozumieniu art. 111 ustawy z dnia 14 grudnia 2012 r. o odpadach, wobec powyższego, zgodnie z art. 113 w/w ustawy testy zgodności dla tych odpadów przeprowadza się co najmniej raz na 12 miesięcy. Spółka kierując się posiadanym doświadczeniem, jak również zapisami Projektu BREF, który znajduje poparcie w  Konkluzjach BAT (BAT 32.), wydziela frakcję o wielkości 0-20 mm przed procesem intensywnej stabilizacji tlenowej i następnie kieruje ją bezpośrednio do procesu składowania (D5). Stąd też w decyzji zmieniającej ustalono, że wytworzona frakcja podlegać będzie badaniu w sprawie dopuszczania odpadów do składowania na składowiskach raz w miesiącu (dotychczas winna być badana każda partia odpadów przed skierowanie do składowania). Dodatkowo określono, że Spółka winna prowadzić codzienny nadzór technologiczny mający na celu określenie składu morfologicznego wytwarzanego odpadu, ze szczególnym nadzorem określającym zawartość substancji organicznej. Kontrola polegać miała na wzrokowej ocenie zawartości frakcji organicznych w odpadzie. W  przypadku stwierdzenia podwyższonej zawartości części organicznych, odpad winien być kierowany do biologicznego przetworzenia. </w:t>
      </w:r>
      <w:r w:rsidR="00B44771" w:rsidRPr="000216D2">
        <w:rPr>
          <w:rFonts w:cs="Arial"/>
        </w:rPr>
        <w:t>5) D</w:t>
      </w:r>
      <w:r w:rsidR="00DC591D" w:rsidRPr="000216D2">
        <w:rPr>
          <w:rFonts w:cs="Arial"/>
        </w:rPr>
        <w:t xml:space="preserve">oprecyzowano także zapis dotyczący magazynowania wytwarzanych partii frakcji podsitowych. Frakcja podsitowa wydzielona na liniach technologicznych (I i II linii technologicznej) winna być kierowana bezpośrednio do procesu biologicznego przetwarzania. Dopuszczona została jednak możliwość  magazynowania frakcji podsitowej odpadów w przypadku konieczność przedłużenia fazy intensywnej procesu stabilizacji, nie dłużej jednak niż 4 dni. Odpady te należało magazynować w kontenerze na placu obok hali technologicznej ZUO lub boksie magazynowym oraz luzem w punkcie przygotowania odpadów. Miejsce magazynowania odpadów winno być oznakowane kodem i rodzajem odpadu. Podana winna być także data skierowania odpadów do magazynowania w celu ustalania długości czasu magazynowania. Partia odpadów z jednego dnia nie mogła być mieszana z partiami dni kolejnych, dzienne partie winny być usypane obok siebie oraz każda partia winna być oznaczona tabliczką. W trakcie magazynowania odpady nie mogły być rozproszone. </w:t>
      </w:r>
      <w:r w:rsidR="00B44771" w:rsidRPr="000216D2">
        <w:rPr>
          <w:rFonts w:cs="Arial"/>
        </w:rPr>
        <w:t>6) D</w:t>
      </w:r>
      <w:r w:rsidR="00DC591D" w:rsidRPr="000216D2">
        <w:rPr>
          <w:rFonts w:cs="Arial"/>
        </w:rPr>
        <w:t xml:space="preserve">opuszczenie możliwości magazynowania odpadów przewidzianych do odzysku w procesie R3 wynikającej z konieczności przygotowania do procesu materiału strukturalnego, tj. jego rozdrobnienia i  wymieszania. Ustalono, że odpady o kodzie 03 01 05 /Trociny, wióry, ścinki, drewno, płyta wiórowa i fornir inne niż wymienione w 03 01 04/ oraz  odpady o  kodzie 20 02 01 /Odpady ulegające biodegradacji </w:t>
      </w:r>
      <w:r w:rsidR="00856503" w:rsidRPr="000216D2">
        <w:rPr>
          <w:rFonts w:cs="Arial"/>
        </w:rPr>
        <w:t>-</w:t>
      </w:r>
      <w:r w:rsidR="00DC591D" w:rsidRPr="000216D2">
        <w:rPr>
          <w:rFonts w:cs="Arial"/>
        </w:rPr>
        <w:t xml:space="preserve"> wyłącznie gałęzie/ przeznaczone do rozdrobnienia, przed skierowaniem do procesu kompostowania będą mogły być magazynowane luzem na placu rozładunku i rozdrabniania odpadów zielonych o nawierzchni bitumicznej, </w:t>
      </w:r>
      <w:r w:rsidR="00B44771" w:rsidRPr="000216D2">
        <w:rPr>
          <w:rFonts w:cs="Arial"/>
        </w:rPr>
        <w:br/>
      </w:r>
      <w:r w:rsidR="00DC591D" w:rsidRPr="000216D2">
        <w:rPr>
          <w:rFonts w:cs="Arial"/>
        </w:rPr>
        <w:t>w oznakowanym kodem i rodzajem odpadu miejscu -  punkt przygotowania odpadów do kompostowania. Odpady o kodzie 02 01 03 /Odpadowa masa roślinna/, 02 03 04 /Surowce i produkty nienadające się do spożycia i  przetwórstwa/, 02 06 01 /Surowce i produkty nienadające się do spożycia i przetwórstwa/, 20 02 01 /Odpady ulegające biodegradacji/ winny być magazynowane w zadaszonym boksie, posiadającym trzy ściany oporowe. Wzdłuż krawędzi wjazdu do boksu wykonany był ciąg liniowego odwodnienia powierzchni, który zabezpieczał gromadzone odpady przed wpływem opadów atmosferycznych. W/w odpady zielone oraz ulegające biodegradacji magazynować należało w zadaszonym żelbetowym boksie. Ustalono czas magazynowania dla tych odpadów, który wynosił maksymalnie 48 godzin oraz termin - do czasu modernizacji Zakładu.</w:t>
      </w:r>
    </w:p>
    <w:p w14:paraId="220728C3" w14:textId="6C61361A" w:rsidR="00DC591D" w:rsidRPr="000216D2" w:rsidRDefault="00DC591D" w:rsidP="00856503">
      <w:pPr>
        <w:pStyle w:val="JSpodstawowy"/>
        <w:spacing w:after="0"/>
        <w:ind w:firstLine="426"/>
        <w:rPr>
          <w:rFonts w:ascii="Arial" w:hAnsi="Arial" w:cs="Arial"/>
        </w:rPr>
      </w:pPr>
      <w:r w:rsidRPr="000216D2">
        <w:rPr>
          <w:rFonts w:ascii="Arial" w:hAnsi="Arial" w:cs="Arial"/>
        </w:rPr>
        <w:lastRenderedPageBreak/>
        <w:t>Analizując przedłożony wniosek Organ uznał, że wnioskowane zmiany, o których mowa powyżej nie powodowały zwiększonego oddziaływania instalacji na środowisko i nie wpłynęły na zmianę innych elementów instalacji dotyczących spełnienia wymogów wynikających z najlepszych dostępnych technik. Ustalono również, że wprowadzone niniejszą decyzją zmiany nie stanowiły istotnej zmiany instalacji w rozumieniu art. 3 pkt 7 ustawy Prawo ochrony środowiska. W prowadzonym postępowaniu stosownie do treści art. 10 § 1 Kpa Organ zapewnił stronie czynny udział w każdym stadium postępowania, a przed wydaniem decyzji umożliwił wypowiedzenie się co do zebranych materiałów.</w:t>
      </w:r>
    </w:p>
    <w:p w14:paraId="1265F139" w14:textId="0B49A2D4" w:rsidR="00DC591D" w:rsidRPr="000216D2" w:rsidRDefault="00DC591D" w:rsidP="006966C0">
      <w:pPr>
        <w:spacing w:before="120" w:after="0" w:line="240" w:lineRule="auto"/>
        <w:ind w:firstLine="567"/>
        <w:jc w:val="both"/>
        <w:rPr>
          <w:rFonts w:cs="Arial"/>
        </w:rPr>
      </w:pPr>
      <w:r w:rsidRPr="000216D2">
        <w:rPr>
          <w:rFonts w:cs="Arial"/>
        </w:rPr>
        <w:t xml:space="preserve">Następna, II zmiana decyzji Marszałka Województwa Podkarpackiego z dnia 30.03.2016r., znak:  OS-I.7222.3.5.2015.MD wprowadzona została decyzją Marszałka Województwa Podkarpackiego z dnia 02.12.2016., znak: </w:t>
      </w:r>
      <w:r w:rsidRPr="000216D2">
        <w:rPr>
          <w:rFonts w:cs="Arial"/>
        </w:rPr>
        <w:br/>
        <w:t xml:space="preserve">OS-I.7222.37.19.2016.MD. Na podstawie art. 378 ust. 2a. pkt. 1) i pkt 3) ustawy Prawo ochrony środowiska, w związku z § 2 ust. 1 pkt. 47 i § 3 ust. 1 pkt. 80 rozporządzenia Rady Ministrów z dnia 9 listopada 2010 r. w sprawie przedsięwzięć mogących znacząco oddziaływać na środowisko (t.j. Dz. U. z 2016 r. poz. 71) stwierdzono, że organem właściwym do zmiany decyzji </w:t>
      </w:r>
      <w:r w:rsidR="00A36C28" w:rsidRPr="000216D2">
        <w:rPr>
          <w:rFonts w:cs="Arial"/>
        </w:rPr>
        <w:t>będzie</w:t>
      </w:r>
      <w:r w:rsidRPr="000216D2">
        <w:rPr>
          <w:rFonts w:cs="Arial"/>
        </w:rPr>
        <w:t xml:space="preserve"> marszałek województwa. </w:t>
      </w:r>
      <w:r w:rsidR="006966C0" w:rsidRPr="000216D2">
        <w:rPr>
          <w:rFonts w:cs="Arial"/>
        </w:rPr>
        <w:t xml:space="preserve"> </w:t>
      </w:r>
      <w:r w:rsidR="00A36C28" w:rsidRPr="000216D2">
        <w:rPr>
          <w:rFonts w:cs="Arial"/>
        </w:rPr>
        <w:t xml:space="preserve">Zmieniając decyzję główną w </w:t>
      </w:r>
      <w:r w:rsidRPr="000216D2">
        <w:rPr>
          <w:rFonts w:cs="Arial"/>
        </w:rPr>
        <w:t>pozwoleni</w:t>
      </w:r>
      <w:r w:rsidR="00A36C28" w:rsidRPr="000216D2">
        <w:rPr>
          <w:rFonts w:cs="Arial"/>
        </w:rPr>
        <w:t>u</w:t>
      </w:r>
      <w:r w:rsidRPr="000216D2">
        <w:rPr>
          <w:rFonts w:cs="Arial"/>
        </w:rPr>
        <w:t xml:space="preserve"> zintegrowan</w:t>
      </w:r>
      <w:r w:rsidR="00A36C28" w:rsidRPr="000216D2">
        <w:rPr>
          <w:rFonts w:cs="Arial"/>
        </w:rPr>
        <w:t>ym dodany został</w:t>
      </w:r>
      <w:r w:rsidRPr="000216D2">
        <w:rPr>
          <w:rFonts w:cs="Arial"/>
        </w:rPr>
        <w:t xml:space="preserve"> dodatkowy pkt. ozn. XXVIII., w którym ustalony został maksymalny dopuszczalny czas utrzymywania się uzasadnionych technologicznie warunków eksploatacyjnych odbiegających od normalnych dla procesu kompostowania odpadów zielonych i  ulegających biodegradacji selektywnie zebranych. </w:t>
      </w:r>
      <w:r w:rsidR="00A36C28" w:rsidRPr="000216D2">
        <w:rPr>
          <w:rFonts w:cs="Arial"/>
        </w:rPr>
        <w:t>P</w:t>
      </w:r>
      <w:r w:rsidRPr="000216D2">
        <w:rPr>
          <w:rFonts w:cs="Arial"/>
        </w:rPr>
        <w:t>kt. XXVIII. pozwolenia określający maksymalny dopuszczalny czas utrzymywania się uzasadnionych technologicznie warunków eksploatacyjnych odbiegających od normalnych</w:t>
      </w:r>
      <w:r w:rsidR="00A36C28" w:rsidRPr="000216D2">
        <w:rPr>
          <w:rFonts w:cs="Arial"/>
        </w:rPr>
        <w:t xml:space="preserve">, stosownie do treści art. 193  ust. 1. pkt. 1) ustawy Prawo ochrony środowiska </w:t>
      </w:r>
      <w:r w:rsidRPr="000216D2">
        <w:rPr>
          <w:rFonts w:cs="Arial"/>
        </w:rPr>
        <w:t>wygasł z dniem 30.04.2017r.</w:t>
      </w:r>
    </w:p>
    <w:p w14:paraId="6BE3E182" w14:textId="1D040C8E" w:rsidR="00DC591D" w:rsidRPr="000216D2" w:rsidRDefault="00DC591D" w:rsidP="00A36C28">
      <w:pPr>
        <w:spacing w:before="120" w:after="0" w:line="240" w:lineRule="auto"/>
        <w:ind w:firstLine="539"/>
        <w:jc w:val="both"/>
        <w:rPr>
          <w:rFonts w:cs="Arial"/>
        </w:rPr>
      </w:pPr>
      <w:r w:rsidRPr="000216D2">
        <w:rPr>
          <w:rFonts w:cs="Arial"/>
        </w:rPr>
        <w:t xml:space="preserve">Zmiana III decyzji Marszałka Województwa Podkarpackiego z dnia 30.03.2016r., znak:  OS-I.7222.3.5.2015.MD wprowadzona została decyzją Marszałka Województwa Podkarpackiego z dnia 14.06.2017r., znak: </w:t>
      </w:r>
      <w:r w:rsidRPr="000216D2">
        <w:rPr>
          <w:rFonts w:cs="Arial"/>
          <w:sz w:val="22"/>
        </w:rPr>
        <w:t>OS-I.7222.29.7.2017.MD.</w:t>
      </w:r>
      <w:r w:rsidRPr="000216D2">
        <w:rPr>
          <w:rFonts w:cs="Arial"/>
        </w:rPr>
        <w:t xml:space="preserve"> </w:t>
      </w:r>
    </w:p>
    <w:p w14:paraId="2B2B4154" w14:textId="77777777" w:rsidR="006966C0" w:rsidRPr="000216D2" w:rsidRDefault="00DC591D" w:rsidP="004B2ED6">
      <w:pPr>
        <w:tabs>
          <w:tab w:val="left" w:pos="426"/>
        </w:tabs>
        <w:spacing w:after="0" w:line="240" w:lineRule="auto"/>
        <w:jc w:val="both"/>
        <w:rPr>
          <w:rFonts w:cs="Arial"/>
        </w:rPr>
      </w:pPr>
      <w:r w:rsidRPr="000216D2">
        <w:rPr>
          <w:rFonts w:cs="Arial"/>
        </w:rPr>
        <w:t xml:space="preserve">Na podstawie art. 378 ust. 2a. pkt. 1) i pkt 3) ustawy Prawo ochrony środowiska, </w:t>
      </w:r>
      <w:r w:rsidR="00A36C28" w:rsidRPr="000216D2">
        <w:rPr>
          <w:rFonts w:cs="Arial"/>
        </w:rPr>
        <w:br/>
      </w:r>
      <w:r w:rsidRPr="000216D2">
        <w:rPr>
          <w:rFonts w:cs="Arial"/>
        </w:rPr>
        <w:t xml:space="preserve">w związku z § 2 ust. 1 pkt. 47 i § 3 ust. 1 pkt. 80 rozporządzenia Rady Ministrów z dnia 9 listopada 2010 r. w sprawie przedsięwzięć mogących znacząco oddziaływać na środowisko (t.j. Dz. U. z 2016 r. poz. 71) stwierdzono, że organem właściwym do zmiany decyzji będzie marszałek województwa. </w:t>
      </w:r>
    </w:p>
    <w:p w14:paraId="75250178" w14:textId="2B0379B7" w:rsidR="004B2ED6" w:rsidRPr="000216D2" w:rsidRDefault="006966C0" w:rsidP="004B2ED6">
      <w:pPr>
        <w:tabs>
          <w:tab w:val="left" w:pos="426"/>
        </w:tabs>
        <w:spacing w:after="0" w:line="240" w:lineRule="auto"/>
        <w:jc w:val="both"/>
        <w:rPr>
          <w:rFonts w:cs="Arial"/>
        </w:rPr>
      </w:pPr>
      <w:r w:rsidRPr="000216D2">
        <w:rPr>
          <w:rFonts w:cs="Arial"/>
        </w:rPr>
        <w:tab/>
      </w:r>
      <w:r w:rsidR="00655165" w:rsidRPr="000216D2">
        <w:rPr>
          <w:rFonts w:eastAsia="Calibri" w:cs="Arial"/>
        </w:rPr>
        <w:t>Ww. d</w:t>
      </w:r>
      <w:r w:rsidR="00DC591D" w:rsidRPr="000216D2">
        <w:rPr>
          <w:rFonts w:eastAsia="Calibri" w:cs="Arial"/>
        </w:rPr>
        <w:t xml:space="preserve">ecyzja </w:t>
      </w:r>
      <w:r w:rsidR="00A36C28" w:rsidRPr="000216D2">
        <w:rPr>
          <w:rFonts w:eastAsia="Calibri" w:cs="Arial"/>
        </w:rPr>
        <w:t xml:space="preserve">zmieniająca </w:t>
      </w:r>
      <w:r w:rsidR="00DC591D" w:rsidRPr="000216D2">
        <w:rPr>
          <w:rFonts w:cs="Arial"/>
        </w:rPr>
        <w:t xml:space="preserve">miała charakter </w:t>
      </w:r>
      <w:r w:rsidR="00655165" w:rsidRPr="000216D2">
        <w:rPr>
          <w:rFonts w:cs="Arial"/>
        </w:rPr>
        <w:t xml:space="preserve">decyzji </w:t>
      </w:r>
      <w:r w:rsidR="00DC591D" w:rsidRPr="000216D2">
        <w:rPr>
          <w:rFonts w:cs="Arial"/>
        </w:rPr>
        <w:t>częściow</w:t>
      </w:r>
      <w:r w:rsidR="00655165" w:rsidRPr="000216D2">
        <w:rPr>
          <w:rFonts w:cs="Arial"/>
        </w:rPr>
        <w:t>ej (</w:t>
      </w:r>
      <w:r w:rsidR="00816DAF" w:rsidRPr="000216D2">
        <w:rPr>
          <w:rFonts w:cs="Arial"/>
        </w:rPr>
        <w:t xml:space="preserve">objęła swym zakresem wnioskowane </w:t>
      </w:r>
      <w:r w:rsidR="00655165" w:rsidRPr="000216D2">
        <w:rPr>
          <w:rFonts w:cs="Arial"/>
        </w:rPr>
        <w:t>zmian</w:t>
      </w:r>
      <w:r w:rsidR="00816DAF" w:rsidRPr="000216D2">
        <w:rPr>
          <w:rFonts w:cs="Arial"/>
        </w:rPr>
        <w:t>y</w:t>
      </w:r>
      <w:r w:rsidR="00655165" w:rsidRPr="000216D2">
        <w:rPr>
          <w:rFonts w:cs="Arial"/>
        </w:rPr>
        <w:t>, które nie wymagały przeprowadzenia postępowania  dowodowego). Z</w:t>
      </w:r>
      <w:r w:rsidR="00DC591D" w:rsidRPr="000216D2">
        <w:rPr>
          <w:rFonts w:cs="Arial"/>
        </w:rPr>
        <w:t xml:space="preserve">miany </w:t>
      </w:r>
      <w:r w:rsidR="00655165" w:rsidRPr="000216D2">
        <w:rPr>
          <w:rFonts w:cs="Arial"/>
        </w:rPr>
        <w:t xml:space="preserve">te </w:t>
      </w:r>
      <w:r w:rsidR="00DC591D" w:rsidRPr="000216D2">
        <w:rPr>
          <w:rFonts w:cs="Arial"/>
        </w:rPr>
        <w:t>dotyczyły:</w:t>
      </w:r>
      <w:r w:rsidR="00816DAF" w:rsidRPr="000216D2">
        <w:rPr>
          <w:rFonts w:cs="Arial"/>
        </w:rPr>
        <w:t xml:space="preserve"> </w:t>
      </w:r>
      <w:r w:rsidR="00F7439A" w:rsidRPr="000216D2">
        <w:rPr>
          <w:rFonts w:cs="Arial"/>
        </w:rPr>
        <w:t>1) P</w:t>
      </w:r>
      <w:r w:rsidR="00DC591D" w:rsidRPr="000216D2">
        <w:rPr>
          <w:rFonts w:cs="Arial"/>
        </w:rPr>
        <w:t>oszerzenia listy odpadów dopuszczonych do zbierania w instalacji</w:t>
      </w:r>
      <w:r w:rsidR="00F7439A" w:rsidRPr="000216D2">
        <w:rPr>
          <w:rFonts w:cs="Arial"/>
        </w:rPr>
        <w:t xml:space="preserve"> o odpady o kodach: </w:t>
      </w:r>
      <w:r w:rsidR="00F7439A" w:rsidRPr="000216D2">
        <w:rPr>
          <w:rFonts w:eastAsia="Lucida Sans Unicode" w:cs="Arial"/>
        </w:rPr>
        <w:t xml:space="preserve">15 02 02* /Sorbenty, materiały filtracyjne </w:t>
      </w:r>
      <w:r w:rsidRPr="000216D2">
        <w:rPr>
          <w:rFonts w:eastAsia="Lucida Sans Unicode" w:cs="Arial"/>
        </w:rPr>
        <w:br/>
      </w:r>
      <w:r w:rsidR="00F7439A" w:rsidRPr="000216D2">
        <w:rPr>
          <w:rFonts w:eastAsia="Lucida Sans Unicode" w:cs="Arial"/>
        </w:rPr>
        <w:t xml:space="preserve">(w tym filtry olejowe nieujęte w innych grupach), tkaniny do wycierania i ubrania ochronne zanieczyszczone substancjami niebezpiecznymi/, </w:t>
      </w:r>
      <w:r w:rsidR="00F7439A" w:rsidRPr="000216D2">
        <w:rPr>
          <w:rFonts w:cs="Arial"/>
        </w:rPr>
        <w:t xml:space="preserve">15 02 03 /Sorbenty, materiały filtracyjne, tkaniny do wycierania (np. szmaty, ścierki) i ubrania ochronne inne niż wymienione w 15 02 02/, 17 01 01 /Odpady betonu oraz gruz betonowy </w:t>
      </w:r>
      <w:r w:rsidRPr="000216D2">
        <w:rPr>
          <w:rFonts w:cs="Arial"/>
        </w:rPr>
        <w:br/>
      </w:r>
      <w:r w:rsidR="00F7439A" w:rsidRPr="000216D2">
        <w:rPr>
          <w:rFonts w:cs="Arial"/>
        </w:rPr>
        <w:t xml:space="preserve">z rozbiórek i remontów/, 17 01 02 /Gruz ceglany/, 17 01 07 /Zmieszane odpady </w:t>
      </w:r>
      <w:r w:rsidRPr="000216D2">
        <w:rPr>
          <w:rFonts w:cs="Arial"/>
        </w:rPr>
        <w:br/>
      </w:r>
      <w:r w:rsidR="00F7439A" w:rsidRPr="000216D2">
        <w:rPr>
          <w:rFonts w:cs="Arial"/>
        </w:rPr>
        <w:t>z betonu, gruzu ceglanego, odpadowych materiałów ceramicznych i elementów wyposażenia inne niż w 17 01 06/, 17 02 02 /Szkło/, 17 06 04 /Materiały izolacyjne inne niż wymienione w 17 06 01 i 17 06 03/, 17 08 02 /Materiały konstrukcyjne zawierające gips inne niż wymienione w 17 08 01/.  Dla odpadów tych w decyzji zmieniającej określone zostały szczegółowo miejsca i sposób magazynowania oraz metody i warunki zbierania. 2) Z</w:t>
      </w:r>
      <w:r w:rsidR="00F7439A" w:rsidRPr="000216D2">
        <w:rPr>
          <w:rFonts w:eastAsia="Calibri" w:cs="Arial"/>
        </w:rPr>
        <w:t>miany określenia terenów chronionych dla instalacji oraz sposobu monitoringu emisji hałasu z instalacji, z uwagi iż w</w:t>
      </w:r>
      <w:r w:rsidR="00F7439A" w:rsidRPr="000216D2">
        <w:rPr>
          <w:rFonts w:cs="Arial"/>
        </w:rPr>
        <w:t xml:space="preserve"> okresie </w:t>
      </w:r>
      <w:r w:rsidR="00F7439A" w:rsidRPr="000216D2">
        <w:rPr>
          <w:rFonts w:cs="Arial"/>
        </w:rPr>
        <w:lastRenderedPageBreak/>
        <w:t>funkcjonowania instalacji, w jej pobliżu zlokalizowana została zabudowa kontenerowa.</w:t>
      </w:r>
      <w:r w:rsidR="00D56DD1" w:rsidRPr="000216D2">
        <w:rPr>
          <w:rFonts w:cs="Arial"/>
        </w:rPr>
        <w:t xml:space="preserve"> </w:t>
      </w:r>
      <w:r w:rsidR="004B2ED6" w:rsidRPr="000216D2">
        <w:rPr>
          <w:rFonts w:cs="Arial"/>
        </w:rPr>
        <w:t xml:space="preserve">Wprowadzając zmiany uwzględniono miejscowy plan zagospodarowania przestrzennego, tj.  Uchwałę Nr X/60/07 Rady Gminy Korczyna z dnia </w:t>
      </w:r>
      <w:r w:rsidRPr="000216D2">
        <w:rPr>
          <w:rFonts w:cs="Arial"/>
        </w:rPr>
        <w:br/>
      </w:r>
      <w:r w:rsidR="004B2ED6" w:rsidRPr="000216D2">
        <w:rPr>
          <w:rFonts w:cs="Arial"/>
        </w:rPr>
        <w:t xml:space="preserve">4 grudnia 2007 </w:t>
      </w:r>
      <w:r w:rsidRPr="000216D2">
        <w:rPr>
          <w:rFonts w:cs="Arial"/>
        </w:rPr>
        <w:t>roku</w:t>
      </w:r>
      <w:r w:rsidR="004B2ED6" w:rsidRPr="000216D2">
        <w:rPr>
          <w:rFonts w:cs="Arial"/>
        </w:rPr>
        <w:t xml:space="preserve"> w sprawie miejscowego planu zagospodarowania przestrzennego Korczyna 5 oraz pismo Prezydenta Miasta Krosna nr PB.6724.6.2017.P z dnia </w:t>
      </w:r>
      <w:r w:rsidRPr="000216D2">
        <w:rPr>
          <w:rFonts w:cs="Arial"/>
        </w:rPr>
        <w:br/>
      </w:r>
      <w:r w:rsidR="004B2ED6" w:rsidRPr="000216D2">
        <w:rPr>
          <w:rFonts w:cs="Arial"/>
        </w:rPr>
        <w:t>8 lutego 2017r. dotyczące braku miejscowych planów zagospodarowania przestrzennego. 3)</w:t>
      </w:r>
      <w:r w:rsidR="00D56DD1" w:rsidRPr="000216D2">
        <w:rPr>
          <w:rFonts w:cs="Arial"/>
        </w:rPr>
        <w:t xml:space="preserve"> </w:t>
      </w:r>
      <w:r w:rsidR="004B2ED6" w:rsidRPr="000216D2">
        <w:rPr>
          <w:rFonts w:cs="Arial"/>
        </w:rPr>
        <w:t>W</w:t>
      </w:r>
      <w:r w:rsidR="00D56DD1" w:rsidRPr="000216D2">
        <w:rPr>
          <w:rFonts w:cs="Arial"/>
        </w:rPr>
        <w:t>ydłuż</w:t>
      </w:r>
      <w:r w:rsidR="004B2ED6" w:rsidRPr="000216D2">
        <w:rPr>
          <w:rFonts w:cs="Arial"/>
        </w:rPr>
        <w:t>enia</w:t>
      </w:r>
      <w:r w:rsidR="00D56DD1" w:rsidRPr="000216D2">
        <w:rPr>
          <w:rFonts w:cs="Arial"/>
        </w:rPr>
        <w:t xml:space="preserve"> czas</w:t>
      </w:r>
      <w:r w:rsidR="004B2ED6" w:rsidRPr="000216D2">
        <w:rPr>
          <w:rFonts w:cs="Arial"/>
        </w:rPr>
        <w:t>u</w:t>
      </w:r>
      <w:r w:rsidR="00D56DD1" w:rsidRPr="000216D2">
        <w:rPr>
          <w:rFonts w:cs="Arial"/>
        </w:rPr>
        <w:t xml:space="preserve"> pracy urządzeń wykorzystywanych w instalacji mechaniczno – biologicznego przetwarzania odpadów, tj. przesiewacza bębnowego, sita mobilnego,  przerzucarki kompostu oraz ładowarek z 3 godzin do 16 godzin </w:t>
      </w:r>
      <w:r w:rsidRPr="000216D2">
        <w:rPr>
          <w:rFonts w:cs="Arial"/>
        </w:rPr>
        <w:br/>
      </w:r>
      <w:r w:rsidR="00D56DD1" w:rsidRPr="000216D2">
        <w:rPr>
          <w:rFonts w:cs="Arial"/>
        </w:rPr>
        <w:t xml:space="preserve">w porze dnia i 8 godzin w porze nocy. Przedłożona do wniosku „Analiza oddziaływania w/w instalacji na klimat akustyczny po zmianie czasu pracy urządzeń”, wykonana </w:t>
      </w:r>
      <w:r w:rsidRPr="000216D2">
        <w:rPr>
          <w:rFonts w:cs="Arial"/>
        </w:rPr>
        <w:br/>
      </w:r>
      <w:r w:rsidR="00D56DD1" w:rsidRPr="000216D2">
        <w:rPr>
          <w:rFonts w:cs="Arial"/>
        </w:rPr>
        <w:t>w kwietniu 2017r. przez Savona Project Energia &amp; Środowisko wskazywała, że zakres wprowadzonych w tym zakresie zmian nie będzie powodował ponadnormatywnego oddziaływania instalacji na tereny chronione wokół instalacji.</w:t>
      </w:r>
      <w:r w:rsidR="004B2ED6" w:rsidRPr="000216D2">
        <w:rPr>
          <w:rFonts w:cs="Arial"/>
        </w:rPr>
        <w:t xml:space="preserve"> </w:t>
      </w:r>
      <w:r w:rsidR="004B2ED6" w:rsidRPr="000216D2">
        <w:rPr>
          <w:rFonts w:cs="Arial"/>
        </w:rPr>
        <w:br/>
        <w:t>4)</w:t>
      </w:r>
      <w:r w:rsidR="00DC591D" w:rsidRPr="000216D2">
        <w:rPr>
          <w:rFonts w:cs="Arial"/>
        </w:rPr>
        <w:tab/>
      </w:r>
      <w:r w:rsidR="004B2ED6" w:rsidRPr="000216D2">
        <w:rPr>
          <w:rFonts w:cs="Arial"/>
        </w:rPr>
        <w:t>Z</w:t>
      </w:r>
      <w:r w:rsidR="00DC591D" w:rsidRPr="000216D2">
        <w:rPr>
          <w:rFonts w:cs="Arial"/>
        </w:rPr>
        <w:t>mian</w:t>
      </w:r>
      <w:r w:rsidR="004B2ED6" w:rsidRPr="000216D2">
        <w:rPr>
          <w:rFonts w:cs="Arial"/>
        </w:rPr>
        <w:t>y</w:t>
      </w:r>
      <w:r w:rsidR="00DC591D" w:rsidRPr="000216D2">
        <w:rPr>
          <w:rFonts w:cs="Arial"/>
        </w:rPr>
        <w:t xml:space="preserve"> w zakresie rodzaju substancji dopuszczonych do wprowadzania do powietrza z procesu biologicznego przetwarzania odpadów, tj. w miejsce „octan metylu” wprowadzono „octan etylu”, z uwagi iż zapis ten stanowił oczywistą omyłkę pisarską.</w:t>
      </w:r>
      <w:r w:rsidR="004B2ED6" w:rsidRPr="000216D2">
        <w:rPr>
          <w:rFonts w:cs="Arial"/>
        </w:rPr>
        <w:t xml:space="preserve"> </w:t>
      </w:r>
    </w:p>
    <w:p w14:paraId="474548E2" w14:textId="4BAAFAD9" w:rsidR="00DC591D" w:rsidRPr="000216D2" w:rsidRDefault="004B2ED6" w:rsidP="004B2ED6">
      <w:pPr>
        <w:tabs>
          <w:tab w:val="left" w:pos="567"/>
        </w:tabs>
        <w:spacing w:after="0" w:line="240" w:lineRule="auto"/>
        <w:jc w:val="both"/>
        <w:rPr>
          <w:rFonts w:cs="Arial"/>
        </w:rPr>
      </w:pPr>
      <w:r w:rsidRPr="000216D2">
        <w:rPr>
          <w:rFonts w:cs="Arial"/>
        </w:rPr>
        <w:tab/>
        <w:t xml:space="preserve">W </w:t>
      </w:r>
      <w:r w:rsidR="00DC591D" w:rsidRPr="000216D2">
        <w:rPr>
          <w:rFonts w:cs="Arial"/>
        </w:rPr>
        <w:t xml:space="preserve">decyzji </w:t>
      </w:r>
      <w:r w:rsidRPr="000216D2">
        <w:rPr>
          <w:rFonts w:cs="Arial"/>
        </w:rPr>
        <w:t xml:space="preserve">zmieniającej </w:t>
      </w:r>
      <w:r w:rsidR="00DC591D" w:rsidRPr="000216D2">
        <w:rPr>
          <w:rFonts w:cs="Arial"/>
        </w:rPr>
        <w:t xml:space="preserve">nie uwzględniono żądania wniosku </w:t>
      </w:r>
      <w:r w:rsidRPr="000216D2">
        <w:rPr>
          <w:rFonts w:cs="Arial"/>
        </w:rPr>
        <w:t xml:space="preserve">Strony </w:t>
      </w:r>
      <w:r w:rsidR="00DC591D" w:rsidRPr="000216D2">
        <w:rPr>
          <w:rFonts w:cs="Arial"/>
        </w:rPr>
        <w:t>w zakresie dotyczącym zmiany parametrów biofiltra zamkniętego, z którego zanieczyszczenia winny być odprowadzane do powietrza emitorem E25. Z analizy dotychczas zgromadzonego materiału w sprawie, w tym  w szczególności protokołu z rozprawy administracyjnej i oględzin instalacji przeprowadzonych w dniu 21</w:t>
      </w:r>
      <w:r w:rsidR="00895167" w:rsidRPr="000216D2">
        <w:rPr>
          <w:rFonts w:cs="Arial"/>
        </w:rPr>
        <w:t>.10.</w:t>
      </w:r>
      <w:r w:rsidR="00DC591D" w:rsidRPr="000216D2">
        <w:rPr>
          <w:rFonts w:cs="Arial"/>
        </w:rPr>
        <w:t>2015r. oraz postanowienia z dnia 30</w:t>
      </w:r>
      <w:r w:rsidR="00895167" w:rsidRPr="000216D2">
        <w:rPr>
          <w:rFonts w:cs="Arial"/>
        </w:rPr>
        <w:t>.10.</w:t>
      </w:r>
      <w:r w:rsidR="00DC591D" w:rsidRPr="000216D2">
        <w:rPr>
          <w:rFonts w:cs="Arial"/>
        </w:rPr>
        <w:t xml:space="preserve">2015r. znak: OS-I.7222.3.5.2015.MD, w którym zobowiązano Spółkę do zweryfikowania propozycji emisji dopuszczalnej oraz parametrów biofiltrów z uwzględnieniem zmiany biofiltrów typu otwartego na zamknięty  wynikało, że wszystkie eksploatowane w instalacji biofiltry winny być typu zamkniętego, w związku z tym organ nie uznał  tego zapisu jako oczywistej omyłki pisarskiej. Analizując przedłożony wniosek Organ uznał, że wnioskowane zmiany nie powodowały zwiększonego oddziaływania instalacji na środowisko i nie wpłynęły na zmianę innych elementów instalacji dotyczących spełnienia wymogów wynikających z najlepszych dostępnych technik. Ustalono również, że wprowadzone niniejszą decyzją zmiany nie stanowiły istotnej zmiany instalacji w rozumieniu art. 3 pkt 7 ustawy Prawo ochrony środowiska. W prowadzonym postępowaniu stosownie do treści </w:t>
      </w:r>
      <w:r w:rsidRPr="000216D2">
        <w:rPr>
          <w:rFonts w:cs="Arial"/>
        </w:rPr>
        <w:br/>
      </w:r>
      <w:r w:rsidR="00DC591D" w:rsidRPr="000216D2">
        <w:rPr>
          <w:rFonts w:cs="Arial"/>
        </w:rPr>
        <w:t>art. 10 § 1 Kpa Organ zapewnił stronie czynny udział w każdym stadium postępowania, a przed wydaniem decyzji umożliwił wypowiedzenie się co do zebranych materiałów.</w:t>
      </w:r>
    </w:p>
    <w:p w14:paraId="0E69E7AE" w14:textId="6E992109" w:rsidR="00DC591D" w:rsidRPr="000216D2" w:rsidRDefault="00DC591D" w:rsidP="005D3196">
      <w:pPr>
        <w:spacing w:before="120" w:after="0" w:line="240" w:lineRule="auto"/>
        <w:ind w:firstLine="539"/>
        <w:jc w:val="both"/>
        <w:rPr>
          <w:rFonts w:cs="Arial"/>
          <w:szCs w:val="24"/>
        </w:rPr>
      </w:pPr>
      <w:r w:rsidRPr="000216D2">
        <w:rPr>
          <w:rFonts w:cs="Arial"/>
        </w:rPr>
        <w:t>Kolejna, IV zmiana ww. pozwolenia zintegrowanego wprowadzona została decyzją Marszałka Województwa Podkarpackiego z dnia 20.10.2017., znak: </w:t>
      </w:r>
      <w:r w:rsidRPr="000216D2">
        <w:rPr>
          <w:rFonts w:cs="Arial"/>
        </w:rPr>
        <w:br/>
        <w:t xml:space="preserve">OS-I.7222.29.31.2017.MD. Na podstawie art. 378 ust. 2a pkt 1 i pkt 3) ustawy Prawo ochrony środowiska, w związku z  § 2 ust. 1 pkt 47 i § 3 ust. 1 pkt 80 rozporządzenia Rady Ministrów z dnia 9 listopada 2010r. w sprawie przedsięwzięć mogących znacząco oddziaływać na środowisko (Dz. U. z 2016r. poz. 71) stwierdzono, że organem właściwym do zmiany pozwolenia zintegrowanego będzie marszałek województwa. W decyzji </w:t>
      </w:r>
      <w:r w:rsidR="00283CE1" w:rsidRPr="000216D2">
        <w:rPr>
          <w:rFonts w:cs="Arial"/>
        </w:rPr>
        <w:t>zmienianej</w:t>
      </w:r>
      <w:r w:rsidRPr="000216D2">
        <w:rPr>
          <w:rFonts w:cs="Arial"/>
        </w:rPr>
        <w:t xml:space="preserve"> </w:t>
      </w:r>
      <w:r w:rsidR="00283CE1" w:rsidRPr="000216D2">
        <w:rPr>
          <w:rFonts w:cs="Arial"/>
        </w:rPr>
        <w:t>dokonano m.in. zmiany</w:t>
      </w:r>
      <w:r w:rsidRPr="000216D2">
        <w:rPr>
          <w:rFonts w:cs="Arial"/>
        </w:rPr>
        <w:t xml:space="preserve"> kwalifikacj</w:t>
      </w:r>
      <w:r w:rsidR="00283CE1" w:rsidRPr="000216D2">
        <w:rPr>
          <w:rFonts w:cs="Arial"/>
        </w:rPr>
        <w:t>i</w:t>
      </w:r>
      <w:r w:rsidRPr="000216D2">
        <w:rPr>
          <w:rFonts w:cs="Arial"/>
        </w:rPr>
        <w:t xml:space="preserve"> instalacji </w:t>
      </w:r>
      <w:r w:rsidR="00895167" w:rsidRPr="000216D2">
        <w:rPr>
          <w:rFonts w:cs="Arial"/>
        </w:rPr>
        <w:br/>
      </w:r>
      <w:r w:rsidRPr="000216D2">
        <w:rPr>
          <w:rFonts w:cs="Arial"/>
        </w:rPr>
        <w:t>do mechaniczno - biologicznego przetwarzania odpadów, która w świetle zapisów obowiązującego do dnia 23 stycznia 2016 r. rozporządzenia Ministra Środowiska </w:t>
      </w:r>
      <w:r w:rsidR="00283CE1" w:rsidRPr="000216D2">
        <w:rPr>
          <w:rFonts w:cs="Arial"/>
        </w:rPr>
        <w:br/>
      </w:r>
      <w:r w:rsidRPr="000216D2">
        <w:rPr>
          <w:rFonts w:cs="Arial"/>
        </w:rPr>
        <w:t xml:space="preserve"> z dnia 11 września 2012r. w sprawie mechaniczno - biologicznego przetwarzania  zmieszanych odpadów komunalnych (Dz. U. 2012., poz.1052) zaklasyfikowana została, zgodnie z pkt. 5 ppkt 3 a) załącznika do rozporządzenia Ministra Środowiska z dnia 27 sierpnia 2014 r. w sprawie rodzajów instalacji mogących </w:t>
      </w:r>
      <w:r w:rsidRPr="000216D2">
        <w:rPr>
          <w:rFonts w:cs="Arial"/>
        </w:rPr>
        <w:lastRenderedPageBreak/>
        <w:t xml:space="preserve">powodować znaczne zanieczyszczenie poszczególnych elementów przyrodniczych albo środowiska jako całości (Dz. U. z 2014r., poz. 1169) do instalacji do unieszkodliwiania odpadów innych niż niebezpieczne o zdolności przetwarzania ponad 50 ton na dobę, z wykorzystaniem obróbki biologicznej. Po wygaśnięciu ww. rozporządzenia, </w:t>
      </w:r>
      <w:r w:rsidR="00283CE1" w:rsidRPr="000216D2">
        <w:rPr>
          <w:rFonts w:cs="Arial"/>
        </w:rPr>
        <w:t xml:space="preserve">mając na względzie  </w:t>
      </w:r>
      <w:r w:rsidRPr="000216D2">
        <w:rPr>
          <w:rFonts w:cs="Arial"/>
        </w:rPr>
        <w:t>obowiązując</w:t>
      </w:r>
      <w:r w:rsidR="00283CE1" w:rsidRPr="000216D2">
        <w:rPr>
          <w:rFonts w:cs="Arial"/>
        </w:rPr>
        <w:t>ą</w:t>
      </w:r>
      <w:r w:rsidRPr="000216D2">
        <w:rPr>
          <w:rFonts w:cs="Arial"/>
        </w:rPr>
        <w:t xml:space="preserve"> definicj</w:t>
      </w:r>
      <w:r w:rsidR="00283CE1" w:rsidRPr="000216D2">
        <w:rPr>
          <w:rFonts w:cs="Arial"/>
        </w:rPr>
        <w:t>ę</w:t>
      </w:r>
      <w:r w:rsidRPr="000216D2">
        <w:rPr>
          <w:rFonts w:cs="Arial"/>
        </w:rPr>
        <w:t xml:space="preserve"> „odzysku odpadów” przez który należy rozumieć zgodnie z zapisem art. 3 ust. 1 pkt. 14) ustawy o odpadach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r w:rsidR="00283CE1" w:rsidRPr="000216D2">
        <w:rPr>
          <w:rFonts w:cs="Arial"/>
        </w:rPr>
        <w:t xml:space="preserve"> </w:t>
      </w:r>
      <w:r w:rsidRPr="000216D2">
        <w:rPr>
          <w:rFonts w:cs="Arial"/>
        </w:rPr>
        <w:t>oraz spos</w:t>
      </w:r>
      <w:r w:rsidR="00283CE1" w:rsidRPr="000216D2">
        <w:rPr>
          <w:rFonts w:cs="Arial"/>
        </w:rPr>
        <w:t>ób</w:t>
      </w:r>
      <w:r w:rsidRPr="000216D2">
        <w:rPr>
          <w:rFonts w:cs="Arial"/>
        </w:rPr>
        <w:t xml:space="preserve"> zagospodarowania powstających w procesie mechanicznym i biologicznym odpadów, tj. skierowanym w większości strumieniem odpadów do odzysku lub do unieszkodliwiania </w:t>
      </w:r>
      <w:r w:rsidR="006966C0" w:rsidRPr="000216D2">
        <w:rPr>
          <w:rFonts w:cs="Arial"/>
        </w:rPr>
        <w:t xml:space="preserve">tut. Organ </w:t>
      </w:r>
      <w:r w:rsidRPr="000216D2">
        <w:rPr>
          <w:rFonts w:cs="Arial"/>
        </w:rPr>
        <w:t xml:space="preserve">zmienił kwalifikację </w:t>
      </w:r>
      <w:r w:rsidR="006966C0" w:rsidRPr="000216D2">
        <w:rPr>
          <w:rFonts w:cs="Arial"/>
        </w:rPr>
        <w:t xml:space="preserve">tej instalacji </w:t>
      </w:r>
      <w:r w:rsidRPr="000216D2">
        <w:rPr>
          <w:rFonts w:cs="Arial"/>
        </w:rPr>
        <w:t>jako na instalację przeznaczoną do kombinacji odzysku i  unieszkodliwiania odpadów o zdolności przetwarzania ponad 75 ton na dobę, z  wykorzystaniem działań obróbki biologicznej oraz obróbki wstępnej odpadów przeznaczonych do termicznego przekształcania, na funkcjonowanie której również wymagane było pozwolenie zintegrowane.</w:t>
      </w:r>
      <w:r w:rsidR="006966C0" w:rsidRPr="000216D2">
        <w:rPr>
          <w:rFonts w:cs="Arial"/>
        </w:rPr>
        <w:t xml:space="preserve"> Uzasadniają powyższą zmianę, Organ wskazał, że w</w:t>
      </w:r>
      <w:r w:rsidRPr="000216D2">
        <w:rPr>
          <w:rFonts w:cs="Arial"/>
        </w:rPr>
        <w:t xml:space="preserve"> instalacji do mechaniczno-biologicznego przetwarzania odpadów ze strumienia odpadów </w:t>
      </w:r>
      <w:r w:rsidR="006966C0" w:rsidRPr="000216D2">
        <w:rPr>
          <w:rFonts w:cs="Arial"/>
        </w:rPr>
        <w:br/>
      </w:r>
      <w:r w:rsidRPr="000216D2">
        <w:rPr>
          <w:rFonts w:cs="Arial"/>
        </w:rPr>
        <w:t xml:space="preserve">67 000 Mg/rok kierowanego </w:t>
      </w:r>
      <w:r w:rsidR="00895167" w:rsidRPr="000216D2">
        <w:rPr>
          <w:rFonts w:cs="Arial"/>
        </w:rPr>
        <w:t>do</w:t>
      </w:r>
      <w:r w:rsidRPr="000216D2">
        <w:rPr>
          <w:rFonts w:cs="Arial"/>
        </w:rPr>
        <w:t xml:space="preserve"> instalacj</w:t>
      </w:r>
      <w:r w:rsidR="00895167" w:rsidRPr="000216D2">
        <w:rPr>
          <w:rFonts w:cs="Arial"/>
        </w:rPr>
        <w:t>i</w:t>
      </w:r>
      <w:r w:rsidRPr="000216D2">
        <w:rPr>
          <w:rFonts w:cs="Arial"/>
        </w:rPr>
        <w:t xml:space="preserve"> około 64 % stanowiły frakcje, które po wysortowaniu  przekazywane były do odzysku natomiast ok. 36 % strumienia odpadów stanowiła frakcja podsitowa poniżej 80 mm, która trafiała do przetwarzania biologicznego w przedmiotowej instalacji, gdzie końcowym „produktem” był stabilizat 19 05 99 lub do składowania (frakcja o wielkości 0-20 mm). Stabilizat mógł być również poddany przesianiu na sicie o wielkości oczek 20 mm celem wytworzenia odpadu </w:t>
      </w:r>
      <w:r w:rsidR="005D3196" w:rsidRPr="000216D2">
        <w:rPr>
          <w:rFonts w:cs="Arial"/>
        </w:rPr>
        <w:br/>
      </w:r>
      <w:r w:rsidRPr="000216D2">
        <w:rPr>
          <w:rFonts w:cs="Arial"/>
        </w:rPr>
        <w:t>o kodzie 19 05 03 /Kompost nieodpowiadający wymaganiom/ przeznaczonego do odzysku oraz odpadu o kodzie ex 19 05 99 który trafiał na składowisko. Wobec powyższego</w:t>
      </w:r>
      <w:r w:rsidR="005D3196" w:rsidRPr="000216D2">
        <w:rPr>
          <w:rFonts w:cs="Arial"/>
        </w:rPr>
        <w:t>,</w:t>
      </w:r>
      <w:r w:rsidRPr="000216D2">
        <w:rPr>
          <w:rFonts w:cs="Arial"/>
        </w:rPr>
        <w:t xml:space="preserve"> </w:t>
      </w:r>
      <w:r w:rsidR="005D3196" w:rsidRPr="000216D2">
        <w:rPr>
          <w:rFonts w:cs="Arial"/>
        </w:rPr>
        <w:t xml:space="preserve">iż </w:t>
      </w:r>
      <w:r w:rsidRPr="000216D2">
        <w:rPr>
          <w:rFonts w:cs="Arial"/>
        </w:rPr>
        <w:t xml:space="preserve">w instalacji prowadzone były zarówno procesy odzysku jak </w:t>
      </w:r>
      <w:r w:rsidR="005D3196" w:rsidRPr="000216D2">
        <w:rPr>
          <w:rFonts w:cs="Arial"/>
        </w:rPr>
        <w:br/>
      </w:r>
      <w:r w:rsidRPr="000216D2">
        <w:rPr>
          <w:rFonts w:cs="Arial"/>
        </w:rPr>
        <w:t xml:space="preserve">i unieszkodliwiania odpadów, z których większy % udział stanowiły frakcje odzyskiwane, </w:t>
      </w:r>
      <w:r w:rsidR="005D3196" w:rsidRPr="000216D2">
        <w:rPr>
          <w:rFonts w:cs="Arial"/>
        </w:rPr>
        <w:t>dokonano zmiany</w:t>
      </w:r>
      <w:r w:rsidRPr="000216D2">
        <w:rPr>
          <w:rFonts w:cs="Arial"/>
        </w:rPr>
        <w:t xml:space="preserve"> dotychczasow</w:t>
      </w:r>
      <w:r w:rsidR="005D3196" w:rsidRPr="000216D2">
        <w:rPr>
          <w:rFonts w:cs="Arial"/>
        </w:rPr>
        <w:t>ej</w:t>
      </w:r>
      <w:r w:rsidRPr="000216D2">
        <w:rPr>
          <w:rFonts w:cs="Arial"/>
        </w:rPr>
        <w:t xml:space="preserve"> kwalifikacj</w:t>
      </w:r>
      <w:r w:rsidR="005D3196" w:rsidRPr="000216D2">
        <w:rPr>
          <w:rFonts w:cs="Arial"/>
        </w:rPr>
        <w:t>i</w:t>
      </w:r>
      <w:r w:rsidRPr="000216D2">
        <w:rPr>
          <w:rFonts w:cs="Arial"/>
        </w:rPr>
        <w:t xml:space="preserve">  instalacji z instalacji przeznaczonej do unieszkodliwiania odpadów na instalację kwalifikowaną jako przeznaczoną do kombinacji odzysku i unieszkodliwiania odpadów o zdolności przetwarzania ponad 75 ton na dobę, z wykorzystaniem działań obróbki biologicznej oraz obróbki wstępnej odpadów przeznaczonych do termicznego przekształcania. Przedmiotem zmienianego pozwolenia zintegrowanego była zatem instalacja do mechaniczno-biologicznego przetwarzania odpadów (MBP), w której można przetwarzać rocznie 67 000 Mg zmieszanych odpadów komunalnych, i która wymagała pozwolenia zintegrowanego, na podstawie art. 201 ust. 1 ustawy Prawo ochrony środowiska oraz ust. 5 pkt 3 lit. b załącznika do rozporządzenia Ministra Środowiska z dnia 27 sierpnia 2014 r. w sprawie rodzajów instalacji mogących powodować znaczne zanieczyszczenie poszczególnych elementów przyrodniczych albo środowiska jako całości (Dz.U. z 2014r. poz. 1169). Na terenie zakładu </w:t>
      </w:r>
      <w:r w:rsidRPr="000216D2">
        <w:rPr>
          <w:rFonts w:cs="Arial"/>
        </w:rPr>
        <w:br/>
        <w:t xml:space="preserve">w Krośnie znajdowała się jeszcze jedna instalacja do odzysku odpadów innych niż niebezpieczne z wykorzystaniem obróbki biologicznej, która wymaga pozwolenia zintegrowanego. </w:t>
      </w:r>
      <w:r w:rsidR="005D3196" w:rsidRPr="000216D2">
        <w:rPr>
          <w:rFonts w:cs="Arial"/>
        </w:rPr>
        <w:t>Była</w:t>
      </w:r>
      <w:r w:rsidRPr="000216D2">
        <w:rPr>
          <w:rFonts w:cs="Arial"/>
        </w:rPr>
        <w:t xml:space="preserve"> to instalacja do kompostowania odpadów zielonych i innych biodegradowalnych odpadów zbieranych selektywnie o zdolności przetwarzania odpadów w ilości 2 805 Mg/rok. W załączniku do ww. rozporządzenia </w:t>
      </w:r>
      <w:r w:rsidRPr="000216D2">
        <w:rPr>
          <w:rFonts w:cs="Arial"/>
        </w:rPr>
        <w:br/>
        <w:t xml:space="preserve">w sprawie rodzajów instalacji mogących powodować znaczne zanieczyszczenie poszczególnych elementów przyrodniczych albo środowiska jako całości zamieszczona jest uwaga: „Parametry tego samego rodzaju, charakteryzujące skalę </w:t>
      </w:r>
      <w:r w:rsidRPr="000216D2">
        <w:rPr>
          <w:rFonts w:cs="Arial"/>
        </w:rPr>
        <w:lastRenderedPageBreak/>
        <w:t>działalności prowadzonej w instalacji, odnoszące się do instalacji tego samego rodzaju położonych na terenie jednego zakładu, sumuje się”. Z treści tej uwagi wynika jednoznacznie, że dwie instalacje zaliczane do tego samego rodzaju określonego w  ust. 5 pkt 3 lit b załącznika, eksploatowane na terenie jednego zakładu, wymagają pozwolenia zintegrowanego, jeżeli suma ich zdolności przetwarzania przekracza 75 ton na dobę, bez względu na to, ile wynosi zdolność przetwarzania poszczególnych instalacji i czy są powiązane technologicznie”. W związku z powyższym, iż dokonano zmiany kwalifikacji instalacji przeznaczonej do mechaniczno-biologicznego przetwarzania odpadów na instalację jako przeznaczoną do kombinacji odzysku i unieszkodliwiania odpadów o zdolności przetwarzania ponad 75 ton na dobę, z  wykorzystaniem działań obróbki biologicznej oraz obróbki wstępnej odpadów przeznaczonych do termicznego przekształcania, zlokalizowana na terenie Zakładu instalacja do kompostowania selektywnie zebranych odpadów zielonych i ulegających biodegradacji stała się również instalacją wymagająca pozwolenia zintegrowanego. Tym samym, przedmiotowym pozwoleniem zintegrowanym objęte zostały trzy instalacje typu IPPC, które na podstawie art. 201 ust. 1 ustawy  Prawo ochrony środowiska, w związku z ust. 5 pkt 3 lit. b oraz ust. 5 pkt 4 załącznika do rozporządzenia Ministra Środowiska z dnia 27 sierpnia 2014 r. w sprawie rodzajów instalacji mogących powodować znaczne zanieczyszczenie poszczególnych elementów przyrodniczych albo środowiska jako całości (Dz. U. z 2014r. poz. 1169) wymagały pozwolenia zintegrowanego, tj. instalacja do składowania odpadów innych niż niebezpieczne o zdolności przyjmowania 217 ton odpadów na dobę i całkowitej pojemności 474 486,36 m</w:t>
      </w:r>
      <w:r w:rsidRPr="000216D2">
        <w:rPr>
          <w:rFonts w:cs="Arial"/>
          <w:vertAlign w:val="superscript"/>
        </w:rPr>
        <w:t>3</w:t>
      </w:r>
      <w:r w:rsidRPr="000216D2">
        <w:rPr>
          <w:rFonts w:cs="Arial"/>
        </w:rPr>
        <w:t>,</w:t>
      </w:r>
      <w:r w:rsidR="005D3196" w:rsidRPr="000216D2">
        <w:rPr>
          <w:rFonts w:cs="Arial"/>
        </w:rPr>
        <w:t xml:space="preserve"> </w:t>
      </w:r>
      <w:r w:rsidRPr="000216D2">
        <w:rPr>
          <w:rFonts w:cs="Arial"/>
        </w:rPr>
        <w:t xml:space="preserve">instalacja do mechaniczno – biologicznego przetwarzania zmieszanych odpadów komunalnych (MBP) o wydajności maksymalnej części mechanicznej 67 000 Mg/rok i wydajności maksymalnej części biologicznej </w:t>
      </w:r>
      <w:r w:rsidR="005D3196" w:rsidRPr="000216D2">
        <w:rPr>
          <w:rFonts w:cs="Arial"/>
        </w:rPr>
        <w:br/>
      </w:r>
      <w:r w:rsidRPr="000216D2">
        <w:rPr>
          <w:rFonts w:cs="Arial"/>
        </w:rPr>
        <w:t>19 600 Mg/rok</w:t>
      </w:r>
      <w:r w:rsidR="005D3196" w:rsidRPr="000216D2">
        <w:rPr>
          <w:rFonts w:cs="Arial"/>
        </w:rPr>
        <w:t xml:space="preserve"> oraz </w:t>
      </w:r>
      <w:r w:rsidRPr="000216D2">
        <w:rPr>
          <w:rFonts w:cs="Arial"/>
        </w:rPr>
        <w:t xml:space="preserve">instalacja do kompostowania selektywnie zebranych odpadów zielonych i odpadów ulegających biodegradacji o zdolności przetwarzania </w:t>
      </w:r>
      <w:r w:rsidR="005D3196" w:rsidRPr="000216D2">
        <w:rPr>
          <w:rFonts w:cs="Arial"/>
        </w:rPr>
        <w:br/>
      </w:r>
      <w:r w:rsidRPr="000216D2">
        <w:rPr>
          <w:rFonts w:cs="Arial"/>
        </w:rPr>
        <w:t>2 805 Mg/rok.</w:t>
      </w:r>
      <w:r w:rsidR="005D3196" w:rsidRPr="000216D2">
        <w:rPr>
          <w:rFonts w:cs="Arial"/>
        </w:rPr>
        <w:t xml:space="preserve"> </w:t>
      </w:r>
      <w:r w:rsidRPr="000216D2">
        <w:rPr>
          <w:rFonts w:eastAsia="Calibri" w:cs="Arial"/>
        </w:rPr>
        <w:t xml:space="preserve">Ponadto, w  decyzji zmieniającej, na wniosek Strony wprowadzono możliwość realizowania I etapu procesu kompostowania selektywnie zebranych odpadów zielonych i ulegających biodegradacji w istniejących bioreaktorach kontenerowych, wykorzystywanych dotychczas do przetwarzania frakcji podsitowych (do przetwarzania odpadów zielonych i ulegających biodegradacji wykorzystanych będzie maksymalnie 5 bioreaktorów  kontenerowych), dopuszczono możliwość jednostopniowego kompostowania selektywnie zebranych odpadów zielonych i  ulegających biodegradacji na pryzmach - wyłącznie w </w:t>
      </w:r>
      <w:r w:rsidRPr="000216D2">
        <w:rPr>
          <w:rFonts w:cs="Arial"/>
        </w:rPr>
        <w:t xml:space="preserve">uzasadnionych technologicznie warunkach eksploatacyjnych odbiegających od normalnych, </w:t>
      </w:r>
      <w:r w:rsidRPr="000216D2">
        <w:rPr>
          <w:rFonts w:eastAsia="Calibri" w:cs="Arial"/>
        </w:rPr>
        <w:t xml:space="preserve"> zmienione zostały parametry pryzm odpadów stabilizowanych oraz odpadów kompostowanych formowanych na placu.</w:t>
      </w:r>
      <w:r w:rsidR="005D3196" w:rsidRPr="000216D2">
        <w:rPr>
          <w:rFonts w:eastAsia="Calibri" w:cs="Arial"/>
        </w:rPr>
        <w:t xml:space="preserve"> </w:t>
      </w:r>
      <w:r w:rsidRPr="000216D2">
        <w:rPr>
          <w:rFonts w:cs="Arial"/>
        </w:rPr>
        <w:t xml:space="preserve">Miejskie Przedsiębiorstwo Gospodarki Komunalnej – Krośnieński Holding Komunalny Sp. z o.o. w Krośnie </w:t>
      </w:r>
      <w:r w:rsidRPr="000216D2">
        <w:rPr>
          <w:rFonts w:eastAsia="Calibri" w:cs="Arial"/>
        </w:rPr>
        <w:t xml:space="preserve">ograniczyło ilość zmieszanych odpadów komunalnych przyjmowanych do przetwarzania w instalacji co spowodowało, że zmniejszyła się ilość frakcji podsitowych wytwarzanych na liniach mechanicznych kierowanych do biologicznego przetworzenia w instalacji kontenerowej.  Stąd też, z uwagi na wolne moce przerobowe instalacji kontenerowej, możliwe było przetwarzanie w niej jednocześnie frakcji podsitowych jak i prowadzenie I etapu wstępnego kompostowania selektywnie zebranych odpadów zielonych </w:t>
      </w:r>
      <w:r w:rsidR="005D3196" w:rsidRPr="000216D2">
        <w:rPr>
          <w:rFonts w:eastAsia="Calibri" w:cs="Arial"/>
        </w:rPr>
        <w:br/>
      </w:r>
      <w:r w:rsidRPr="000216D2">
        <w:rPr>
          <w:rFonts w:eastAsia="Calibri" w:cs="Arial"/>
        </w:rPr>
        <w:t xml:space="preserve">i ulegających biodegradacji. </w:t>
      </w:r>
      <w:r w:rsidRPr="000216D2">
        <w:rPr>
          <w:rFonts w:cs="Arial"/>
        </w:rPr>
        <w:t xml:space="preserve">Wobec powyższego, wprowadzono możliwość realizowania dodatkowego wariantu pracy instalacji, tak aby do czasu zastosowania na instalacji ostatecznego rozwiązania tj. do chwili uruchomienia dodatkowych </w:t>
      </w:r>
      <w:r w:rsidR="005D3196" w:rsidRPr="000216D2">
        <w:rPr>
          <w:rFonts w:cs="Arial"/>
        </w:rPr>
        <w:br/>
      </w:r>
      <w:r w:rsidRPr="000216D2">
        <w:rPr>
          <w:rFonts w:cs="Arial"/>
        </w:rPr>
        <w:t xml:space="preserve">10 bioreaktorów kontenerowych lub do dnia wprowadzenia innego rozwiązania hermetyzującego co najmniej etap wstępny kompostowania odpadów zielonych </w:t>
      </w:r>
      <w:r w:rsidRPr="000216D2">
        <w:rPr>
          <w:rFonts w:cs="Arial"/>
        </w:rPr>
        <w:lastRenderedPageBreak/>
        <w:t xml:space="preserve">i ulegających biodegradacji (proces R3) był prowadzony w części  istniejących kontenerów. W decyzji ustalono, że co do zasady I etap winien być realizowany </w:t>
      </w:r>
      <w:r w:rsidR="005D3196" w:rsidRPr="000216D2">
        <w:rPr>
          <w:rFonts w:cs="Arial"/>
        </w:rPr>
        <w:br/>
      </w:r>
      <w:r w:rsidRPr="000216D2">
        <w:rPr>
          <w:rFonts w:cs="Arial"/>
        </w:rPr>
        <w:t xml:space="preserve">w 5-u istniejących bioreaktorach kontenerowych, natomiast wyłącznie w wyjątkowych uzasadnionych przypadkach, opisanych szczegółowo w pkt. XXVIII. decyzji proces mógł być prowadzony na placu z wykorzystaniem włókniny. Ponadto, przetwarzanie odpadów na placu mogło być prowadzone tylko w przypadku stosowania wariantu pracy instalacji, tj. prowadzenia etapu wstępnego procesu kompostowania selektywnie zebranych odpadów zielonych i odpadów ulegających biodegradacji w bioreaktorach kontenerowych. </w:t>
      </w:r>
      <w:r w:rsidR="005D3196" w:rsidRPr="000216D2">
        <w:rPr>
          <w:rFonts w:cs="Arial"/>
        </w:rPr>
        <w:t xml:space="preserve"> </w:t>
      </w:r>
      <w:r w:rsidRPr="000216D2">
        <w:rPr>
          <w:rFonts w:eastAsia="Calibri" w:cs="Arial"/>
        </w:rPr>
        <w:t xml:space="preserve">Przetwarzanie odpadów zielonych i ulegających biodegradacji </w:t>
      </w:r>
      <w:r w:rsidR="005D3196" w:rsidRPr="000216D2">
        <w:rPr>
          <w:rFonts w:eastAsia="Calibri" w:cs="Arial"/>
        </w:rPr>
        <w:br/>
      </w:r>
      <w:r w:rsidRPr="000216D2">
        <w:rPr>
          <w:rFonts w:eastAsia="Calibri" w:cs="Arial"/>
        </w:rPr>
        <w:t xml:space="preserve">w urządzeniach istniejących nie spowodowało zmiany zdolności przerobowej instalacji mechaniczno - biologicznego przetwarzania frakcji podsitowej ustalonej na </w:t>
      </w:r>
      <w:r w:rsidR="005D3196" w:rsidRPr="000216D2">
        <w:rPr>
          <w:rFonts w:eastAsia="Calibri" w:cs="Arial"/>
        </w:rPr>
        <w:br/>
      </w:r>
      <w:r w:rsidRPr="000216D2">
        <w:rPr>
          <w:rFonts w:eastAsia="Calibri" w:cs="Arial"/>
        </w:rPr>
        <w:t>19 600 Mg/rok. W przypadku prowadzenia obu procesów jednocześnie,</w:t>
      </w:r>
      <w:r w:rsidRPr="000216D2">
        <w:rPr>
          <w:rFonts w:cs="Arial"/>
        </w:rPr>
        <w:t xml:space="preserve"> całkowita masa odpadów skierowanych do procesu D8 i R3 warunkowana była możliwościami technicznymi instalacji, i zgodnie z niniejszą decyzją wynosiła dla  frakcji podsitowej 16 753 Mg/rok natomiast dla odpadów zielonych i odpadów ulegających biodegradacji kierowanych do I etapu procesu (etapu wstępnego) wynosiła 2 805 Mg/rok. </w:t>
      </w:r>
      <w:r w:rsidR="005D3196" w:rsidRPr="000216D2">
        <w:rPr>
          <w:rFonts w:cs="Arial"/>
        </w:rPr>
        <w:br/>
      </w:r>
      <w:r w:rsidRPr="000216D2">
        <w:rPr>
          <w:rFonts w:cs="Arial"/>
        </w:rPr>
        <w:t xml:space="preserve">W przypadku braku selektywnie zebranych odpadów zielonych i ulegających biodegradacji proces D8 mógł być realizowany z wykorzystaniem wszystkich bioreaktorów (I węzła - składającego się z 22 kontenerów i II węzła składającego się </w:t>
      </w:r>
      <w:r w:rsidR="005D3196" w:rsidRPr="000216D2">
        <w:rPr>
          <w:rFonts w:cs="Arial"/>
        </w:rPr>
        <w:br/>
      </w:r>
      <w:r w:rsidRPr="000216D2">
        <w:rPr>
          <w:rFonts w:cs="Arial"/>
        </w:rPr>
        <w:t xml:space="preserve">z 24 kontenerów). Szczegółowy opis procesu przetwarzania frakcji podsitowych </w:t>
      </w:r>
      <w:r w:rsidR="005D3196" w:rsidRPr="000216D2">
        <w:rPr>
          <w:rFonts w:cs="Arial"/>
        </w:rPr>
        <w:br/>
      </w:r>
      <w:r w:rsidRPr="000216D2">
        <w:rPr>
          <w:rFonts w:cs="Arial"/>
        </w:rPr>
        <w:t>w wariancie pracy instalacji zawarty został w decyzji. Zgodnie z opisem faza intensywna procesu stabilizacji tlenowej winna być  prowadzona w dwóch systemach kontenerowych (I - składającym się z 22 kontenerów i II składającym się z 19 kontenerów), hermetycznie zamkniętych i izolowanych, opisanych w sposób trwały, gdzie w temperaturze ok. 55 - 65°C następował trwający co najmniej 14 dni od załadowania kontenera, biologiczny rozkład substancji organicznej. Czas przetrzymania wsadu w  kontenerach wyznaczało uzyskanie parametru AT</w:t>
      </w:r>
      <w:r w:rsidRPr="000216D2">
        <w:rPr>
          <w:rFonts w:cs="Arial"/>
          <w:vertAlign w:val="subscript"/>
        </w:rPr>
        <w:t>4</w:t>
      </w:r>
      <w:r w:rsidRPr="000216D2">
        <w:rPr>
          <w:rFonts w:cs="Arial"/>
        </w:rPr>
        <w:t xml:space="preserve"> (rozumianego jako aktywność oddychania – parametr wyrażający zapotrzebowanie tlenu przez próbkę odpadów w ciągu 4 dni) na poziomie poniżej 20 mg O</w:t>
      </w:r>
      <w:r w:rsidRPr="000216D2">
        <w:rPr>
          <w:rFonts w:cs="Arial"/>
          <w:vertAlign w:val="subscript"/>
        </w:rPr>
        <w:t>2</w:t>
      </w:r>
      <w:r w:rsidRPr="000216D2">
        <w:rPr>
          <w:rFonts w:cs="Arial"/>
        </w:rPr>
        <w:t xml:space="preserve">/g suchej masy; przy czym faza intensywnej stabilizacji winna być prowadzona przez co najmniej 2 tygodnie od załadowania kontenera. Po zakończonej fazie intensywnej, potwierdzonej badaniami oraz zważeniu kontenery winny być sukcesywnie przewożone samochodem typu hakowiec i opróżniane na placu kompostowni pryzmowej. Na oznakowanej części placu kompostowni (część do stabilizacji) odpady winny być formowane w pryzmy z wykorzystaniem ładowarki i przerzucane mechanicznie przy użyciu przerzucarki wyposażonej w zwijarkę /rozwijarkę włókniny. W decyzji ustalono, że w przypadku awarii przerzucarki wyposażonej w zwijarkę/rozwijarkę włókniny możliwe było przerzucanie pryzm przy użyciu zwykłej przerzucarki lub ładowarki. W pryzmach mogły być stabilizowane odpady po I fazie </w:t>
      </w:r>
      <w:r w:rsidR="005D3196" w:rsidRPr="000216D2">
        <w:rPr>
          <w:rFonts w:cs="Arial"/>
        </w:rPr>
        <w:br/>
      </w:r>
      <w:r w:rsidRPr="000216D2">
        <w:rPr>
          <w:rFonts w:cs="Arial"/>
        </w:rPr>
        <w:t>w kontenerach oraz frakcja ciężka z procesu oczyszczania zawiesiny biofrakcji. Proces dojrzewania winien trwać do czasu uzyskania końcowych wartości parametrów dla stabilizatu, tj. osiągnięcia wartości AT4 (aktywność oddychania – parametr wyrażający zapotrzebowanie tlenu przez próbkę odpadów w ciągu 4 dni) mniejszej niż 10 mg O</w:t>
      </w:r>
      <w:r w:rsidRPr="000216D2">
        <w:rPr>
          <w:rFonts w:cs="Arial"/>
          <w:vertAlign w:val="subscript"/>
        </w:rPr>
        <w:t>2</w:t>
      </w:r>
      <w:r w:rsidRPr="000216D2">
        <w:rPr>
          <w:rFonts w:cs="Arial"/>
        </w:rPr>
        <w:t>/g suchej masy i straty prażenia stabilizatu mniejszej niż 35% suchej masy lub wartości AT4 (aktywność oddychania – parametr wyrażający zapotrzebowanie  tlenu przez próbkę odpadów w ciągu 4 dni) mniejszej niż 10 mg O</w:t>
      </w:r>
      <w:r w:rsidRPr="000216D2">
        <w:rPr>
          <w:rFonts w:cs="Arial"/>
          <w:vertAlign w:val="subscript"/>
        </w:rPr>
        <w:t>2</w:t>
      </w:r>
      <w:r w:rsidRPr="000216D2">
        <w:rPr>
          <w:rFonts w:cs="Arial"/>
        </w:rPr>
        <w:t xml:space="preserve">/g suchej masy  i zawartości ogólnego węgla organicznego (TOC) mniejszej niż 20 % suchej masy lub straty prażenia stabilizatu mniejszej niż 35% suchej masy a  zawartości ogólnego węgla organicznego (TOC) mniejszej niż 20 % suchej masy. Pobór prób odpadów do badań oraz wykonanie badań w zakresie spełnienia dla stabilizatu ww. wymagań, po </w:t>
      </w:r>
      <w:r w:rsidRPr="000216D2">
        <w:rPr>
          <w:rFonts w:cs="Arial"/>
        </w:rPr>
        <w:lastRenderedPageBreak/>
        <w:t>zakończeniu II etapu procesu (faza dojrzewania) winien być prowadzony przez akredytowane laboratorium, zgodnie z przepisami oraz procedurami wewnętrznymi laboratorium. Po zakończeniu procesu dojrzewania i osiągnięciu wymaganych parametrów otrzymany stabilizat mógł być przesiany na sicie o wielkości oczek 20 mm w celu wydzielenia frakcji podsitowej o kodzie 19 05 03 przeznaczonej do odzysku oraz frakcji nadsitowej o kodzie ex 19 05 99, kierowanej do składowania. Do przesiewania stosowane było mobilne sito obrotowe.</w:t>
      </w:r>
      <w:r w:rsidR="005D3196" w:rsidRPr="000216D2">
        <w:rPr>
          <w:rFonts w:cs="Arial"/>
        </w:rPr>
        <w:t xml:space="preserve"> </w:t>
      </w:r>
      <w:r w:rsidRPr="000216D2">
        <w:rPr>
          <w:rFonts w:cs="Arial"/>
          <w:szCs w:val="24"/>
        </w:rPr>
        <w:t xml:space="preserve">Szczegółowy opis procesu dwuetapowego przetwarzania odpadów zielonych i ulegających biodegradacji również określony został w decyzji. Zgodnie z opisem, do procesu kompostowania dwuetapowego mogły być kierowane odpady zielone oraz ulegające biodegradacji selektywnie zbierane m.in. takie jak pozostałości po przycince drzew i  krzewów, trociny, liście, gałęzie, kora, trawa, owoce, warzywa, odpady kuchenne. Odpady te przed skierowaniem do procesu winny być poddane rozdrobnieniu oraz wymieszaniu. Tak przygotowanym materiałem strukturalnym winny być napełniane bioreaktory. Czas załadunku bioreaktora winien wynosić jeden dzień. Po zważeniu odpady winny być transportowane do procesu wstępnego kompostowania w instalacji kompostowni kontenerowej. I etap kompostowania selektywnie winien być prowadzony </w:t>
      </w:r>
      <w:r w:rsidR="005D3196" w:rsidRPr="000216D2">
        <w:rPr>
          <w:rFonts w:cs="Arial"/>
          <w:szCs w:val="24"/>
        </w:rPr>
        <w:br/>
      </w:r>
      <w:r w:rsidRPr="000216D2">
        <w:rPr>
          <w:rFonts w:cs="Arial"/>
          <w:szCs w:val="24"/>
        </w:rPr>
        <w:t xml:space="preserve">w maksymalnie 5 wydzielonych, hermetycznie zamkniętych i izolowanych, opisanych w sposób trwały bioreaktorach kontenerowych, gdzie w temperaturze ok. 55 - 70°C następował trwający co najmniej 14 dni od załadowania kontenera, biologiczny rozkład substancji organicznej. Mieszanka kompostowana przez cały okres fazy wstępnego kompostowania winna być napowietrzana przez strumień powietrza przepływającego przez przetwarzany materiał oraz nasycana w razie potrzeby wilgocią (zraszana). </w:t>
      </w:r>
      <w:r w:rsidR="005D3196" w:rsidRPr="000216D2">
        <w:rPr>
          <w:rFonts w:cs="Arial"/>
          <w:szCs w:val="24"/>
        </w:rPr>
        <w:br/>
      </w:r>
      <w:r w:rsidRPr="000216D2">
        <w:rPr>
          <w:rFonts w:eastAsia="Calibri" w:cs="Arial"/>
          <w:szCs w:val="24"/>
        </w:rPr>
        <w:t>W przypadku spadku wilgotności (poniżej 40 %) lub wzrostu temperatury (powyżej 80</w:t>
      </w:r>
      <w:r w:rsidRPr="000216D2">
        <w:rPr>
          <w:rFonts w:eastAsia="Calibri" w:cs="Arial"/>
          <w:szCs w:val="24"/>
          <w:vertAlign w:val="superscript"/>
        </w:rPr>
        <w:t>o</w:t>
      </w:r>
      <w:r w:rsidRPr="000216D2">
        <w:rPr>
          <w:rFonts w:eastAsia="Calibri" w:cs="Arial"/>
          <w:szCs w:val="24"/>
        </w:rPr>
        <w:t xml:space="preserve"> C) do wsadu winna być dodana woda lub odciek. Na podstawie otrzymanych wyników pomiarów temperatury i wilgotności winien być ustalony poziom napowietrzenia wsadu bioreaktora. Proces w kontenerze winien być prowadzony do spadku temperatury poniżej 25</w:t>
      </w:r>
      <w:r w:rsidRPr="000216D2">
        <w:rPr>
          <w:rFonts w:eastAsia="Calibri" w:cs="Arial"/>
          <w:szCs w:val="24"/>
          <w:vertAlign w:val="superscript"/>
        </w:rPr>
        <w:t xml:space="preserve">o </w:t>
      </w:r>
      <w:r w:rsidRPr="000216D2">
        <w:rPr>
          <w:rFonts w:eastAsia="Calibri" w:cs="Arial"/>
          <w:szCs w:val="24"/>
        </w:rPr>
        <w:t>C w zimie i 45</w:t>
      </w:r>
      <w:r w:rsidRPr="000216D2">
        <w:rPr>
          <w:rFonts w:eastAsia="Calibri" w:cs="Arial"/>
          <w:szCs w:val="24"/>
          <w:vertAlign w:val="superscript"/>
        </w:rPr>
        <w:t>o</w:t>
      </w:r>
      <w:r w:rsidRPr="000216D2">
        <w:rPr>
          <w:rFonts w:eastAsia="Calibri" w:cs="Arial"/>
          <w:szCs w:val="24"/>
        </w:rPr>
        <w:t xml:space="preserve"> C w lecie. </w:t>
      </w:r>
      <w:r w:rsidRPr="000216D2">
        <w:rPr>
          <w:rFonts w:cs="Arial"/>
          <w:szCs w:val="24"/>
        </w:rPr>
        <w:t xml:space="preserve">Sposób sterowania procesem określać </w:t>
      </w:r>
      <w:r w:rsidRPr="000216D2">
        <w:rPr>
          <w:rFonts w:cs="Arial"/>
          <w:szCs w:val="24"/>
        </w:rPr>
        <w:br/>
        <w:t xml:space="preserve">winna instrukcja technologiczna. Kontenery wyposażone zostały w dwa tunele napowietrzające umieszczone w podłodze umożliwiające napowietrzanie wsadu oraz odprowadzenie wody poprocesowej gromadzącej się w dolnej części kontenera. Odcieki winny być zbierane w szczelnym, bezodpływowym zbiorniku oraz powtórnie wykorzystane do nawilżania materiału wsadowego lub wywożone wozem asenizacyjnym do podczyszczalni odcieków na terenie ZUO. Woda w procesie znajdować się winna w obiegu zamkniętym.  Powietrze poprocesowe przechodzić winno przez filtr biologiczny oczyszczający je z lotnych związków organicznych. Po  zakończeniu I etapu (wstępnego) kompostowania trwającego co najmniej 2 tygodnie i po zważeniu kontenera odpady selektywnie zbierane zielone i ulegające biodegradacji winny być sukcesywnie przewożone samochodem typu hakowiec  </w:t>
      </w:r>
      <w:r w:rsidRPr="000216D2">
        <w:rPr>
          <w:rFonts w:cs="Arial"/>
          <w:szCs w:val="24"/>
        </w:rPr>
        <w:br/>
        <w:t xml:space="preserve">na plac kompostowni pryzmowej i wyładowywane. Na oznakowanej części placu kompostowni odpady winny być formowane w pryzmy o ustalonych parametrach. Do przerzucania pryzm winna być wykorzystywana przerzucarka wyposażona w zwijarkę/rozwijarkę włókniny. Pryzmy winny być przykrywane włókniną. W przypadku awarii przerzucarki wyposażonej w zwijarkę/rozwijarkę włókniny Organ dopuścił możliwość przerzucania pryzm przy użyciu zwykłej przerzucarki lub ładowarki. Na placu kompostowni mogło być usypane jednorazowo maksymalnie 4  pryzmy o maksymalnej długości ok. 55 m. Dla każdej partii odpadów schodzących z I etapu procesu kompostowania winny być  formowane odrębne pryzmy lub części pryzm. Pryzmy lub części pryzm winny być oddzielone i odpowiednio oznakowane. Dodatkowo Organ zastrzegł w decyzji, że winna być rejestrowana data usypania </w:t>
      </w:r>
      <w:r w:rsidRPr="000216D2">
        <w:rPr>
          <w:rFonts w:cs="Arial"/>
          <w:szCs w:val="24"/>
        </w:rPr>
        <w:lastRenderedPageBreak/>
        <w:t xml:space="preserve">pryzmy oraz numer kontenera z którego usunięto odpady w celu zidentyfikowania pryzmy i kontrolowania czasu prowadzenia procesu. W celu odtwarzania porowatej struktury pryzmy winny być przerzucane za pomocą samojezdnej przerzucarki lub ładowarki kołowej. Przerzucanie winno być prowadzone co najmniej raz w tygodniu, przy czym częstotliwość przerzucania oraz czas prowadzenia procesu uzależnione winny być od parametrów przebiegu procesu, tj. temperatury, stopnia ustabilizowania pryzm. Minimalny czas prowadzenia procesu dwuetapowego kompostowania odpadów zielonych oraz selektywnie zebranych ulegających biodegradacji winien wynosić minimum 10  tygodni, w tym: I etap - kompostowanie wstępne w bioreaktorach  minimum 2 tygodnie, II etap dojrzewanie minimum 8 tygodni. Po procesie dojrzewania uzyskany odpad z odpadów zielonych oraz ulegających biodegradacji mógł być  poddany przesianiu na sicie o średnicy oczek 20 mm. W wyniku prowadzonego procesu powstawał produkt w postaci środka poprawiającego właściwości gleby o nazwie Kompost organiczny BOTANIKA, który decyzją G-275/12 Ministra Rolnictwa i Rozwoju Wsi z dnia 16 lutego 2012 r., znak: HORnn-8111-4-1/12 został dopuszczony do obrotu. W przypadku niespełnienia wymogów dla środka poprawiającego właściwości gleby wynikających z ww. decyzji powstawać mogły również odpady o kodzie 19 05 01 /Nieprzekompostowane frakcje odpadów komunalnych i podobnych/ i odpady o kodzie 19 05 03 /Kompost nieodpowiadający wymaganiom (nienadający się do wykorzystania)/. Uwzględniając powyższe Organ przyjął, że realizacja I etapu kompostowania </w:t>
      </w:r>
      <w:r w:rsidRPr="000216D2">
        <w:rPr>
          <w:rFonts w:eastAsia="Calibri" w:cs="Arial"/>
          <w:szCs w:val="24"/>
        </w:rPr>
        <w:t xml:space="preserve">selektywnie zebranych odpadów zielonych i ulegających biodegradacji w procesie R3 w istniejących bioreaktorach kontenerowych, hermetycznie zamkniętych wypełniała warunek pozwolenia zintegrowanego określony w pkt. II.2.3.1., II.3.4.8., IX.3., IX.4.3. i XX.1. decyzji Marszałka Województwa Podkarpackiego z dnia </w:t>
      </w:r>
      <w:r w:rsidRPr="000216D2">
        <w:rPr>
          <w:rFonts w:cs="Arial"/>
          <w:szCs w:val="24"/>
        </w:rPr>
        <w:t xml:space="preserve">30.03.2016r., znak: OS-I.7222.3.5.2015.MD z późniejszymi zmianami </w:t>
      </w:r>
      <w:r w:rsidRPr="000216D2">
        <w:rPr>
          <w:rFonts w:eastAsia="Calibri" w:cs="Arial"/>
          <w:szCs w:val="24"/>
        </w:rPr>
        <w:t xml:space="preserve">w zakresie  prowadzenia od dnia 1 czerwca 2017r. I etapu kompostowania tych odpadów w urządzeniach zamkniętych </w:t>
      </w:r>
      <w:r w:rsidRPr="000216D2">
        <w:rPr>
          <w:rFonts w:cs="Arial"/>
          <w:szCs w:val="24"/>
        </w:rPr>
        <w:t xml:space="preserve">(reaktor) z systemem ujmowania i oczyszczania gazów powstałych w wyniku prowadzonego procesu kompostownia. Co do zasady, I etap przetwarzania selektywnie zebranych odpadów zielonych i ulegających biodegradacji winien być realizowany w istniejących urządzeniach kontenerowych. Z uwagi jednak na możliwość wystąpienia w czasie eksploatacji instalacji w wariancie pracy nieprzewidzianych sytuacji, w decyzji dopuszczono możliwość realizowania procesu kompostowania selektywnie zebranych odpadów zielonych i ulegających biodegradacji jednostopniowo na pryzmach z wykorzystaniem włókniny, przy czym ustalono, że proces kompostowania jednostopniowego na pryzmach w warunkach eksploatacyjnych odbiegających od normalnych mógł być prowadzony wyłącznie do dnia rozpoczęcia eksploatacji dodatkowych 10 bioreaktorów kontenerowych lub do wprowadzenia innego rozwiązania hermetyzującego co najmniej etap wstępny procesu R3 oraz wyłącznie w nw. przypadkach: </w:t>
      </w:r>
    </w:p>
    <w:p w14:paraId="0FE9B882" w14:textId="77777777" w:rsidR="00DC591D" w:rsidRPr="000216D2" w:rsidRDefault="00DC591D" w:rsidP="00066C06">
      <w:pPr>
        <w:pStyle w:val="Nagwek"/>
        <w:numPr>
          <w:ilvl w:val="0"/>
          <w:numId w:val="50"/>
        </w:numPr>
        <w:tabs>
          <w:tab w:val="clear" w:pos="4536"/>
          <w:tab w:val="clear" w:pos="9072"/>
        </w:tabs>
        <w:ind w:left="567" w:hanging="283"/>
        <w:jc w:val="both"/>
        <w:rPr>
          <w:rFonts w:cs="Arial"/>
        </w:rPr>
      </w:pPr>
      <w:r w:rsidRPr="000216D2">
        <w:rPr>
          <w:rFonts w:cs="Arial"/>
        </w:rPr>
        <w:t xml:space="preserve">sezonowego (okresowego) – nieprzewidzianego, zwiększonego napływu strumienia odpadów zielonych i ulegających biodegradacji poddawanych </w:t>
      </w:r>
      <w:r w:rsidRPr="000216D2">
        <w:rPr>
          <w:rFonts w:cs="Arial"/>
        </w:rPr>
        <w:br/>
        <w:t xml:space="preserve">w instalacji procesowi odzysku  R3, </w:t>
      </w:r>
    </w:p>
    <w:p w14:paraId="145812D8" w14:textId="77777777" w:rsidR="00DC591D" w:rsidRPr="000216D2" w:rsidRDefault="00DC591D" w:rsidP="00066C06">
      <w:pPr>
        <w:pStyle w:val="Nagwek"/>
        <w:numPr>
          <w:ilvl w:val="0"/>
          <w:numId w:val="50"/>
        </w:numPr>
        <w:tabs>
          <w:tab w:val="clear" w:pos="4536"/>
          <w:tab w:val="clear" w:pos="9072"/>
        </w:tabs>
        <w:ind w:left="567" w:hanging="283"/>
        <w:jc w:val="both"/>
        <w:rPr>
          <w:rFonts w:cs="Arial"/>
        </w:rPr>
      </w:pPr>
      <w:r w:rsidRPr="000216D2">
        <w:rPr>
          <w:rFonts w:cs="Arial"/>
        </w:rPr>
        <w:t>konieczności przedłużenia procesu stabilizacji tlenowej frakcji podsitowej,</w:t>
      </w:r>
    </w:p>
    <w:p w14:paraId="11D7A41D" w14:textId="77777777" w:rsidR="00DC591D" w:rsidRPr="000216D2" w:rsidRDefault="00DC591D" w:rsidP="00066C06">
      <w:pPr>
        <w:pStyle w:val="Nagwek"/>
        <w:numPr>
          <w:ilvl w:val="0"/>
          <w:numId w:val="50"/>
        </w:numPr>
        <w:tabs>
          <w:tab w:val="clear" w:pos="4536"/>
          <w:tab w:val="clear" w:pos="9072"/>
        </w:tabs>
        <w:ind w:left="567" w:hanging="283"/>
        <w:jc w:val="both"/>
        <w:rPr>
          <w:rFonts w:cs="Arial"/>
        </w:rPr>
      </w:pPr>
      <w:r w:rsidRPr="000216D2">
        <w:rPr>
          <w:rFonts w:cs="Arial"/>
        </w:rPr>
        <w:t xml:space="preserve">awarii systemów kontenerowych. </w:t>
      </w:r>
    </w:p>
    <w:p w14:paraId="18BFB67E" w14:textId="77777777" w:rsidR="00DC591D" w:rsidRPr="000216D2" w:rsidRDefault="00DC591D" w:rsidP="001E64F7">
      <w:pPr>
        <w:pStyle w:val="Nagwek"/>
        <w:tabs>
          <w:tab w:val="clear" w:pos="4536"/>
          <w:tab w:val="clear" w:pos="9072"/>
        </w:tabs>
        <w:jc w:val="both"/>
        <w:rPr>
          <w:rFonts w:cs="Arial"/>
        </w:rPr>
      </w:pPr>
      <w:r w:rsidRPr="000216D2">
        <w:rPr>
          <w:rFonts w:cs="Arial"/>
        </w:rPr>
        <w:t xml:space="preserve">Ponadto pod warunkiem, że maksymalny czas realizowania procesu przetwarzania odpadów zielonych i ulegających biodegradacji na placu nie przekroczy ok. 38 % czasu pracy instalacji, tj. 140 dni w roku, a ilość odpadów przetwarzanych w tych warunkach nie przekroczy 1 416 Mg. Eksploatujący instalację przetwarzając odpady selektywnie zbierane zielone i ulegające biodegradacji w warunkach eksploatacyjnych odbiegających od normalnych winien mieć na względzie, że w przypadku gdyby </w:t>
      </w:r>
      <w:r w:rsidRPr="000216D2">
        <w:rPr>
          <w:rFonts w:cs="Arial"/>
        </w:rPr>
        <w:lastRenderedPageBreak/>
        <w:t xml:space="preserve">rozpoczęcie kolejnego cyklu kompostowania odpadów nie mogło być zakończone w  ciągu 140 dni bieżącego roku, to z uwagi na konieczność przedłużenia procesu w celu wytworzenia produktu poprawiającego właściwości gleby o nazwie kompost organiczny „Botanika” proces mógł być realizowany do czasu jego zakończenia,  przy czym liczba 140 dni przypadająca na następny rok winna być pomniejszona o tyle dni ile wykorzystanych zostało na dokończenie procesu. Nadto, w decyzji ustalono, że do procesu kompostowania jednostopniowego nie mogły być kierowane odpady  o kodach:  02 03 04, 02 06 01 tj. surowce i produkty nienadające się do spożycia oraz odpady o kodzie 20 01 08 tj. odpady kuchenne charakteryzujące się znaczną uciążliwością odorową. Organ dopuścił możliwość aby odpady te mogły być przetwarzane w procesie kompostowania dwustopniowego, gdzie I etap prowadzony był w istniejących bioreaktorach kontenerowych. Zgodnie z pkt. XX.18.  decyzji na otwartym terenie nie mogły być przetwarzane odpady, dla których rozpoczął się proces beztlenowy. Ponadto, w procesie jednostopniowego kompostowania do przerzucania pryzm wykorzystywana winna być przerzucarka wyposażona w zwijarkę/rozwijarkę włókniny redukującą emisje pyłów do środowiska. Odpady zielone oraz ulegające biodegradacji selektywnie zebrane dostarczane do instalacji winny być kierowane do miejsc ich magazynowania opisanych szczegółowo w decyzji. Odpady selektywnie zbierane zielone oraz ulegające biodegradacji o kodach 02 01 03 i 20 02 01 mogły być magazynowane nie dłużej niż przez okres 48 godz. Odpady te przed skierowaniem do kompostowania winny być poddane rozdrobnieniu oraz mieszaniu. Rozdrobniony i wymieszany materiał strukturalny winien być przemieszczany przy użyciu ładowarki na plac kompostowni pryzmowej i formowany w pryzmy o ustalanych w decyzji parametrach i przerzucane przy użyciu przerzucarki wyposażonej w zwijarkę /rozwijarkę włókniny. W ramach pracy instalacji w warunkach odbiegających od normalnych Organ ustalił w decyzji, że na placu kompostowni mogły być usypane jednorazowo maksymalnie 4 pryzmy przeznaczone do procesu kompostowania R3. Pryzmy winny być układane równolegle do krawędzi placu z zachowaniem odpowiednich odstępów między pryzmami ok. 0,5 m, umożliwiających systematyczne przerzucanie wszystkich partii materiału kompostowego. W celu odtwarzania porowatej struktury pryzmy winny być przerzucane za pomocą przerzucarki wyposażonej w zwijarkę/rozwijarkę włókniny. Przerzucanie winno być prowadzone co najmniej raz w tygodniu, przy czym częstotliwość przemieszczania pryzm oraz czas prowadzenia procesu uzależnione były od parametrów przebiegu procesu, tj. temperatury, stopnia ustabilizowania pryzm. Sposób sterowania procesem określać </w:t>
      </w:r>
      <w:r w:rsidRPr="000216D2">
        <w:rPr>
          <w:rFonts w:cs="Arial"/>
        </w:rPr>
        <w:br/>
        <w:t xml:space="preserve">winna instrukcja technologiczna. Organ ustalił, że maksymalny czas realizowania procesu jednostopniowego kompostowania odpadów zielonych oraz selektywnie zebranych ulegających biodegradacji na pryzmach w ramach pracy instalacji w  warunkach odbiegających od normalnych wynosił będzie maksymalnie 140 dni w roku, tj. ok. 38 % czasu pracy instalacji. Po upływie tego terminu, na placu mógł być realizowany proces kompostowania jednostopniowego wyłącznie w celu dokończenia procesu. Minimalny czas prowadzenia procesu jednostopniowego kompostowania odpadów zielonych oraz selektywnie zebranych ulegających biodegradacji wszystkich odpadów dostarczonych w ramach pracy instalacji w warunkach odbiegających od normalnych winien wynosić minimum 10  tygodni. Po procesie dojrzewania uzyskany odpad z odpadów zielonych oraz ulegających biodegradacji selektywnie zbieranych przetwarzanych w ramach pracy instalacji w warunkach odbiegających od normalnych mógł być poddany przesianiu na sicie o średnicy oczek 20 mm. W wyniku prowadzonego procesu powstawał produkt w postaci środka poprawiającego właściwości gleby o nazwie Kompost organiczny BOTANIKA, który decyzją G-275/12 </w:t>
      </w:r>
      <w:r w:rsidRPr="000216D2">
        <w:rPr>
          <w:rFonts w:cs="Arial"/>
        </w:rPr>
        <w:lastRenderedPageBreak/>
        <w:t xml:space="preserve">Ministra Rolnictwa i Rozwoju Wsi z dnia 16 lutego 2012 r., znak: HORnn-8111-4-1/12 został dopuszczony do obrotu. W przypadku braku spełnienia wymagań decyzji określającej warunki wytwarzania kompostu lub polepszacza glebowego Spółka, zgodnie z zapisami decyzji mogła wytwarzać odpady o kodzie 19 05 01 /Nieprzekompostowane frakcje odpadów komunalnych i podobnych/ i 19 05 03 Kompost nieodpowiadający wymaganiom (nienadający się do wykorzystania). </w:t>
      </w:r>
      <w:r w:rsidRPr="000216D2">
        <w:rPr>
          <w:rFonts w:cs="Arial"/>
        </w:rPr>
        <w:br/>
        <w:t>W/w Odpady winny być magazynowane selektywnie w kontenerze lub luzem na utwardzonym placu na terenie ZUO.</w:t>
      </w:r>
      <w:r w:rsidRPr="000216D2">
        <w:rPr>
          <w:rFonts w:eastAsia="Calibri" w:cs="Arial"/>
        </w:rPr>
        <w:t xml:space="preserve"> Miejsce magazynowania odpadów winno być wydzielone i oznakowane </w:t>
      </w:r>
      <w:r w:rsidRPr="000216D2">
        <w:rPr>
          <w:rFonts w:cs="Arial"/>
        </w:rPr>
        <w:t>kodem i rodzajem odpadu. Strumień wszystkich odpadów skierowanych do procesu kompostowania w warunkach funkcjonowania instalacji odbiegających od normalnych oraz powstających w wyniku przetwarzania podlegał ścisłej ewidencji, dane te winny być rejestrowane i przechowywane przez 5 lat.</w:t>
      </w:r>
    </w:p>
    <w:p w14:paraId="0DC8BDF8" w14:textId="77777777" w:rsidR="00DC591D" w:rsidRPr="000216D2" w:rsidRDefault="00DC591D" w:rsidP="001E64F7">
      <w:pPr>
        <w:pStyle w:val="Tekstpodstawowy"/>
        <w:ind w:firstLine="708"/>
        <w:rPr>
          <w:rFonts w:ascii="Arial" w:hAnsi="Arial" w:cs="Arial"/>
        </w:rPr>
      </w:pPr>
      <w:r w:rsidRPr="000216D2">
        <w:rPr>
          <w:rFonts w:ascii="Arial" w:hAnsi="Arial" w:cs="Arial"/>
        </w:rPr>
        <w:t xml:space="preserve">W decyzji zmieniającej pozwolenie zintegrowane ustalono nowe parametry pryzm formowanych na placu dostosowując je do parametrów zakupionej przerzucarki.   Dotychczas pryzmy formowane były przy użyciu ładowarki. </w:t>
      </w:r>
    </w:p>
    <w:p w14:paraId="6AD4B07D" w14:textId="7AB8C2D5" w:rsidR="00DC591D" w:rsidRPr="000216D2" w:rsidRDefault="00DC591D" w:rsidP="005D3196">
      <w:pPr>
        <w:spacing w:after="0" w:line="240" w:lineRule="auto"/>
        <w:ind w:firstLine="567"/>
        <w:jc w:val="both"/>
        <w:rPr>
          <w:rFonts w:cs="Arial"/>
        </w:rPr>
      </w:pPr>
      <w:r w:rsidRPr="000216D2">
        <w:rPr>
          <w:rFonts w:cs="Arial"/>
        </w:rPr>
        <w:t>Ponadto, decyzją zmieniającą uchylone zostały w całości punkty II.3.4.1., II.3.4.2., II.3.4.3., II.3.4.4, II.3.4.5., II.3.4.6., II.3.4.7. i II.3.4.9. i IX. ustalające warunki prowadzenia jednostopniowego kompostowania selektywnie zebranych odpadów zielonych i ulegających biodegradacji na placu w formie pryzm.  Proces kompostowania jednostopniowego, zgodnie z zapisami decyzji Marszałka Województwa Podkarpackiego z dnia 30.03.2016r., znak: OS-I.7222.3.5.2015.MD zmienionej w dniu 03.10.2016r., znak: OS-I.7222.37.12.2016.MD mógł być realizowany na placu wyłącznie do dnia 31 maja 2017r. Od 1 czerwca 2017r. I etap procesu kompostowania winien być realizowany w urządzenia zamkniętych. Jak wspomniano powyżej, proces kompostowania zebranych selektywnie odpadów zielonych i ulegających biodegradacji realizowany był alternatywnie z wykorzystaniem istniejących urządzeń, do czasu zastosowania na instalacji rozwiązania docelowego w postaci montażu dodatkowych 10 bioreaktorów kontenerowych lub wykonania innego rozwiązania hermetyzującego co najmniej etap wstępny procesu R3.</w:t>
      </w:r>
      <w:r w:rsidR="005D3196" w:rsidRPr="000216D2">
        <w:rPr>
          <w:rFonts w:cs="Arial"/>
        </w:rPr>
        <w:t xml:space="preserve"> </w:t>
      </w:r>
      <w:r w:rsidRPr="000216D2">
        <w:rPr>
          <w:rFonts w:cs="Arial"/>
        </w:rPr>
        <w:t xml:space="preserve">Decyzją Marszałka Województwa Podkarpackiego z dnia 3 października 2016r., znak: </w:t>
      </w:r>
      <w:r w:rsidR="005D3196" w:rsidRPr="000216D2">
        <w:rPr>
          <w:rFonts w:cs="Arial"/>
        </w:rPr>
        <w:br/>
      </w:r>
      <w:r w:rsidRPr="000216D2">
        <w:rPr>
          <w:rFonts w:cs="Arial"/>
        </w:rPr>
        <w:t xml:space="preserve">OS-I.7222.37.12.2016.MD zmieniony został zapis pozwolenia zintegrowanego co do częstotliwość wykonywania badań frakcji podsitowej o wielkości 0-20 mm (wytwarzanej na I linii technologicznej kierowanej bezpośrednio do składowania), pod kątem spełnienia wymagań wynikających z przepisów szczegółowych w tym zakresie – do 1 raz w miesiącu. W celu ujednolicenia pozostałych zapisów decyzji w tym zakresie na wniosek Spółki zmieniony został także punkt XVII.9.1.1. decyzji. Odpady o kodzie ex 19 12 12 - frakcja o wielkości  0-20 mm powstawała w wyniku mechanicznego przetwarzania odpadów komunalnych o kodach 20 03 01 /Niesegregowane (zmieszane) odpady komunalne/ i 20 03 02 /Odpady z targowisk/ na sicie bębnowym posiadającym sekcje 0-20 mm i 20-80 mm. Frakcja ta zawierała piasek, szkło, kamienie, popiół, metal, części organiczne. Skład morfologiczny uzależniony był od rodzaju przetwarzanych odpadów (odpady z gmin miejskich, wiejskich) i pory roku. Skład chemiczny stanowiły związki mineralne, głównie krzemionka, glinokrzemiany, węglany wapnia, a także tlenki, siarczki, fosforany metali np. Fe, Mg, Ca. Odpady te to „odpady wytwarzane regularnie” w rozumieniu art. 111 ustawy z dnia 14 grudnia 2012 r. o odpadach. Wobec powyższego zgodnie z art. 113 ustawy o odpadach testy zgodności dla tych odpadów winny być przeprowadzane co najmniej raz na 12 miesięcy. Spółka kierując się posiadanym doświadczeniem, jak również zapisami Projektu BREF, który znajduje poparcie w Konkluzjach BAT (BAT 32.) wydzielała frakcję o wielkości 0-20 mm przed procesem stabilizacji tlenowej </w:t>
      </w:r>
      <w:r w:rsidRPr="000216D2">
        <w:rPr>
          <w:rFonts w:cs="Arial"/>
        </w:rPr>
        <w:lastRenderedPageBreak/>
        <w:t>i następnie kierowała ją bezpośrednio do procesu unieszkodliwiania poprzez składowanie (D5). Wytworzona frakcja podlegała badaniu w sprawie dopuszczania odpadów do składowania na składowiskach raz w miesiącu, stąd też zmieniono zapis pkt. XVII.9.1.1. obowiązującej decyzji tak by zachować spójność zapisów w tym zakresie.</w:t>
      </w:r>
    </w:p>
    <w:p w14:paraId="7C8388D8" w14:textId="77777777" w:rsidR="00DC591D" w:rsidRPr="000216D2" w:rsidRDefault="00DC591D" w:rsidP="001E64F7">
      <w:pPr>
        <w:pStyle w:val="Default"/>
        <w:tabs>
          <w:tab w:val="left" w:pos="0"/>
        </w:tabs>
        <w:jc w:val="both"/>
        <w:rPr>
          <w:rFonts w:ascii="Arial" w:hAnsi="Arial" w:cs="Arial"/>
        </w:rPr>
      </w:pPr>
      <w:r w:rsidRPr="000216D2">
        <w:rPr>
          <w:rFonts w:ascii="Arial" w:hAnsi="Arial" w:cs="Arial"/>
        </w:rPr>
        <w:tab/>
        <w:t xml:space="preserve">Jak wspomniano powyżej, przedmiotowym pozwoleniem zintegrowanym, na podstawie art. 201 ust. 1 ustawy  Prawo ochrony środowiska w związku z ust. 5 </w:t>
      </w:r>
      <w:r w:rsidRPr="000216D2">
        <w:rPr>
          <w:rFonts w:ascii="Arial" w:hAnsi="Arial" w:cs="Arial"/>
        </w:rPr>
        <w:br/>
        <w:t>pkt 3 lit. b załącznika do rozporządzenia Ministra Środowiska z dnia 27 sierpnia  2014 r. w sprawie rodzajów instalacji mogących powodować znaczne zanieczyszczenie poszczególnych elementów przyrodniczych albo środowiska jako całości (Dz. U. z 2014r. poz. 1169) objęta został również instalacja do kompostowania selektywnie zebranych odpadów zielonych oraz odpadów ulegających biodegradacji o  zdolności przetwarzania 2 805 Mg/rok. W związku z powyższym, doprecyzowane zostały zapisy pozwolenia zintegrowanego w zakresie uwzględnienia w punktach: II., II.3.1., XI., XII.3., XII.4.3., XIII.3.2., XIII.4., XIII.4.2.2., XIV.2., XVI., XVI.25., XVII.4.3., XVII.7.1. decyzji instalacji kompostowni odpadów. Wszystkie wymagane dane dotyczące pracy instalacji kompostowni odpadów selektywnie zbieranych zielonych i ulegających biodegradacji wynikające z art. 184, art. 201 i art. 208 ustawy z dnia 27  kwietnia 2001r. Prawo ochrony środowiska (Dz. U. z 2017r. poz. 519 ze zm.), podane zostały we wniosku o wydanie pozwolenia zintegrowanego.</w:t>
      </w:r>
    </w:p>
    <w:p w14:paraId="65312958" w14:textId="516EEC35" w:rsidR="00DC591D" w:rsidRPr="000216D2" w:rsidRDefault="00DC591D" w:rsidP="005D3196">
      <w:pPr>
        <w:pStyle w:val="Default"/>
        <w:tabs>
          <w:tab w:val="left" w:pos="0"/>
          <w:tab w:val="left" w:pos="567"/>
        </w:tabs>
        <w:jc w:val="both"/>
        <w:rPr>
          <w:rFonts w:ascii="Arial" w:hAnsi="Arial" w:cs="Arial"/>
        </w:rPr>
      </w:pPr>
      <w:r w:rsidRPr="000216D2">
        <w:rPr>
          <w:rFonts w:ascii="Arial" w:hAnsi="Arial" w:cs="Arial"/>
        </w:rPr>
        <w:tab/>
        <w:t>W decyzji doprecyzowane zostały również zapisy w zakresie  uszczegółowienia rodzaju odpadów przetwarzanych w poszczególnych procesach, tj. frakcji podsitowych i selektywnie zebranych odpadów zielonych i ulegających biodegradacji. Analizując przedłożony wniosek Organ uznał, że wnioskowane zmiany dotyczące zmiany parametrów pryzm formowanych na placu oraz wprowadzenie możliwości prowadzenia I etapu procesu kompostowania selektywnie zbieranych odpadów zielonych i ulegających biodegradacji w urządzeniach zamkniętych z  oczyszczaniem powietrza procesowego nie będą powodować zwiększonego oddziaływania instalacji na środowisko i nie wpłyną na zmianę innych elementów instalacji dotyczących spełnienia wymogów wynikających z najlepszych dostępnych technik. Ustalono również, że wprowadzone zmiany nie stanowiły istotnej zmiany instalacji w rozumieniu art. 3 pkt 7 ustawy Prawo ochrony środowiska. W prowadzonym postępowaniu stosownie do treści art. 10 § 1 Kpa Organ zapewnił stronie czynny udział w każdym stadium postępowania, a przed wydaniem decyzji umożliwił wypowiedzenie się co do zebranych materiałów.</w:t>
      </w:r>
    </w:p>
    <w:p w14:paraId="2A0BF3C1" w14:textId="77777777" w:rsidR="00DC591D" w:rsidRPr="000216D2" w:rsidRDefault="00DC591D" w:rsidP="001E64F7">
      <w:pPr>
        <w:pStyle w:val="JSpodstawowy"/>
        <w:spacing w:after="0"/>
        <w:ind w:firstLine="426"/>
        <w:rPr>
          <w:rFonts w:ascii="Arial" w:hAnsi="Arial" w:cs="Arial"/>
        </w:rPr>
      </w:pPr>
    </w:p>
    <w:p w14:paraId="27930456" w14:textId="77777777" w:rsidR="00DC591D" w:rsidRPr="000216D2" w:rsidRDefault="00DC591D" w:rsidP="005D3196">
      <w:pPr>
        <w:spacing w:after="0" w:line="240" w:lineRule="auto"/>
        <w:ind w:firstLine="567"/>
        <w:jc w:val="both"/>
        <w:rPr>
          <w:rFonts w:cs="Arial"/>
        </w:rPr>
      </w:pPr>
      <w:r w:rsidRPr="000216D2">
        <w:rPr>
          <w:rFonts w:cs="Arial"/>
        </w:rPr>
        <w:t xml:space="preserve">Zmiana V decyzji Marszałka Województwa Podkarpackiego z dnia 30.03.2016r., znak: OS-I.7222.3.5.2015.MD wprowadzona została decyzją Marszałka Województwa Podkarpackiego z dnia 29.12.2017., znak: </w:t>
      </w:r>
      <w:r w:rsidRPr="000216D2">
        <w:rPr>
          <w:rFonts w:cs="Arial"/>
          <w:sz w:val="22"/>
        </w:rPr>
        <w:t>OS-I.7222.29.42.2017.MD</w:t>
      </w:r>
      <w:r w:rsidRPr="000216D2">
        <w:rPr>
          <w:rFonts w:cs="Arial"/>
        </w:rPr>
        <w:t xml:space="preserve"> i obejmowała kolejną zmianę terminu dostosowania instalacji mechaniczno-biologicznego przetwarzania odpadów do wymogów dokumentu referencyjnego BAT. </w:t>
      </w:r>
    </w:p>
    <w:p w14:paraId="5D444B06" w14:textId="2156DCC5" w:rsidR="00DC591D" w:rsidRPr="000216D2" w:rsidRDefault="00DC591D" w:rsidP="005D3196">
      <w:pPr>
        <w:pStyle w:val="JSpodstawowy"/>
        <w:tabs>
          <w:tab w:val="left" w:pos="540"/>
        </w:tabs>
        <w:spacing w:after="0"/>
        <w:rPr>
          <w:rFonts w:ascii="Arial" w:hAnsi="Arial" w:cs="Arial"/>
        </w:rPr>
      </w:pPr>
      <w:r w:rsidRPr="000216D2">
        <w:rPr>
          <w:rFonts w:ascii="Arial" w:hAnsi="Arial" w:cs="Arial"/>
        </w:rPr>
        <w:t xml:space="preserve">Na podstawie art. 378 ust. 2a pkt 1 i pkt 3) ustawy Prawo ochrony środowiska, </w:t>
      </w:r>
      <w:r w:rsidRPr="000216D2">
        <w:rPr>
          <w:rFonts w:ascii="Arial" w:hAnsi="Arial" w:cs="Arial"/>
        </w:rPr>
        <w:br/>
        <w:t xml:space="preserve">w związku z  § 2 ust. 1 pkt 47 i § 3 ust. 1 pkt 80 rozporządzenia Rady Ministrów </w:t>
      </w:r>
      <w:r w:rsidRPr="000216D2">
        <w:rPr>
          <w:rFonts w:ascii="Arial" w:hAnsi="Arial" w:cs="Arial"/>
        </w:rPr>
        <w:br/>
        <w:t xml:space="preserve">z dnia 9 listopada 2010r. w sprawie przedsięwzięć mogących znacząco oddziaływać na środowisko (Dz. U. z 2016r. poz. 71) stwierdzono, że organem właściwym do zmiany przedmiotowej decyzji będzie marszałek województwa. </w:t>
      </w:r>
    </w:p>
    <w:p w14:paraId="403F3370" w14:textId="745E788B" w:rsidR="00A141B0" w:rsidRPr="000216D2" w:rsidRDefault="00DC591D" w:rsidP="00A141B0">
      <w:pPr>
        <w:spacing w:after="0" w:line="240" w:lineRule="auto"/>
        <w:ind w:firstLine="567"/>
        <w:jc w:val="both"/>
        <w:rPr>
          <w:rFonts w:cs="Arial"/>
        </w:rPr>
      </w:pPr>
      <w:r w:rsidRPr="000216D2">
        <w:rPr>
          <w:rFonts w:cs="Arial"/>
        </w:rPr>
        <w:t xml:space="preserve">W toku postępowania Spółka przedłożyła szczegółowy harmonogram realizacji zadań  związanych z umieszczeniem II linii technologicznej i  zasobni w zhermetyzowanym pomieszczeniu. </w:t>
      </w:r>
      <w:r w:rsidRPr="000216D2">
        <w:rPr>
          <w:rFonts w:eastAsia="Calibri" w:cs="Arial"/>
        </w:rPr>
        <w:t xml:space="preserve">Z harmonogramu wynikało, że w miejsce funkcjonującej dotychczas I linii technologicznej wykonana zostanie nowa linia </w:t>
      </w:r>
      <w:r w:rsidRPr="000216D2">
        <w:rPr>
          <w:rFonts w:eastAsia="Calibri" w:cs="Arial"/>
        </w:rPr>
        <w:lastRenderedPageBreak/>
        <w:t>technologiczna o wydajności pozwalającej na przetworzenie całego strumienia zmieszanych odpadów komunalnych i odpadów selektywnie zbieranych</w:t>
      </w:r>
      <w:r w:rsidR="00355D15" w:rsidRPr="000216D2">
        <w:rPr>
          <w:rFonts w:eastAsia="Calibri" w:cs="Arial"/>
        </w:rPr>
        <w:t>,</w:t>
      </w:r>
      <w:r w:rsidRPr="000216D2">
        <w:rPr>
          <w:rFonts w:eastAsia="Calibri" w:cs="Arial"/>
        </w:rPr>
        <w:t xml:space="preserve"> kierowanego do przetwarzania. S</w:t>
      </w:r>
      <w:r w:rsidRPr="000216D2">
        <w:rPr>
          <w:rFonts w:cs="Arial"/>
        </w:rPr>
        <w:t xml:space="preserve">trefa buforowa dla całego strumienia magazynowanych odpadów wydzielona zostanie w hali technologicznej. Modernizacja linii technologicznej prowadzona była w kierunku zwiększenia odzysku materiałowego surowców wtórnych, jak również jakości frakcji paliwowej i frakcji ulegającej biodegradacji. Zaplanowano, że w hali segregacji wydzielona zostanie strefa rozładunku odpadów zmieszanych oraz odpadów pochodzących z selektywnej zbiórki, skąd poprzez układ przenośników odpady transportowane będą do kabiny segregacji wstępnej, a następnie do sita bębnowego w celu ich rozdzielenia na frakcje o wielkości 0-60/80 mm, 60/80-340 mm </w:t>
      </w:r>
      <w:r w:rsidRPr="000216D2">
        <w:rPr>
          <w:rFonts w:cs="Arial"/>
        </w:rPr>
        <w:br/>
        <w:t>i powyżej 340 mm. Następnie, z rozdzielonych frakcji przy pomocy separatorów balistycznych i optycznych wydzielane będą metale żelazne i nieżelazne, a w kabinie sortowniczej wysortowane będą surowce wtórne. W całym ciągu nowej linii technologicznej przemieszczanie odpadów pomiędzy poszczególnymi etapami procesu odbywać się będzie automatycznie przy pomocy przenośników i podajników. Linia służyła będzie do przetwarzania zmieszanych odpadów komunalnych oraz odpadów selektywnie zbieranych w celu ich doczyszczenia. Łączna moc przerobowa instalacji po modernizacji nie uleg</w:t>
      </w:r>
      <w:r w:rsidR="00355D15" w:rsidRPr="000216D2">
        <w:rPr>
          <w:rFonts w:cs="Arial"/>
        </w:rPr>
        <w:t>ła</w:t>
      </w:r>
      <w:r w:rsidRPr="000216D2">
        <w:rPr>
          <w:rFonts w:cs="Arial"/>
        </w:rPr>
        <w:t xml:space="preserve"> zmianie w odniesieniu do obowiązującego pozwolenia zintegrowanego i wynosiła jak dotychczas maksymalnie 67 000 Mg/rok dla części mechanicznej i 19 600 Mg/rok dla części biologicznej. Ustalono również, że po modernizacji II linia technologiczna usytuowana na zewnątrz zostanie zdemontowana. W ramach planowanej modernizacji dotychczas eksploatowany budynek hali sortowniczej zostanie doposażony w urządzenia gwarantujące spełnienie wymogów BAT, w szczególności</w:t>
      </w:r>
      <w:r w:rsidR="00355D15" w:rsidRPr="000216D2">
        <w:rPr>
          <w:rFonts w:cs="Arial"/>
        </w:rPr>
        <w:t xml:space="preserve"> wyposażenie go </w:t>
      </w:r>
      <w:r w:rsidRPr="000216D2">
        <w:rPr>
          <w:rFonts w:cs="Arial"/>
        </w:rPr>
        <w:t xml:space="preserve">w urządzenia ochrony powietrza </w:t>
      </w:r>
      <w:r w:rsidR="00355D15" w:rsidRPr="000216D2">
        <w:rPr>
          <w:rFonts w:cs="Arial"/>
        </w:rPr>
        <w:t xml:space="preserve">oraz zastosowanie </w:t>
      </w:r>
      <w:r w:rsidRPr="000216D2">
        <w:rPr>
          <w:rFonts w:cs="Arial"/>
        </w:rPr>
        <w:t>rozwiąz</w:t>
      </w:r>
      <w:r w:rsidR="00355D15" w:rsidRPr="000216D2">
        <w:rPr>
          <w:rFonts w:cs="Arial"/>
        </w:rPr>
        <w:t>ań</w:t>
      </w:r>
      <w:r w:rsidRPr="000216D2">
        <w:rPr>
          <w:rFonts w:cs="Arial"/>
        </w:rPr>
        <w:t xml:space="preserve"> zapewniając</w:t>
      </w:r>
      <w:r w:rsidR="00355D15" w:rsidRPr="000216D2">
        <w:rPr>
          <w:rFonts w:cs="Arial"/>
        </w:rPr>
        <w:t>ych</w:t>
      </w:r>
      <w:r w:rsidRPr="000216D2">
        <w:rPr>
          <w:rFonts w:cs="Arial"/>
        </w:rPr>
        <w:t xml:space="preserve"> hermetyzację procesu mechaniczno– biologicznego przetwarzania odpadów na każdym jego etapie</w:t>
      </w:r>
      <w:r w:rsidR="00355D15" w:rsidRPr="000216D2">
        <w:rPr>
          <w:rFonts w:cs="Arial"/>
        </w:rPr>
        <w:t xml:space="preserve">. </w:t>
      </w:r>
      <w:r w:rsidRPr="000216D2">
        <w:rPr>
          <w:rFonts w:cs="Arial"/>
        </w:rPr>
        <w:t>Z przedłożonego harmonogramu wynikało także, że w IV kwartale 2017 r</w:t>
      </w:r>
      <w:r w:rsidR="00355D15" w:rsidRPr="000216D2">
        <w:rPr>
          <w:rFonts w:cs="Arial"/>
        </w:rPr>
        <w:t>oku</w:t>
      </w:r>
      <w:r w:rsidRPr="000216D2">
        <w:rPr>
          <w:rFonts w:cs="Arial"/>
        </w:rPr>
        <w:t xml:space="preserve"> Spółka ogłosiła postępowanie przetargowe na modernizację i rozbudowę części mechanicznej instalacji. Ponadto, pozyskała dodatkowe środki finansowe, które umożliwią jej realizację zaplanowanej modernizacji, i że najpóźniej z dniem 1 czerwca  2019 r</w:t>
      </w:r>
      <w:r w:rsidR="00A141B0" w:rsidRPr="000216D2">
        <w:rPr>
          <w:rFonts w:cs="Arial"/>
        </w:rPr>
        <w:t>oku</w:t>
      </w:r>
      <w:r w:rsidRPr="000216D2">
        <w:rPr>
          <w:rFonts w:cs="Arial"/>
        </w:rPr>
        <w:t xml:space="preserve"> rozpocznie  rozruch technologiczny. </w:t>
      </w:r>
      <w:r w:rsidRPr="000216D2">
        <w:rPr>
          <w:rFonts w:eastAsia="Calibri" w:cs="Arial"/>
        </w:rPr>
        <w:t>W</w:t>
      </w:r>
      <w:r w:rsidRPr="000216D2">
        <w:rPr>
          <w:rFonts w:cs="Arial"/>
        </w:rPr>
        <w:t xml:space="preserve"> obecnym stanie instalacja nie spełniała wymogów najlepszych dostępnych technik (BAT 65 a, BAT 69 /zob. sekcja 4.2.2./), wskazanych w dokumencie referencyjnym p.n. Przemysł Przetwarzania Odpadów </w:t>
      </w:r>
      <w:r w:rsidR="00A141B0" w:rsidRPr="000216D2">
        <w:rPr>
          <w:rFonts w:cs="Arial"/>
        </w:rPr>
        <w:br/>
      </w:r>
      <w:r w:rsidRPr="000216D2">
        <w:rPr>
          <w:rFonts w:cs="Arial"/>
        </w:rPr>
        <w:t xml:space="preserve">w zakresie zapobiegania emisji gazów i pyłów do powietrza z procesów mechaniczno –biologicznego przetwarzania odpadów. Instalacja wymagała dostosowania tak aby proces mechanicznego przetwarzania zmieszanych odpadów komunalnych prowadzony był w obiekcie  zamkniętym, wyposażonym w urządzenia wentylacyjne oraz ograniczające w szczególności przedostawanie się pyłów i gazów do powietrza. Gazy odlotowe musiały zostać poddane skutecznej redukcji zanieczyszczeń odorotwórczych w celu ograniczenia emisji odoru do powietrza. Uwzględniając zatem przedłożoną w tej sprawie dokumentację </w:t>
      </w:r>
      <w:r w:rsidR="00A141B0" w:rsidRPr="000216D2">
        <w:rPr>
          <w:rFonts w:cs="Arial"/>
        </w:rPr>
        <w:t>potwierdzającą</w:t>
      </w:r>
      <w:r w:rsidRPr="000216D2">
        <w:rPr>
          <w:rFonts w:cs="Arial"/>
        </w:rPr>
        <w:t xml:space="preserve">, iż Spółka rozpoczęła proces realizacji ww. zamierzenia inwestycyjnego, zgodnie z przedłożonym harmonogramem, </w:t>
      </w:r>
      <w:r w:rsidR="00A141B0" w:rsidRPr="000216D2">
        <w:rPr>
          <w:rFonts w:cs="Arial"/>
        </w:rPr>
        <w:t>wyrażono</w:t>
      </w:r>
      <w:r w:rsidRPr="000216D2">
        <w:rPr>
          <w:rFonts w:cs="Arial"/>
        </w:rPr>
        <w:t xml:space="preserve"> zgodę na kolejną już zmianę terminu dostosowania tej części instalacji do wymogów dokumentu referencyjnego BAT. </w:t>
      </w:r>
    </w:p>
    <w:p w14:paraId="6362F30B" w14:textId="019B5CAE" w:rsidR="00DC591D" w:rsidRPr="000216D2" w:rsidRDefault="00DC591D" w:rsidP="00A141B0">
      <w:pPr>
        <w:spacing w:after="0" w:line="240" w:lineRule="auto"/>
        <w:ind w:firstLine="567"/>
        <w:jc w:val="both"/>
        <w:rPr>
          <w:rFonts w:cs="Arial"/>
        </w:rPr>
      </w:pPr>
      <w:r w:rsidRPr="000216D2">
        <w:rPr>
          <w:rFonts w:cs="Arial"/>
        </w:rPr>
        <w:t xml:space="preserve">Analizując przedłożoną w sprawie dokumentację Organ uznał, że wprowadzone zmiany nie będą powodować zmiany oddziaływania instalacji na środowisko i nie wpłyną na zmianę innych elementów instalacji dotyczących spełnienia wymogów wynikających z najlepszych dostępnych technik. Ustalono również, że wprowadzone niniejszą decyzją zmiany nie będą stanowiły istotnej zmiany instalacji w rozumieniu art. 3 pkt 7 ustawy Prawo ochrony środowiska. W prowadzonym postępowaniu stosownie </w:t>
      </w:r>
      <w:r w:rsidRPr="000216D2">
        <w:rPr>
          <w:rFonts w:cs="Arial"/>
        </w:rPr>
        <w:lastRenderedPageBreak/>
        <w:t>do treści art. 10 § 1 Kpa Organ zapewnił stronie czynny udział w każdym stadium postępowania, a przed wydaniem decyzji umożliwił wypowiedzenie się co do zebranych materiałów.</w:t>
      </w:r>
    </w:p>
    <w:p w14:paraId="7CB5AB21" w14:textId="152E7585" w:rsidR="00DC591D" w:rsidRPr="000216D2" w:rsidRDefault="00A141B0" w:rsidP="00101842">
      <w:pPr>
        <w:spacing w:before="120" w:after="0" w:line="240" w:lineRule="auto"/>
        <w:ind w:firstLine="567"/>
        <w:jc w:val="both"/>
        <w:rPr>
          <w:rFonts w:cs="Arial"/>
        </w:rPr>
      </w:pPr>
      <w:r w:rsidRPr="000216D2">
        <w:rPr>
          <w:rFonts w:cs="Arial"/>
        </w:rPr>
        <w:t xml:space="preserve"> </w:t>
      </w:r>
      <w:r w:rsidR="00DC591D" w:rsidRPr="000216D2">
        <w:rPr>
          <w:rFonts w:cs="Arial"/>
        </w:rPr>
        <w:t xml:space="preserve">Kolejna, zmiana VI decyzji Marszałka Województwa Podkarpackiego z dnia 30.03.2016r., znak: OS-I.7222.3.5.2015.MD wprowadzona została decyzją Marszałka Województwa Podkarpackiego z dnia 30.05.2019., znak: OS-I.7222.35.5.2019.MD </w:t>
      </w:r>
    </w:p>
    <w:p w14:paraId="3A8109E0" w14:textId="69F65ED1" w:rsidR="00DC591D" w:rsidRPr="000216D2" w:rsidRDefault="00DC591D" w:rsidP="00A141B0">
      <w:pPr>
        <w:spacing w:after="0" w:line="240" w:lineRule="auto"/>
        <w:jc w:val="both"/>
        <w:rPr>
          <w:rFonts w:cs="Arial"/>
        </w:rPr>
      </w:pPr>
      <w:r w:rsidRPr="000216D2">
        <w:rPr>
          <w:rFonts w:cs="Arial"/>
        </w:rPr>
        <w:t xml:space="preserve">i </w:t>
      </w:r>
      <w:r w:rsidR="00101842" w:rsidRPr="000216D2">
        <w:rPr>
          <w:rFonts w:cs="Arial"/>
        </w:rPr>
        <w:t>dotyczyła</w:t>
      </w:r>
      <w:r w:rsidRPr="000216D2">
        <w:rPr>
          <w:rFonts w:cs="Arial"/>
        </w:rPr>
        <w:t xml:space="preserve"> w szczególności dostosowani</w:t>
      </w:r>
      <w:r w:rsidR="00101842" w:rsidRPr="000216D2">
        <w:rPr>
          <w:rFonts w:cs="Arial"/>
        </w:rPr>
        <w:t>a</w:t>
      </w:r>
      <w:r w:rsidRPr="000216D2">
        <w:rPr>
          <w:rFonts w:cs="Arial"/>
        </w:rPr>
        <w:t xml:space="preserve"> </w:t>
      </w:r>
      <w:r w:rsidR="00066C06" w:rsidRPr="000216D2">
        <w:rPr>
          <w:rFonts w:cs="Arial"/>
        </w:rPr>
        <w:t xml:space="preserve">zapisów </w:t>
      </w:r>
      <w:r w:rsidRPr="000216D2">
        <w:rPr>
          <w:rFonts w:cs="Arial"/>
        </w:rPr>
        <w:t xml:space="preserve">ww. decyzji do wymogów znowelizowanej ustawy z dnia 14 grudnia 2012 r. o odpadach (Dz. U. z 2018 r., poz. 992 z późn. zm.). Na podstawie art. 378 ust. 2a pkt 1 i pkt 3) ustawy Prawo ochrony środowiska, w związku z  § 2 ust. 1 pkt 47 i § 3 ust. 1 pkt 80 rozporządzenia Rady Ministrów z dnia 9 listopada 2010r. w sprawie przedsięwzięć mogących znacząco oddziaływać na środowisko (Dz. U. z 2016r. poz. 71) stwierdzono, że organem właściwym do zmiany wnioskowanej decyzji będzie marszałek województwa. </w:t>
      </w:r>
    </w:p>
    <w:p w14:paraId="5F53A74B" w14:textId="79E05A95" w:rsidR="00101842" w:rsidRPr="000216D2" w:rsidRDefault="00101842" w:rsidP="00101842">
      <w:pPr>
        <w:spacing w:after="0" w:line="240" w:lineRule="auto"/>
        <w:ind w:firstLine="567"/>
        <w:jc w:val="both"/>
        <w:rPr>
          <w:rFonts w:cs="Arial"/>
        </w:rPr>
      </w:pPr>
      <w:r w:rsidRPr="000216D2">
        <w:rPr>
          <w:rFonts w:cs="Arial"/>
        </w:rPr>
        <w:t xml:space="preserve">Przedmiotowe pozwolenie zintegrowane obejmuje przetwarzanie i zbieranie odpadów, w związku z tym, w toku postępowania w trybie art. 41a ust. 1a i ust. 2, </w:t>
      </w:r>
      <w:r w:rsidRPr="000216D2">
        <w:rPr>
          <w:rFonts w:cs="Arial"/>
        </w:rPr>
        <w:br/>
        <w:t xml:space="preserve">w związku z art. 45 ust. 6-9  znowelizowanej ustawy z dnia 14 grudnia 2012r. </w:t>
      </w:r>
      <w:r w:rsidRPr="000216D2">
        <w:rPr>
          <w:rFonts w:cs="Arial"/>
        </w:rPr>
        <w:br/>
        <w:t xml:space="preserve">o odpadach wystąpiono do Komendanta Miejskiego Państwowej Straży Pożarnej </w:t>
      </w:r>
      <w:r w:rsidRPr="000216D2">
        <w:rPr>
          <w:rFonts w:cs="Arial"/>
        </w:rPr>
        <w:br/>
        <w:t xml:space="preserve">w Krośnie o </w:t>
      </w:r>
      <w:r w:rsidRPr="000216D2">
        <w:rPr>
          <w:rFonts w:cs="Arial"/>
          <w:color w:val="000000"/>
        </w:rPr>
        <w:t xml:space="preserve">przeprowadzenie kontroli ww. instalacji w zakresie spełnienia wymagań określonych w przepisach dotyczących ochrony przeciwpożarowej oraz w zakresie zgodności z warunkami określonymi w  operacie przeciwpożarowym. </w:t>
      </w:r>
      <w:r w:rsidRPr="000216D2">
        <w:rPr>
          <w:rFonts w:cs="Arial"/>
        </w:rPr>
        <w:t>Postanowieniem z dnia 23.04.2019r., znak: MRZ.5585.5.2019 Komendant Miejski Państwowej Straży Pożarnej w Krośnie stwierdził spełnienie dla przedmiotowych instalacji wymagań wynikających z ww. przepisów ochrony przeciwpożarowej oraz zgodności z warunkami ochrony przeciwpożarowej zawartymi w opracowany</w:t>
      </w:r>
      <w:r w:rsidR="00066C06" w:rsidRPr="000216D2">
        <w:rPr>
          <w:rFonts w:cs="Arial"/>
        </w:rPr>
        <w:t>m</w:t>
      </w:r>
      <w:r w:rsidRPr="000216D2">
        <w:rPr>
          <w:rFonts w:cs="Arial"/>
        </w:rPr>
        <w:t xml:space="preserve"> dla instalacji operacie przeciwpożarowym ze stycznia 2019r. pn.: „Operat przeciwpożarowy.” Zwrócono się również jednocześnie, na podstawie art. 41 ust. 6a. ustawy z dnia 14 grudnia 2012 r. </w:t>
      </w:r>
      <w:r w:rsidRPr="000216D2">
        <w:rPr>
          <w:rFonts w:cs="Arial"/>
        </w:rPr>
        <w:br/>
        <w:t xml:space="preserve">o odpadach do Prezydenta Miasta Krosna, jako organu właściwego ze względu na miejsce prowadzenia przez MPGK Krosno Sp. z o.o. działalności w zakresie zbierania i przetwarzania odpadów o  wydanie opinii w sprawie instalacji. Postanowieniem z dnia 10.04.2019r., znak: OS.6221.2.2019.C Prezydent Miasta Krosna zaopiniował pozytywnie wnioskowaną przez Spółkę zmianę pozwolenia zintegrowanego. </w:t>
      </w:r>
    </w:p>
    <w:p w14:paraId="0EB4E36D" w14:textId="0819A900" w:rsidR="000C39E0" w:rsidRPr="000216D2" w:rsidRDefault="00101842" w:rsidP="001E64F7">
      <w:pPr>
        <w:pStyle w:val="StylTekstPierwszywiersz07cmInterlinia15wiersza"/>
        <w:tabs>
          <w:tab w:val="clear" w:pos="993"/>
          <w:tab w:val="left" w:pos="284"/>
          <w:tab w:val="left" w:pos="567"/>
        </w:tabs>
        <w:ind w:firstLine="0"/>
        <w:rPr>
          <w:rFonts w:ascii="Arial" w:hAnsi="Arial" w:cs="Arial"/>
        </w:rPr>
      </w:pPr>
      <w:r w:rsidRPr="000216D2">
        <w:rPr>
          <w:rFonts w:ascii="Arial" w:hAnsi="Arial" w:cs="Arial"/>
        </w:rPr>
        <w:tab/>
      </w:r>
      <w:r w:rsidRPr="000216D2">
        <w:rPr>
          <w:rFonts w:ascii="Arial" w:hAnsi="Arial" w:cs="Arial"/>
        </w:rPr>
        <w:tab/>
        <w:t xml:space="preserve"> Mając na względzie wymóg ustawowy zobowiązujący do dostosowania obowiązującej decyzji do wymogów przepisów znowelizowanej ustawy </w:t>
      </w:r>
      <w:r w:rsidRPr="000216D2">
        <w:rPr>
          <w:rFonts w:ascii="Arial" w:hAnsi="Arial" w:cs="Arial"/>
        </w:rPr>
        <w:br/>
        <w:t>o odpadach w</w:t>
      </w:r>
      <w:r w:rsidRPr="000216D2">
        <w:rPr>
          <w:rFonts w:ascii="Arial" w:hAnsi="Arial" w:cs="Arial"/>
          <w:color w:val="000000"/>
        </w:rPr>
        <w:t xml:space="preserve"> decyzji określono:</w:t>
      </w:r>
      <w:r w:rsidRPr="000216D2">
        <w:rPr>
          <w:rFonts w:ascii="Arial" w:hAnsi="Arial" w:cs="Arial"/>
        </w:rPr>
        <w:t xml:space="preserve"> maksymalną masę poszczególnych rodzajów odpadów i maksymalną łączną masę wszystkich rodzajów odpadów, które będą magazynowane w tym samym czasie oraz które będą magazynowane w okresie roku na terenie przedmiotowych instalacji, największą masę odpadów, które będą magazynowane w tym samym czasie w określonych miejscach magazynowania wynikającą z wymiarów miejsc magazynowania odpadów oraz całkowitą pojemność (wyrażoną w Mg) instalacji. Określono także warunki </w:t>
      </w:r>
      <w:r w:rsidRPr="000216D2">
        <w:rPr>
          <w:rFonts w:ascii="Arial" w:hAnsi="Arial" w:cs="Arial"/>
          <w:color w:val="000000"/>
        </w:rPr>
        <w:t xml:space="preserve">monitorowania procesów technologicznych istotnych z punktu widzenia wymagań ochrony przeciwpożarowej. </w:t>
      </w:r>
      <w:r w:rsidR="00C57B59" w:rsidRPr="000216D2">
        <w:rPr>
          <w:rFonts w:ascii="Arial" w:hAnsi="Arial" w:cs="Arial"/>
          <w:color w:val="000000"/>
        </w:rPr>
        <w:t>W</w:t>
      </w:r>
      <w:r w:rsidR="00C57B59" w:rsidRPr="000216D2">
        <w:rPr>
          <w:rFonts w:ascii="Arial" w:hAnsi="Arial" w:cs="Arial"/>
        </w:rPr>
        <w:t xml:space="preserve"> decyzji zmieniającej zawarto warunek, że po zakończeniu modernizacji instalacji, zgodnie z zapisami pkt. II. „Operatu przeciwpożarowego” oraz pkt. XX.19. i pkt. XX.20. zmienianej decyzji, </w:t>
      </w:r>
      <w:r w:rsidR="00C57B59" w:rsidRPr="000216D2">
        <w:rPr>
          <w:rFonts w:ascii="Arial" w:eastAsia="Times New Roman,Bold" w:hAnsi="Arial" w:cs="Arial"/>
        </w:rPr>
        <w:t>operator instalacji winien z</w:t>
      </w:r>
      <w:r w:rsidR="00C57B59" w:rsidRPr="000216D2">
        <w:rPr>
          <w:rFonts w:ascii="Arial" w:hAnsi="Arial" w:cs="Arial"/>
        </w:rPr>
        <w:t>aktualizować operat przeciwpożarowy oraz przedłożyć go do Marszałka Województwa Podkarpackiego, nie później niż 30 dni od daty jego opracowania oraz nadto, aktualizacji operatu przeciwpożarowego dokonywać po każdej zmianie procesu technologicznego wpływając</w:t>
      </w:r>
      <w:r w:rsidR="00066C06" w:rsidRPr="000216D2">
        <w:rPr>
          <w:rFonts w:ascii="Arial" w:hAnsi="Arial" w:cs="Arial"/>
        </w:rPr>
        <w:t>ego</w:t>
      </w:r>
      <w:r w:rsidR="00C57B59" w:rsidRPr="000216D2">
        <w:rPr>
          <w:rFonts w:ascii="Arial" w:hAnsi="Arial" w:cs="Arial"/>
        </w:rPr>
        <w:t xml:space="preserve"> na gospodarkę odpadami.</w:t>
      </w:r>
      <w:r w:rsidR="00C57B59" w:rsidRPr="000216D2">
        <w:rPr>
          <w:rFonts w:ascii="Arial" w:eastAsia="Times New Roman,Bold" w:hAnsi="Arial" w:cs="Arial"/>
        </w:rPr>
        <w:t xml:space="preserve"> </w:t>
      </w:r>
      <w:r w:rsidR="00C57B59" w:rsidRPr="000216D2">
        <w:rPr>
          <w:rFonts w:ascii="Arial" w:hAnsi="Arial" w:cs="Arial"/>
        </w:rPr>
        <w:t xml:space="preserve">W punkcie XXII. decyzji, na podstawie art. 187 ust. 4a ustawy </w:t>
      </w:r>
      <w:r w:rsidR="00C57B59" w:rsidRPr="000216D2">
        <w:rPr>
          <w:rFonts w:ascii="Arial" w:hAnsi="Arial" w:cs="Arial"/>
        </w:rPr>
        <w:br/>
        <w:t xml:space="preserve">Prawo ochrony środowiska, w związku z art. 48a. ustawy z dnia 14 grudnia 2012r. </w:t>
      </w:r>
      <w:r w:rsidR="00C57B59" w:rsidRPr="000216D2">
        <w:rPr>
          <w:rFonts w:ascii="Arial" w:hAnsi="Arial" w:cs="Arial"/>
        </w:rPr>
        <w:br/>
        <w:t xml:space="preserve">o odpadach określono wysokość i formę zabezpieczenia roszczeń ustanowionego </w:t>
      </w:r>
      <w:r w:rsidR="00C57B59" w:rsidRPr="000216D2">
        <w:rPr>
          <w:rFonts w:ascii="Arial" w:hAnsi="Arial" w:cs="Arial"/>
        </w:rPr>
        <w:lastRenderedPageBreak/>
        <w:t xml:space="preserve">postanowieniem Marszałka Województwa Podkarpackiego </w:t>
      </w:r>
      <w:r w:rsidR="005D4C59" w:rsidRPr="000216D2">
        <w:rPr>
          <w:rFonts w:ascii="Arial" w:hAnsi="Arial" w:cs="Arial"/>
        </w:rPr>
        <w:t xml:space="preserve">z dnia 7 maja 2019 roku, </w:t>
      </w:r>
      <w:r w:rsidR="005D4C59" w:rsidRPr="000216D2">
        <w:rPr>
          <w:rFonts w:ascii="Arial" w:hAnsi="Arial" w:cs="Arial"/>
        </w:rPr>
        <w:br/>
        <w:t xml:space="preserve">znak: OS-I.7222.35.5.2019.MD </w:t>
      </w:r>
      <w:r w:rsidR="00C57B59" w:rsidRPr="000216D2">
        <w:rPr>
          <w:rFonts w:ascii="Arial" w:hAnsi="Arial" w:cs="Arial"/>
        </w:rPr>
        <w:t>w wysokości 903 561,20 zł</w:t>
      </w:r>
      <w:r w:rsidR="005D4C59" w:rsidRPr="000216D2">
        <w:rPr>
          <w:rFonts w:ascii="Arial" w:hAnsi="Arial" w:cs="Arial"/>
        </w:rPr>
        <w:t>,</w:t>
      </w:r>
      <w:r w:rsidR="00C57B59" w:rsidRPr="000216D2">
        <w:rPr>
          <w:rFonts w:ascii="Arial" w:hAnsi="Arial" w:cs="Arial"/>
        </w:rPr>
        <w:t xml:space="preserve"> w formie polisy </w:t>
      </w:r>
      <w:r w:rsidR="005D4C59" w:rsidRPr="000216D2">
        <w:rPr>
          <w:rFonts w:ascii="Arial" w:hAnsi="Arial" w:cs="Arial"/>
        </w:rPr>
        <w:t>u</w:t>
      </w:r>
      <w:r w:rsidR="00C57B59" w:rsidRPr="000216D2">
        <w:rPr>
          <w:rFonts w:ascii="Arial" w:hAnsi="Arial" w:cs="Arial"/>
        </w:rPr>
        <w:t>bezpieczeniowej</w:t>
      </w:r>
      <w:r w:rsidR="005D4C59" w:rsidRPr="000216D2">
        <w:rPr>
          <w:rFonts w:ascii="Arial" w:hAnsi="Arial" w:cs="Arial"/>
        </w:rPr>
        <w:t xml:space="preserve">, </w:t>
      </w:r>
      <w:r w:rsidR="00C57B59" w:rsidRPr="000216D2">
        <w:rPr>
          <w:rFonts w:ascii="Arial" w:hAnsi="Arial" w:cs="Arial"/>
        </w:rPr>
        <w:t>umożliwiającego pokrycie kosztów wykonania zastępczego decyzji nakazującej MPGK Krosno Sp. z o.o. w Krośnie usunięcie odpadów z miejsca nieprzeznaczonego do ich składowania lub magazynowania oraz i ich zagospodarowania łącznie z odpadami stanowiącymi pozostałości z akcji gaśniczej lub usunięcia negatywnych skutków w środowisku lub szkód w środowisku</w:t>
      </w:r>
      <w:r w:rsidR="00066C06" w:rsidRPr="000216D2">
        <w:rPr>
          <w:rFonts w:ascii="Arial" w:hAnsi="Arial" w:cs="Arial"/>
        </w:rPr>
        <w:t>.</w:t>
      </w:r>
      <w:r w:rsidR="00C57B59" w:rsidRPr="000216D2">
        <w:rPr>
          <w:rFonts w:ascii="Arial" w:hAnsi="Arial" w:cs="Arial"/>
        </w:rPr>
        <w:t xml:space="preserve"> </w:t>
      </w:r>
      <w:r w:rsidR="008D1E03" w:rsidRPr="000216D2">
        <w:rPr>
          <w:rFonts w:ascii="Arial" w:hAnsi="Arial" w:cs="Arial"/>
        </w:rPr>
        <w:t>P</w:t>
      </w:r>
      <w:r w:rsidR="00C57B59" w:rsidRPr="000216D2">
        <w:rPr>
          <w:rFonts w:ascii="Arial" w:hAnsi="Arial" w:cs="Arial"/>
        </w:rPr>
        <w:t xml:space="preserve">osiadacz odpadów ma obowiązek utrzymywać ustanowione zabezpieczenie roszczeń przez okres obowiązywania pozwolenia zintegrowanego uwzględniającego przetwarzanie </w:t>
      </w:r>
      <w:r w:rsidR="005D4C59" w:rsidRPr="000216D2">
        <w:rPr>
          <w:rFonts w:ascii="Arial" w:hAnsi="Arial" w:cs="Arial"/>
        </w:rPr>
        <w:br/>
      </w:r>
      <w:r w:rsidR="00C57B59" w:rsidRPr="000216D2">
        <w:rPr>
          <w:rFonts w:ascii="Arial" w:hAnsi="Arial" w:cs="Arial"/>
        </w:rPr>
        <w:t xml:space="preserve">i zbieranie odpadów i po jego zakończeniu, do czasu uzyskania  ostatecznej  decyzji o zwrocie zabezpieczenia roszczeń, o której mowa w ust. 18. ustawy o odpadach. </w:t>
      </w:r>
      <w:r w:rsidR="005D4C59" w:rsidRPr="000216D2">
        <w:rPr>
          <w:rFonts w:ascii="Arial" w:hAnsi="Arial" w:cs="Arial"/>
        </w:rPr>
        <w:t>Z</w:t>
      </w:r>
      <w:r w:rsidR="00C57B59" w:rsidRPr="000216D2">
        <w:rPr>
          <w:rFonts w:ascii="Arial" w:hAnsi="Arial" w:cs="Arial"/>
        </w:rPr>
        <w:t xml:space="preserve">obowiązano </w:t>
      </w:r>
      <w:r w:rsidR="005D4C59" w:rsidRPr="000216D2">
        <w:rPr>
          <w:rFonts w:ascii="Arial" w:hAnsi="Arial" w:cs="Arial"/>
        </w:rPr>
        <w:t xml:space="preserve">także </w:t>
      </w:r>
      <w:r w:rsidR="00C57B59" w:rsidRPr="000216D2">
        <w:rPr>
          <w:rFonts w:ascii="Arial" w:hAnsi="Arial" w:cs="Arial"/>
        </w:rPr>
        <w:t>władającego instalacją do</w:t>
      </w:r>
      <w:r w:rsidR="000C39E0" w:rsidRPr="000216D2">
        <w:rPr>
          <w:rFonts w:ascii="Arial" w:hAnsi="Arial" w:cs="Arial"/>
        </w:rPr>
        <w:t xml:space="preserve"> </w:t>
      </w:r>
      <w:r w:rsidR="00C57B59" w:rsidRPr="000216D2">
        <w:rPr>
          <w:rFonts w:ascii="Arial" w:hAnsi="Arial" w:cs="Arial"/>
        </w:rPr>
        <w:t xml:space="preserve">corocznego odnawiania zabezpieczenia roszczeń z tytułu możliwości wystąpienia negatywnych skutków w środowisku lub szkód w środowisku oraz przedkładania do  Marszałka Województwa Podkarpackiego w Rzeszowie odnowionego zabezpieczenia. </w:t>
      </w:r>
      <w:r w:rsidR="005D4C59" w:rsidRPr="000216D2">
        <w:rPr>
          <w:rFonts w:ascii="Arial" w:hAnsi="Arial" w:cs="Arial"/>
        </w:rPr>
        <w:t xml:space="preserve">Nadto, </w:t>
      </w:r>
      <w:r w:rsidR="000C39E0" w:rsidRPr="000216D2">
        <w:rPr>
          <w:rFonts w:ascii="Arial" w:hAnsi="Arial" w:cs="Arial"/>
        </w:rPr>
        <w:t>p</w:t>
      </w:r>
      <w:r w:rsidR="005D4C59" w:rsidRPr="000216D2">
        <w:rPr>
          <w:rFonts w:ascii="Arial" w:hAnsi="Arial" w:cs="Arial"/>
        </w:rPr>
        <w:t>o</w:t>
      </w:r>
      <w:r w:rsidR="00C57B59" w:rsidRPr="000216D2">
        <w:rPr>
          <w:rFonts w:ascii="Arial" w:hAnsi="Arial" w:cs="Arial"/>
        </w:rPr>
        <w:t xml:space="preserve"> wykonanej modernizacji instalacji skutkującej m.in. zmianą miejsc magazynowych odpadów przetwarzanych, mającej wpływ na wysokość określonego zabezpieczenia roszczeń zobowiązano operatora instalacji do niezwłocznego złożenia wniosku o zmianę formy lub wysokości kwoty zabezpieczenia roszczeń</w:t>
      </w:r>
      <w:r w:rsidR="000C39E0" w:rsidRPr="000216D2">
        <w:rPr>
          <w:rFonts w:ascii="Arial" w:hAnsi="Arial" w:cs="Arial"/>
        </w:rPr>
        <w:t>.</w:t>
      </w:r>
      <w:r w:rsidR="00C57B59" w:rsidRPr="000216D2">
        <w:rPr>
          <w:rFonts w:ascii="Arial" w:hAnsi="Arial" w:cs="Arial"/>
        </w:rPr>
        <w:t xml:space="preserve"> </w:t>
      </w:r>
    </w:p>
    <w:p w14:paraId="6E43A80B" w14:textId="692F78DF" w:rsidR="00DC591D" w:rsidRPr="000216D2" w:rsidRDefault="000C39E0" w:rsidP="000C39E0">
      <w:pPr>
        <w:pStyle w:val="StylTekstPierwszywiersz07cmInterlinia15wiersza"/>
        <w:tabs>
          <w:tab w:val="clear" w:pos="993"/>
          <w:tab w:val="left" w:pos="284"/>
          <w:tab w:val="left" w:pos="567"/>
        </w:tabs>
        <w:ind w:firstLine="0"/>
        <w:rPr>
          <w:rFonts w:ascii="Arial" w:hAnsi="Arial" w:cs="Arial"/>
        </w:rPr>
      </w:pPr>
      <w:r w:rsidRPr="000216D2">
        <w:rPr>
          <w:rFonts w:ascii="Arial" w:hAnsi="Arial" w:cs="Arial"/>
        </w:rPr>
        <w:tab/>
      </w:r>
      <w:r w:rsidRPr="000216D2">
        <w:rPr>
          <w:rFonts w:ascii="Arial" w:hAnsi="Arial" w:cs="Arial"/>
        </w:rPr>
        <w:tab/>
      </w:r>
      <w:r w:rsidR="00450DA0" w:rsidRPr="000216D2">
        <w:rPr>
          <w:rFonts w:ascii="Arial" w:hAnsi="Arial" w:cs="Arial"/>
        </w:rPr>
        <w:t xml:space="preserve">Wprowadzone zmiany </w:t>
      </w:r>
      <w:r w:rsidRPr="000216D2">
        <w:rPr>
          <w:rFonts w:ascii="Arial" w:hAnsi="Arial" w:cs="Arial"/>
        </w:rPr>
        <w:t>dotyczyły również kolejnego przesunięcia terminu do dnia 31 grudnia 2019 roku w zakresie dostosowania instalacji do wymogów konkluzji BAT</w:t>
      </w:r>
      <w:r w:rsidR="00BA6D0E" w:rsidRPr="000216D2">
        <w:rPr>
          <w:rFonts w:ascii="Arial" w:hAnsi="Arial" w:cs="Arial"/>
        </w:rPr>
        <w:t xml:space="preserve"> oraz w</w:t>
      </w:r>
      <w:r w:rsidR="00DC591D" w:rsidRPr="000216D2">
        <w:rPr>
          <w:rFonts w:ascii="Arial" w:eastAsia="Calibri" w:hAnsi="Arial" w:cs="Arial"/>
          <w:lang w:eastAsia="en-US"/>
        </w:rPr>
        <w:t xml:space="preserve"> związku z prowadzoną modernizacją hali technologicznej i wyłączeniem </w:t>
      </w:r>
      <w:r w:rsidR="00DC591D" w:rsidRPr="000216D2">
        <w:rPr>
          <w:rFonts w:ascii="Arial" w:eastAsia="Calibri" w:hAnsi="Arial" w:cs="Arial"/>
          <w:lang w:eastAsia="en-US"/>
        </w:rPr>
        <w:br/>
        <w:t>z eksploatacji I linii technologicznej, na czas trwania modernizacji części mechanicznej hali technologicznej zakładu tj. do dnia 31 grudnia 2019 r</w:t>
      </w:r>
      <w:r w:rsidR="00BA6D0E" w:rsidRPr="000216D2">
        <w:rPr>
          <w:rFonts w:ascii="Arial" w:eastAsia="Calibri" w:hAnsi="Arial" w:cs="Arial"/>
          <w:lang w:eastAsia="en-US"/>
        </w:rPr>
        <w:t>oku</w:t>
      </w:r>
      <w:r w:rsidR="00DC591D" w:rsidRPr="000216D2">
        <w:rPr>
          <w:rFonts w:ascii="Arial" w:eastAsia="Calibri" w:hAnsi="Arial" w:cs="Arial"/>
          <w:lang w:eastAsia="en-US"/>
        </w:rPr>
        <w:t xml:space="preserve"> </w:t>
      </w:r>
      <w:r w:rsidR="008D1E03" w:rsidRPr="000216D2">
        <w:rPr>
          <w:rFonts w:ascii="Arial" w:hAnsi="Arial" w:cs="Arial"/>
        </w:rPr>
        <w:t>możliwości</w:t>
      </w:r>
      <w:r w:rsidR="00DC591D" w:rsidRPr="000216D2">
        <w:rPr>
          <w:rFonts w:ascii="Arial" w:hAnsi="Arial" w:cs="Arial"/>
        </w:rPr>
        <w:t xml:space="preserve"> przetwarzania na II linii technologicznej </w:t>
      </w:r>
      <w:r w:rsidR="00DC591D" w:rsidRPr="000216D2">
        <w:rPr>
          <w:rFonts w:ascii="Arial" w:eastAsia="Calibri" w:hAnsi="Arial" w:cs="Arial"/>
          <w:lang w:eastAsia="en-US"/>
        </w:rPr>
        <w:t xml:space="preserve">odpadów o kodzie 20 03 02 /Odpady z targowisk/. </w:t>
      </w:r>
      <w:r w:rsidR="00BA6D0E" w:rsidRPr="000216D2">
        <w:rPr>
          <w:rFonts w:ascii="Arial" w:eastAsia="Calibri" w:hAnsi="Arial" w:cs="Arial"/>
          <w:lang w:eastAsia="en-US"/>
        </w:rPr>
        <w:t>W decyzji określono,</w:t>
      </w:r>
      <w:r w:rsidR="00DC591D" w:rsidRPr="000216D2">
        <w:rPr>
          <w:rFonts w:ascii="Arial" w:eastAsia="Calibri" w:hAnsi="Arial" w:cs="Arial"/>
          <w:lang w:eastAsia="en-US"/>
        </w:rPr>
        <w:t xml:space="preserve"> że łączna ilość odpadów przetwarzanych na II linii technologicznej nie przekroczy 25 000 Mg/rok oraz nie spowoduje wzrostu odpadów wytwarzanych.  </w:t>
      </w:r>
      <w:r w:rsidR="008D1E03" w:rsidRPr="000216D2">
        <w:rPr>
          <w:rFonts w:ascii="Arial" w:eastAsia="Calibri" w:hAnsi="Arial" w:cs="Arial"/>
          <w:lang w:eastAsia="en-US"/>
        </w:rPr>
        <w:br/>
      </w:r>
      <w:r w:rsidR="00BA6D0E" w:rsidRPr="000216D2">
        <w:rPr>
          <w:rFonts w:ascii="Arial" w:eastAsia="Calibri" w:hAnsi="Arial" w:cs="Arial"/>
          <w:lang w:eastAsia="en-US"/>
        </w:rPr>
        <w:t>W</w:t>
      </w:r>
      <w:r w:rsidR="00DC591D" w:rsidRPr="000216D2">
        <w:rPr>
          <w:rFonts w:ascii="Arial" w:hAnsi="Arial" w:cs="Arial"/>
        </w:rPr>
        <w:t xml:space="preserve"> decyzji wprowadzono również zmianę polegającą na dostosowaniu wyposażenia instalacji do stanu faktycznego w zakresie wyposażenia instalacji </w:t>
      </w:r>
      <w:r w:rsidR="00DC591D" w:rsidRPr="000216D2">
        <w:rPr>
          <w:rFonts w:ascii="Arial" w:hAnsi="Arial" w:cs="Arial"/>
        </w:rPr>
        <w:br/>
        <w:t xml:space="preserve">w elektroniczną wagę samochodową najazdową o nośności 35 Mg oraz mobilny rozdrabniacz walcowy o wydajności rozdrabniania do 60 t/h (w zależności od rozdrabnianego materiału). </w:t>
      </w:r>
    </w:p>
    <w:p w14:paraId="750C03C5" w14:textId="5E50AE32" w:rsidR="00DC591D" w:rsidRPr="000216D2" w:rsidRDefault="00DC591D" w:rsidP="00BA6D0E">
      <w:pPr>
        <w:tabs>
          <w:tab w:val="left" w:pos="426"/>
        </w:tabs>
        <w:spacing w:line="240" w:lineRule="auto"/>
        <w:jc w:val="both"/>
        <w:rPr>
          <w:rFonts w:cs="Arial"/>
        </w:rPr>
      </w:pPr>
      <w:r w:rsidRPr="000216D2">
        <w:rPr>
          <w:rFonts w:cs="Arial"/>
        </w:rPr>
        <w:tab/>
        <w:t xml:space="preserve"> Analizując przedłożoną w sprawie dokumentację Organ uznał, że wprowadzone zmiany nie będą powodować zmiany oddziaływania instalacji na środowisko i nie wpłyną na zmianę innych elementów instalacji dotyczących spełnienia wymogów wynikających z najlepszych dostępnych technik. Ustalono również, że wprowadzone niniejszą decyzją zmiany nie będą stanowiły istotnej zmiany instalacji w rozumieniu art. 3 pkt 7 ustawy Prawo ochrony środowiska. W prowadzonym postępowaniu stosownie do treści art. 10 § 1 Kpa Organ zapewnił stronie czynny udział w każdym stadium postępowania, a przed wydaniem decyzji umożliwił wypowiedzenie się co do zebranych materiałów.</w:t>
      </w:r>
    </w:p>
    <w:p w14:paraId="4A1A0DA9" w14:textId="77777777" w:rsidR="00DC591D" w:rsidRPr="000216D2" w:rsidRDefault="00DC591D" w:rsidP="005574BC">
      <w:pPr>
        <w:spacing w:after="0" w:line="240" w:lineRule="auto"/>
        <w:ind w:firstLine="567"/>
        <w:jc w:val="both"/>
        <w:rPr>
          <w:rFonts w:cs="Arial"/>
        </w:rPr>
      </w:pPr>
      <w:r w:rsidRPr="000216D2">
        <w:rPr>
          <w:rFonts w:cs="Arial"/>
        </w:rPr>
        <w:t xml:space="preserve">Następna, VII zmiana decyzji Marszałka Województwa Podkarpackiego z dnia 30.03.2016r., znak: OS-I.7222.3.5.2015.MD wprowadzona została decyzją Marszałka Województwa Podkarpackiego z dnia 13.12.2019., znak: </w:t>
      </w:r>
      <w:r w:rsidRPr="000216D2">
        <w:rPr>
          <w:rFonts w:cs="Arial"/>
          <w:sz w:val="22"/>
        </w:rPr>
        <w:t>OS-I.7222.35.18.2019.MD.</w:t>
      </w:r>
      <w:r w:rsidRPr="000216D2">
        <w:rPr>
          <w:rFonts w:cs="Arial"/>
        </w:rPr>
        <w:t xml:space="preserve"> </w:t>
      </w:r>
    </w:p>
    <w:p w14:paraId="3E538D1E" w14:textId="77777777" w:rsidR="00DC591D" w:rsidRPr="000216D2" w:rsidRDefault="00DC591D" w:rsidP="005574BC">
      <w:pPr>
        <w:pStyle w:val="JSpodstawowy"/>
        <w:tabs>
          <w:tab w:val="left" w:pos="540"/>
        </w:tabs>
        <w:spacing w:after="0"/>
        <w:rPr>
          <w:rFonts w:ascii="Arial" w:hAnsi="Arial" w:cs="Arial"/>
        </w:rPr>
      </w:pPr>
      <w:r w:rsidRPr="000216D2">
        <w:rPr>
          <w:rFonts w:ascii="Arial" w:hAnsi="Arial" w:cs="Arial"/>
        </w:rPr>
        <w:tab/>
        <w:t xml:space="preserve">Na podstawie art. 378 ust. 2a pkt 1 i pkt 3) ustawy Prawo ochrony środowiska, </w:t>
      </w:r>
      <w:r w:rsidRPr="000216D2">
        <w:rPr>
          <w:rFonts w:ascii="Arial" w:hAnsi="Arial" w:cs="Arial"/>
        </w:rPr>
        <w:br/>
        <w:t xml:space="preserve">w związku z § 2 ust. 1 pkt 47 i § 3 ust. 1 pkt 82 rozporządzenia Rady Ministrów </w:t>
      </w:r>
      <w:r w:rsidRPr="000216D2">
        <w:rPr>
          <w:rFonts w:ascii="Arial" w:hAnsi="Arial" w:cs="Arial"/>
        </w:rPr>
        <w:br/>
        <w:t xml:space="preserve">z dnia 10 września 2019 r. w sprawie przedsięwzięć mogących znacząco oddziaływać na środowisko (Dz. U. z 2019r. poz. 1839), stwierdzono, że organem właściwym do zmiany przedmiotowej decyzji będzie marszałek województwa. </w:t>
      </w:r>
    </w:p>
    <w:p w14:paraId="21264B36" w14:textId="1DFECFC3" w:rsidR="0055638D" w:rsidRPr="000216D2" w:rsidRDefault="00DC591D" w:rsidP="008D1E03">
      <w:pPr>
        <w:suppressAutoHyphens/>
        <w:autoSpaceDE w:val="0"/>
        <w:autoSpaceDN w:val="0"/>
        <w:adjustRightInd w:val="0"/>
        <w:spacing w:after="0" w:line="240" w:lineRule="auto"/>
        <w:ind w:firstLine="567"/>
        <w:jc w:val="both"/>
        <w:rPr>
          <w:rFonts w:cs="Arial"/>
        </w:rPr>
      </w:pPr>
      <w:r w:rsidRPr="000216D2">
        <w:rPr>
          <w:rFonts w:cs="Arial"/>
          <w:color w:val="000000"/>
        </w:rPr>
        <w:lastRenderedPageBreak/>
        <w:t xml:space="preserve">Procedując zmianę pozwolenia zintegrowanego Organ </w:t>
      </w:r>
      <w:r w:rsidRPr="000216D2">
        <w:rPr>
          <w:rFonts w:cs="Arial"/>
          <w:color w:val="000000"/>
          <w:lang w:eastAsia="ar-SA"/>
        </w:rPr>
        <w:t xml:space="preserve">uwzględniając zapisy </w:t>
      </w:r>
      <w:r w:rsidRPr="000216D2">
        <w:rPr>
          <w:rFonts w:cs="Arial"/>
        </w:rPr>
        <w:t xml:space="preserve">art. 41 ust. 6a. ustawy z dnia 14 grudnia 2012 r. o odpadach (Dz. U. z 2018 r., poz. 992 </w:t>
      </w:r>
      <w:r w:rsidRPr="000216D2">
        <w:rPr>
          <w:rFonts w:cs="Arial"/>
        </w:rPr>
        <w:br/>
        <w:t xml:space="preserve">z późn. zm.) wystąpił do Prezydenta Miasta Krosna, jako organu właściwego ze względu na miejsce prowadzenia przez ww. Spółkę działalności w zakresie przetwarzania i zbierania odpadów o wydanie opinii w sprawie zmodernizowanej części mechanicznej instalacji i PSZOK. Prezydent Miasta Krosna nie wydał opinii </w:t>
      </w:r>
      <w:r w:rsidR="00EF4E5A" w:rsidRPr="000216D2">
        <w:rPr>
          <w:rFonts w:cs="Arial"/>
        </w:rPr>
        <w:br/>
      </w:r>
      <w:r w:rsidRPr="000216D2">
        <w:rPr>
          <w:rFonts w:cs="Arial"/>
        </w:rPr>
        <w:t xml:space="preserve">w terminie określonym w art. 106 § 3 ustawy z dnia 14 czerwca 1960 r. Kodeks postępowania administracyjnego, tym samym w myśl przepisów art. 41 ust. 6b. ustawy </w:t>
      </w:r>
      <w:r w:rsidRPr="000216D2">
        <w:rPr>
          <w:rFonts w:cs="Arial"/>
          <w:color w:val="000000"/>
          <w:lang w:eastAsia="ar-SA"/>
        </w:rPr>
        <w:t xml:space="preserve">z dnia 14 grudnia 2012 r. o odpadach (Dz. U. z 2019 r., poz. 701 z późn. zm.) Organ </w:t>
      </w:r>
      <w:r w:rsidRPr="000216D2">
        <w:rPr>
          <w:rFonts w:cs="Arial"/>
        </w:rPr>
        <w:t xml:space="preserve">przyjął, że dla ww. instalacji wydana została opinia pozytywna. </w:t>
      </w:r>
      <w:r w:rsidRPr="000216D2">
        <w:rPr>
          <w:rFonts w:cs="Arial"/>
          <w:color w:val="000000"/>
          <w:lang w:eastAsia="ar-SA"/>
        </w:rPr>
        <w:t xml:space="preserve">Jednocześnie, Organ </w:t>
      </w:r>
      <w:r w:rsidRPr="000216D2">
        <w:rPr>
          <w:rFonts w:cs="Arial"/>
        </w:rPr>
        <w:t xml:space="preserve">wystąpił do Komendanta Miejskiej Państwowej Straży Pożarnej w Krośnie </w:t>
      </w:r>
      <w:r w:rsidR="005574BC" w:rsidRPr="000216D2">
        <w:rPr>
          <w:rFonts w:cs="Arial"/>
        </w:rPr>
        <w:br/>
      </w:r>
      <w:r w:rsidRPr="000216D2">
        <w:rPr>
          <w:rFonts w:cs="Arial"/>
        </w:rPr>
        <w:t xml:space="preserve">o </w:t>
      </w:r>
      <w:r w:rsidRPr="000216D2">
        <w:rPr>
          <w:rFonts w:cs="Arial"/>
          <w:color w:val="000000"/>
        </w:rPr>
        <w:t xml:space="preserve">przeprowadzenie kontroli zmodernizowanej części instalacji w zakresie spełnienia wymagań określonych w przepisach dotyczących ochrony przeciwpożarowej oraz </w:t>
      </w:r>
      <w:r w:rsidR="00EF4E5A" w:rsidRPr="000216D2">
        <w:rPr>
          <w:rFonts w:cs="Arial"/>
          <w:color w:val="000000"/>
        </w:rPr>
        <w:br/>
      </w:r>
      <w:r w:rsidRPr="000216D2">
        <w:rPr>
          <w:rFonts w:cs="Arial"/>
          <w:color w:val="000000"/>
        </w:rPr>
        <w:t xml:space="preserve">w zakresie zgodności z warunkami ochrony przeciwpożarowej, o których mowa </w:t>
      </w:r>
      <w:r w:rsidR="00EF4E5A" w:rsidRPr="000216D2">
        <w:rPr>
          <w:rFonts w:cs="Arial"/>
          <w:color w:val="000000"/>
        </w:rPr>
        <w:br/>
      </w:r>
      <w:r w:rsidRPr="000216D2">
        <w:rPr>
          <w:rFonts w:cs="Arial"/>
          <w:color w:val="000000"/>
        </w:rPr>
        <w:t xml:space="preserve">w operacie przeciwpożarowym. W dniu </w:t>
      </w:r>
      <w:r w:rsidRPr="000216D2">
        <w:rPr>
          <w:rFonts w:cs="Arial"/>
        </w:rPr>
        <w:t xml:space="preserve">20.11.2019r. Komendant Miejski Państwowej Straży Pożarnej w Krośnie pismem znak: MRZ.5560.82.1.2019 poinformował, że </w:t>
      </w:r>
      <w:r w:rsidR="00EF4E5A" w:rsidRPr="000216D2">
        <w:rPr>
          <w:rFonts w:cs="Arial"/>
        </w:rPr>
        <w:br/>
      </w:r>
      <w:r w:rsidRPr="000216D2">
        <w:rPr>
          <w:rFonts w:cs="Arial"/>
        </w:rPr>
        <w:t xml:space="preserve">w związku z faktem, iż </w:t>
      </w:r>
      <w:r w:rsidRPr="000216D2">
        <w:rPr>
          <w:rFonts w:cs="Arial"/>
          <w:color w:val="000000"/>
        </w:rPr>
        <w:t xml:space="preserve">modernizacja instalacji nie została ostatecznie zakończona </w:t>
      </w:r>
      <w:r w:rsidR="00EF4E5A" w:rsidRPr="000216D2">
        <w:rPr>
          <w:rFonts w:cs="Arial"/>
          <w:color w:val="000000"/>
        </w:rPr>
        <w:br/>
      </w:r>
      <w:r w:rsidRPr="000216D2">
        <w:rPr>
          <w:rFonts w:cs="Arial"/>
          <w:color w:val="000000"/>
        </w:rPr>
        <w:t xml:space="preserve">i Spółka nie posiada pozwolenia na użytkowanie wstrzymane zostały czynności kontrolno-rozpoznawcze do czasu </w:t>
      </w:r>
      <w:r w:rsidRPr="000216D2">
        <w:rPr>
          <w:rFonts w:cs="Arial"/>
        </w:rPr>
        <w:t xml:space="preserve">zakończenia modernizacji. Biorąc jednak pod uwagę trudną sytuację na runku przetwarzania odpadów komunalnych w Regionie Południowym oraz szeroki zakres zmian wniosku, jak również obowiązek przeprowadzenia </w:t>
      </w:r>
      <w:r w:rsidRPr="000216D2">
        <w:rPr>
          <w:rFonts w:cs="Arial"/>
          <w:color w:val="000000"/>
        </w:rPr>
        <w:t>kontroli instalacji w zakresie spełniania wymagań określonych w przepisach dotyczących ochrony przeciwpożarowej oraz w zakresie zgodności z warunkami ochrony przeciwpożarowej określonych w operacie przeciwpożarowym, w</w:t>
      </w:r>
      <w:r w:rsidRPr="000216D2">
        <w:rPr>
          <w:rFonts w:cs="Arial"/>
        </w:rPr>
        <w:t xml:space="preserve"> toku prowadzonego postępowania, Spółka zawnioskowała o wydanie decyzji częściowej, która zakresem zmian </w:t>
      </w:r>
      <w:r w:rsidR="008D1E03" w:rsidRPr="000216D2">
        <w:rPr>
          <w:rFonts w:cs="Arial"/>
        </w:rPr>
        <w:t>obejmowała</w:t>
      </w:r>
      <w:r w:rsidRPr="000216D2">
        <w:rPr>
          <w:rFonts w:cs="Arial"/>
        </w:rPr>
        <w:t xml:space="preserve"> cześć zakładu nie podlegającą modernizacji, tj. II linię technologiczną oraz składowisko odpadów. Dla tych części instalacji Spółka posiadała operat przeciwpożarowy pn.: „Operat przeciwpożarowy” ze stycznia 2019r, który w </w:t>
      </w:r>
      <w:r w:rsidRPr="000216D2">
        <w:rPr>
          <w:rFonts w:cs="Arial"/>
          <w:color w:val="000000"/>
        </w:rPr>
        <w:t xml:space="preserve">dniu </w:t>
      </w:r>
      <w:r w:rsidRPr="000216D2">
        <w:rPr>
          <w:rFonts w:cs="Arial"/>
        </w:rPr>
        <w:t>23.04.2019r. Komendant Miejski Państwowej Straży Pożarnej w Krośnie postanowieniem znak: MRZ.5585.5.2019 uzgodnił pozytywnie w zakresie spełnienia wymagań określonych w przepisach dotyczących ochrony przeciwpożarowej oraz w zakresie zgodności z warunkami ochrony przeciwpożarowej. Uwzględniając wniosek oraz powyżej wskazane przesłanki, w decyzji ustalono, że II linia technologiczna i  zasobnia zmieszanych odpadów komunalnych usytuowane na zewnątrz będą wykorzystywane w związku z prowadzoną działalnością przetwarzania odpadów  wyłącznie do dnia zakończenia modernizacji części mechanicznej instalacji, tj. w terminie do dnia 31 marca 2020r. Po tym terminie, tj. od dnia 1  kwietnia  2020 r. do dnia 31 marca 2021 r. II linia technologiczna i zasobnia będą mogły funkcjonować jedynie zastępczo i być wykorzystywane w przypadkach</w:t>
      </w:r>
      <w:r w:rsidR="008D1E03" w:rsidRPr="000216D2">
        <w:rPr>
          <w:rFonts w:cs="Arial"/>
        </w:rPr>
        <w:t xml:space="preserve">: </w:t>
      </w:r>
      <w:r w:rsidRPr="000216D2">
        <w:rPr>
          <w:rFonts w:cs="Arial"/>
        </w:rPr>
        <w:t>modernizacji docelowej linii technologicznej polegającej na uzupełnieniu linii o dodatkowe optoseparaptory,</w:t>
      </w:r>
      <w:r w:rsidR="008D1E03" w:rsidRPr="000216D2">
        <w:rPr>
          <w:rFonts w:cs="Arial"/>
        </w:rPr>
        <w:t xml:space="preserve"> </w:t>
      </w:r>
      <w:r w:rsidRPr="000216D2">
        <w:rPr>
          <w:rFonts w:cs="Arial"/>
        </w:rPr>
        <w:t>przerw technologicznych związanych z rozruchem zmodernizowanej linii technologicznej,</w:t>
      </w:r>
      <w:r w:rsidR="008D1E03" w:rsidRPr="000216D2">
        <w:rPr>
          <w:rFonts w:cs="Arial"/>
        </w:rPr>
        <w:t xml:space="preserve"> </w:t>
      </w:r>
      <w:r w:rsidRPr="000216D2">
        <w:rPr>
          <w:rFonts w:cs="Arial"/>
        </w:rPr>
        <w:t xml:space="preserve">prowadzenia robót budowlanych związanych z zagospodarowaniem terenu </w:t>
      </w:r>
      <w:r w:rsidRPr="000216D2">
        <w:rPr>
          <w:rFonts w:cs="Arial"/>
        </w:rPr>
        <w:br/>
        <w:t>w otoczeniu hali technologicznej, w której zlokalizowana będzie linia technologiczna do przetwarzania odpadów.</w:t>
      </w:r>
      <w:r w:rsidR="008D1E03" w:rsidRPr="000216D2">
        <w:rPr>
          <w:rFonts w:cs="Arial"/>
        </w:rPr>
        <w:t xml:space="preserve"> </w:t>
      </w:r>
      <w:r w:rsidRPr="000216D2">
        <w:rPr>
          <w:rFonts w:cs="Arial"/>
        </w:rPr>
        <w:t xml:space="preserve">Prowadzone wówczas prace modernizacyjne wokół hali przetwarzania odpadów wynikające z szerokiego zakresu robot budowlanych spowodowały jednorazowe wytworzenie dużych ilości odpadu o kodzie 17 01 81 /Odpady z remontów i przebudowy dróg niezawierające asfaltu i smoły/. Odpady te Spółka zaplanowała unieszkodliwić na własnym składowisku, stąd też zgodnie z jej wnioskiem zwiększona została maksymalna dopuszczona do składowania masa tych odpadów z 300 Mg/rok do 2 000 Mg/rok, przy czym maksymalna łączna masa </w:t>
      </w:r>
      <w:r w:rsidRPr="000216D2">
        <w:rPr>
          <w:rFonts w:cs="Arial"/>
        </w:rPr>
        <w:lastRenderedPageBreak/>
        <w:t xml:space="preserve">wszystkich odpadów przetwarzanych przez składowanie nie zmieniła się i nie </w:t>
      </w:r>
      <w:r w:rsidR="008D1E03" w:rsidRPr="000216D2">
        <w:rPr>
          <w:rFonts w:cs="Arial"/>
        </w:rPr>
        <w:t>przekroczy</w:t>
      </w:r>
      <w:r w:rsidRPr="000216D2">
        <w:rPr>
          <w:rFonts w:cs="Arial"/>
        </w:rPr>
        <w:t xml:space="preserve"> 65 000 Mg/rok. Ww. odpady mogły być składowane wyłącznie w przypadku spełnienia przez nie wymogów określonych w załączniku nr 5 do decyzji określającym zakres badań oraz  kryteria dopuszczania ww. odpadów do składowania na składowisku. </w:t>
      </w:r>
      <w:r w:rsidR="0055638D" w:rsidRPr="000216D2">
        <w:rPr>
          <w:rFonts w:cs="Arial"/>
        </w:rPr>
        <w:t>O</w:t>
      </w:r>
      <w:r w:rsidRPr="000216D2">
        <w:rPr>
          <w:rFonts w:cs="Arial"/>
        </w:rPr>
        <w:t xml:space="preserve">d czasu przeprowadzonej modernizacji linii technologicznej Spółka nie wytwarzała już odpadów frakcji ex 19 12 12 o wielkości 0-20 mm i </w:t>
      </w:r>
      <w:r w:rsidR="0055638D" w:rsidRPr="000216D2">
        <w:rPr>
          <w:rFonts w:cs="Arial"/>
        </w:rPr>
        <w:t xml:space="preserve">nie </w:t>
      </w:r>
      <w:r w:rsidRPr="000216D2">
        <w:rPr>
          <w:rFonts w:cs="Arial"/>
        </w:rPr>
        <w:t>kierowa</w:t>
      </w:r>
      <w:r w:rsidR="0055638D" w:rsidRPr="000216D2">
        <w:rPr>
          <w:rFonts w:cs="Arial"/>
        </w:rPr>
        <w:t>ła ich</w:t>
      </w:r>
      <w:r w:rsidRPr="000216D2">
        <w:rPr>
          <w:rFonts w:cs="Arial"/>
        </w:rPr>
        <w:t xml:space="preserve"> do składowania, stąd też ww. odpady usunięte zostały z tabeli nr 1 określającej rodzaje i ilości odpadów kierowanych do składowania. </w:t>
      </w:r>
    </w:p>
    <w:p w14:paraId="2AE7748B" w14:textId="35C80ECB" w:rsidR="00DC591D" w:rsidRPr="000216D2" w:rsidRDefault="0055638D" w:rsidP="008D1E03">
      <w:pPr>
        <w:suppressAutoHyphens/>
        <w:autoSpaceDE w:val="0"/>
        <w:autoSpaceDN w:val="0"/>
        <w:adjustRightInd w:val="0"/>
        <w:spacing w:after="0" w:line="240" w:lineRule="auto"/>
        <w:ind w:firstLine="567"/>
        <w:jc w:val="both"/>
        <w:rPr>
          <w:rFonts w:eastAsia="Calibri" w:cs="Arial"/>
        </w:rPr>
      </w:pPr>
      <w:r w:rsidRPr="000216D2">
        <w:rPr>
          <w:rFonts w:cs="Arial"/>
        </w:rPr>
        <w:t xml:space="preserve">Nadto, </w:t>
      </w:r>
      <w:r w:rsidR="00DC591D" w:rsidRPr="000216D2">
        <w:rPr>
          <w:rFonts w:eastAsia="Calibri" w:cs="Arial"/>
        </w:rPr>
        <w:t xml:space="preserve"> </w:t>
      </w:r>
      <w:r w:rsidRPr="000216D2">
        <w:rPr>
          <w:rFonts w:eastAsia="Calibri" w:cs="Arial"/>
        </w:rPr>
        <w:t xml:space="preserve">w przedmiotowej </w:t>
      </w:r>
      <w:r w:rsidR="00DC591D" w:rsidRPr="000216D2">
        <w:rPr>
          <w:rFonts w:eastAsia="Calibri" w:cs="Arial"/>
        </w:rPr>
        <w:t xml:space="preserve">decyzji Organ ustalił, że postępowanie o zmianę </w:t>
      </w:r>
      <w:r w:rsidR="00EF4E5A" w:rsidRPr="000216D2">
        <w:rPr>
          <w:rFonts w:eastAsia="Calibri" w:cs="Arial"/>
        </w:rPr>
        <w:t xml:space="preserve">pozostałych wnioskowanych </w:t>
      </w:r>
      <w:r w:rsidR="00DC591D" w:rsidRPr="000216D2">
        <w:rPr>
          <w:rFonts w:eastAsia="Calibri" w:cs="Arial"/>
        </w:rPr>
        <w:t xml:space="preserve">punktów decyzji </w:t>
      </w:r>
      <w:r w:rsidR="00DC591D" w:rsidRPr="000216D2">
        <w:rPr>
          <w:rFonts w:cs="Arial"/>
        </w:rPr>
        <w:t>zostanie zakończone odrębną decyzją wydaną po przeprowadzeniu i </w:t>
      </w:r>
      <w:r w:rsidR="00EF4E5A" w:rsidRPr="000216D2">
        <w:rPr>
          <w:rFonts w:cs="Arial"/>
        </w:rPr>
        <w:t xml:space="preserve"> </w:t>
      </w:r>
      <w:r w:rsidR="00DC591D" w:rsidRPr="000216D2">
        <w:rPr>
          <w:rFonts w:cs="Arial"/>
        </w:rPr>
        <w:t xml:space="preserve">zakończeniu postępowania dowodowego w tej części. </w:t>
      </w:r>
    </w:p>
    <w:p w14:paraId="104638E9" w14:textId="2351A063" w:rsidR="00DC591D" w:rsidRPr="000216D2" w:rsidRDefault="00DC591D" w:rsidP="00EF4E5A">
      <w:pPr>
        <w:pStyle w:val="JSpodstawowy"/>
        <w:spacing w:after="0"/>
        <w:ind w:firstLine="426"/>
        <w:rPr>
          <w:rFonts w:ascii="Arial" w:hAnsi="Arial" w:cs="Arial"/>
        </w:rPr>
      </w:pPr>
      <w:r w:rsidRPr="000216D2">
        <w:rPr>
          <w:rFonts w:ascii="Arial" w:hAnsi="Arial" w:cs="Arial"/>
        </w:rPr>
        <w:t>Analizując przedłożony wniosek uznano, że wnioskowane zmiany, o których mowa powyżej nie powodowały zwiększonego oddziaływania instalacji na środowisko i nie wpłynęły na zmianę innych elementów instalacji dotyczących spełnienia wymogów wynikających z najlepszych dostępnych technik. W prowadzonym postępowaniu stosownie do treści art. 10 § 1 Kpa Organ zapewnił stronie czynny udział w każdym stadium postępowania, a przed wydaniem decyzji umożliwił wypowiedzenie się co do zebranych materiałów.</w:t>
      </w:r>
    </w:p>
    <w:p w14:paraId="36982E60" w14:textId="01486736" w:rsidR="00DC591D" w:rsidRPr="000216D2" w:rsidRDefault="00DC591D" w:rsidP="0055638D">
      <w:pPr>
        <w:spacing w:before="120" w:after="0" w:line="240" w:lineRule="auto"/>
        <w:ind w:firstLine="425"/>
        <w:jc w:val="both"/>
        <w:rPr>
          <w:rFonts w:cs="Arial"/>
        </w:rPr>
      </w:pPr>
      <w:r w:rsidRPr="000216D2">
        <w:rPr>
          <w:rFonts w:cs="Arial"/>
        </w:rPr>
        <w:t>Zmiana VIII pozwolenia zintegrowanego wprowadzona została decyzją Marszałka Województwa Podkarpackiego z dnia 15.06.2020., znak:</w:t>
      </w:r>
      <w:r w:rsidRPr="000216D2">
        <w:rPr>
          <w:rFonts w:cs="Arial"/>
        </w:rPr>
        <w:br/>
        <w:t xml:space="preserve">OS-I.7222.35.18.2019.MD i obejmowała </w:t>
      </w:r>
      <w:r w:rsidR="0055638D" w:rsidRPr="000216D2">
        <w:rPr>
          <w:rFonts w:cs="Arial"/>
        </w:rPr>
        <w:t>zmianę</w:t>
      </w:r>
      <w:r w:rsidRPr="000216D2">
        <w:rPr>
          <w:rFonts w:cs="Arial"/>
        </w:rPr>
        <w:t xml:space="preserve"> </w:t>
      </w:r>
      <w:r w:rsidR="0055638D" w:rsidRPr="000216D2">
        <w:rPr>
          <w:rFonts w:cs="Arial"/>
        </w:rPr>
        <w:t xml:space="preserve">zapisów pozwolenia w zakresie </w:t>
      </w:r>
      <w:r w:rsidRPr="000216D2">
        <w:rPr>
          <w:rFonts w:cs="Arial"/>
          <w:color w:val="000000"/>
        </w:rPr>
        <w:t>wyposażenia instalacji w nowe urządzenia techniczne i technologiczne, zmian</w:t>
      </w:r>
      <w:r w:rsidR="0055638D" w:rsidRPr="000216D2">
        <w:rPr>
          <w:rFonts w:cs="Arial"/>
          <w:color w:val="000000"/>
        </w:rPr>
        <w:t>ę</w:t>
      </w:r>
      <w:r w:rsidRPr="000216D2">
        <w:rPr>
          <w:rFonts w:cs="Arial"/>
          <w:color w:val="000000"/>
        </w:rPr>
        <w:t xml:space="preserve"> ilości poszczególnych rodzajów odpadów kierowanych do przetwarzania, rozszerzeni</w:t>
      </w:r>
      <w:r w:rsidR="0055638D" w:rsidRPr="000216D2">
        <w:rPr>
          <w:rFonts w:cs="Arial"/>
          <w:color w:val="000000"/>
        </w:rPr>
        <w:t>e</w:t>
      </w:r>
      <w:r w:rsidRPr="000216D2">
        <w:rPr>
          <w:rFonts w:cs="Arial"/>
          <w:color w:val="000000"/>
        </w:rPr>
        <w:t xml:space="preserve"> listy odpadów przeznaczonych do zbierania, dostosowani</w:t>
      </w:r>
      <w:r w:rsidR="0055638D" w:rsidRPr="000216D2">
        <w:rPr>
          <w:rFonts w:cs="Arial"/>
          <w:color w:val="000000"/>
        </w:rPr>
        <w:t>e</w:t>
      </w:r>
      <w:r w:rsidRPr="000216D2">
        <w:rPr>
          <w:rFonts w:cs="Arial"/>
          <w:color w:val="000000"/>
        </w:rPr>
        <w:t xml:space="preserve"> zapisów pozwolenia zintegrowanego dla części mechanicznego i ręcznego przetwarzania odpadów do wymogów konkluzji BAT z dnia 10 sierpnia 2018 r. dotyczących najlepszych dostępnych technik w odniesieniu do przetwarzania odpadów, zgodnie z dyrektywą Parlamentu Europejskiego i Rady 2010/75/UE (Dz. U. Unii Europejskiej L 208/38).  </w:t>
      </w:r>
      <w:r w:rsidR="0055638D" w:rsidRPr="000216D2">
        <w:rPr>
          <w:rFonts w:cs="Arial"/>
          <w:color w:val="000000"/>
        </w:rPr>
        <w:br/>
      </w:r>
      <w:r w:rsidRPr="000216D2">
        <w:rPr>
          <w:rFonts w:cs="Arial"/>
        </w:rPr>
        <w:t xml:space="preserve">Na podstawie art. 378 ust. 2a pkt 1 i pkt 3) ustawy Prawo ochrony środowiska, </w:t>
      </w:r>
      <w:r w:rsidR="0055638D" w:rsidRPr="000216D2">
        <w:rPr>
          <w:rFonts w:cs="Arial"/>
        </w:rPr>
        <w:br/>
      </w:r>
      <w:r w:rsidRPr="000216D2">
        <w:rPr>
          <w:rFonts w:cs="Arial"/>
        </w:rPr>
        <w:t xml:space="preserve">w związku z § 2 ust. 1 pkt 47 i § 3 ust. 1 pkt 82 rozporządzenia Rady Ministrów z dnia 10 września 2019 r. w sprawie przedsięwzięć mogących znacząco oddziaływać na środowisko (Dz. U. z 2019r. poz. 1839), stwierdzono, że organem właściwym do zmiany pozwolenia zintegrowanego będzie marszałek województwa. </w:t>
      </w:r>
    </w:p>
    <w:p w14:paraId="24C3A763" w14:textId="61A408FE" w:rsidR="00DC591D" w:rsidRPr="000216D2" w:rsidRDefault="00DC591D" w:rsidP="00EF4E5A">
      <w:pPr>
        <w:pStyle w:val="Default"/>
        <w:ind w:firstLine="567"/>
        <w:jc w:val="both"/>
        <w:rPr>
          <w:rFonts w:ascii="Arial" w:hAnsi="Arial" w:cs="Arial"/>
        </w:rPr>
      </w:pPr>
      <w:r w:rsidRPr="000216D2">
        <w:rPr>
          <w:rFonts w:ascii="Arial" w:hAnsi="Arial" w:cs="Arial"/>
        </w:rPr>
        <w:tab/>
      </w:r>
      <w:r w:rsidR="0055638D" w:rsidRPr="000216D2">
        <w:rPr>
          <w:rFonts w:ascii="Arial" w:hAnsi="Arial" w:cs="Arial"/>
        </w:rPr>
        <w:t>Mając na względzie</w:t>
      </w:r>
      <w:r w:rsidRPr="000216D2">
        <w:rPr>
          <w:rFonts w:ascii="Arial" w:hAnsi="Arial" w:cs="Arial"/>
        </w:rPr>
        <w:t xml:space="preserve"> prowadzone w instalacji procesy zbierania i przetwarzania odpadów, w toku postępowania Organ zwrócił się do Prezydenta Miasta Krosna, jako organu właściwego ze względu na miejsce prowadzenia przez ww. MPGK Krosno </w:t>
      </w:r>
      <w:r w:rsidR="00EF4E5A" w:rsidRPr="000216D2">
        <w:rPr>
          <w:rFonts w:ascii="Arial" w:hAnsi="Arial" w:cs="Arial"/>
        </w:rPr>
        <w:br/>
      </w:r>
      <w:r w:rsidRPr="000216D2">
        <w:rPr>
          <w:rFonts w:ascii="Arial" w:hAnsi="Arial" w:cs="Arial"/>
        </w:rPr>
        <w:t xml:space="preserve">Sp. z o.o. działalności w zakresie przetwarzania i zbierania odpadów o wydanie opinii dotyczącej instalacji. Prezydent Miasta Krosna nie wydał opinii w terminie określonym w art. 106 § 3 ustawy z dnia 14 czerwca 1960 r. Kodeks postępowania administracyjnego, tym samym w myśl przepisów art. 41 ust. 6b. ustawy </w:t>
      </w:r>
      <w:r w:rsidRPr="000216D2">
        <w:rPr>
          <w:rFonts w:ascii="Arial" w:hAnsi="Arial" w:cs="Arial"/>
          <w:lang w:eastAsia="ar-SA"/>
        </w:rPr>
        <w:t xml:space="preserve">z dnia </w:t>
      </w:r>
      <w:r w:rsidR="00EF4E5A" w:rsidRPr="000216D2">
        <w:rPr>
          <w:rFonts w:ascii="Arial" w:hAnsi="Arial" w:cs="Arial"/>
          <w:lang w:eastAsia="ar-SA"/>
        </w:rPr>
        <w:br/>
      </w:r>
      <w:r w:rsidRPr="000216D2">
        <w:rPr>
          <w:rFonts w:ascii="Arial" w:hAnsi="Arial" w:cs="Arial"/>
          <w:lang w:eastAsia="ar-SA"/>
        </w:rPr>
        <w:t>14 grudnia 2012 r. o odpadach Organ</w:t>
      </w:r>
      <w:r w:rsidRPr="000216D2">
        <w:rPr>
          <w:rFonts w:ascii="Arial" w:hAnsi="Arial" w:cs="Arial"/>
        </w:rPr>
        <w:t xml:space="preserve"> przyjął, że dla ww. instalacji wydana została opinia pozytywna. </w:t>
      </w:r>
      <w:r w:rsidRPr="000216D2">
        <w:rPr>
          <w:rFonts w:ascii="Arial" w:hAnsi="Arial" w:cs="Arial"/>
          <w:lang w:eastAsia="ar-SA"/>
        </w:rPr>
        <w:t xml:space="preserve">Jednocześnie, </w:t>
      </w:r>
      <w:r w:rsidRPr="000216D2">
        <w:rPr>
          <w:rFonts w:ascii="Arial" w:hAnsi="Arial" w:cs="Arial"/>
        </w:rPr>
        <w:t xml:space="preserve">Organ wystąpił do Komendanta Miejskiej Państwowej Straży Pożarnej w Krośnie o przeprowadzenie kontroli zmodernizowanej części instalacji i PSZOK w zakresie spełnienia wymagań określonych w przepisach dotyczących ochrony przeciwpożarowej oraz w zakresie zgodności z warunkami ochrony przeciwpożarowej, o których mowa w operacie przeciwpożarowym. W dniu 20.11.2019r. Komendant Miejski Państwowej Straży Pożarnej w Krośnie pismem znak: MRZ.5560.82.1.2019 poinformował, że czynności kontrolno-rozpoznawcze w instalacji przeprowadzone zostaną po zakończeniu modernizacji ww. części instalacji, w związku tym, </w:t>
      </w:r>
      <w:r w:rsidRPr="000216D2">
        <w:rPr>
          <w:rFonts w:ascii="Arial" w:eastAsia="Calibri" w:hAnsi="Arial" w:cs="Arial"/>
        </w:rPr>
        <w:t xml:space="preserve">na wniosek Spółki </w:t>
      </w:r>
      <w:r w:rsidRPr="000216D2">
        <w:rPr>
          <w:rFonts w:ascii="Arial" w:hAnsi="Arial" w:cs="Arial"/>
        </w:rPr>
        <w:t xml:space="preserve">przedmiotowe postępowanie zostało </w:t>
      </w:r>
      <w:r w:rsidRPr="000216D2">
        <w:rPr>
          <w:rFonts w:ascii="Arial" w:hAnsi="Arial" w:cs="Arial"/>
        </w:rPr>
        <w:lastRenderedPageBreak/>
        <w:t xml:space="preserve">zawieszone. </w:t>
      </w:r>
      <w:r w:rsidR="00EF4E5A" w:rsidRPr="000216D2">
        <w:rPr>
          <w:rFonts w:ascii="Arial" w:hAnsi="Arial" w:cs="Arial"/>
        </w:rPr>
        <w:t xml:space="preserve">Kolejno, </w:t>
      </w:r>
      <w:r w:rsidRPr="000216D2">
        <w:rPr>
          <w:rFonts w:ascii="Arial" w:hAnsi="Arial" w:cs="Arial"/>
        </w:rPr>
        <w:t xml:space="preserve">Spółka przedłożyła zaktualizowany operat przeciwpożarowy wraz z postanowieniem Komendanta Miejskiej Państwowej Straży Pożarnej w Krośnie z dnia 4 marca 2020r., znak: MRZ.5560.13.2020 i zwróciła się z wnioskiem o podjęcie </w:t>
      </w:r>
      <w:r w:rsidR="00EF4E5A" w:rsidRPr="000216D2">
        <w:rPr>
          <w:rFonts w:ascii="Arial" w:hAnsi="Arial" w:cs="Arial"/>
        </w:rPr>
        <w:t>zawieszonego</w:t>
      </w:r>
      <w:r w:rsidRPr="000216D2">
        <w:rPr>
          <w:rFonts w:ascii="Arial" w:hAnsi="Arial" w:cs="Arial"/>
        </w:rPr>
        <w:t xml:space="preserve"> postępowania. W dniu 24.03.2020r. Organ podjął przedmiotowe postępowanie. </w:t>
      </w:r>
      <w:r w:rsidR="00EF4E5A" w:rsidRPr="000216D2">
        <w:rPr>
          <w:rFonts w:ascii="Arial" w:hAnsi="Arial" w:cs="Arial"/>
        </w:rPr>
        <w:t>P</w:t>
      </w:r>
      <w:r w:rsidRPr="000216D2">
        <w:rPr>
          <w:rFonts w:ascii="Arial" w:hAnsi="Arial" w:cs="Arial"/>
        </w:rPr>
        <w:t xml:space="preserve">rzy piśmie z dnia 02.04.2020r., znak: MRZ.5560.20.2020  Komendant Miejskiej Państwowej Straży Pożarnej w Krośnie zaopiniował pozytywnie spełnienie wymagań instalacji w zakresie ochrony pożarowej oraz w zakresie zgodności </w:t>
      </w:r>
      <w:r w:rsidR="00EF4E5A" w:rsidRPr="000216D2">
        <w:rPr>
          <w:rFonts w:ascii="Arial" w:hAnsi="Arial" w:cs="Arial"/>
        </w:rPr>
        <w:br/>
      </w:r>
      <w:r w:rsidRPr="000216D2">
        <w:rPr>
          <w:rFonts w:ascii="Arial" w:hAnsi="Arial" w:cs="Arial"/>
        </w:rPr>
        <w:t>z warunkami ochrony przeciwpożarowej, o których mowa w znowelizowanym operacie przeciwpożarowym.</w:t>
      </w:r>
    </w:p>
    <w:p w14:paraId="3C778019" w14:textId="0DD30459" w:rsidR="00DC591D" w:rsidRPr="000216D2" w:rsidRDefault="00DC591D" w:rsidP="00731685">
      <w:pPr>
        <w:suppressAutoHyphens/>
        <w:autoSpaceDE w:val="0"/>
        <w:autoSpaceDN w:val="0"/>
        <w:adjustRightInd w:val="0"/>
        <w:spacing w:after="0" w:line="240" w:lineRule="auto"/>
        <w:ind w:firstLine="567"/>
        <w:jc w:val="both"/>
        <w:rPr>
          <w:rFonts w:cs="Arial"/>
        </w:rPr>
      </w:pPr>
      <w:r w:rsidRPr="000216D2">
        <w:rPr>
          <w:rFonts w:cs="Arial"/>
          <w:color w:val="000000"/>
        </w:rPr>
        <w:t xml:space="preserve">Modernizacja i rozbudowa funkcjonującej części mechanicznej instalacji mechaniczno-biologicznego przetwarzania odpadów objęła przebudowę istniejącej hali technologicznej </w:t>
      </w:r>
      <w:r w:rsidRPr="000216D2">
        <w:rPr>
          <w:rFonts w:cs="Arial"/>
        </w:rPr>
        <w:t xml:space="preserve">usytuowanej na działce o nr. ewidencyjnym 2177/19 </w:t>
      </w:r>
      <w:r w:rsidRPr="000216D2">
        <w:rPr>
          <w:rFonts w:cs="Arial"/>
          <w:color w:val="000000"/>
        </w:rPr>
        <w:t xml:space="preserve">oraz jej doposażenie w urządzenia technologiczne (modernizacja i rozbudowa nie wiązała się z powstaniem nowych obiektów). </w:t>
      </w:r>
      <w:r w:rsidRPr="000216D2">
        <w:rPr>
          <w:rFonts w:cs="Arial"/>
        </w:rPr>
        <w:t>Modernizacja linii technologicznej przeprowadzona została w kierunku zwiększenia odzysku materiałowego surowców wtórnych wysegregowanych ze strumienia zmieszanych odpadów komunalnych i odpadów pochodzących z selektywnej zbiórki, jak również wyodrębnienia frakcji paliwowej o wysokiej jakości czy też frakcji biologicznej. W hali wydzielona została strefa rozładunku, skąd poprzez układ przenośników odpady trafiać będą do kabiny wstępnej segregacji, a następnie do sita bębnowego 3 - frakcyjnego, gdzie rozsortowane będą na 3 frakcje. Z wyodrębnionych frakcji, za pomocą separatorów balistycznych i  optycznych jak również w kabinie wydzielane będą metale żelazne i nieżelazne, tworzywa sztuczne, papier. Przemieszczanie odpadów w całym ciągu technologicznym realizowane będzie w sposób automatyczny z wykorzystaniem odpowiednich przenośników i podajników. Hala wyposażona została w urządzenia ochrony powietrza (zintegrowany system odpylania i neutralizacji na dwóch warstwach złoża węgla aktywnego), które oczyszczać będą powietrze</w:t>
      </w:r>
      <w:r w:rsidRPr="000216D2">
        <w:rPr>
          <w:rFonts w:cs="Arial"/>
          <w:color w:val="000000"/>
        </w:rPr>
        <w:t xml:space="preserve"> ze wszystkich etapów procesu mechanicznego i ręcznego przetwarzania odpadów, w tym miejsc rozładunku odpadów, miejsc magazynowania odpadów i sortowania. Na emitorach E15 i E16 </w:t>
      </w:r>
      <w:r w:rsidRPr="000216D2">
        <w:rPr>
          <w:rFonts w:cs="Arial"/>
          <w:color w:val="000000"/>
        </w:rPr>
        <w:br/>
        <w:t xml:space="preserve">(2 sz.) odprowadzających oczyszczone powietrze z hali zamontowane zostały stanowiska pomiarowe. </w:t>
      </w:r>
      <w:r w:rsidRPr="000216D2">
        <w:rPr>
          <w:rFonts w:cs="Arial"/>
        </w:rPr>
        <w:t xml:space="preserve">W hali w miejscu dotychczas eksploatowanej linii technologicznej, która została zdemontowana zamontowano nową linię technologiczną do sortowania zmieszanych odpadów komunalnych oraz odpadów selektywnie zbieranych w podziale na 3 frakcje o wielkości 0-60 mm, 60-340 mm i powyżej 60 mm. Łączna moc przerobowa zmodernizowanej i rozbudowanej sortowni nie zmieniła się w odniesieniu do obowiązującego pozwolenia zintegrowanego </w:t>
      </w:r>
      <w:r w:rsidR="0055638D" w:rsidRPr="000216D2">
        <w:rPr>
          <w:rFonts w:cs="Arial"/>
        </w:rPr>
        <w:br/>
      </w:r>
      <w:r w:rsidRPr="000216D2">
        <w:rPr>
          <w:rFonts w:cs="Arial"/>
        </w:rPr>
        <w:t xml:space="preserve">i wynosiła 67 000 Mg/rok, nie zmieniły się też poszczególne rodzaje odpadów poddawanych odzyskowi na mechanicznej  i ręcznej linii sortowniczej. Rozbudowana i zmodernizowana część instalacji nie </w:t>
      </w:r>
      <w:r w:rsidR="0055638D" w:rsidRPr="000216D2">
        <w:rPr>
          <w:rFonts w:cs="Arial"/>
        </w:rPr>
        <w:t>powodowała</w:t>
      </w:r>
      <w:r w:rsidRPr="000216D2">
        <w:rPr>
          <w:rFonts w:cs="Arial"/>
        </w:rPr>
        <w:t xml:space="preserve"> zwiększenia zużycia mediów, ilości pobieranej wody oraz zwiększenia ilości powstających ścieków technologicznych. </w:t>
      </w:r>
      <w:r w:rsidR="0055638D" w:rsidRPr="000216D2">
        <w:rPr>
          <w:rFonts w:cs="Arial"/>
        </w:rPr>
        <w:br/>
      </w:r>
      <w:r w:rsidRPr="000216D2">
        <w:rPr>
          <w:rFonts w:cs="Arial"/>
          <w:color w:val="000000"/>
        </w:rPr>
        <w:t xml:space="preserve">W związku z przeprowadzoną modernizacją i rozbudową ww. części instalacji, w tym zmianą zagospodarowania i wyposażenia hali technologicznej, zainstalowaniem nowej linii technologicznej pozwalającej na wydzielanie 3 frakcji odpadów o wielkości </w:t>
      </w:r>
      <w:r w:rsidRPr="000216D2">
        <w:rPr>
          <w:rFonts w:cs="Arial"/>
        </w:rPr>
        <w:t xml:space="preserve">0-60 mm, 60-340 mm i powyżej 340 mm, zmianą miejsc magazynowania odpadów, </w:t>
      </w:r>
      <w:r w:rsidR="00731685" w:rsidRPr="000216D2">
        <w:rPr>
          <w:rFonts w:cs="Arial"/>
        </w:rPr>
        <w:br/>
      </w:r>
      <w:r w:rsidRPr="000216D2">
        <w:rPr>
          <w:rFonts w:cs="Arial"/>
          <w:color w:val="000000"/>
        </w:rPr>
        <w:t xml:space="preserve">w obowiązującej decyzji </w:t>
      </w:r>
      <w:r w:rsidR="00EF4E5A" w:rsidRPr="000216D2">
        <w:rPr>
          <w:rFonts w:cs="Arial"/>
          <w:color w:val="000000"/>
        </w:rPr>
        <w:t>wprowadzono</w:t>
      </w:r>
      <w:r w:rsidRPr="000216D2">
        <w:rPr>
          <w:rFonts w:cs="Arial"/>
          <w:color w:val="000000"/>
        </w:rPr>
        <w:t xml:space="preserve"> zmiany poszczególnych </w:t>
      </w:r>
      <w:r w:rsidR="00731685" w:rsidRPr="000216D2">
        <w:rPr>
          <w:rFonts w:cs="Arial"/>
          <w:color w:val="000000"/>
        </w:rPr>
        <w:t xml:space="preserve">jej </w:t>
      </w:r>
      <w:r w:rsidRPr="000216D2">
        <w:rPr>
          <w:rFonts w:cs="Arial"/>
          <w:color w:val="000000"/>
        </w:rPr>
        <w:t>punktów</w:t>
      </w:r>
      <w:r w:rsidR="00731685" w:rsidRPr="000216D2">
        <w:rPr>
          <w:rFonts w:cs="Arial"/>
          <w:color w:val="000000"/>
        </w:rPr>
        <w:t xml:space="preserve">, tak aby </w:t>
      </w:r>
      <w:r w:rsidRPr="000216D2">
        <w:rPr>
          <w:rFonts w:cs="Arial"/>
          <w:color w:val="000000"/>
        </w:rPr>
        <w:t>dostosowa</w:t>
      </w:r>
      <w:r w:rsidR="00731685" w:rsidRPr="000216D2">
        <w:rPr>
          <w:rFonts w:cs="Arial"/>
          <w:color w:val="000000"/>
        </w:rPr>
        <w:t>ć</w:t>
      </w:r>
      <w:r w:rsidRPr="000216D2">
        <w:rPr>
          <w:rFonts w:cs="Arial"/>
          <w:color w:val="000000"/>
        </w:rPr>
        <w:t xml:space="preserve"> zapis</w:t>
      </w:r>
      <w:r w:rsidR="00731685" w:rsidRPr="000216D2">
        <w:rPr>
          <w:rFonts w:cs="Arial"/>
          <w:color w:val="000000"/>
        </w:rPr>
        <w:t>y</w:t>
      </w:r>
      <w:r w:rsidRPr="000216D2">
        <w:rPr>
          <w:rFonts w:cs="Arial"/>
          <w:color w:val="000000"/>
        </w:rPr>
        <w:t xml:space="preserve"> decyzji do obowiązującego stanu faktycznego.</w:t>
      </w:r>
      <w:r w:rsidR="00EF4E5A" w:rsidRPr="000216D2">
        <w:rPr>
          <w:rFonts w:cs="Arial"/>
          <w:color w:val="000000"/>
        </w:rPr>
        <w:t xml:space="preserve"> Nadto, w</w:t>
      </w:r>
      <w:r w:rsidRPr="000216D2">
        <w:rPr>
          <w:rFonts w:cs="Arial"/>
        </w:rPr>
        <w:t xml:space="preserve"> związku </w:t>
      </w:r>
      <w:r w:rsidR="00731685" w:rsidRPr="000216D2">
        <w:rPr>
          <w:rFonts w:cs="Arial"/>
        </w:rPr>
        <w:br/>
      </w:r>
      <w:r w:rsidRPr="000216D2">
        <w:rPr>
          <w:rFonts w:cs="Arial"/>
        </w:rPr>
        <w:t xml:space="preserve">z zastosowaniem w zmodernizowanej części instalacji systemu odpylania powietrza </w:t>
      </w:r>
      <w:r w:rsidR="00731685" w:rsidRPr="000216D2">
        <w:rPr>
          <w:rFonts w:cs="Arial"/>
        </w:rPr>
        <w:br/>
      </w:r>
      <w:r w:rsidRPr="000216D2">
        <w:rPr>
          <w:rFonts w:cs="Arial"/>
        </w:rPr>
        <w:t xml:space="preserve">z hali w postaci wentylatorów i modułów odpylających wprowadzone zostały zmiany </w:t>
      </w:r>
      <w:r w:rsidR="00731685" w:rsidRPr="000216D2">
        <w:rPr>
          <w:rFonts w:cs="Arial"/>
        </w:rPr>
        <w:t xml:space="preserve">poszczególnych punktów decyzji </w:t>
      </w:r>
      <w:r w:rsidRPr="000216D2">
        <w:rPr>
          <w:rFonts w:cs="Arial"/>
        </w:rPr>
        <w:t xml:space="preserve">mające na celu usystematyzowanie istniejących źródeł hałasu, tak aby </w:t>
      </w:r>
      <w:r w:rsidR="00731685" w:rsidRPr="000216D2">
        <w:rPr>
          <w:rFonts w:cs="Arial"/>
        </w:rPr>
        <w:t xml:space="preserve">również w tym zakresie </w:t>
      </w:r>
      <w:r w:rsidRPr="000216D2">
        <w:rPr>
          <w:rFonts w:cs="Arial"/>
        </w:rPr>
        <w:t>odzwierciedl</w:t>
      </w:r>
      <w:r w:rsidR="00731685" w:rsidRPr="000216D2">
        <w:rPr>
          <w:rFonts w:cs="Arial"/>
        </w:rPr>
        <w:t>ony był</w:t>
      </w:r>
      <w:r w:rsidRPr="000216D2">
        <w:rPr>
          <w:rFonts w:cs="Arial"/>
        </w:rPr>
        <w:t xml:space="preserve"> stan faktyczny.</w:t>
      </w:r>
      <w:r w:rsidR="00731685" w:rsidRPr="000216D2">
        <w:rPr>
          <w:rFonts w:cs="Arial"/>
        </w:rPr>
        <w:t xml:space="preserve"> </w:t>
      </w:r>
      <w:r w:rsidR="004B3127" w:rsidRPr="000216D2">
        <w:rPr>
          <w:rFonts w:cs="Arial"/>
        </w:rPr>
        <w:lastRenderedPageBreak/>
        <w:t>Z</w:t>
      </w:r>
      <w:r w:rsidRPr="000216D2">
        <w:rPr>
          <w:rFonts w:cs="Arial"/>
        </w:rPr>
        <w:t>godnie z konkluzjami BAT</w:t>
      </w:r>
      <w:r w:rsidR="004B3127" w:rsidRPr="000216D2">
        <w:rPr>
          <w:rFonts w:cs="Arial"/>
        </w:rPr>
        <w:t xml:space="preserve">, w decyzji zmieniającej </w:t>
      </w:r>
      <w:r w:rsidRPr="000216D2">
        <w:rPr>
          <w:rFonts w:cs="Arial"/>
        </w:rPr>
        <w:t xml:space="preserve">wskazane zostały zastosowane </w:t>
      </w:r>
      <w:r w:rsidR="004B3127" w:rsidRPr="000216D2">
        <w:rPr>
          <w:rFonts w:cs="Arial"/>
        </w:rPr>
        <w:br/>
      </w:r>
      <w:r w:rsidRPr="000216D2">
        <w:rPr>
          <w:rFonts w:cs="Arial"/>
        </w:rPr>
        <w:t>w instalacji techniki w celu ograniczenia emisji zorganizowanych pyłu, związków organicznych oraz związków zapachowych, w tym H</w:t>
      </w:r>
      <w:r w:rsidRPr="000216D2">
        <w:rPr>
          <w:rFonts w:cs="Arial"/>
          <w:vertAlign w:val="subscript"/>
        </w:rPr>
        <w:t>2</w:t>
      </w:r>
      <w:r w:rsidRPr="000216D2">
        <w:rPr>
          <w:rFonts w:cs="Arial"/>
        </w:rPr>
        <w:t>S i NH</w:t>
      </w:r>
      <w:r w:rsidRPr="000216D2">
        <w:rPr>
          <w:rFonts w:cs="Arial"/>
          <w:vertAlign w:val="subscript"/>
        </w:rPr>
        <w:t xml:space="preserve">3 </w:t>
      </w:r>
      <w:r w:rsidRPr="000216D2">
        <w:rPr>
          <w:rFonts w:cs="Arial"/>
        </w:rPr>
        <w:t>(Bat 34) w węźle biologicznym, tj. płuczka wodna (oczyszczanie na mokro) i biofiltr gwarantujące skuteczność redukcji substancji odorotwórczych do poziomu poniżej 1000 ou*/m</w:t>
      </w:r>
      <w:r w:rsidRPr="000216D2">
        <w:rPr>
          <w:rFonts w:cs="Arial"/>
          <w:vertAlign w:val="superscript"/>
        </w:rPr>
        <w:t>3</w:t>
      </w:r>
      <w:r w:rsidRPr="000216D2">
        <w:rPr>
          <w:rFonts w:cs="Arial"/>
        </w:rPr>
        <w:t xml:space="preserve">. </w:t>
      </w:r>
    </w:p>
    <w:p w14:paraId="4F7A17DF" w14:textId="46CFF98A" w:rsidR="00DC591D" w:rsidRPr="000216D2" w:rsidRDefault="00DC591D" w:rsidP="004B3127">
      <w:pPr>
        <w:suppressAutoHyphens/>
        <w:autoSpaceDE w:val="0"/>
        <w:autoSpaceDN w:val="0"/>
        <w:adjustRightInd w:val="0"/>
        <w:spacing w:after="0" w:line="240" w:lineRule="auto"/>
        <w:ind w:firstLine="567"/>
        <w:jc w:val="both"/>
        <w:rPr>
          <w:rFonts w:cs="Arial"/>
        </w:rPr>
      </w:pPr>
      <w:r w:rsidRPr="000216D2">
        <w:rPr>
          <w:rFonts w:cs="Arial"/>
        </w:rPr>
        <w:t xml:space="preserve">Mając na względzie wprowadzony przez gminy ustawowy obowiązek selektywnego zbierania odpadów komunalnych i zmienny strumień poszczególnych frakcji odpadów segregowanych napływający do instalacji Spółka zawnioskowała o zwiększenie ilości poszczególnych rodzajów odpadów pochodzących z selektywnej zbiórki planowanych do przetwarzania </w:t>
      </w:r>
      <w:r w:rsidRPr="000216D2">
        <w:rPr>
          <w:rFonts w:cs="Arial"/>
          <w:iCs/>
        </w:rPr>
        <w:t>w węźle mechanicznego i ręcznego przetwarzania odpadów w procesie R12. Ł</w:t>
      </w:r>
      <w:r w:rsidRPr="000216D2">
        <w:rPr>
          <w:rFonts w:cs="Arial"/>
        </w:rPr>
        <w:t xml:space="preserve">ączna masa wszystkich odpadów przetwarzanych w instalacji mechaniczno – biologicznego przetwarzania odpadów w procesie R12 nie uległa zmianie i wynosiła 67 000 Mg/rok. Zwiększony strumień poszczególnych rodzajów odpadów kierowanych do sortowania, jak i podział odpadów na poszczególne frakcje spowodował konieczność wprowadzenia zmian w zakresie rodzajów i ilości odpadów wytwarzanych w wyniku przetwarzania odpadów. W związku z wprowadzonymi zmianami w tym zakresie Organ zmienił </w:t>
      </w:r>
      <w:r w:rsidR="004B3127" w:rsidRPr="000216D2">
        <w:rPr>
          <w:rFonts w:cs="Arial"/>
        </w:rPr>
        <w:t>punkty</w:t>
      </w:r>
      <w:r w:rsidRPr="000216D2">
        <w:rPr>
          <w:rFonts w:cs="Arial"/>
        </w:rPr>
        <w:t xml:space="preserve"> decyzji określające rodzaje i ilości poszczególnych odpadów dopuszczonych do wytwarzania </w:t>
      </w:r>
      <w:r w:rsidR="004B3127" w:rsidRPr="000216D2">
        <w:rPr>
          <w:rFonts w:cs="Arial"/>
        </w:rPr>
        <w:br/>
      </w:r>
      <w:r w:rsidRPr="000216D2">
        <w:rPr>
          <w:rFonts w:cs="Arial"/>
        </w:rPr>
        <w:t>w poszczególnych węzłach instalacji, określające podstawowy skład chemiczny i właściwości tych odpadów, określające sposoby dalszego zagospodarowania odpadów wytwarzanych w poszczególnych węzłach oraz ustalające miejsca i sposoby magazynowania odpadów wytwarzanych. W toku pracy instalacji wytwarzany będzie także odpad o kodzie 02 01 03 – Odpadowa masa roślinna, powstający w wyniku wymiany zużytej karpiny z biofiltrów węzła do biologicznego przetwarzania odpadów I  i II systemu kontenerowego. Odpad ten kierowany będzie do procesu biologicznego przetwarzania R3 (pkt. VI.B.1., tabela nr 27a. decyzji).</w:t>
      </w:r>
    </w:p>
    <w:p w14:paraId="0D528FB4" w14:textId="02A7F897" w:rsidR="00DC591D" w:rsidRPr="000216D2" w:rsidRDefault="00DC591D" w:rsidP="004B3127">
      <w:pPr>
        <w:spacing w:after="0" w:line="240" w:lineRule="auto"/>
        <w:ind w:firstLine="567"/>
        <w:jc w:val="both"/>
        <w:rPr>
          <w:rFonts w:cs="Arial"/>
        </w:rPr>
      </w:pPr>
      <w:r w:rsidRPr="000216D2">
        <w:rPr>
          <w:rFonts w:cs="Arial"/>
        </w:rPr>
        <w:t>Mając na uwadze zapewnienie łatwego dostępu do efektywnej segregacji odpadów dla wszystkich mieszkańców gminy Krosno Spółka wybudowała nowy Punkt Selektywnej Zbiórki Odpadów Komunalnych (PSZOK) mający za zadanie odbiór wyselekcjonowanych odpadów innych niż niebezpiecznych jak również odpadów niebezpiecznych powstających w gospodarstwach domowych, rozszerzając tym samym działalność w zakresie zbierania o dodatkowe rodzaje odpadów mogące powstawać w gospodarstwach domowych oraz w lokalnych firmach i instytucjach</w:t>
      </w:r>
      <w:r w:rsidR="004B3127" w:rsidRPr="000216D2">
        <w:rPr>
          <w:rFonts w:cs="Arial"/>
        </w:rPr>
        <w:t>.</w:t>
      </w:r>
      <w:r w:rsidRPr="000216D2">
        <w:rPr>
          <w:rFonts w:cs="Arial"/>
        </w:rPr>
        <w:t xml:space="preserve"> Punkt Selektywnego Zbierania Odpadów Komunalnych </w:t>
      </w:r>
      <w:r w:rsidRPr="000216D2">
        <w:rPr>
          <w:rFonts w:cs="Arial"/>
          <w:color w:val="000000"/>
        </w:rPr>
        <w:t xml:space="preserve">zlokalizowany został na częściach działek o nr ewidencyjnych 2035, 2029/1, 2037, 2034/1, 2126, 2128/1, 2129/1, 2129/2, 2132 położonych w Krośnie przy ul. Białobrzeskiej obręb Białobrzegi. </w:t>
      </w:r>
      <w:r w:rsidRPr="000216D2">
        <w:rPr>
          <w:rFonts w:cs="Arial"/>
        </w:rPr>
        <w:t xml:space="preserve">W ramach PSZOK wykonane zostały: rampa w konstrukcji modułowej, żelbetowej, prefabrykowanej z zadaszeniem nad kontenerami, wiata magazynowo - warsztatowa w konstrukcji stalowej obudowanej, zaplecze socjalno-administracyjne oraz ścieżka edukacyjna. </w:t>
      </w:r>
      <w:r w:rsidRPr="000216D2">
        <w:rPr>
          <w:rFonts w:cs="Arial"/>
          <w:color w:val="000000"/>
        </w:rPr>
        <w:t xml:space="preserve">Funkcjonowanie nowego PSZOK nie powodowało </w:t>
      </w:r>
      <w:r w:rsidRPr="000216D2">
        <w:rPr>
          <w:rFonts w:cs="Arial"/>
        </w:rPr>
        <w:t xml:space="preserve">zwiększenia zużycia mediów, ilości pobieranej wody oraz ilości powstających ścieków technologicznych. W decyzji </w:t>
      </w:r>
      <w:r w:rsidRPr="000216D2">
        <w:rPr>
          <w:rFonts w:eastAsia="Calibri" w:cs="Arial"/>
        </w:rPr>
        <w:t>określone zostały rodzaje odpadów, które będą zbierane w PSZOK oraz określono miejsca i sposoby magazynowania tych odpadów oraz ich</w:t>
      </w:r>
      <w:r w:rsidRPr="000216D2">
        <w:rPr>
          <w:rFonts w:cs="Arial"/>
        </w:rPr>
        <w:t xml:space="preserve"> </w:t>
      </w:r>
      <w:r w:rsidRPr="000216D2">
        <w:rPr>
          <w:rFonts w:eastAsia="Calibri" w:cs="Arial"/>
        </w:rPr>
        <w:t xml:space="preserve">masy. </w:t>
      </w:r>
      <w:r w:rsidRPr="000216D2">
        <w:rPr>
          <w:rFonts w:cs="Arial"/>
        </w:rPr>
        <w:t>W ramach zbierania odpadów Spółka prowadziła będzie również Zakładowy Punkt Odbioru Odpadów (ZPOO)</w:t>
      </w:r>
      <w:bookmarkStart w:id="62" w:name="_Hlk36636169"/>
      <w:r w:rsidRPr="000216D2">
        <w:rPr>
          <w:rFonts w:eastAsia="Calibri" w:cs="Arial"/>
        </w:rPr>
        <w:t xml:space="preserve">. </w:t>
      </w:r>
      <w:r w:rsidRPr="000216D2">
        <w:rPr>
          <w:rFonts w:cs="Arial"/>
        </w:rPr>
        <w:t xml:space="preserve">Zgodnie z posiadanym pozwoleniem zintegrowanym Spółka realizowała proces zbierania odpadów zarówno odpadów niebezpiecznych jak i innych niż niebezpieczne. W punkcie X. decyzji Organ ustalił wymagania przewidziane dla zezwolenia na zbieranie odpadów, w tym: określił rodzaje odpadów przewidzianych do zbierania, wskazał miejsce i metody zbierania odpadów oraz określił miejsca magazynowania odpadów zbieranych. W decyzji zmieniającej, w punkcie X.1. decyzji </w:t>
      </w:r>
      <w:r w:rsidRPr="000216D2">
        <w:rPr>
          <w:rFonts w:cs="Arial"/>
        </w:rPr>
        <w:lastRenderedPageBreak/>
        <w:t xml:space="preserve">określającym rodzaje odpadów przeznaczonych do zbierania Organ poszerzył listę odpadów dopuszczonych do zbierania. Zbieranie odpadów, winno być prowadzone na terenie Zakładu Unieszkodliwiania Odpadów w Krośnie przy ul. Białobrzeskiej 108, na działkach o numerach ewidencyjnych: 2177/19, 2177/8, 2201, 2177/16, do których prowadzący instalację dysponuje tytułem prawnym. Zbieranie odpadów winno być prowadzone na utwardzonym i ogrodzonym terenie, zabezpieczonym przed dostępem osób trzecich. Miejsca zbierania odpadów winny być odpowiednio wyposażone </w:t>
      </w:r>
      <w:r w:rsidR="004B3127" w:rsidRPr="000216D2">
        <w:rPr>
          <w:rFonts w:cs="Arial"/>
        </w:rPr>
        <w:br/>
      </w:r>
      <w:r w:rsidRPr="000216D2">
        <w:rPr>
          <w:rFonts w:cs="Arial"/>
        </w:rPr>
        <w:t xml:space="preserve">w zamkniętą wiatę magazynową, szczelne utwardzone place, terminal wagowy, specjalistyczne wielkogabarytowe kontenery i pojemniki służące do gromadzenia zebranych odpadów. Spółka dysponowała specjalistycznymi samochodami przystosowanymi do transportu zbieranych odpadów (hakowce). Po zebraniu odpadów w ilościach uzasadniających transport odpady winny być przekazywane zgodnie z hierarchią postępowania z odpadami do przetwarzania w procesach odzysku lub unieszkodliwiania. Metody i warunki zbierania odpadów określone zostały w pkt. X.4. i pkt. X.5. decyzji. Zbieranie i przetwarzanie odpadów winno odbywać się </w:t>
      </w:r>
      <w:r w:rsidR="004B3127" w:rsidRPr="000216D2">
        <w:rPr>
          <w:rFonts w:cs="Arial"/>
        </w:rPr>
        <w:br/>
      </w:r>
      <w:r w:rsidRPr="000216D2">
        <w:rPr>
          <w:rFonts w:cs="Arial"/>
        </w:rPr>
        <w:t xml:space="preserve">z zachowaniem zasad dotyczących gospodarowania odpadami określonych </w:t>
      </w:r>
      <w:r w:rsidR="004B3127" w:rsidRPr="000216D2">
        <w:rPr>
          <w:rFonts w:cs="Arial"/>
        </w:rPr>
        <w:br/>
      </w:r>
      <w:r w:rsidRPr="000216D2">
        <w:rPr>
          <w:rFonts w:cs="Arial"/>
        </w:rPr>
        <w:t>w obowiązujących ustawach i </w:t>
      </w:r>
      <w:r w:rsidR="004B3127" w:rsidRPr="000216D2">
        <w:rPr>
          <w:rFonts w:cs="Arial"/>
        </w:rPr>
        <w:t xml:space="preserve"> </w:t>
      </w:r>
      <w:r w:rsidRPr="000216D2">
        <w:rPr>
          <w:rFonts w:cs="Arial"/>
        </w:rPr>
        <w:t xml:space="preserve">rozporządzeniach w tym zakresie. Nadzór nad przebiegiem procesów przetwarzania i zbierania odpadów winny sprawować osoby upoważnione, posiadające odpowiednie kwalifikacje i doświadczenie zawodowe w tym zakresie. </w:t>
      </w:r>
    </w:p>
    <w:bookmarkEnd w:id="62"/>
    <w:p w14:paraId="57D316AE" w14:textId="4F385221" w:rsidR="00DC591D" w:rsidRPr="000216D2" w:rsidRDefault="002C2DF6" w:rsidP="00C2125E">
      <w:pPr>
        <w:spacing w:after="0" w:line="240" w:lineRule="auto"/>
        <w:ind w:firstLine="567"/>
        <w:jc w:val="both"/>
        <w:rPr>
          <w:rFonts w:cs="Arial"/>
        </w:rPr>
      </w:pPr>
      <w:r w:rsidRPr="000216D2">
        <w:rPr>
          <w:rFonts w:cs="Arial"/>
        </w:rPr>
        <w:t>Nadto, w decyzji zmieniającej pozwolenie zintegrowane wykazane zostało</w:t>
      </w:r>
      <w:r w:rsidR="00DC591D" w:rsidRPr="000216D2">
        <w:rPr>
          <w:rFonts w:cs="Arial"/>
        </w:rPr>
        <w:t xml:space="preserve">, że </w:t>
      </w:r>
      <w:r w:rsidR="00292F3B" w:rsidRPr="000216D2">
        <w:rPr>
          <w:rFonts w:cs="Arial"/>
        </w:rPr>
        <w:t xml:space="preserve">ww. </w:t>
      </w:r>
      <w:r w:rsidR="00DC591D" w:rsidRPr="000216D2">
        <w:rPr>
          <w:rFonts w:cs="Arial"/>
        </w:rPr>
        <w:t xml:space="preserve">instalacja </w:t>
      </w:r>
      <w:r w:rsidR="00292F3B" w:rsidRPr="000216D2">
        <w:rPr>
          <w:rFonts w:cs="Arial"/>
        </w:rPr>
        <w:t xml:space="preserve">do mechaniczno-biologicznego przetwarzania </w:t>
      </w:r>
      <w:r w:rsidRPr="000216D2">
        <w:rPr>
          <w:rFonts w:cs="Arial"/>
        </w:rPr>
        <w:t xml:space="preserve">i kompostowania </w:t>
      </w:r>
      <w:r w:rsidR="00292F3B" w:rsidRPr="000216D2">
        <w:rPr>
          <w:rFonts w:cs="Arial"/>
        </w:rPr>
        <w:t>odpadów</w:t>
      </w:r>
      <w:r w:rsidRPr="000216D2">
        <w:rPr>
          <w:rFonts w:cs="Arial"/>
        </w:rPr>
        <w:t xml:space="preserve">, </w:t>
      </w:r>
      <w:r w:rsidR="00927749" w:rsidRPr="000216D2">
        <w:rPr>
          <w:rFonts w:cs="Arial"/>
        </w:rPr>
        <w:t xml:space="preserve">pomimo iż ostatecznie </w:t>
      </w:r>
      <w:r w:rsidR="00714E41" w:rsidRPr="000216D2">
        <w:rPr>
          <w:rFonts w:cs="Arial"/>
        </w:rPr>
        <w:t xml:space="preserve">jeszcze </w:t>
      </w:r>
      <w:r w:rsidR="00927749" w:rsidRPr="000216D2">
        <w:rPr>
          <w:rFonts w:cs="Arial"/>
        </w:rPr>
        <w:t xml:space="preserve">nie została zakończona jej </w:t>
      </w:r>
      <w:r w:rsidRPr="000216D2">
        <w:rPr>
          <w:rFonts w:cs="Arial"/>
        </w:rPr>
        <w:t>modernizacj</w:t>
      </w:r>
      <w:r w:rsidR="00927749" w:rsidRPr="000216D2">
        <w:rPr>
          <w:rFonts w:cs="Arial"/>
        </w:rPr>
        <w:t>a</w:t>
      </w:r>
      <w:r w:rsidRPr="000216D2">
        <w:rPr>
          <w:rFonts w:cs="Arial"/>
        </w:rPr>
        <w:t xml:space="preserve"> </w:t>
      </w:r>
      <w:r w:rsidR="00927749" w:rsidRPr="000216D2">
        <w:rPr>
          <w:rFonts w:cs="Arial"/>
        </w:rPr>
        <w:br/>
      </w:r>
      <w:r w:rsidRPr="000216D2">
        <w:rPr>
          <w:rFonts w:cs="Arial"/>
        </w:rPr>
        <w:t>i rozbudow</w:t>
      </w:r>
      <w:r w:rsidR="00927749" w:rsidRPr="000216D2">
        <w:rPr>
          <w:rFonts w:cs="Arial"/>
        </w:rPr>
        <w:t>a</w:t>
      </w:r>
      <w:r w:rsidR="00C2125E" w:rsidRPr="000216D2">
        <w:rPr>
          <w:rFonts w:cs="Arial"/>
        </w:rPr>
        <w:t xml:space="preserve"> (II etap)</w:t>
      </w:r>
      <w:r w:rsidR="00927749" w:rsidRPr="000216D2">
        <w:rPr>
          <w:rFonts w:cs="Arial"/>
        </w:rPr>
        <w:t>, to</w:t>
      </w:r>
      <w:r w:rsidR="00714E41" w:rsidRPr="000216D2">
        <w:rPr>
          <w:rFonts w:cs="Arial"/>
        </w:rPr>
        <w:t xml:space="preserve"> uwzględniając termin przejściowy wyznaczony przez przepisy prawa na jej dostosowanie, </w:t>
      </w:r>
      <w:r w:rsidR="00DC591D" w:rsidRPr="000216D2">
        <w:rPr>
          <w:rFonts w:cs="Arial"/>
        </w:rPr>
        <w:t>spełni</w:t>
      </w:r>
      <w:r w:rsidRPr="000216D2">
        <w:rPr>
          <w:rFonts w:cs="Arial"/>
        </w:rPr>
        <w:t>a</w:t>
      </w:r>
      <w:r w:rsidR="0030153C" w:rsidRPr="000216D2">
        <w:rPr>
          <w:rFonts w:cs="Arial"/>
        </w:rPr>
        <w:t xml:space="preserve"> </w:t>
      </w:r>
      <w:r w:rsidR="00DC591D" w:rsidRPr="000216D2">
        <w:rPr>
          <w:rFonts w:cs="Arial"/>
        </w:rPr>
        <w:t xml:space="preserve">wymagania </w:t>
      </w:r>
      <w:r w:rsidRPr="000216D2">
        <w:rPr>
          <w:rFonts w:cs="Arial"/>
        </w:rPr>
        <w:t xml:space="preserve">wynikające z </w:t>
      </w:r>
      <w:r w:rsidR="00DC591D" w:rsidRPr="000216D2">
        <w:rPr>
          <w:rFonts w:cs="Arial"/>
        </w:rPr>
        <w:t>konkluzj</w:t>
      </w:r>
      <w:r w:rsidRPr="000216D2">
        <w:rPr>
          <w:rFonts w:cs="Arial"/>
        </w:rPr>
        <w:t>i</w:t>
      </w:r>
      <w:r w:rsidR="00DC591D" w:rsidRPr="000216D2">
        <w:rPr>
          <w:rFonts w:cs="Arial"/>
        </w:rPr>
        <w:t xml:space="preserve"> z dnia </w:t>
      </w:r>
      <w:r w:rsidR="00927749" w:rsidRPr="000216D2">
        <w:rPr>
          <w:rFonts w:cs="Arial"/>
        </w:rPr>
        <w:br/>
      </w:r>
      <w:r w:rsidR="00DC591D" w:rsidRPr="000216D2">
        <w:rPr>
          <w:rFonts w:eastAsia="Calibri" w:cs="Arial"/>
        </w:rPr>
        <w:t>10 sierpnia 2018 r.</w:t>
      </w:r>
      <w:r w:rsidR="00DC591D" w:rsidRPr="000216D2">
        <w:rPr>
          <w:rFonts w:cs="Arial"/>
        </w:rPr>
        <w:t xml:space="preserve"> dotyczących najlepszych dostępnych technik (BAT) w odniesieniu do przetwarzania odpadów, zgodnie z dyrektywą Parlamentu Europejskiego i Rady 2010/75/UE (Dz. U. Unii Europejskiej L 208/38). </w:t>
      </w:r>
      <w:r w:rsidR="00EE148B" w:rsidRPr="000216D2">
        <w:rPr>
          <w:rFonts w:cs="Arial"/>
        </w:rPr>
        <w:t xml:space="preserve">Jako całość ww. instalacja do mechaniczno-biologicznego przetwarzania i kompostowania odpadów w Krośnie winna zostać dostosowana do wymagań określonych w konkluzjach BAT w terminie nie dłuższym niż 4 lata od dnia ich publikacji w Dzienniku Urzędowym Unii Europejskiej, tj. ostatecznie do 17 sierpnia 2022 roku. </w:t>
      </w:r>
      <w:r w:rsidR="00E443EE" w:rsidRPr="000216D2">
        <w:rPr>
          <w:rFonts w:cs="Arial"/>
        </w:rPr>
        <w:t>Na podstawie</w:t>
      </w:r>
      <w:r w:rsidR="00EE148B" w:rsidRPr="000216D2">
        <w:rPr>
          <w:rFonts w:cs="Arial"/>
        </w:rPr>
        <w:t xml:space="preserve"> zgromadzonej </w:t>
      </w:r>
      <w:r w:rsidR="006C5FF0" w:rsidRPr="000216D2">
        <w:rPr>
          <w:rFonts w:cs="Arial"/>
        </w:rPr>
        <w:br/>
      </w:r>
      <w:r w:rsidR="00EE148B" w:rsidRPr="000216D2">
        <w:rPr>
          <w:rFonts w:cs="Arial"/>
        </w:rPr>
        <w:t xml:space="preserve">w sprawie dokumentacji </w:t>
      </w:r>
      <w:r w:rsidR="00E443EE" w:rsidRPr="000216D2">
        <w:rPr>
          <w:rFonts w:cs="Arial"/>
        </w:rPr>
        <w:t>ustalono</w:t>
      </w:r>
      <w:r w:rsidR="00EE148B" w:rsidRPr="000216D2">
        <w:rPr>
          <w:rFonts w:cs="Arial"/>
        </w:rPr>
        <w:t>, że w pierwszym etapie Spółka wykonała modernizację i rozbudowę części mechanicznej instalacji (węzła do mechanicznego</w:t>
      </w:r>
      <w:r w:rsidR="00714E41" w:rsidRPr="000216D2">
        <w:rPr>
          <w:rFonts w:cs="Arial"/>
        </w:rPr>
        <w:br/>
      </w:r>
      <w:r w:rsidR="00EE148B" w:rsidRPr="000216D2">
        <w:rPr>
          <w:rFonts w:cs="Arial"/>
        </w:rPr>
        <w:t xml:space="preserve">i ręcznego przetwarzania odpadów) oraz ostatecznie w terminie do dnia </w:t>
      </w:r>
      <w:r w:rsidR="00714E41" w:rsidRPr="000216D2">
        <w:rPr>
          <w:rFonts w:cs="Arial"/>
        </w:rPr>
        <w:br/>
      </w:r>
      <w:r w:rsidR="00EE148B" w:rsidRPr="000216D2">
        <w:rPr>
          <w:rFonts w:cs="Arial"/>
        </w:rPr>
        <w:t xml:space="preserve">31 marca 2021 roku miała zdemontować II linię technologiczną przeznaczoną do przetwarzania odpadów zmieszanych komunalnych, usytuowaną </w:t>
      </w:r>
      <w:r w:rsidR="00E443EE" w:rsidRPr="000216D2">
        <w:rPr>
          <w:rFonts w:cs="Arial"/>
        </w:rPr>
        <w:t xml:space="preserve">dotychczas </w:t>
      </w:r>
      <w:r w:rsidR="00EE148B" w:rsidRPr="000216D2">
        <w:rPr>
          <w:rFonts w:cs="Arial"/>
        </w:rPr>
        <w:t xml:space="preserve">na </w:t>
      </w:r>
      <w:r w:rsidR="00E443EE" w:rsidRPr="000216D2">
        <w:rPr>
          <w:rFonts w:cs="Arial"/>
        </w:rPr>
        <w:t xml:space="preserve">otwartym </w:t>
      </w:r>
      <w:r w:rsidR="00EE148B" w:rsidRPr="000216D2">
        <w:rPr>
          <w:rFonts w:cs="Arial"/>
        </w:rPr>
        <w:t xml:space="preserve">placu. </w:t>
      </w:r>
      <w:r w:rsidR="00714E41" w:rsidRPr="000216D2">
        <w:rPr>
          <w:rFonts w:cs="Arial"/>
        </w:rPr>
        <w:t xml:space="preserve">W drugim natomiast etapie realizowana była przebudowa części biologicznej instalacji mechaniczno-biologicznego przetwarzania odpadów, której zakończenie miało nastąpić w terminie nie później jak do dnia 17 sierpnia 2022 rok, przy czym zauważyć należy że dotychczasowy sposób prowadzenia procesu biologicznego przetwarzania odpadów (stabilizacji tlenowej i kompostowania) </w:t>
      </w:r>
      <w:r w:rsidR="00714E41" w:rsidRPr="000216D2">
        <w:rPr>
          <w:rFonts w:cs="Arial"/>
        </w:rPr>
        <w:br/>
        <w:t>w urządzeniach zamkniętych  z zanieczyszczeniami odprowadzanymi poprzez biofiltry typu zamkni</w:t>
      </w:r>
      <w:r w:rsidR="003D0C45" w:rsidRPr="000216D2">
        <w:rPr>
          <w:rFonts w:cs="Arial"/>
        </w:rPr>
        <w:t>ę</w:t>
      </w:r>
      <w:r w:rsidR="00714E41" w:rsidRPr="000216D2">
        <w:rPr>
          <w:rFonts w:cs="Arial"/>
        </w:rPr>
        <w:t>te</w:t>
      </w:r>
      <w:r w:rsidR="003D0C45" w:rsidRPr="000216D2">
        <w:rPr>
          <w:rFonts w:cs="Arial"/>
        </w:rPr>
        <w:t>g</w:t>
      </w:r>
      <w:r w:rsidR="00714E41" w:rsidRPr="000216D2">
        <w:rPr>
          <w:rFonts w:cs="Arial"/>
        </w:rPr>
        <w:t xml:space="preserve">o </w:t>
      </w:r>
      <w:r w:rsidR="003D0C45" w:rsidRPr="000216D2">
        <w:rPr>
          <w:rFonts w:cs="Arial"/>
        </w:rPr>
        <w:t>spełniał wymogi ww. konkluzji BAT. Również z</w:t>
      </w:r>
      <w:r w:rsidR="00EE148B" w:rsidRPr="000216D2">
        <w:rPr>
          <w:rFonts w:cs="Arial"/>
        </w:rPr>
        <w:t xml:space="preserve">astosowane </w:t>
      </w:r>
      <w:r w:rsidR="003D0C45" w:rsidRPr="000216D2">
        <w:rPr>
          <w:rFonts w:cs="Arial"/>
        </w:rPr>
        <w:br/>
      </w:r>
      <w:r w:rsidR="00E443EE" w:rsidRPr="000216D2">
        <w:rPr>
          <w:rFonts w:cs="Arial"/>
        </w:rPr>
        <w:t xml:space="preserve">w instalacji </w:t>
      </w:r>
      <w:r w:rsidR="00EE148B" w:rsidRPr="000216D2">
        <w:rPr>
          <w:rFonts w:cs="Arial"/>
        </w:rPr>
        <w:t>rozwiązania techniczne i technologiczne gwarantowały</w:t>
      </w:r>
      <w:r w:rsidR="00E443EE" w:rsidRPr="000216D2">
        <w:rPr>
          <w:rFonts w:cs="Arial"/>
        </w:rPr>
        <w:t xml:space="preserve">, że już </w:t>
      </w:r>
      <w:r w:rsidR="00EE148B" w:rsidRPr="000216D2">
        <w:rPr>
          <w:rFonts w:cs="Arial"/>
        </w:rPr>
        <w:t xml:space="preserve">od dnia </w:t>
      </w:r>
      <w:r w:rsidR="003D0C45" w:rsidRPr="000216D2">
        <w:rPr>
          <w:rFonts w:cs="Arial"/>
        </w:rPr>
        <w:br/>
      </w:r>
      <w:r w:rsidR="00EE148B" w:rsidRPr="000216D2">
        <w:rPr>
          <w:rFonts w:cs="Arial"/>
        </w:rPr>
        <w:t xml:space="preserve">1 kwietnia 2021 roku </w:t>
      </w:r>
      <w:r w:rsidR="00E443EE" w:rsidRPr="000216D2">
        <w:rPr>
          <w:rFonts w:cs="Arial"/>
        </w:rPr>
        <w:t xml:space="preserve">cześć mechaniczna instalacji spełniała </w:t>
      </w:r>
      <w:r w:rsidR="00EE148B" w:rsidRPr="000216D2">
        <w:rPr>
          <w:rFonts w:cs="Arial"/>
        </w:rPr>
        <w:t>wymog</w:t>
      </w:r>
      <w:r w:rsidR="00E443EE" w:rsidRPr="000216D2">
        <w:rPr>
          <w:rFonts w:cs="Arial"/>
        </w:rPr>
        <w:t>i</w:t>
      </w:r>
      <w:r w:rsidR="00EE148B" w:rsidRPr="000216D2">
        <w:rPr>
          <w:rFonts w:cs="Arial"/>
        </w:rPr>
        <w:t xml:space="preserve"> konkluzji BAT.</w:t>
      </w:r>
      <w:r w:rsidR="00E443EE" w:rsidRPr="000216D2">
        <w:rPr>
          <w:rFonts w:cs="Arial"/>
        </w:rPr>
        <w:t xml:space="preserve"> </w:t>
      </w:r>
      <w:r w:rsidR="0030153C" w:rsidRPr="000216D2">
        <w:rPr>
          <w:rFonts w:cs="Arial"/>
        </w:rPr>
        <w:t>Uwzględniając powyższe, w</w:t>
      </w:r>
      <w:r w:rsidR="00E443EE" w:rsidRPr="000216D2">
        <w:rPr>
          <w:rFonts w:cs="Arial"/>
        </w:rPr>
        <w:t xml:space="preserve"> zmienianej decyzji, z</w:t>
      </w:r>
      <w:r w:rsidR="00DC591D" w:rsidRPr="000216D2">
        <w:rPr>
          <w:rFonts w:cs="Arial"/>
        </w:rPr>
        <w:t xml:space="preserve">godnie z wezwaniem Marszałka Województwa Podkarpackiego z dnia 18.02.2019r., znak: OS-I.7222.9.15.2018.MD oraz przedłożonym wnioskiem Spółki, określone zostały wymagania wynikające </w:t>
      </w:r>
      <w:r w:rsidR="0030153C" w:rsidRPr="000216D2">
        <w:rPr>
          <w:rFonts w:cs="Arial"/>
        </w:rPr>
        <w:br/>
      </w:r>
      <w:r w:rsidR="00DC591D" w:rsidRPr="000216D2">
        <w:rPr>
          <w:rFonts w:cs="Arial"/>
        </w:rPr>
        <w:t xml:space="preserve">z najlepszych dostępnych technik (BAT), o których mowa w ww. konkluzjach BAT. </w:t>
      </w:r>
      <w:r w:rsidR="0030153C" w:rsidRPr="000216D2">
        <w:rPr>
          <w:rFonts w:cs="Arial"/>
        </w:rPr>
        <w:br/>
      </w:r>
      <w:r w:rsidR="00DC591D" w:rsidRPr="000216D2">
        <w:rPr>
          <w:rFonts w:cs="Arial"/>
        </w:rPr>
        <w:lastRenderedPageBreak/>
        <w:t xml:space="preserve">W pkt. II.3.A. decyzji wskazane zostały, zgodnie z Bat 2 i Bat 5 zastosowane </w:t>
      </w:r>
      <w:r w:rsidR="00DC591D" w:rsidRPr="000216D2">
        <w:rPr>
          <w:rFonts w:cs="Arial"/>
        </w:rPr>
        <w:br/>
        <w:t xml:space="preserve">w przedmiotowej instalacji techniki mające na celu poprawę ogólnej efektywności środowiskowej zespołu urządzeń oraz ograniczenia ryzyka środowiskowego związanego z postępowaniem i przemieszczaniem odpadów. W pkt. V.5.1. decyzji określone zostały, zgodnie z  Bat 4 i Bat 13 zastosowane techniki mające na celu ograniczenia ryzyka środowiskowego związanego z magazynowaniem odpadów oraz zapobiegania emisjom odorów lub jeżeli jest to niemożliwe ich ograniczania. W pkt. XI. decyzji, zgodnie z Bat 11 określone zostały ilości pobieranej wody dla potrzeb własnych instalacji, natomiast w pkt. </w:t>
      </w:r>
      <w:r w:rsidR="00DC591D" w:rsidRPr="000216D2">
        <w:rPr>
          <w:rFonts w:cs="Arial"/>
          <w:color w:val="000000"/>
        </w:rPr>
        <w:t xml:space="preserve">XI.1., zgodnie z </w:t>
      </w:r>
      <w:r w:rsidR="00DC591D" w:rsidRPr="000216D2">
        <w:rPr>
          <w:rFonts w:cs="Arial"/>
        </w:rPr>
        <w:t xml:space="preserve">Bat 19 i Bat 35 </w:t>
      </w:r>
      <w:r w:rsidR="00DC591D" w:rsidRPr="000216D2">
        <w:rPr>
          <w:rFonts w:cs="Arial"/>
          <w:color w:val="000000"/>
        </w:rPr>
        <w:t>z</w:t>
      </w:r>
      <w:r w:rsidR="00DC591D" w:rsidRPr="000216D2">
        <w:rPr>
          <w:rFonts w:cs="Arial"/>
        </w:rPr>
        <w:t xml:space="preserve">astosowane techniki w celu zoptymalizowania zużycia wody. </w:t>
      </w:r>
      <w:bookmarkStart w:id="63" w:name="_Hlk37312315"/>
      <w:r w:rsidR="00DC591D" w:rsidRPr="000216D2">
        <w:rPr>
          <w:rFonts w:cs="Arial"/>
        </w:rPr>
        <w:t xml:space="preserve">W myśl ww. konkluzji BAT, w celu zapobiegania emisjom rozproszonym do powietrza, w szczególności pyłu, związków organicznych i odorów lub jeżeli jest to niemożliwe, ich ograniczania w instalacji zastosowana będzie technika mającą na celu hermetyzację (zamknięcie) wszystkich etapów procesu mechanicznego i biologicznego przetwarzania odpadów, w tym kompostowania, od momentu przyjęcia odpadów do instalacji aż do wytworzenia gotowego produktu. </w:t>
      </w:r>
      <w:r w:rsidR="0030153C" w:rsidRPr="000216D2">
        <w:rPr>
          <w:rFonts w:cs="Arial"/>
        </w:rPr>
        <w:t>Jak wspomniano powyżej, p</w:t>
      </w:r>
      <w:r w:rsidR="00DC591D" w:rsidRPr="000216D2">
        <w:rPr>
          <w:rFonts w:cs="Arial"/>
        </w:rPr>
        <w:t>o wykonanej modernizacji</w:t>
      </w:r>
      <w:r w:rsidR="0030153C" w:rsidRPr="000216D2">
        <w:rPr>
          <w:rFonts w:cs="Arial"/>
        </w:rPr>
        <w:t xml:space="preserve"> </w:t>
      </w:r>
      <w:r w:rsidR="00DC591D" w:rsidRPr="000216D2">
        <w:rPr>
          <w:rFonts w:cs="Arial"/>
        </w:rPr>
        <w:t>/rozbudowie części mechanicznej i  części biologicznej, która ostatecznie miała być zakończona w terminie do 17  sierpnia  2022r. instalacja spełnić będzie wymogi konkluzji w tym zakresie.</w:t>
      </w:r>
      <w:r w:rsidR="0030153C" w:rsidRPr="000216D2">
        <w:rPr>
          <w:rFonts w:cs="Arial"/>
        </w:rPr>
        <w:t xml:space="preserve"> </w:t>
      </w:r>
      <w:r w:rsidR="00DC591D" w:rsidRPr="000216D2">
        <w:rPr>
          <w:rFonts w:cs="Arial"/>
        </w:rPr>
        <w:t>Tym czasem wprowadzone zmiany w decyzji zmieniającej obejmowały I etap dostosowania instalacji do spełnienia wymogów konkluzji BAT, tj. jej część mechaniczną. Hala  wyposażona   została  w   urządzenia   ochrony  powietrza (zintegrowany system odpylania i neutralizacji na dwóch warstwach złoża węgla aktywnego – trzy jednostki), w których oczyszczane będzie powietrze</w:t>
      </w:r>
      <w:r w:rsidR="00DC591D" w:rsidRPr="000216D2">
        <w:rPr>
          <w:rFonts w:cs="Arial"/>
          <w:color w:val="000000"/>
        </w:rPr>
        <w:t xml:space="preserve"> ze wszystkich etapów procesu mechanicznego i ręcznego przetwarzania odpadów, w tym miejsc rozładunku odpadów, miejsc magazynowania odpadów i sortowania. Proces mechanicznego i ręcznego przetwarzania odpadów winien być realizowany w hali wyposażonej w system wentylacji, a substancje zanieczyszczające z ww. procesu odprowadzane do powietrza dwoma emitorami E15 i E16 poprzez ww. układ oczyszczania powietrza. Natomiast proces biologicznego przetwarzania odpadów, w tym proces stabilizacji tlenowej i kompostowania winien być prowadzony w kompostowni kontenerowej (I system kontenerowy – 22 szt. kontenerów kompostujących i II system kontenerowy – 24 szt. kontenerów kompostujących), wyposażonej w system biofiltrów (7 szt. kontenerów), a substancje zanieczyszczające z ww. procesu odprowadzane do powietrza emitorami E22-E28. Takie rozwiązanie, z</w:t>
      </w:r>
      <w:r w:rsidR="00DC591D" w:rsidRPr="000216D2">
        <w:rPr>
          <w:rFonts w:cs="Arial"/>
        </w:rPr>
        <w:t xml:space="preserve">godnie z BAT 14.d. </w:t>
      </w:r>
      <w:r w:rsidR="0030153C" w:rsidRPr="000216D2">
        <w:rPr>
          <w:rFonts w:cs="Arial"/>
        </w:rPr>
        <w:t xml:space="preserve">również </w:t>
      </w:r>
      <w:r w:rsidR="00DC591D" w:rsidRPr="000216D2">
        <w:rPr>
          <w:rFonts w:cs="Arial"/>
        </w:rPr>
        <w:t xml:space="preserve">gwarantowało ograniczenie emisji rozproszonej </w:t>
      </w:r>
      <w:r w:rsidR="0030153C" w:rsidRPr="000216D2">
        <w:rPr>
          <w:rFonts w:cs="Arial"/>
        </w:rPr>
        <w:br/>
      </w:r>
      <w:r w:rsidR="00DC591D" w:rsidRPr="000216D2">
        <w:rPr>
          <w:rFonts w:cs="Arial"/>
        </w:rPr>
        <w:t xml:space="preserve">z instalacji, dla której w pkt. XVII.6. niniejszej decyzji określony został zakres </w:t>
      </w:r>
      <w:r w:rsidR="0030153C" w:rsidRPr="000216D2">
        <w:rPr>
          <w:rFonts w:cs="Arial"/>
        </w:rPr>
        <w:br/>
      </w:r>
      <w:r w:rsidR="00DC591D" w:rsidRPr="000216D2">
        <w:rPr>
          <w:rFonts w:cs="Arial"/>
        </w:rPr>
        <w:t xml:space="preserve">i częstotliwość monitorowania zidentyfikowanych w strumieniu gazów odlotowych istotnych dla procesu mechaniczno-biologicznego przetwarzania odpadów substancji, zgodnie z BAT 8 oraz określone zostały dopuszczalne poziomy emisji powiązane </w:t>
      </w:r>
      <w:r w:rsidR="00DC591D" w:rsidRPr="000216D2">
        <w:rPr>
          <w:rFonts w:cs="Arial"/>
        </w:rPr>
        <w:br/>
        <w:t>z najlepszymi dostępnymi technikami (BAT-AEL) w odniesieniu do zorganizowanych emisji NH</w:t>
      </w:r>
      <w:r w:rsidR="00DC591D" w:rsidRPr="000216D2">
        <w:rPr>
          <w:rFonts w:cs="Arial"/>
          <w:vertAlign w:val="subscript"/>
        </w:rPr>
        <w:t>3</w:t>
      </w:r>
      <w:r w:rsidR="00DC591D" w:rsidRPr="000216D2">
        <w:rPr>
          <w:rFonts w:cs="Arial"/>
        </w:rPr>
        <w:t>, odorów, pyłu i całkowitego LZO do powietrza, zgodnie BAT 34, Tabelą 6.7. W ramach BAT 10, w pozwoleniu zintegrowanym ustalona została częstotliwość monitorowania emisji odorów. J</w:t>
      </w:r>
      <w:r w:rsidR="00DC591D" w:rsidRPr="000216D2">
        <w:rPr>
          <w:rFonts w:eastAsia="Calibri" w:cs="Arial"/>
        </w:rPr>
        <w:t xml:space="preserve">ako sposób monitorowania wskazano normę EN </w:t>
      </w:r>
      <w:r w:rsidR="00DC591D" w:rsidRPr="000216D2">
        <w:rPr>
          <w:rFonts w:eastAsia="Calibri" w:cs="Arial"/>
        </w:rPr>
        <w:br/>
        <w:t xml:space="preserve">z wykorzystaniem olfaktometrii dynamicznej. </w:t>
      </w:r>
      <w:r w:rsidR="00DC591D" w:rsidRPr="000216D2">
        <w:rPr>
          <w:rFonts w:cs="Arial"/>
        </w:rPr>
        <w:t xml:space="preserve">W pkt. XII.2.1. decyzji, zgodnie z BAT 14 i BAT 39 określone zostały zastosowane w instalacji techniki mające na celu zapobieganie emisjom rozproszonym do powietrza, w szczególności pyłu, związków organicznych i odorów lub ich ograniczania. W pkt. XII.2.2. decyzji, zgodnie z BAT 12, BAT 13 i BAT 33 ustalone zostały zastosowane techniki w celu zapobiegania występowaniu emisji odorów lub ich ograniczania oraz poprawienia ogólnej efektywności środowiskowej. Natomiast w pkt. XII.2.3. decyzji ustalono, zgodnie </w:t>
      </w:r>
      <w:r w:rsidR="00DC591D" w:rsidRPr="000216D2">
        <w:rPr>
          <w:rFonts w:cs="Arial"/>
        </w:rPr>
        <w:lastRenderedPageBreak/>
        <w:t xml:space="preserve">z   BAT 3 wykaz strumieni gazów odlotowych z instalacji do mechaniczno-biologicznego przetwarzania odpadów w celu ograniczania emisji do powietrza, jako część systemu EMS, o którym mowa w BAT 1. </w:t>
      </w:r>
      <w:r w:rsidR="00C2125E" w:rsidRPr="000216D2">
        <w:rPr>
          <w:rFonts w:cs="Arial"/>
        </w:rPr>
        <w:t xml:space="preserve"> </w:t>
      </w:r>
      <w:bookmarkEnd w:id="63"/>
      <w:r w:rsidR="00DC591D" w:rsidRPr="000216D2">
        <w:rPr>
          <w:rFonts w:eastAsia="Calibri" w:cs="Arial"/>
        </w:rPr>
        <w:t>Ponadto, w pozwoleniu zintegrowanym w celu uzyskania zgodności z warunkami konkluzji BAT o</w:t>
      </w:r>
      <w:r w:rsidR="00DC591D" w:rsidRPr="000216D2">
        <w:rPr>
          <w:rFonts w:cs="Arial"/>
        </w:rPr>
        <w:t xml:space="preserve">kreślone zostały również </w:t>
      </w:r>
      <w:r w:rsidR="00C2125E" w:rsidRPr="000216D2">
        <w:rPr>
          <w:rFonts w:cs="Arial"/>
        </w:rPr>
        <w:br/>
      </w:r>
      <w:r w:rsidR="00DC591D" w:rsidRPr="000216D2">
        <w:rPr>
          <w:rFonts w:cs="Arial"/>
        </w:rPr>
        <w:t xml:space="preserve">w pkt. XII.4.3.1. decyzji, zgodnie z BAT 19, BAT 20 i BAT 35 zastosowane w instalacji techniki mające na celu zmniejszenie ilości wytwarzanych ścieków lub ich ograniczania. Natomiast w pkt. XII.4.3.2. decyzji, zgodnie Bat 3 ustalony został wykaz strumieni ścieków technologicznych odprowadzanych z instalacji w celu ograniczania emisji do wody, jako część systemu EMS, o którym mowa w Bat 1. </w:t>
      </w:r>
      <w:r w:rsidR="00DC591D" w:rsidRPr="000216D2">
        <w:rPr>
          <w:rFonts w:eastAsia="Calibri" w:cs="Arial"/>
        </w:rPr>
        <w:t xml:space="preserve">Ponadto, w pkt. </w:t>
      </w:r>
      <w:r w:rsidR="00DC591D" w:rsidRPr="000216D2">
        <w:rPr>
          <w:rFonts w:cs="Arial"/>
        </w:rPr>
        <w:t xml:space="preserve">XVII.4.2. decyzji, zgodnie z BAT 6 i BAT 7 </w:t>
      </w:r>
      <w:r w:rsidR="00DC591D" w:rsidRPr="000216D2">
        <w:rPr>
          <w:rFonts w:eastAsia="Calibri" w:cs="Arial"/>
        </w:rPr>
        <w:t>o</w:t>
      </w:r>
      <w:r w:rsidR="00DC591D" w:rsidRPr="000216D2">
        <w:rPr>
          <w:rFonts w:cs="Arial"/>
        </w:rPr>
        <w:t>kreślone zostały istotne substancje zidentyfikowane</w:t>
      </w:r>
      <w:r w:rsidR="00C2125E" w:rsidRPr="000216D2">
        <w:rPr>
          <w:rFonts w:cs="Arial"/>
        </w:rPr>
        <w:t xml:space="preserve"> </w:t>
      </w:r>
      <w:r w:rsidR="00DC591D" w:rsidRPr="000216D2">
        <w:rPr>
          <w:rFonts w:cs="Arial"/>
        </w:rPr>
        <w:t xml:space="preserve">w ściekach odprowadzanych z instalacji do mechaniczno-biologicznego przetwarzania odpadów i ustalona została częstotliwość ich monitorowania oraz zgodnie z BAT 20, Tabelą 6.2. BAT-AEL określone zostały poziomy emisji powiązane z najlepszymi dostępnymi technikami (BAT-AELs) </w:t>
      </w:r>
      <w:r w:rsidR="00C2125E" w:rsidRPr="000216D2">
        <w:rPr>
          <w:rFonts w:cs="Arial"/>
        </w:rPr>
        <w:br/>
      </w:r>
      <w:r w:rsidR="00DC591D" w:rsidRPr="000216D2">
        <w:rPr>
          <w:rFonts w:cs="Arial"/>
        </w:rPr>
        <w:t xml:space="preserve">w odniesieniu do zrzutów pośrednich do odbiornika wodnego dla istotnych substancji zidentyfikowanych w ściekach odprowadzanych z instalacji do mechaniczno -biologicznego przetwarzania odpadów.  Zgodnie z ww. BAT 6 i BAT 7 w ściekach winny być monitorowane istotne dla procesu mechanicznego i biologicznego przetwarzania odpadów parametry ścieków i emitowane w nich substancje, tj. przepływ ścieków, pH, temperatura, BZT, </w:t>
      </w:r>
      <w:r w:rsidR="00DC591D" w:rsidRPr="000216D2">
        <w:rPr>
          <w:rFonts w:cs="Arial"/>
          <w:spacing w:val="-4"/>
        </w:rPr>
        <w:t>CHZT</w:t>
      </w:r>
      <w:r w:rsidR="00DC591D" w:rsidRPr="000216D2">
        <w:rPr>
          <w:rFonts w:cs="Arial"/>
          <w:spacing w:val="-4"/>
          <w:vertAlign w:val="subscript"/>
        </w:rPr>
        <w:t>Cr</w:t>
      </w:r>
      <w:r w:rsidR="00DC591D" w:rsidRPr="000216D2">
        <w:rPr>
          <w:rFonts w:cs="Arial"/>
        </w:rPr>
        <w:t xml:space="preserve">, arsen (As), kadm (Cd), chrom (Cr), miedź (Cu), ołów (Pb), nikiel (Ni), rtęć (Hg), cynk (Zn), z częstotliwością </w:t>
      </w:r>
      <w:r w:rsidR="00DC591D" w:rsidRPr="000216D2">
        <w:rPr>
          <w:rFonts w:cs="Arial"/>
          <w:spacing w:val="-1"/>
        </w:rPr>
        <w:t xml:space="preserve">co najmniej raz na trzy miesiące oraz </w:t>
      </w:r>
      <w:r w:rsidR="00DC591D" w:rsidRPr="000216D2">
        <w:rPr>
          <w:rFonts w:cs="Arial"/>
        </w:rPr>
        <w:t xml:space="preserve">PFOA, PFOS z częstotliwością </w:t>
      </w:r>
      <w:r w:rsidR="00DC591D" w:rsidRPr="000216D2">
        <w:rPr>
          <w:rFonts w:cs="Arial"/>
          <w:spacing w:val="-1"/>
        </w:rPr>
        <w:t xml:space="preserve">co najmniej raz na 6 miesięcy. </w:t>
      </w:r>
    </w:p>
    <w:p w14:paraId="5819E98D" w14:textId="77777777" w:rsidR="00DC591D" w:rsidRPr="000216D2" w:rsidRDefault="00DC591D" w:rsidP="004B3127">
      <w:pPr>
        <w:suppressAutoHyphens/>
        <w:autoSpaceDE w:val="0"/>
        <w:autoSpaceDN w:val="0"/>
        <w:adjustRightInd w:val="0"/>
        <w:spacing w:after="0" w:line="240" w:lineRule="auto"/>
        <w:ind w:firstLine="540"/>
        <w:jc w:val="both"/>
        <w:rPr>
          <w:rFonts w:cs="Arial"/>
        </w:rPr>
      </w:pPr>
      <w:r w:rsidRPr="000216D2">
        <w:rPr>
          <w:rFonts w:cs="Arial"/>
        </w:rPr>
        <w:t xml:space="preserve">Zastosowane techniki w celu zapobiegania emisjom hałasu i wibracjom lub ich ograniczania, zgodnie z Bat 17 i Bat 18 określone zostały w </w:t>
      </w:r>
      <w:r w:rsidRPr="000216D2">
        <w:rPr>
          <w:rFonts w:cs="Arial"/>
          <w:color w:val="000000"/>
        </w:rPr>
        <w:t xml:space="preserve"> XIII.3.2.1. decyzji. </w:t>
      </w:r>
      <w:r w:rsidRPr="000216D2">
        <w:rPr>
          <w:rFonts w:cs="Arial"/>
        </w:rPr>
        <w:t>Z uwagi na niedaleką odległość od obiektów wrażliwych w ramach Bat 17 Spółka opracowała i  wdrożyła plan zarządzania hałasem i wibracjami, jako część systemu zarządzania środowiskowego EMS, o którym mowa w BAT 1 obejmujący następujące elementy:</w:t>
      </w:r>
    </w:p>
    <w:p w14:paraId="7521A5FA" w14:textId="4A6E9608" w:rsidR="00DC591D" w:rsidRPr="000216D2" w:rsidRDefault="00DC591D" w:rsidP="00066C06">
      <w:pPr>
        <w:numPr>
          <w:ilvl w:val="0"/>
          <w:numId w:val="63"/>
        </w:numPr>
        <w:tabs>
          <w:tab w:val="left" w:pos="426"/>
          <w:tab w:val="left" w:pos="567"/>
        </w:tabs>
        <w:spacing w:after="0" w:line="240" w:lineRule="auto"/>
        <w:ind w:left="0" w:right="20" w:firstLine="0"/>
        <w:jc w:val="both"/>
        <w:rPr>
          <w:rFonts w:cs="Arial"/>
        </w:rPr>
      </w:pPr>
      <w:r w:rsidRPr="000216D2">
        <w:rPr>
          <w:rFonts w:cs="Arial"/>
        </w:rPr>
        <w:t>protokół zawierający odpowiednie działania i harmonogramy,</w:t>
      </w:r>
      <w:r w:rsidR="00C2125E" w:rsidRPr="000216D2">
        <w:rPr>
          <w:rFonts w:cs="Arial"/>
        </w:rPr>
        <w:t xml:space="preserve"> </w:t>
      </w:r>
    </w:p>
    <w:p w14:paraId="26E96D45" w14:textId="77777777" w:rsidR="00DC591D" w:rsidRPr="000216D2" w:rsidRDefault="00DC591D" w:rsidP="00066C06">
      <w:pPr>
        <w:numPr>
          <w:ilvl w:val="0"/>
          <w:numId w:val="63"/>
        </w:numPr>
        <w:tabs>
          <w:tab w:val="left" w:pos="426"/>
          <w:tab w:val="left" w:pos="567"/>
        </w:tabs>
        <w:spacing w:after="0" w:line="240" w:lineRule="auto"/>
        <w:ind w:left="0" w:right="20" w:firstLine="0"/>
        <w:jc w:val="both"/>
        <w:rPr>
          <w:rFonts w:cs="Arial"/>
        </w:rPr>
      </w:pPr>
      <w:r w:rsidRPr="000216D2">
        <w:rPr>
          <w:rFonts w:cs="Arial"/>
        </w:rPr>
        <w:t>protokół monitorowania hałasu,</w:t>
      </w:r>
    </w:p>
    <w:p w14:paraId="6411B6DF" w14:textId="77777777" w:rsidR="00DC591D" w:rsidRPr="000216D2" w:rsidRDefault="00DC591D" w:rsidP="00066C06">
      <w:pPr>
        <w:numPr>
          <w:ilvl w:val="0"/>
          <w:numId w:val="63"/>
        </w:numPr>
        <w:tabs>
          <w:tab w:val="left" w:pos="426"/>
          <w:tab w:val="left" w:pos="567"/>
        </w:tabs>
        <w:spacing w:after="0" w:line="240" w:lineRule="auto"/>
        <w:ind w:left="0" w:right="20" w:firstLine="0"/>
        <w:jc w:val="both"/>
        <w:rPr>
          <w:rFonts w:cs="Arial"/>
        </w:rPr>
      </w:pPr>
      <w:r w:rsidRPr="000216D2">
        <w:rPr>
          <w:rFonts w:cs="Arial"/>
        </w:rPr>
        <w:t>protokół reagowania na stwierdzone przypadki wystąpienia hałasu,</w:t>
      </w:r>
    </w:p>
    <w:p w14:paraId="16A17BCE" w14:textId="77777777" w:rsidR="00DC591D" w:rsidRPr="000216D2" w:rsidRDefault="00DC591D" w:rsidP="00066C06">
      <w:pPr>
        <w:numPr>
          <w:ilvl w:val="0"/>
          <w:numId w:val="63"/>
        </w:numPr>
        <w:tabs>
          <w:tab w:val="left" w:pos="426"/>
          <w:tab w:val="left" w:pos="567"/>
        </w:tabs>
        <w:spacing w:after="0" w:line="240" w:lineRule="auto"/>
        <w:ind w:left="0" w:right="20" w:firstLine="0"/>
        <w:jc w:val="both"/>
        <w:rPr>
          <w:rFonts w:cs="Arial"/>
        </w:rPr>
      </w:pPr>
      <w:r w:rsidRPr="000216D2">
        <w:rPr>
          <w:rFonts w:cs="Arial"/>
        </w:rPr>
        <w:t>program zapobiegania emisjom hałasu mający na celu np. określenie ich źródeł,</w:t>
      </w:r>
    </w:p>
    <w:p w14:paraId="4C174BCD" w14:textId="77777777" w:rsidR="00DC591D" w:rsidRPr="000216D2" w:rsidRDefault="00DC591D" w:rsidP="00066C06">
      <w:pPr>
        <w:numPr>
          <w:ilvl w:val="0"/>
          <w:numId w:val="63"/>
        </w:numPr>
        <w:tabs>
          <w:tab w:val="left" w:pos="426"/>
          <w:tab w:val="left" w:pos="567"/>
        </w:tabs>
        <w:spacing w:after="0" w:line="240" w:lineRule="auto"/>
        <w:ind w:left="0" w:right="20" w:firstLine="0"/>
        <w:jc w:val="both"/>
        <w:rPr>
          <w:rFonts w:cs="Arial"/>
        </w:rPr>
      </w:pPr>
      <w:r w:rsidRPr="000216D2">
        <w:rPr>
          <w:rFonts w:cs="Arial"/>
        </w:rPr>
        <w:t>monitorowanie emisji hałasu, określenie udziału poszczególnych źródeł oraz wprowadzanie środków w zakresie zapobiegania emisjom hałasu i/lub ich ograniczania,</w:t>
      </w:r>
    </w:p>
    <w:p w14:paraId="34C3D9A1" w14:textId="77777777" w:rsidR="00DC591D" w:rsidRPr="000216D2" w:rsidRDefault="00DC591D" w:rsidP="00066C06">
      <w:pPr>
        <w:numPr>
          <w:ilvl w:val="0"/>
          <w:numId w:val="63"/>
        </w:numPr>
        <w:tabs>
          <w:tab w:val="left" w:pos="426"/>
          <w:tab w:val="left" w:pos="567"/>
        </w:tabs>
        <w:spacing w:after="0" w:line="240" w:lineRule="auto"/>
        <w:ind w:left="0" w:right="20" w:firstLine="0"/>
        <w:jc w:val="both"/>
        <w:rPr>
          <w:rFonts w:cs="Arial"/>
        </w:rPr>
      </w:pPr>
      <w:r w:rsidRPr="000216D2">
        <w:rPr>
          <w:rFonts w:cs="Arial"/>
        </w:rPr>
        <w:t>przegląd historycznych przypadków wystąpienia hałasu i środków zaradczych oraz upowszechnianie wiedzy na ten temat.</w:t>
      </w:r>
    </w:p>
    <w:p w14:paraId="5880CD61" w14:textId="6E2CDEDC" w:rsidR="00DC591D" w:rsidRPr="000216D2" w:rsidRDefault="00C2125E" w:rsidP="00C2125E">
      <w:pPr>
        <w:autoSpaceDE w:val="0"/>
        <w:autoSpaceDN w:val="0"/>
        <w:adjustRightInd w:val="0"/>
        <w:spacing w:after="0" w:line="240" w:lineRule="auto"/>
        <w:jc w:val="both"/>
        <w:rPr>
          <w:rFonts w:eastAsia="Calibri" w:cs="Arial"/>
        </w:rPr>
      </w:pPr>
      <w:r w:rsidRPr="000216D2">
        <w:rPr>
          <w:rFonts w:cs="Arial"/>
        </w:rPr>
        <w:t>Nadto, w</w:t>
      </w:r>
      <w:r w:rsidR="00DC591D" w:rsidRPr="000216D2">
        <w:rPr>
          <w:rFonts w:cs="Arial"/>
        </w:rPr>
        <w:t xml:space="preserve"> pkt. XIV.2. decyzji, zgodnie z Bat 11 określone zostały  ilość zużywanych energii, materiałów, surowców i paliw wykorzystywanych dla potrzeb instalacji. </w:t>
      </w:r>
    </w:p>
    <w:p w14:paraId="0C8D98AC" w14:textId="637827C9" w:rsidR="00DC591D" w:rsidRPr="000216D2" w:rsidRDefault="00DC591D" w:rsidP="004B3127">
      <w:pPr>
        <w:suppressAutoHyphens/>
        <w:autoSpaceDE w:val="0"/>
        <w:autoSpaceDN w:val="0"/>
        <w:adjustRightInd w:val="0"/>
        <w:spacing w:after="0" w:line="240" w:lineRule="auto"/>
        <w:ind w:firstLine="539"/>
        <w:jc w:val="both"/>
        <w:rPr>
          <w:rFonts w:cs="Arial"/>
        </w:rPr>
      </w:pPr>
      <w:bookmarkStart w:id="64" w:name="_Hlk26254535"/>
      <w:r w:rsidRPr="000216D2">
        <w:rPr>
          <w:rFonts w:cs="Arial"/>
        </w:rPr>
        <w:t xml:space="preserve">Reasumując, wprowadzone w </w:t>
      </w:r>
      <w:r w:rsidR="00C2125E" w:rsidRPr="000216D2">
        <w:rPr>
          <w:rFonts w:cs="Arial"/>
        </w:rPr>
        <w:t xml:space="preserve">decyzji głównej </w:t>
      </w:r>
      <w:r w:rsidRPr="000216D2">
        <w:rPr>
          <w:rFonts w:cs="Arial"/>
        </w:rPr>
        <w:t xml:space="preserve">zmiany </w:t>
      </w:r>
      <w:r w:rsidR="00C2125E" w:rsidRPr="000216D2">
        <w:rPr>
          <w:rFonts w:cs="Arial"/>
        </w:rPr>
        <w:t>związane były</w:t>
      </w:r>
      <w:r w:rsidRPr="000216D2">
        <w:rPr>
          <w:rFonts w:cs="Arial"/>
        </w:rPr>
        <w:t xml:space="preserve"> przede wszystkim </w:t>
      </w:r>
      <w:r w:rsidR="00C2125E" w:rsidRPr="000216D2">
        <w:rPr>
          <w:rFonts w:cs="Arial"/>
        </w:rPr>
        <w:t>z wykonaną</w:t>
      </w:r>
      <w:r w:rsidRPr="000216D2">
        <w:rPr>
          <w:rFonts w:cs="Arial"/>
        </w:rPr>
        <w:t xml:space="preserve"> modernizacj</w:t>
      </w:r>
      <w:r w:rsidR="00C2125E" w:rsidRPr="000216D2">
        <w:rPr>
          <w:rFonts w:cs="Arial"/>
        </w:rPr>
        <w:t>ą</w:t>
      </w:r>
      <w:r w:rsidRPr="000216D2">
        <w:rPr>
          <w:rFonts w:cs="Arial"/>
        </w:rPr>
        <w:t xml:space="preserve"> i przebudow</w:t>
      </w:r>
      <w:r w:rsidR="00C2125E" w:rsidRPr="000216D2">
        <w:rPr>
          <w:rFonts w:cs="Arial"/>
        </w:rPr>
        <w:t>ą</w:t>
      </w:r>
      <w:r w:rsidRPr="000216D2">
        <w:rPr>
          <w:rFonts w:cs="Arial"/>
        </w:rPr>
        <w:t xml:space="preserve"> części mechanicznej instalacji mając</w:t>
      </w:r>
      <w:r w:rsidR="00C2125E" w:rsidRPr="000216D2">
        <w:rPr>
          <w:rFonts w:cs="Arial"/>
        </w:rPr>
        <w:t>ą</w:t>
      </w:r>
      <w:r w:rsidRPr="000216D2">
        <w:rPr>
          <w:rFonts w:cs="Arial"/>
        </w:rPr>
        <w:t xml:space="preserve"> na celu dostosowanie </w:t>
      </w:r>
      <w:r w:rsidR="00C2125E" w:rsidRPr="000216D2">
        <w:rPr>
          <w:rFonts w:cs="Arial"/>
        </w:rPr>
        <w:t xml:space="preserve">tej części instalacji </w:t>
      </w:r>
      <w:r w:rsidRPr="000216D2">
        <w:rPr>
          <w:rFonts w:cs="Arial"/>
        </w:rPr>
        <w:t xml:space="preserve">do obowiązku spełnienia wymogów konkluzji BAT. W ocenie Organu zmiany te nie stanowiły istotnej zmiany instalacji </w:t>
      </w:r>
      <w:r w:rsidR="00C2125E" w:rsidRPr="000216D2">
        <w:rPr>
          <w:rFonts w:cs="Arial"/>
        </w:rPr>
        <w:br/>
      </w:r>
      <w:r w:rsidRPr="000216D2">
        <w:rPr>
          <w:rFonts w:cs="Arial"/>
        </w:rPr>
        <w:t>w rozumieniu zapisów art. 3 ustawy Prawo Ochrony Środowiska.</w:t>
      </w:r>
      <w:r w:rsidR="004B3127" w:rsidRPr="000216D2">
        <w:rPr>
          <w:rFonts w:cs="Arial"/>
        </w:rPr>
        <w:t xml:space="preserve"> </w:t>
      </w:r>
      <w:bookmarkStart w:id="65" w:name="_Hlk122611229"/>
      <w:bookmarkEnd w:id="64"/>
      <w:r w:rsidRPr="000216D2">
        <w:rPr>
          <w:rFonts w:cs="Arial"/>
        </w:rPr>
        <w:t>W prowadzonym postępowaniu stosownie do treści art. 10 § 1 Kpa Organ zapewnił stronie czynny udział w każdym stadium postępowania, a przed wydaniem decyzji umożliwił wypowiedzenie się co do zebranych materiałów.</w:t>
      </w:r>
    </w:p>
    <w:bookmarkEnd w:id="65"/>
    <w:p w14:paraId="7D127EAE" w14:textId="6184C6DD" w:rsidR="00DC591D" w:rsidRPr="000216D2" w:rsidRDefault="00DC591D" w:rsidP="004B3127">
      <w:pPr>
        <w:tabs>
          <w:tab w:val="left" w:pos="180"/>
          <w:tab w:val="left" w:pos="567"/>
        </w:tabs>
        <w:spacing w:before="120" w:after="0" w:line="240" w:lineRule="auto"/>
        <w:jc w:val="both"/>
        <w:rPr>
          <w:rFonts w:cs="Arial"/>
        </w:rPr>
      </w:pPr>
      <w:r w:rsidRPr="000216D2">
        <w:rPr>
          <w:rFonts w:cs="Arial"/>
        </w:rPr>
        <w:tab/>
      </w:r>
      <w:r w:rsidRPr="000216D2">
        <w:rPr>
          <w:rFonts w:cs="Arial"/>
        </w:rPr>
        <w:tab/>
        <w:t xml:space="preserve">Kolejna już, IX zmiana pozwolenia zintegrowanego wprowadzona została decyzją Marszałka Województwa Podkarpackiego z dnia 06.07.2021., znak: </w:t>
      </w:r>
      <w:r w:rsidRPr="000216D2">
        <w:rPr>
          <w:rFonts w:cs="Arial"/>
        </w:rPr>
        <w:br/>
        <w:t xml:space="preserve">OS-I.7222.27.12.2020.MD i związana była z wykonaną przez Spółkę rozbudową i modernizacją części biologicznej instalacji mechaniczno-biologicznego </w:t>
      </w:r>
      <w:r w:rsidRPr="000216D2">
        <w:rPr>
          <w:rFonts w:cs="Arial"/>
        </w:rPr>
        <w:lastRenderedPageBreak/>
        <w:t xml:space="preserve">przetwarzania odpadów </w:t>
      </w:r>
      <w:r w:rsidRPr="000216D2">
        <w:rPr>
          <w:rFonts w:cs="Arial"/>
          <w:color w:val="000000"/>
        </w:rPr>
        <w:t xml:space="preserve">polegającą na budowie nowego węzła biologicznego przetwarzania odpadów. </w:t>
      </w:r>
      <w:r w:rsidRPr="000216D2">
        <w:rPr>
          <w:rFonts w:cs="Arial"/>
        </w:rPr>
        <w:t xml:space="preserve">Na podstawie art. 378 ust. 2a pkt 1 i pkt 3) ustawy Prawo ochrony środowiska, w związku z § 2 ust. 1 pkt 47 rozporządzenia Rady Ministrów </w:t>
      </w:r>
      <w:r w:rsidR="004B3127" w:rsidRPr="000216D2">
        <w:rPr>
          <w:rFonts w:cs="Arial"/>
        </w:rPr>
        <w:br/>
      </w:r>
      <w:r w:rsidRPr="000216D2">
        <w:rPr>
          <w:rFonts w:cs="Arial"/>
        </w:rPr>
        <w:t xml:space="preserve">z dnia 10 września 2019 r. w sprawie przedsięwzięć mogących znacząco oddziaływać na środowisko (Dz. U. z 2019r. poz. 1839), stwierdzono, że organem właściwym do zmiany pozwolenia zintegrowanego był Marszałek Województwa. </w:t>
      </w:r>
    </w:p>
    <w:p w14:paraId="4992CA34" w14:textId="5BC2480A" w:rsidR="00DC591D" w:rsidRPr="000216D2" w:rsidRDefault="00FA3760" w:rsidP="001E64F7">
      <w:pPr>
        <w:pStyle w:val="Default"/>
        <w:ind w:firstLine="567"/>
        <w:jc w:val="both"/>
        <w:rPr>
          <w:rFonts w:ascii="Arial" w:hAnsi="Arial" w:cs="Arial"/>
        </w:rPr>
      </w:pPr>
      <w:r w:rsidRPr="000216D2">
        <w:rPr>
          <w:rFonts w:ascii="Arial" w:hAnsi="Arial" w:cs="Arial"/>
        </w:rPr>
        <w:t xml:space="preserve">Analizując przedłożoną dokumentację Organ uznał, że wnioskowane zmiany związane z wykonaną rozbudową i modernizacją części biologicznej instalacji mechaniczno-biologicznego przetwarzania odpadów mogą powodować znaczne zwiększenie oddziaływania instalacji na środowisko i mieszczą się w definicji istotnej zmiany instalacji, o której mowa w art. 3 pkt 7 i art. 214 ust. 3 ustawy Prawo ochrony środowiska. </w:t>
      </w:r>
      <w:r w:rsidR="00DC591D" w:rsidRPr="000216D2">
        <w:rPr>
          <w:rFonts w:ascii="Arial" w:hAnsi="Arial" w:cs="Arial"/>
        </w:rPr>
        <w:t>W dniu 12.11.2020r.</w:t>
      </w:r>
      <w:r w:rsidR="00DC591D" w:rsidRPr="000216D2">
        <w:rPr>
          <w:rFonts w:ascii="Arial" w:hAnsi="Arial" w:cs="Arial"/>
          <w:color w:val="FF0000"/>
        </w:rPr>
        <w:t xml:space="preserve"> </w:t>
      </w:r>
      <w:r w:rsidR="00DC591D" w:rsidRPr="000216D2">
        <w:rPr>
          <w:rFonts w:ascii="Arial" w:hAnsi="Arial" w:cs="Arial"/>
        </w:rPr>
        <w:t xml:space="preserve">Strony zawiadomione zostały o wszczęciu postępowania w sprawie zmiany warunków w/w pozwolenia zintegrowanego oraz ogłoszono, że przedmiotowy wniosek został umieszczony w publicznie dostępnym wykazie danych o  dokumentach zawierających informację o środowisku i jego ochronie oraz o prawie wnoszenia uwag i wniosków do przedłożonej dokumentacji. Ogłoszenie było dostępne przez 30 dni, tj. od dnia 20 listopada 2020r. do dnia </w:t>
      </w:r>
      <w:r w:rsidRPr="000216D2">
        <w:rPr>
          <w:rFonts w:ascii="Arial" w:hAnsi="Arial" w:cs="Arial"/>
        </w:rPr>
        <w:br/>
      </w:r>
      <w:r w:rsidR="00DC591D" w:rsidRPr="000216D2">
        <w:rPr>
          <w:rFonts w:ascii="Arial" w:hAnsi="Arial" w:cs="Arial"/>
        </w:rPr>
        <w:t xml:space="preserve">20 grudnia 2020r. na tablicach ogłoszeń Urzędu Miasta w Krośnie, </w:t>
      </w:r>
      <w:r w:rsidR="00DC591D" w:rsidRPr="000216D2">
        <w:rPr>
          <w:rFonts w:ascii="Arial" w:hAnsi="Arial" w:cs="Arial"/>
          <w:color w:val="auto"/>
        </w:rPr>
        <w:t>MPGK Krosno Sp. z o.o. w Krośnie oraz na stronie internetowej i tablicy ogłoszeń Urzędu Marszałkowskiego Województwa Podkarpackiego w Rzeszowie. W okresie udostępniania wniosku nie wniesiono żadnych uwag i wniosków. Po terminie tym wpływały do Organu uzupełnienia do wniosku składane przez pełnomocnika Spółki, uszczegóławiające</w:t>
      </w:r>
      <w:r w:rsidR="00DC591D" w:rsidRPr="000216D2">
        <w:rPr>
          <w:rFonts w:ascii="Arial" w:hAnsi="Arial" w:cs="Arial"/>
        </w:rPr>
        <w:t xml:space="preserve"> niektóre zapisy wniosku, jednak zakres wniosku w stosunku do wniosku już przedłożonego nie uległ istotnie zmianie, a jedynie został doprecyzowany, a ponadto w okresie jego udostępnienia nie wniesiono uwag i wniosków, to Organ odstąpił od ponownego ogłoszenia o wniosku i możliwości składania uwag i wniosków. </w:t>
      </w:r>
    </w:p>
    <w:p w14:paraId="0CC0B183" w14:textId="6650CEBA" w:rsidR="00DC591D" w:rsidRPr="000216D2" w:rsidRDefault="00DC591D" w:rsidP="00FA3760">
      <w:pPr>
        <w:pStyle w:val="StylTekstPierwszywiersz07cmInterlinia15wiersza"/>
        <w:tabs>
          <w:tab w:val="clear" w:pos="993"/>
          <w:tab w:val="left" w:pos="567"/>
        </w:tabs>
        <w:ind w:firstLine="0"/>
        <w:rPr>
          <w:rFonts w:ascii="Arial" w:hAnsi="Arial" w:cs="Arial"/>
        </w:rPr>
      </w:pPr>
      <w:r w:rsidRPr="000216D2">
        <w:rPr>
          <w:rFonts w:ascii="Arial" w:hAnsi="Arial" w:cs="Arial"/>
          <w:color w:val="000000"/>
        </w:rPr>
        <w:t xml:space="preserve">Wnioskowane zmiany obejmowały m.in. rozbudowę istniejącej instalacji do mechaniczno-biologicznego przetwarzania o nowy węzeł biologicznego przetwarzania odpadów. W węźle biologicznym, co do zasady przetwarzane będą frakcje podsitowe odpadów wydzielone na linii mechanicznej o wielkości 0-60/80 mm. W przypadku wolnych mocy przerobowych przewiduje się również przetwarzanie w procesie biologicznego suszenia wstępnie przetworzonych na linii mechanicznej frakcji podsitowych odpadów o kodzie ex 19 12 12 o wielkości 0-60/80 mm i frakcji tzw. balastu pochodzącego z przetwarzania odpadów niesegregowanych (zmieszanych) </w:t>
      </w:r>
      <w:r w:rsidR="00FA3760" w:rsidRPr="000216D2">
        <w:rPr>
          <w:rFonts w:ascii="Arial" w:hAnsi="Arial" w:cs="Arial"/>
          <w:color w:val="000000"/>
        </w:rPr>
        <w:br/>
      </w:r>
      <w:r w:rsidRPr="000216D2">
        <w:rPr>
          <w:rFonts w:ascii="Arial" w:hAnsi="Arial" w:cs="Arial"/>
          <w:color w:val="000000"/>
        </w:rPr>
        <w:t xml:space="preserve">i odpadów segregowanych oraz kompostowanie odpadów ulegających biodegradacji </w:t>
      </w:r>
      <w:r w:rsidR="00FA3760" w:rsidRPr="000216D2">
        <w:rPr>
          <w:rFonts w:ascii="Arial" w:hAnsi="Arial" w:cs="Arial"/>
          <w:color w:val="000000"/>
        </w:rPr>
        <w:br/>
      </w:r>
      <w:r w:rsidRPr="000216D2">
        <w:rPr>
          <w:rFonts w:ascii="Arial" w:hAnsi="Arial" w:cs="Arial"/>
          <w:color w:val="000000"/>
        </w:rPr>
        <w:t xml:space="preserve">i bioodpadów. </w:t>
      </w:r>
      <w:r w:rsidR="00FA3760" w:rsidRPr="000216D2">
        <w:rPr>
          <w:rFonts w:ascii="Arial" w:hAnsi="Arial" w:cs="Arial"/>
          <w:color w:val="000000"/>
        </w:rPr>
        <w:t>(</w:t>
      </w:r>
      <w:r w:rsidRPr="000216D2">
        <w:rPr>
          <w:rFonts w:ascii="Arial" w:hAnsi="Arial" w:cs="Arial"/>
          <w:color w:val="000000"/>
        </w:rPr>
        <w:t>Istniejące dotychczas na terenie instalacji urządzenia technologiczne, w tym m.in. I i II węzeł bioreaktorów kontenerowych oraz plac przetwarzania odpadów pozostały i wykorzystywane będą do prowadzenia procesu kompostowania oraz ewentualnej konieczności przedłużenia fazy stabilizacji tlenowej biologicznego suszenia odpadów czy kompostowania</w:t>
      </w:r>
      <w:r w:rsidR="00FA3760" w:rsidRPr="000216D2">
        <w:rPr>
          <w:rFonts w:ascii="Arial" w:hAnsi="Arial" w:cs="Arial"/>
          <w:color w:val="000000"/>
        </w:rPr>
        <w:t xml:space="preserve">). </w:t>
      </w:r>
      <w:r w:rsidRPr="000216D2">
        <w:rPr>
          <w:rFonts w:ascii="Arial" w:hAnsi="Arial" w:cs="Arial"/>
          <w:color w:val="000000"/>
        </w:rPr>
        <w:t xml:space="preserve">Z przedłożonej dokumentacji wynikało, że </w:t>
      </w:r>
      <w:r w:rsidR="00FA3760" w:rsidRPr="000216D2">
        <w:rPr>
          <w:rFonts w:ascii="Arial" w:hAnsi="Arial" w:cs="Arial"/>
          <w:color w:val="000000"/>
        </w:rPr>
        <w:br/>
      </w:r>
      <w:r w:rsidRPr="000216D2">
        <w:rPr>
          <w:rFonts w:ascii="Arial" w:hAnsi="Arial" w:cs="Arial"/>
          <w:color w:val="000000"/>
        </w:rPr>
        <w:t xml:space="preserve">na terenie instalacji posadowione zostały dodatkowe urządzenia techniczne </w:t>
      </w:r>
      <w:r w:rsidR="00FA3760" w:rsidRPr="000216D2">
        <w:rPr>
          <w:rFonts w:ascii="Arial" w:hAnsi="Arial" w:cs="Arial"/>
          <w:color w:val="000000"/>
        </w:rPr>
        <w:br/>
      </w:r>
      <w:r w:rsidRPr="000216D2">
        <w:rPr>
          <w:rFonts w:ascii="Arial" w:hAnsi="Arial" w:cs="Arial"/>
          <w:color w:val="000000"/>
        </w:rPr>
        <w:t xml:space="preserve">i technologiczne, w tym m.in.: budynek wagowy i socjalny, waga samochodowa najazdowa, myjka ciśnieniowa, 22 żelbetowe bioreaktory, hala (nawa) łącząca moduł bioreaktorów, dwie wentylatorownie, hala przygotowania odpadów do procesu R3, płuczka i biofiltr oraz 3 szczelne, żelbetowe, bezodpływowe zbiornik na odcieki, wody opadowo-roztopowe i p.poż. Zdolność przerobowa węzła biologicznego przetwarzania odpadów, w tym kompostowania została zwiększona do 30 000 Mg/rok. </w:t>
      </w:r>
      <w:r w:rsidRPr="000216D2">
        <w:rPr>
          <w:rFonts w:ascii="Arial" w:hAnsi="Arial" w:cs="Arial"/>
        </w:rPr>
        <w:t xml:space="preserve">Zmodernizowana i rozbudowana cześć biologiczna stanowi dopełnienie cześć mechanicznej instalacji mechaniczno-biologicznego przetwarzania odpadów, tzw. MBP, o wydajności 67 000 Mg/rok. W decyzji zmieniającej pozwolenie zintegrowane </w:t>
      </w:r>
      <w:r w:rsidRPr="000216D2">
        <w:rPr>
          <w:rFonts w:ascii="Arial" w:hAnsi="Arial" w:cs="Arial"/>
        </w:rPr>
        <w:lastRenderedPageBreak/>
        <w:t>ustalono, że maksymalna ilość odpadów przetwarzanych w węźle biologicznym – nowej kompostowi wynosić będzie:</w:t>
      </w:r>
    </w:p>
    <w:p w14:paraId="5766AC54" w14:textId="77777777" w:rsidR="00DC591D" w:rsidRPr="000216D2" w:rsidRDefault="00DC591D" w:rsidP="00066C06">
      <w:pPr>
        <w:pStyle w:val="NormalnyWeb"/>
        <w:numPr>
          <w:ilvl w:val="0"/>
          <w:numId w:val="97"/>
        </w:numPr>
        <w:spacing w:beforeAutospacing="0" w:after="0" w:afterAutospacing="0"/>
        <w:jc w:val="both"/>
        <w:rPr>
          <w:rFonts w:ascii="Arial" w:hAnsi="Arial" w:cs="Arial"/>
        </w:rPr>
      </w:pPr>
      <w:r w:rsidRPr="000216D2">
        <w:rPr>
          <w:rFonts w:ascii="Arial" w:hAnsi="Arial" w:cs="Arial"/>
        </w:rPr>
        <w:t xml:space="preserve">25 000 Mg/rok dla frakcji podsitowych o kodzie ex 19 12 12 o wielkości </w:t>
      </w:r>
      <w:r w:rsidRPr="000216D2">
        <w:rPr>
          <w:rFonts w:ascii="Arial" w:hAnsi="Arial" w:cs="Arial"/>
        </w:rPr>
        <w:br/>
        <w:t>0-60/80 mm wysortowanych ze strumienia zmieszanych (niesegregowanych) odpadów komunalnych i odpadów selektywnie zbieranych oraz odpadów po biologicznym suszeniu,</w:t>
      </w:r>
    </w:p>
    <w:p w14:paraId="18EE0622" w14:textId="77777777" w:rsidR="00DC591D" w:rsidRPr="000216D2" w:rsidRDefault="00DC591D" w:rsidP="00066C06">
      <w:pPr>
        <w:pStyle w:val="NormalnyWeb"/>
        <w:numPr>
          <w:ilvl w:val="0"/>
          <w:numId w:val="97"/>
        </w:numPr>
        <w:spacing w:beforeAutospacing="0" w:after="0" w:afterAutospacing="0"/>
        <w:jc w:val="both"/>
        <w:rPr>
          <w:rFonts w:ascii="Arial" w:hAnsi="Arial" w:cs="Arial"/>
        </w:rPr>
      </w:pPr>
      <w:r w:rsidRPr="000216D2">
        <w:rPr>
          <w:rFonts w:ascii="Arial" w:hAnsi="Arial" w:cs="Arial"/>
        </w:rPr>
        <w:t xml:space="preserve">10 000 Mg/rok dla odpadów wstępnie przetworzonych na linii sortowniczej </w:t>
      </w:r>
      <w:r w:rsidRPr="000216D2">
        <w:rPr>
          <w:rFonts w:ascii="Arial" w:hAnsi="Arial" w:cs="Arial"/>
        </w:rPr>
        <w:br/>
        <w:t xml:space="preserve">o kodzie ex 19 12 12 o wielkości 0–60/80 mm, wytworzonych w procesie mechanicznego przetwarzania niesegregowanych (zmieszanych) odpadów komunalnych oraz wytworzonych w procesie mechanicznego przetwarzania odpadów segregowanych, a także odpadów o kodzie 19 12 12 /Inne odpady (w tym zmieszane substancje i przedmioty) z mechanicznej obróbki odpadów inne niż wymienione w 19 12 11/ – frakcji tzw. balastu, wytworzonego </w:t>
      </w:r>
      <w:r w:rsidRPr="000216D2">
        <w:rPr>
          <w:rFonts w:ascii="Arial" w:hAnsi="Arial" w:cs="Arial"/>
        </w:rPr>
        <w:br/>
        <w:t>w procesie mechanicznego przetwarzania niesegregowanych (zmieszanych) odpadów komunalnych oraz w procesie mechanicznego przetwarzania odpadów segregowanych, przy czym proces biologicznego suszenia będzie mógł być prowadzony alternatywnie, w przypadku wolnych mocy przerobowych,</w:t>
      </w:r>
    </w:p>
    <w:p w14:paraId="7E6E043D" w14:textId="77777777" w:rsidR="00DC591D" w:rsidRPr="000216D2" w:rsidRDefault="00DC591D" w:rsidP="00066C06">
      <w:pPr>
        <w:pStyle w:val="NormalnyWeb"/>
        <w:numPr>
          <w:ilvl w:val="0"/>
          <w:numId w:val="97"/>
        </w:numPr>
        <w:spacing w:beforeAutospacing="0" w:after="0" w:afterAutospacing="0"/>
        <w:jc w:val="both"/>
        <w:rPr>
          <w:rFonts w:ascii="Arial" w:hAnsi="Arial" w:cs="Arial"/>
        </w:rPr>
      </w:pPr>
      <w:r w:rsidRPr="000216D2">
        <w:rPr>
          <w:rFonts w:ascii="Arial" w:hAnsi="Arial" w:cs="Arial"/>
        </w:rPr>
        <w:t>5 000 Mg/rok dla odpadów ulegających biodegradacji i bioodpadów, przy czym  proces kompostowania będzie mógł być prowadzony alternatywnie, w przypadku wolnych mocy przerobowych.</w:t>
      </w:r>
    </w:p>
    <w:p w14:paraId="23627260" w14:textId="77777777" w:rsidR="00FA3760" w:rsidRPr="000216D2" w:rsidRDefault="00DC591D" w:rsidP="00FA3760">
      <w:pPr>
        <w:pStyle w:val="NormalnyWeb"/>
        <w:spacing w:beforeAutospacing="0" w:after="0" w:afterAutospacing="0"/>
        <w:jc w:val="both"/>
        <w:rPr>
          <w:rFonts w:ascii="Arial" w:hAnsi="Arial" w:cs="Arial"/>
        </w:rPr>
      </w:pPr>
      <w:r w:rsidRPr="000216D2">
        <w:rPr>
          <w:rFonts w:ascii="Arial" w:hAnsi="Arial" w:cs="Arial"/>
        </w:rPr>
        <w:t>Ponadto, w istniejącym I i II systemie bioreaktorów kontenerowych, stanowiącym dopełnienie węzła biologicznego będzie mogło być prowadzone kompostowanie odpadów ulegających biodegradacji i bioodpadów w maksymalnej ilości do 5 000 Mg/rok.</w:t>
      </w:r>
      <w:r w:rsidR="00530147" w:rsidRPr="000216D2">
        <w:rPr>
          <w:rFonts w:ascii="Arial" w:hAnsi="Arial" w:cs="Arial"/>
        </w:rPr>
        <w:t xml:space="preserve"> </w:t>
      </w:r>
      <w:r w:rsidRPr="000216D2">
        <w:rPr>
          <w:rFonts w:ascii="Arial" w:hAnsi="Arial" w:cs="Arial"/>
          <w:color w:val="000000"/>
          <w:lang w:eastAsia="ar-SA"/>
        </w:rPr>
        <w:t xml:space="preserve">Dla ww. przedsięwzięcia polegającego na modernizacji i rozbudowie części biologicznej instalacji mechaniczno - biologicznego przetwarzania odpadów komunalnych w Zakładzie Unieszkodliwiania Odpadów Komunalnych w Krośnie </w:t>
      </w:r>
      <w:r w:rsidRPr="000216D2">
        <w:rPr>
          <w:rFonts w:ascii="Arial" w:hAnsi="Arial" w:cs="Arial"/>
          <w:color w:val="000000"/>
          <w:lang w:eastAsia="ar-SA"/>
        </w:rPr>
        <w:br/>
        <w:t>przy ul. Białobrzeskiej w dniu 10.01.2019r., wydana została przez Regionalnego Dyrektora Ochrony Środowiska w Rzeszowie decyzja znak: WOOŚ.4260.7.8. 2017.AD.46 o środowiskowych uwarunkowaniach realizacji ww. przedsięwzięcia.</w:t>
      </w:r>
      <w:r w:rsidR="00FA3760" w:rsidRPr="000216D2">
        <w:rPr>
          <w:rFonts w:ascii="Arial" w:hAnsi="Arial" w:cs="Arial"/>
          <w:color w:val="000000"/>
          <w:lang w:eastAsia="ar-SA"/>
        </w:rPr>
        <w:t xml:space="preserve"> </w:t>
      </w:r>
      <w:r w:rsidRPr="000216D2">
        <w:rPr>
          <w:rFonts w:ascii="Arial" w:hAnsi="Arial" w:cs="Arial"/>
        </w:rPr>
        <w:t>Zgodnie z zapisami obowiązującego od dnia 26 kwietnia 2021r. Planu Gospodarki Odpadami dla Województwa Podkarpackiego na lata 2020 – 2026 z perspektywą do 2032 roku wraz z planem inwestycyjnym stanowiącym załącznik do WPGO oraz Prognozą oddziaływania projektu WPGO na środowisko instalacja do mechaniczno-biologicznego przetwarzania odpadów zlokalizowana w Krośnie posiada status Instalacji komunalnej do mechaniczno-biologicznego przetwarzania (niesegregowanych) zmieszanych odpadów komunalnych i odpadów selektywnie zbieranych (MBP), zapewniając</w:t>
      </w:r>
      <w:r w:rsidR="00FA3760" w:rsidRPr="000216D2">
        <w:rPr>
          <w:rFonts w:ascii="Arial" w:hAnsi="Arial" w:cs="Arial"/>
        </w:rPr>
        <w:t>ej</w:t>
      </w:r>
      <w:r w:rsidRPr="000216D2">
        <w:rPr>
          <w:rFonts w:ascii="Arial" w:hAnsi="Arial" w:cs="Arial"/>
        </w:rPr>
        <w:t xml:space="preserve"> mechaniczno-biologiczne przetwarzanie niesegregowanych (zmieszanych) odpadów komunalnych i wydzielanie z  niesegregowanych (zmieszanych) odpadów komunalnych frakcji nadających się w całości lub w części do odzysku, o której mowa w art. 35 ust. 6 </w:t>
      </w:r>
      <w:r w:rsidRPr="000216D2">
        <w:rPr>
          <w:rFonts w:ascii="Arial" w:hAnsi="Arial" w:cs="Arial"/>
        </w:rPr>
        <w:br/>
        <w:t xml:space="preserve">pkt. 1) ustawy o odpadach (Uchwała NR XXXVI/784/21 Sejmiku Województwa Podkarpackiego z dnia 26 kwietnia 2021r. w sprawie uchwalenia ww. Planu Gospodarki Odpadami dla Województwa Podkarpackiego na lata 2020 – 2026 </w:t>
      </w:r>
      <w:r w:rsidRPr="000216D2">
        <w:rPr>
          <w:rFonts w:ascii="Arial" w:hAnsi="Arial" w:cs="Arial"/>
        </w:rPr>
        <w:br/>
        <w:t xml:space="preserve">z perspektywą do 2032 roku wraz z planem inwestycyjnym stanowiącym załącznik do WPGO oraz Prognozą oddziaływania projektu WPGO na środowisko). Zapisy obowiązującego do dnia 26 kwietnia 2021r. Planu Gospodarki Odpadami dla Województwa Podkarpackiego 2022 dopuszczały możliwość zwiększenia mocy przerobowej tej </w:t>
      </w:r>
      <w:r w:rsidR="00FA3760" w:rsidRPr="000216D2">
        <w:rPr>
          <w:rFonts w:ascii="Arial" w:hAnsi="Arial" w:cs="Arial"/>
        </w:rPr>
        <w:t>i</w:t>
      </w:r>
      <w:r w:rsidRPr="000216D2">
        <w:rPr>
          <w:rFonts w:ascii="Arial" w:hAnsi="Arial" w:cs="Arial"/>
        </w:rPr>
        <w:t xml:space="preserve">nstalacji </w:t>
      </w:r>
      <w:r w:rsidR="00FA3760" w:rsidRPr="000216D2">
        <w:rPr>
          <w:rFonts w:ascii="Arial" w:hAnsi="Arial" w:cs="Arial"/>
        </w:rPr>
        <w:t xml:space="preserve">- </w:t>
      </w:r>
      <w:r w:rsidRPr="000216D2">
        <w:rPr>
          <w:rFonts w:ascii="Arial" w:hAnsi="Arial" w:cs="Arial"/>
        </w:rPr>
        <w:t xml:space="preserve">dla części biologicznej, w tym kompostowania do 30 000 Mg/rok, pod warunkiem zapewnienia pełnej hermetyzacji procesu przetwarzania odpadów z uwzględnieniem przyjęcia i magazynowania  odpadów przed </w:t>
      </w:r>
      <w:r w:rsidRPr="000216D2">
        <w:rPr>
          <w:rFonts w:ascii="Arial" w:hAnsi="Arial" w:cs="Arial"/>
        </w:rPr>
        <w:lastRenderedPageBreak/>
        <w:t>i po procesie (dotyczy odpadów zawierających części organiczne z wyłączeniem odpadów z selektywnej zbiórki).</w:t>
      </w:r>
      <w:r w:rsidR="00FA3760" w:rsidRPr="000216D2">
        <w:rPr>
          <w:rFonts w:ascii="Arial" w:hAnsi="Arial" w:cs="Arial"/>
        </w:rPr>
        <w:t xml:space="preserve"> </w:t>
      </w:r>
      <w:r w:rsidRPr="000216D2">
        <w:rPr>
          <w:rFonts w:ascii="Arial" w:hAnsi="Arial" w:cs="Arial"/>
          <w:color w:val="000000"/>
        </w:rPr>
        <w:t xml:space="preserve">Rozbudowa/modernizacja instalacji mechaniczno- biologicznego przetwarzania odpadów o </w:t>
      </w:r>
      <w:r w:rsidRPr="000216D2">
        <w:rPr>
          <w:rFonts w:ascii="Arial" w:hAnsi="Arial" w:cs="Arial"/>
        </w:rPr>
        <w:t xml:space="preserve">nowy moduł przetwarzania biologicznego wykonana została w systemie pełnej hermetyzacji procesu od przyjęcia odpadów na teren instalacji aż do wytworzenia gotowego stabilizatu i była zgodna z zapisami ww. Planu Gospodarki Odpadami dla Województwa Podkarpackiego na lata 2020 – 2026 z perspektywą do 2032 roku wraz z planem inwestycyjnym stanowiącym załącznik do WPGO oraz Prognozą oddziaływania projektu WPGO na środowisko, jak również obowiązującego do dnia 26 kwietnia 2021r. Planu Gospodarki Odpadami dla Województwa Podkarpackiego 2022. Zastosowane w instalacji rozwiązania techniczne i  technologiczne wypełniły wiodące założenia ww. Planu Gospodarki Odpadami dla Województwa Podkarpackiego, a także założenia konkluzji z dnia </w:t>
      </w:r>
      <w:r w:rsidRPr="000216D2">
        <w:rPr>
          <w:rFonts w:ascii="Arial" w:eastAsia="Calibri" w:hAnsi="Arial" w:cs="Arial"/>
        </w:rPr>
        <w:t>10 sierpnia 2018 r.</w:t>
      </w:r>
      <w:r w:rsidRPr="000216D2">
        <w:rPr>
          <w:rFonts w:ascii="Arial" w:hAnsi="Arial" w:cs="Arial"/>
        </w:rPr>
        <w:t xml:space="preserve"> dotyczących najlepszych dostępnych technik (BAT) w odniesieniu do przetwarzania odpadów, zgodnie z dyrektywą Parlamentu Europejskiego i Rady 2010/75/UE (Dz. U. Unii Europejskiej L 208/38) zmierzające do ograniczania emisji do powietrza w tym odorów, emisji ścieków, emisji hałasu oraz wpływu instalacji na środowisko gruntowo - wodne. Hermetyzacja procesu biologicznego przetwarzania odpadów i wszelkich czynności związanych z przetwarzaniem odpadów pozwalać będzie na pełną kontrolę emisji, w szczególności emisji do powietrza ze źródeł niezorganizowanych oraz emisji ścieków co umożliwi znaczące ograniczenie oddziaływania ww. instalacji na środowisko w odniesieniu do obecnie zastosowanej technologii. P</w:t>
      </w:r>
      <w:r w:rsidRPr="000216D2">
        <w:rPr>
          <w:rFonts w:ascii="Arial" w:hAnsi="Arial" w:cs="Arial"/>
          <w:color w:val="000000"/>
        </w:rPr>
        <w:t xml:space="preserve">ozwoli także na bardziej efektywne, szybsze i kontrolowane prowadzenie procesu biologicznego przetwarzania odpadów. Z uwagi na tendencje zachodzące </w:t>
      </w:r>
      <w:r w:rsidR="00530147" w:rsidRPr="000216D2">
        <w:rPr>
          <w:rFonts w:ascii="Arial" w:hAnsi="Arial" w:cs="Arial"/>
          <w:color w:val="000000"/>
        </w:rPr>
        <w:br/>
      </w:r>
      <w:r w:rsidRPr="000216D2">
        <w:rPr>
          <w:rFonts w:ascii="Arial" w:hAnsi="Arial" w:cs="Arial"/>
          <w:color w:val="000000"/>
        </w:rPr>
        <w:t xml:space="preserve">w gospodarce odpadami, wyrażające się poprzez stopniowe zmniejszanie się strumienia zmieszanych odpadów komunalnych na korzyść odpadów selektywnie zbieranych, instalacja biologicznego przetwarzania odpadów pozwoli również na możliwość prowadzenia w niej poszczególnych kombinacji procesów przetwarzania, realizowanych jako poszczególne warianty eksploatacyjne instalacji. </w:t>
      </w:r>
      <w:r w:rsidRPr="000216D2">
        <w:rPr>
          <w:rFonts w:ascii="Arial" w:hAnsi="Arial" w:cs="Arial"/>
        </w:rPr>
        <w:t xml:space="preserve">W nowo wybudowanym module przetwarzania biologicznego odpadów w warunkach tlenowych realizowane będą mogły być procesy: stabilizacji tlenowej frakcji podsitowych (wariant podstawowy), biologicznego suszenia odpadów wstępnie przetworzonych na linii mechanicznej (jako I wariant pracy instalacji, realizowany w przypadku wolnych mocy przerobowych) oraz kompostowania odpadów ulegających biodegradacji </w:t>
      </w:r>
      <w:r w:rsidR="00530147" w:rsidRPr="000216D2">
        <w:rPr>
          <w:rFonts w:ascii="Arial" w:hAnsi="Arial" w:cs="Arial"/>
        </w:rPr>
        <w:br/>
      </w:r>
      <w:r w:rsidRPr="000216D2">
        <w:rPr>
          <w:rFonts w:ascii="Arial" w:hAnsi="Arial" w:cs="Arial"/>
        </w:rPr>
        <w:t>i bioodpadów (jako II wariant pracy instalacji, realizowany w  przypadku wolnych mocy przerobowych).</w:t>
      </w:r>
      <w:bookmarkStart w:id="66" w:name="_Hlk520289533"/>
      <w:r w:rsidRPr="000216D2">
        <w:rPr>
          <w:rFonts w:ascii="Arial" w:hAnsi="Arial" w:cs="Arial"/>
        </w:rPr>
        <w:t xml:space="preserve"> Warianty pracy instalacji winny być realizowane odrębnie. Cały proces przetwarzania odpadów w  poszczególnych ww. wariantach winien być r</w:t>
      </w:r>
      <w:bookmarkEnd w:id="66"/>
      <w:r w:rsidRPr="000216D2">
        <w:rPr>
          <w:rFonts w:ascii="Arial" w:hAnsi="Arial" w:cs="Arial"/>
        </w:rPr>
        <w:t xml:space="preserve">ealizowany jednoetapowo, z  możliwością skrócenia czasu procesu w przypadku osiągnięcia przez przetwarzany odpad wymaganych parametrów określonych w niniejszej decyzji, </w:t>
      </w:r>
      <w:r w:rsidR="00530147" w:rsidRPr="000216D2">
        <w:rPr>
          <w:rFonts w:ascii="Arial" w:hAnsi="Arial" w:cs="Arial"/>
        </w:rPr>
        <w:br/>
      </w:r>
      <w:r w:rsidRPr="000216D2">
        <w:rPr>
          <w:rFonts w:ascii="Arial" w:hAnsi="Arial" w:cs="Arial"/>
        </w:rPr>
        <w:t xml:space="preserve">w urządzeniach zamkniętych, z których powietrze procesowe winno być ujmowane </w:t>
      </w:r>
      <w:r w:rsidR="00530147" w:rsidRPr="000216D2">
        <w:rPr>
          <w:rFonts w:ascii="Arial" w:hAnsi="Arial" w:cs="Arial"/>
        </w:rPr>
        <w:br/>
      </w:r>
      <w:r w:rsidRPr="000216D2">
        <w:rPr>
          <w:rFonts w:ascii="Arial" w:hAnsi="Arial" w:cs="Arial"/>
        </w:rPr>
        <w:t xml:space="preserve">i poddawane oczyszczeniu w procesie dwustopniowym, tj. w płuczce wodnej i na biofiltrze, a odcieki recyrkulowane do procesu, natomiast ich nadmiar odprowadzany do oczyszczania. Istniejące bioreaktory kontenerowe (I i II system) winny być przeznaczone do prowadzenia procesu kompostowania odpadów ulegających biodegradacji i  bioodpadów. Będą mogą być także wykorzystane doraźnie do przetwarzania frakcji podsitowych w przypadku wystąpienia sytuacji awaryjnych nowej części instalacji do biologicznego przetwarzania odpadów. </w:t>
      </w:r>
      <w:r w:rsidRPr="000216D2">
        <w:rPr>
          <w:rFonts w:ascii="Arial" w:eastAsia="Calibri" w:hAnsi="Arial" w:cs="Arial"/>
        </w:rPr>
        <w:t xml:space="preserve">Zgodnie z </w:t>
      </w:r>
      <w:r w:rsidR="00FA3760" w:rsidRPr="000216D2">
        <w:rPr>
          <w:rFonts w:ascii="Arial" w:eastAsia="Calibri" w:hAnsi="Arial" w:cs="Arial"/>
        </w:rPr>
        <w:t xml:space="preserve">warunkami </w:t>
      </w:r>
      <w:r w:rsidRPr="000216D2">
        <w:rPr>
          <w:rFonts w:ascii="Arial" w:eastAsia="Calibri" w:hAnsi="Arial" w:cs="Arial"/>
        </w:rPr>
        <w:t>zawartymi w decyzji p</w:t>
      </w:r>
      <w:r w:rsidRPr="000216D2">
        <w:rPr>
          <w:rFonts w:ascii="Arial" w:eastAsia="Calibri" w:hAnsi="Arial" w:cs="Arial"/>
          <w:lang w:val="x-none"/>
        </w:rPr>
        <w:t>proces</w:t>
      </w:r>
      <w:r w:rsidRPr="000216D2">
        <w:rPr>
          <w:rFonts w:ascii="Arial" w:eastAsia="Calibri" w:hAnsi="Arial" w:cs="Arial"/>
        </w:rPr>
        <w:t xml:space="preserve"> </w:t>
      </w:r>
      <w:r w:rsidRPr="000216D2">
        <w:rPr>
          <w:rFonts w:ascii="Arial" w:eastAsia="Calibri" w:hAnsi="Arial" w:cs="Arial"/>
          <w:lang w:val="x-none"/>
        </w:rPr>
        <w:t xml:space="preserve">biologicznego przetwarzania odpadów </w:t>
      </w:r>
      <w:r w:rsidRPr="000216D2">
        <w:rPr>
          <w:rFonts w:ascii="Arial" w:eastAsia="Calibri" w:hAnsi="Arial" w:cs="Arial"/>
        </w:rPr>
        <w:t xml:space="preserve">winien być </w:t>
      </w:r>
      <w:r w:rsidRPr="000216D2">
        <w:rPr>
          <w:rFonts w:ascii="Arial" w:eastAsia="Calibri" w:hAnsi="Arial" w:cs="Arial"/>
          <w:lang w:val="x-none"/>
        </w:rPr>
        <w:t xml:space="preserve">prowadzony na terenie Zakładu Unieszkodliwiania Odpadów Krośnie przy </w:t>
      </w:r>
      <w:r w:rsidR="00530147" w:rsidRPr="000216D2">
        <w:rPr>
          <w:rFonts w:ascii="Arial" w:eastAsia="Calibri" w:hAnsi="Arial" w:cs="Arial"/>
          <w:lang w:val="x-none"/>
        </w:rPr>
        <w:br/>
      </w:r>
      <w:r w:rsidRPr="000216D2">
        <w:rPr>
          <w:rFonts w:ascii="Arial" w:eastAsia="Calibri" w:hAnsi="Arial" w:cs="Arial"/>
          <w:lang w:val="x-none"/>
        </w:rPr>
        <w:t xml:space="preserve">ul. Białobrzeskiej 108, na działkach o numerach ewidencyjnych: 2177/8, 2199, 2200, 2201, 1995/1, 1996/1, 2019/1, 2023/1, 2029/1, 2033/1, 2034/4, 2035, 2036, 2037, </w:t>
      </w:r>
      <w:r w:rsidRPr="000216D2">
        <w:rPr>
          <w:rFonts w:ascii="Arial" w:eastAsia="Calibri" w:hAnsi="Arial" w:cs="Arial"/>
          <w:lang w:val="x-none"/>
        </w:rPr>
        <w:lastRenderedPageBreak/>
        <w:t>2126/2, 2127/1, 2128/4, 2129/1, 2130, 2132/2, 2133/1, 2179, 2180/2, 2181/2, 2182, 2183, 2184, 2185/2, 2186</w:t>
      </w:r>
      <w:r w:rsidRPr="000216D2">
        <w:rPr>
          <w:rFonts w:ascii="Arial" w:eastAsia="Calibri" w:hAnsi="Arial" w:cs="Arial"/>
        </w:rPr>
        <w:t>,</w:t>
      </w:r>
      <w:r w:rsidRPr="000216D2">
        <w:rPr>
          <w:rFonts w:ascii="Arial" w:eastAsia="Calibri" w:hAnsi="Arial" w:cs="Arial"/>
          <w:lang w:val="x-none"/>
        </w:rPr>
        <w:t xml:space="preserve"> 2187, obręb Białobrzegi</w:t>
      </w:r>
      <w:r w:rsidRPr="000216D2">
        <w:rPr>
          <w:rFonts w:ascii="Arial" w:eastAsia="Calibri" w:hAnsi="Arial" w:cs="Arial"/>
        </w:rPr>
        <w:t xml:space="preserve">, </w:t>
      </w:r>
      <w:r w:rsidRPr="000216D2">
        <w:rPr>
          <w:rFonts w:ascii="Arial" w:hAnsi="Arial" w:cs="Arial"/>
          <w:color w:val="000000"/>
        </w:rPr>
        <w:t xml:space="preserve">których właścicielem  jest </w:t>
      </w:r>
      <w:r w:rsidRPr="000216D2">
        <w:rPr>
          <w:rFonts w:ascii="Arial" w:hAnsi="Arial" w:cs="Arial"/>
        </w:rPr>
        <w:t xml:space="preserve">Miejskie    Przedsiębiorstwo  Gospodarki Komunalnej –  Krośnieński  Holding  Komunalny  </w:t>
      </w:r>
      <w:r w:rsidR="00530147" w:rsidRPr="000216D2">
        <w:rPr>
          <w:rFonts w:ascii="Arial" w:hAnsi="Arial" w:cs="Arial"/>
        </w:rPr>
        <w:br/>
      </w:r>
      <w:r w:rsidRPr="000216D2">
        <w:rPr>
          <w:rFonts w:ascii="Arial" w:hAnsi="Arial" w:cs="Arial"/>
        </w:rPr>
        <w:t xml:space="preserve">Sp. z o.o.  w  Krośnie. </w:t>
      </w:r>
    </w:p>
    <w:p w14:paraId="10F73F04" w14:textId="3DE1278F" w:rsidR="00DC591D" w:rsidRPr="000216D2" w:rsidRDefault="00DC591D" w:rsidP="00FA3760">
      <w:pPr>
        <w:pStyle w:val="NormalnyWeb"/>
        <w:spacing w:beforeAutospacing="0" w:after="0" w:afterAutospacing="0"/>
        <w:ind w:firstLine="567"/>
        <w:jc w:val="both"/>
        <w:rPr>
          <w:rFonts w:ascii="Arial" w:hAnsi="Arial" w:cs="Arial"/>
        </w:rPr>
      </w:pPr>
      <w:r w:rsidRPr="000216D2">
        <w:rPr>
          <w:rFonts w:ascii="Arial" w:hAnsi="Arial" w:cs="Arial"/>
          <w:color w:val="000000"/>
          <w:lang w:eastAsia="ar-SA"/>
        </w:rPr>
        <w:t xml:space="preserve">Uwzględniając, że w instalacji realizowane są procesy przetwarzania i zbierania odpadów, stosownie do </w:t>
      </w:r>
      <w:r w:rsidRPr="000216D2">
        <w:rPr>
          <w:rFonts w:ascii="Arial" w:hAnsi="Arial" w:cs="Arial"/>
        </w:rPr>
        <w:t xml:space="preserve">art. 41 ust. 6a. ustawy z dnia 14 grudnia 2012 r. o odpadach Organ zwrócił się do Prezydenta Miasta Krosna, jako organu właściwego ze względu na miejsce prowadzenia przez ww. MPGK Krosno Sp. z o.o. działalności w zakresie przetwarzania i zbierania odpadów o wydanie opinii dotyczącej przedmiotowej instalacji. Prezydent Miasta Krosna nie wydał opinii w terminie określonym w art. 106 § 3 ustawy z dnia 14 czerwca 1960 r. Kodeks postępowania administracyjnego, tym samym w myśl przepisów art. 41 ust. 6b. ustawy </w:t>
      </w:r>
      <w:r w:rsidRPr="000216D2">
        <w:rPr>
          <w:rFonts w:ascii="Arial" w:hAnsi="Arial" w:cs="Arial"/>
          <w:color w:val="000000"/>
          <w:lang w:eastAsia="ar-SA"/>
        </w:rPr>
        <w:t>z dnia 14  grudnia 2012 r. o odpadach (Dz. U. z 2021 r., poz. 779 ze zm.)</w:t>
      </w:r>
      <w:r w:rsidRPr="000216D2">
        <w:rPr>
          <w:rFonts w:ascii="Arial" w:hAnsi="Arial" w:cs="Arial"/>
        </w:rPr>
        <w:t xml:space="preserve"> Organ przyjął, że dla ww. instalacji wydana została opinia pozytywna. </w:t>
      </w:r>
      <w:r w:rsidRPr="000216D2">
        <w:rPr>
          <w:rFonts w:ascii="Arial" w:hAnsi="Arial" w:cs="Arial"/>
          <w:color w:val="000000"/>
          <w:lang w:eastAsia="ar-SA"/>
        </w:rPr>
        <w:t xml:space="preserve">Jednocześnie, </w:t>
      </w:r>
      <w:r w:rsidRPr="000216D2">
        <w:rPr>
          <w:rFonts w:ascii="Arial" w:hAnsi="Arial" w:cs="Arial"/>
          <w:color w:val="000000"/>
        </w:rPr>
        <w:t>d</w:t>
      </w:r>
      <w:r w:rsidRPr="000216D2">
        <w:rPr>
          <w:rFonts w:ascii="Arial" w:hAnsi="Arial" w:cs="Arial"/>
        </w:rPr>
        <w:t xml:space="preserve">ziałając na podstawie </w:t>
      </w:r>
      <w:r w:rsidR="006C037D" w:rsidRPr="000216D2">
        <w:rPr>
          <w:rFonts w:ascii="Arial" w:hAnsi="Arial" w:cs="Arial"/>
        </w:rPr>
        <w:t xml:space="preserve">art. 41a ust. 1a i ust. 2, </w:t>
      </w:r>
      <w:r w:rsidR="006C037D" w:rsidRPr="000216D2">
        <w:rPr>
          <w:rFonts w:ascii="Arial" w:hAnsi="Arial" w:cs="Arial"/>
        </w:rPr>
        <w:br/>
        <w:t xml:space="preserve">w związku z art. 45 ust. 6-9  ustawy z dnia 14 grudnia 2012r. o odpadach </w:t>
      </w:r>
      <w:r w:rsidRPr="000216D2">
        <w:rPr>
          <w:rFonts w:ascii="Arial" w:hAnsi="Arial" w:cs="Arial"/>
        </w:rPr>
        <w:t>wystąpił do Komendanta Miejskie</w:t>
      </w:r>
      <w:r w:rsidR="006C037D" w:rsidRPr="000216D2">
        <w:rPr>
          <w:rFonts w:ascii="Arial" w:hAnsi="Arial" w:cs="Arial"/>
        </w:rPr>
        <w:t>go</w:t>
      </w:r>
      <w:r w:rsidRPr="000216D2">
        <w:rPr>
          <w:rFonts w:ascii="Arial" w:hAnsi="Arial" w:cs="Arial"/>
        </w:rPr>
        <w:t xml:space="preserve"> Państwowej Straży Pożarnej w Krośnie o </w:t>
      </w:r>
      <w:r w:rsidRPr="000216D2">
        <w:rPr>
          <w:rFonts w:ascii="Arial" w:hAnsi="Arial" w:cs="Arial"/>
          <w:color w:val="000000"/>
        </w:rPr>
        <w:t xml:space="preserve">przeprowadzenie kontroli zmodernizowanej części instalacji (części biologicznej) w zakresie spełnienia wymagań określonych w przepisach dotyczących ochrony przeciwpożarowej oraz </w:t>
      </w:r>
      <w:r w:rsidR="006C037D" w:rsidRPr="000216D2">
        <w:rPr>
          <w:rFonts w:ascii="Arial" w:hAnsi="Arial" w:cs="Arial"/>
          <w:color w:val="000000"/>
        </w:rPr>
        <w:br/>
      </w:r>
      <w:r w:rsidRPr="000216D2">
        <w:rPr>
          <w:rFonts w:ascii="Arial" w:hAnsi="Arial" w:cs="Arial"/>
          <w:color w:val="000000"/>
        </w:rPr>
        <w:t xml:space="preserve">w zakresie zgodności z  warunkami ochrony przeciwpożarowej, o których mowa </w:t>
      </w:r>
      <w:r w:rsidR="006C037D" w:rsidRPr="000216D2">
        <w:rPr>
          <w:rFonts w:ascii="Arial" w:hAnsi="Arial" w:cs="Arial"/>
          <w:color w:val="000000"/>
        </w:rPr>
        <w:br/>
      </w:r>
      <w:r w:rsidRPr="000216D2">
        <w:rPr>
          <w:rFonts w:ascii="Arial" w:hAnsi="Arial" w:cs="Arial"/>
          <w:color w:val="000000"/>
        </w:rPr>
        <w:t xml:space="preserve">w przedłożonym do wniosku operacie przeciwpożarowym. W dniu </w:t>
      </w:r>
      <w:r w:rsidRPr="000216D2">
        <w:rPr>
          <w:rFonts w:ascii="Arial" w:hAnsi="Arial" w:cs="Arial"/>
        </w:rPr>
        <w:t xml:space="preserve">17.12.2020r. Komendant Miejski Państwowej Straży Pożarnej w Krośnie wydał postanowienie znak: MRZ.5560.74.2020 w przedmiocie spełnienia przez ww. część instalacji wymagań określonych w przepisach dotyczących ochrony przeciwpożarowej oraz w zakresie zgodności z warunkami ochrony przeciwpożarowej zawartych w przedłożonym przez MPGK Krosno Sp. z o.o., ul. Fredry 12, 38-400 Krosno znowelizowanym operacie przeciwpożarowym pn. „Operat  pożarowy – opinia na temat warunków ochrony przeciwpożarowej miejsca przetwarzania odpadów”, sporządzonym przez uprawnionego rzeczoznawcę ds. zabezpieczeń przeciwpożarowych (Nr upr. 322/95), uzgodnionym pozytywnie postanowieniem Komendanta Miejskiego Państwowej Straży Pożarnej w Krośnie z dnia 30.09.2020r., znak: MRZ.5560.59.2020. Przedłożony do przedmiotowego wniosku operat przeciwpożarowy obejmował swym zakresem analizę spełnienia wymagań przepisów przeciwpożarowych dla zmodernizowanej części biologicznego przetwarzania odpadów wchodzącej w skład instalacji mechaniczno - biologicznego przetwarzania odpadów komunalnych. Pozostałe obiekty i instalacje znajdujące się na terenie Zakładu Unieszkodliwiania Odpadów w Krośnie, w tym miejsca magazynowania odpadów zbieranych oraz przetwarzanych na linii mechanicznej i w istniejącym węźle do biologicznego przetwarzania zostały poddane ocenie w zakresie spełniania warunków ochrony przeciwpożarowej w  „Operacie przeciwpożarowym (…)” opracowanym w grudniu 2019r., na okoliczność prowadzonego wówczas postępowania administracyjnego związanego z zakończoną modernizacją części mechanicznej przedmiotowej instalacji oraz powstania nowego PSZOK. Operat ten został pozytywnie uzgodniony postanowieniem Komendanta Miejskiego Państwowej Straży Pożarnej w Krośnie, z dnia 4.03.2020r., znak: MRZ.5560.13.2020. </w:t>
      </w:r>
      <w:r w:rsidRPr="000216D2">
        <w:rPr>
          <w:rFonts w:ascii="Arial" w:hAnsi="Arial" w:cs="Arial"/>
          <w:color w:val="000000"/>
        </w:rPr>
        <w:t xml:space="preserve">Ponadto, zgodnie z </w:t>
      </w:r>
      <w:r w:rsidRPr="000216D2">
        <w:rPr>
          <w:rFonts w:ascii="Arial" w:hAnsi="Arial" w:cs="Arial"/>
          <w:lang w:eastAsia="ar-SA"/>
        </w:rPr>
        <w:t xml:space="preserve">art. 41a. ust. 1 i 2  </w:t>
      </w:r>
      <w:r w:rsidRPr="000216D2">
        <w:rPr>
          <w:rFonts w:ascii="Arial" w:hAnsi="Arial" w:cs="Arial"/>
          <w:color w:val="000000"/>
          <w:lang w:eastAsia="ar-SA"/>
        </w:rPr>
        <w:t xml:space="preserve">ustawy z dnia 14  grudnia  2012 r. o odpadach Organ wystąpił z wnioskiem do Podkarpackiego Wojewódzkiego Inspektora Ochrony Środowiska w Rzeszowie, Delegatura w Jaśle </w:t>
      </w:r>
      <w:r w:rsidR="006C037D" w:rsidRPr="000216D2">
        <w:rPr>
          <w:rFonts w:ascii="Arial" w:hAnsi="Arial" w:cs="Arial"/>
          <w:color w:val="000000"/>
          <w:lang w:eastAsia="ar-SA"/>
        </w:rPr>
        <w:br/>
      </w:r>
      <w:r w:rsidRPr="000216D2">
        <w:rPr>
          <w:rFonts w:ascii="Arial" w:hAnsi="Arial" w:cs="Arial"/>
          <w:color w:val="000000"/>
          <w:lang w:eastAsia="ar-SA"/>
        </w:rPr>
        <w:t xml:space="preserve">o </w:t>
      </w:r>
      <w:r w:rsidRPr="000216D2">
        <w:rPr>
          <w:rFonts w:ascii="Arial" w:hAnsi="Arial" w:cs="Arial"/>
          <w:lang w:eastAsia="ar-SA"/>
        </w:rPr>
        <w:t xml:space="preserve">przeprowadzenie kontroli ww. instalacji w zakresie spełnienia </w:t>
      </w:r>
      <w:r w:rsidRPr="000216D2">
        <w:rPr>
          <w:rFonts w:ascii="Arial" w:hAnsi="Arial" w:cs="Arial"/>
        </w:rPr>
        <w:t xml:space="preserve">wymagań określonych w przepisach ochrony środowiska. Pismem z dnia 07.12.2020r., znak: DJWI.7060.69.2020.ET  </w:t>
      </w:r>
      <w:r w:rsidRPr="000216D2">
        <w:rPr>
          <w:rFonts w:ascii="Arial" w:hAnsi="Arial" w:cs="Arial"/>
          <w:color w:val="000000"/>
          <w:lang w:eastAsia="ar-SA"/>
        </w:rPr>
        <w:t xml:space="preserve">Podkarpacki Wojewódzki Inspektor Ochrony Środowiska </w:t>
      </w:r>
      <w:r w:rsidR="006C037D" w:rsidRPr="000216D2">
        <w:rPr>
          <w:rFonts w:ascii="Arial" w:hAnsi="Arial" w:cs="Arial"/>
          <w:color w:val="000000"/>
          <w:lang w:eastAsia="ar-SA"/>
        </w:rPr>
        <w:br/>
      </w:r>
      <w:r w:rsidRPr="000216D2">
        <w:rPr>
          <w:rFonts w:ascii="Arial" w:hAnsi="Arial" w:cs="Arial"/>
          <w:color w:val="000000"/>
          <w:lang w:eastAsia="ar-SA"/>
        </w:rPr>
        <w:lastRenderedPageBreak/>
        <w:t>w Rzeszowie, Delegatura w Jaśle poinformował o odstąpieniu od przeprowadzenia przedmiotowej kontroli</w:t>
      </w:r>
      <w:r w:rsidR="006C037D" w:rsidRPr="000216D2">
        <w:rPr>
          <w:rFonts w:ascii="Arial" w:hAnsi="Arial" w:cs="Arial"/>
          <w:color w:val="000000"/>
          <w:lang w:eastAsia="ar-SA"/>
        </w:rPr>
        <w:t xml:space="preserve">. </w:t>
      </w:r>
      <w:r w:rsidRPr="000216D2">
        <w:rPr>
          <w:rFonts w:ascii="Arial" w:hAnsi="Arial" w:cs="Arial"/>
          <w:color w:val="000000"/>
          <w:lang w:eastAsia="ar-SA"/>
        </w:rPr>
        <w:t xml:space="preserve"> </w:t>
      </w:r>
    </w:p>
    <w:p w14:paraId="48AAE432" w14:textId="2EBDDAEE" w:rsidR="00DC591D" w:rsidRPr="000216D2" w:rsidRDefault="00DC591D" w:rsidP="00530147">
      <w:pPr>
        <w:suppressAutoHyphens/>
        <w:autoSpaceDE w:val="0"/>
        <w:autoSpaceDN w:val="0"/>
        <w:adjustRightInd w:val="0"/>
        <w:spacing w:after="0" w:line="240" w:lineRule="auto"/>
        <w:ind w:firstLine="567"/>
        <w:jc w:val="both"/>
        <w:rPr>
          <w:rFonts w:eastAsia="Calibri" w:cs="Arial"/>
        </w:rPr>
      </w:pPr>
      <w:r w:rsidRPr="000216D2">
        <w:rPr>
          <w:rFonts w:cs="Arial"/>
        </w:rPr>
        <w:t xml:space="preserve">Po wnikliwej analizie całości zebranego materiału w sprawie </w:t>
      </w:r>
      <w:r w:rsidRPr="000216D2">
        <w:rPr>
          <w:rFonts w:cs="Arial"/>
          <w:color w:val="000000"/>
        </w:rPr>
        <w:t>niniejsz</w:t>
      </w:r>
      <w:r w:rsidR="006C037D" w:rsidRPr="000216D2">
        <w:rPr>
          <w:rFonts w:cs="Arial"/>
          <w:color w:val="000000"/>
        </w:rPr>
        <w:t>ą</w:t>
      </w:r>
      <w:r w:rsidRPr="000216D2">
        <w:rPr>
          <w:rFonts w:cs="Arial"/>
          <w:color w:val="000000"/>
        </w:rPr>
        <w:t xml:space="preserve"> decyzj</w:t>
      </w:r>
      <w:r w:rsidR="006C037D" w:rsidRPr="000216D2">
        <w:rPr>
          <w:rFonts w:cs="Arial"/>
          <w:color w:val="000000"/>
        </w:rPr>
        <w:t>ą</w:t>
      </w:r>
      <w:r w:rsidRPr="000216D2">
        <w:rPr>
          <w:rFonts w:cs="Arial"/>
          <w:color w:val="000000"/>
        </w:rPr>
        <w:t xml:space="preserve"> </w:t>
      </w:r>
      <w:r w:rsidR="006C037D" w:rsidRPr="000216D2">
        <w:rPr>
          <w:rFonts w:cs="Arial"/>
          <w:color w:val="000000"/>
        </w:rPr>
        <w:t xml:space="preserve">wprowadzone zostały nw. </w:t>
      </w:r>
      <w:r w:rsidRPr="000216D2">
        <w:rPr>
          <w:rFonts w:cs="Arial"/>
          <w:color w:val="000000"/>
        </w:rPr>
        <w:t>zmiany</w:t>
      </w:r>
      <w:r w:rsidR="006C037D" w:rsidRPr="000216D2">
        <w:rPr>
          <w:rFonts w:cs="Arial"/>
          <w:color w:val="000000"/>
        </w:rPr>
        <w:t>,</w:t>
      </w:r>
      <w:r w:rsidRPr="000216D2">
        <w:rPr>
          <w:rFonts w:cs="Arial"/>
          <w:color w:val="000000"/>
        </w:rPr>
        <w:t xml:space="preserve"> zgodnie z zakresem przedłożonego wniosku. </w:t>
      </w:r>
      <w:r w:rsidRPr="000216D2">
        <w:rPr>
          <w:rFonts w:cs="Arial"/>
        </w:rPr>
        <w:t xml:space="preserve">W pkt. III.1. decyzji, tabeli nr 1 określającej rodzaje odpadów dopuszczonych do składowania na kwaterze przedmiotowego składowiska rozszerzona została lista odpadów dotychczas kierowanych do składowania o odpady o następujących kodach: ex 17 06 04, 17 09 04, ex 19 05 99, ex 20 01 99.  Zmiany w tym zakresie  wprowadzone zostały również w pkt. III.3.3.1., III.3.3.2., III.3.3.4. decyzji, w których określono listę odpadów z poszczególnych grup i podgrup dopuszczonych do nieselektywnego składowania. Ponadto, zwiększone zostały masy niektórych rodzajów odpadów kierowanych do składowania tj. odpadów o kodach: 17 02 02 ze 100 Mg/rok do 500 Mg/rok, 17 03 80 ze 100 Mg/rok do 1000 Mg/rok, 17 06 04 ze 100 Mg/rok do 500 Mg/rok, 17 08 02 ze 100 Mg/rok do 500 Mg/rok, 19 05 99 z 14 900 Mg/rok do 20 000 Mg/rok. Przy czym, ustalona w obowiązującym pozwoleniu maksymalna roczna łączna ilość odpadów kierowanych do składowania nie zmieniła się i wynosić będzie jak dotychczas </w:t>
      </w:r>
      <w:r w:rsidR="006C037D" w:rsidRPr="000216D2">
        <w:rPr>
          <w:rFonts w:cs="Arial"/>
        </w:rPr>
        <w:br/>
      </w:r>
      <w:r w:rsidRPr="000216D2">
        <w:rPr>
          <w:rFonts w:cs="Arial"/>
        </w:rPr>
        <w:t xml:space="preserve">65 000 Mg/rok. Na wniosek Spółki, w niniejszej decyzji nie ustalono wymogu wykonywania  testów zgodności dla odpadów o kodzie 19 08 01 /Skaratki/, powstających w oczyszczalniach ścieków komunalnych, m.in. w oparciu o stanowisko Ministra Środowiska (Departament Gospodarki Odpadami) z dnia 15.01.2016r., </w:t>
      </w:r>
      <w:r w:rsidRPr="000216D2">
        <w:rPr>
          <w:rFonts w:cs="Arial"/>
        </w:rPr>
        <w:br/>
      </w:r>
      <w:r w:rsidRPr="000216D2">
        <w:rPr>
          <w:rFonts w:eastAsia="Calibri" w:cs="Arial"/>
        </w:rPr>
        <w:t xml:space="preserve">DGO-I.024.5.2016.ER. Obowiązek wykonywania podstawowej charakterystyki oraz testów zgodności odpadów przed ich składowaniem wynika z przepisów ustawy z dnia </w:t>
      </w:r>
      <w:r w:rsidRPr="000216D2">
        <w:rPr>
          <w:rFonts w:eastAsia="Calibri" w:cs="Arial"/>
        </w:rPr>
        <w:br/>
        <w:t>14 grudnia 2012 r. o odpadach zawartych w dziale VIII – wymagania dotyczące prowadzenia procesów przetwarzania odpadów, Rozdział I – składowanie odpadów.</w:t>
      </w:r>
    </w:p>
    <w:p w14:paraId="5F013897" w14:textId="77777777" w:rsidR="00DC591D" w:rsidRPr="000216D2" w:rsidRDefault="00DC591D" w:rsidP="00530147">
      <w:pPr>
        <w:suppressAutoHyphens/>
        <w:autoSpaceDE w:val="0"/>
        <w:autoSpaceDN w:val="0"/>
        <w:adjustRightInd w:val="0"/>
        <w:spacing w:after="0" w:line="240" w:lineRule="auto"/>
        <w:jc w:val="both"/>
        <w:rPr>
          <w:rFonts w:cs="Arial"/>
          <w:color w:val="000000"/>
        </w:rPr>
      </w:pPr>
      <w:r w:rsidRPr="000216D2">
        <w:rPr>
          <w:rFonts w:eastAsia="Calibri" w:cs="Arial"/>
        </w:rPr>
        <w:t>W świetle art. 113 przedmiotowej ustawy odpady wytwarzane regularnie,</w:t>
      </w:r>
      <w:r w:rsidRPr="000216D2">
        <w:rPr>
          <w:rFonts w:cs="Arial"/>
        </w:rPr>
        <w:t xml:space="preserve"> kierowane na składowisko odpadów danego typu, poddaje się testowi zgodności, podczas którego sprawdza się dopuszczalne graniczne wartości wymywania oraz wybrane parametry charakterystyczne dla danego rodzaju odpadów określone </w:t>
      </w:r>
      <w:r w:rsidRPr="000216D2">
        <w:rPr>
          <w:rFonts w:cs="Arial"/>
        </w:rPr>
        <w:br/>
        <w:t xml:space="preserve">w rozporządzeniu Ministra Gospodarki z dnia </w:t>
      </w:r>
      <w:r w:rsidRPr="000216D2">
        <w:rPr>
          <w:rFonts w:cs="Arial"/>
          <w:color w:val="000000"/>
        </w:rPr>
        <w:t>16 lipca 2015 r. w sprawie dopuszczania odpadów do składowania na składowiskach (Dz. U. z 2015r., poz. 1277). Zgodnie z art.110 ust. 5 ww. ustawy o odpadach testów zgodności nie przeprowadza się dla odpadów:</w:t>
      </w:r>
    </w:p>
    <w:p w14:paraId="4CE4DE4F" w14:textId="77777777" w:rsidR="00DC591D" w:rsidRPr="000216D2" w:rsidRDefault="00DC591D" w:rsidP="00530147">
      <w:pPr>
        <w:shd w:val="clear" w:color="auto" w:fill="FFFFFF"/>
        <w:tabs>
          <w:tab w:val="left" w:pos="426"/>
        </w:tabs>
        <w:spacing w:after="0" w:line="240" w:lineRule="auto"/>
        <w:jc w:val="both"/>
        <w:rPr>
          <w:rFonts w:cs="Arial"/>
        </w:rPr>
      </w:pPr>
      <w:r w:rsidRPr="000216D2">
        <w:rPr>
          <w:rFonts w:cs="Arial"/>
        </w:rPr>
        <w:t xml:space="preserve">1)  obojętnych, określonych w przepisach wydanych na podstawie art.118, </w:t>
      </w:r>
    </w:p>
    <w:p w14:paraId="0331544B" w14:textId="77777777" w:rsidR="00DC591D" w:rsidRPr="000216D2" w:rsidRDefault="00DC591D" w:rsidP="00530147">
      <w:pPr>
        <w:shd w:val="clear" w:color="auto" w:fill="FFFFFF"/>
        <w:spacing w:after="0" w:line="240" w:lineRule="auto"/>
        <w:jc w:val="both"/>
        <w:rPr>
          <w:rFonts w:cs="Arial"/>
        </w:rPr>
      </w:pPr>
      <w:r w:rsidRPr="000216D2">
        <w:rPr>
          <w:rFonts w:cs="Arial"/>
        </w:rPr>
        <w:t>2) dla których wszelkie informacje niezbędne do sporządzenia podstawowej charakterystyki są znane i uzasadnione, zgodnie z wymaganiami dotyczącymi składowania odpadów, określonymi w decyzjach właściwych organów,</w:t>
      </w:r>
    </w:p>
    <w:p w14:paraId="167B81B0" w14:textId="77777777" w:rsidR="00DC591D" w:rsidRPr="000216D2" w:rsidRDefault="00DC591D" w:rsidP="00530147">
      <w:pPr>
        <w:shd w:val="clear" w:color="auto" w:fill="FFFFFF"/>
        <w:spacing w:after="0" w:line="240" w:lineRule="auto"/>
        <w:jc w:val="both"/>
        <w:rPr>
          <w:rFonts w:cs="Arial"/>
        </w:rPr>
      </w:pPr>
      <w:r w:rsidRPr="000216D2">
        <w:rPr>
          <w:rFonts w:cs="Arial"/>
        </w:rPr>
        <w:t>3)  dla których wykonywanie badań jest niepraktyczne, lub dla których testy zgodności nie mogą zostać wykonane ze względów technicznych lub właściwe metody badań poszczególnych kryteriów dopuszczania, o których mowa w przepisach wydanych na podstawie art. 118, są niedostępne,</w:t>
      </w:r>
    </w:p>
    <w:p w14:paraId="1B2AF883" w14:textId="77777777" w:rsidR="00DC591D" w:rsidRPr="000216D2" w:rsidRDefault="00DC591D" w:rsidP="00530147">
      <w:pPr>
        <w:shd w:val="clear" w:color="auto" w:fill="FFFFFF"/>
        <w:spacing w:after="0" w:line="240" w:lineRule="auto"/>
        <w:jc w:val="both"/>
        <w:rPr>
          <w:rFonts w:cs="Arial"/>
        </w:rPr>
      </w:pPr>
      <w:r w:rsidRPr="000216D2">
        <w:rPr>
          <w:rFonts w:cs="Arial"/>
        </w:rPr>
        <w:t>4) komunalnych - o ile pochodzą od jednego wytwórcy odpadów i stanowią jeden strumień odpadów.</w:t>
      </w:r>
    </w:p>
    <w:p w14:paraId="5A8C6D37" w14:textId="77777777" w:rsidR="00DC591D" w:rsidRPr="000216D2" w:rsidRDefault="00DC591D" w:rsidP="00530147">
      <w:pPr>
        <w:suppressAutoHyphens/>
        <w:autoSpaceDE w:val="0"/>
        <w:autoSpaceDN w:val="0"/>
        <w:adjustRightInd w:val="0"/>
        <w:spacing w:after="0" w:line="240" w:lineRule="auto"/>
        <w:jc w:val="both"/>
        <w:rPr>
          <w:rFonts w:cs="Arial"/>
        </w:rPr>
      </w:pPr>
      <w:r w:rsidRPr="000216D2">
        <w:rPr>
          <w:rFonts w:eastAsia="Calibri" w:cs="Arial"/>
        </w:rPr>
        <w:t xml:space="preserve">Z przywołanej opinii wynikało, że skratki </w:t>
      </w:r>
      <w:r w:rsidRPr="000216D2">
        <w:rPr>
          <w:rFonts w:cs="Arial"/>
        </w:rPr>
        <w:t xml:space="preserve">o kodzie 19 08 01 powstające w  oczyszczalniach ścieków komunalnych, z uwagi na brak możliwości wygenerowania reprezentacyjnej próbki odpadu, której zbadanie da wynik mający realne przełożenie na ogólna ocenę zgodności tego rodzaju odpadu z kryteriami przyjęcia do składowania (bardzo duża zmienność składu), są odpadem dla którego wykonywanie badań jest niepraktyczne. W związku z powyższym, skratki (odpad o kodzie 19 08 01) podlegają regulacji art. 110 ust. 5 pkt. 3) ww. ustawy o odpadach, co oznaczało, że dla tego </w:t>
      </w:r>
      <w:r w:rsidRPr="000216D2">
        <w:rPr>
          <w:rFonts w:cs="Arial"/>
        </w:rPr>
        <w:lastRenderedPageBreak/>
        <w:t>rodzaju odpadów podstawową charakterystykę sporządza się bez przeprowadzania badań – testów zgodności.</w:t>
      </w:r>
    </w:p>
    <w:p w14:paraId="5846B696" w14:textId="77777777" w:rsidR="00DC591D" w:rsidRPr="000216D2" w:rsidRDefault="00DC591D" w:rsidP="00530147">
      <w:pPr>
        <w:suppressAutoHyphens/>
        <w:autoSpaceDE w:val="0"/>
        <w:autoSpaceDN w:val="0"/>
        <w:adjustRightInd w:val="0"/>
        <w:spacing w:after="0" w:line="240" w:lineRule="auto"/>
        <w:ind w:firstLine="567"/>
        <w:jc w:val="both"/>
        <w:rPr>
          <w:rFonts w:eastAsia="Calibri" w:cs="Arial"/>
          <w:color w:val="000000"/>
        </w:rPr>
      </w:pPr>
      <w:r w:rsidRPr="000216D2">
        <w:rPr>
          <w:rFonts w:eastAsia="Calibri" w:cs="Arial"/>
        </w:rPr>
        <w:t>Ponadto, w</w:t>
      </w:r>
      <w:r w:rsidRPr="000216D2">
        <w:rPr>
          <w:rFonts w:cs="Arial"/>
        </w:rPr>
        <w:t xml:space="preserve"> miejsce obowiązującego dotychczas załącznika </w:t>
      </w:r>
      <w:r w:rsidRPr="000216D2">
        <w:rPr>
          <w:rFonts w:eastAsia="Calibri" w:cs="Arial"/>
          <w:color w:val="000000"/>
        </w:rPr>
        <w:t xml:space="preserve">nr 1 do decyzji przedstawiającego lokalizację poszczególnych sektorów wprowadzono nowy załącznik nr 1 o brzmieniu: „Schemat technologiczny składowiska odpadów </w:t>
      </w:r>
      <w:r w:rsidRPr="000216D2">
        <w:rPr>
          <w:rFonts w:eastAsia="Calibri" w:cs="Arial"/>
          <w:color w:val="000000"/>
        </w:rPr>
        <w:br/>
        <w:t>w Krośnie.”</w:t>
      </w:r>
    </w:p>
    <w:p w14:paraId="74BCB8A5" w14:textId="2A92121C" w:rsidR="00DC591D" w:rsidRPr="000216D2" w:rsidRDefault="00DC591D" w:rsidP="006C037D">
      <w:pPr>
        <w:suppressAutoHyphens/>
        <w:autoSpaceDE w:val="0"/>
        <w:autoSpaceDN w:val="0"/>
        <w:adjustRightInd w:val="0"/>
        <w:spacing w:after="0" w:line="240" w:lineRule="auto"/>
        <w:ind w:firstLine="567"/>
        <w:jc w:val="both"/>
        <w:rPr>
          <w:rFonts w:cs="Arial"/>
          <w:color w:val="000000"/>
        </w:rPr>
      </w:pPr>
      <w:r w:rsidRPr="000216D2">
        <w:rPr>
          <w:rFonts w:eastAsia="Calibri" w:cs="Arial"/>
          <w:color w:val="000000"/>
        </w:rPr>
        <w:t>Nadto, w</w:t>
      </w:r>
      <w:r w:rsidRPr="000216D2">
        <w:rPr>
          <w:rFonts w:cs="Arial"/>
          <w:color w:val="000000"/>
        </w:rPr>
        <w:t xml:space="preserve"> związku z przeprowadzoną modernizacją i rozbudową części biologicznej instalacji MBP, w tym jej doposażeniem w nowe urządzenia techniczne </w:t>
      </w:r>
      <w:r w:rsidRPr="000216D2">
        <w:rPr>
          <w:rFonts w:cs="Arial"/>
          <w:color w:val="000000"/>
        </w:rPr>
        <w:br/>
        <w:t xml:space="preserve">i technologiczne pozwalające na zwiększenie zdolności przetwarzania odpadów </w:t>
      </w:r>
      <w:r w:rsidRPr="000216D2">
        <w:rPr>
          <w:rFonts w:cs="Arial"/>
          <w:color w:val="000000"/>
        </w:rPr>
        <w:br/>
        <w:t xml:space="preserve">w węźle biologicznym oraz zmianę przeznaczenia placu przetwarzania odpadów jako do prowadzenia przetwarzania materiału po procesach biologicznych, na podstawie wniosku Spółki w decyzji Organ wprowadził zmiany </w:t>
      </w:r>
      <w:r w:rsidRPr="000216D2">
        <w:rPr>
          <w:rFonts w:eastAsia="Calibri" w:cs="Arial"/>
        </w:rPr>
        <w:t xml:space="preserve">mające na celu </w:t>
      </w:r>
      <w:r w:rsidRPr="000216D2">
        <w:rPr>
          <w:rFonts w:cs="Arial"/>
          <w:color w:val="000000"/>
        </w:rPr>
        <w:t xml:space="preserve">dostosowanie zapisów decyzji do obowiązującego stanu faktycznego. Funkcjonująca  dotychczas </w:t>
      </w:r>
      <w:r w:rsidR="00530147" w:rsidRPr="000216D2">
        <w:rPr>
          <w:rFonts w:cs="Arial"/>
          <w:color w:val="000000"/>
        </w:rPr>
        <w:br/>
      </w:r>
      <w:r w:rsidRPr="000216D2">
        <w:rPr>
          <w:rFonts w:cs="Arial"/>
          <w:color w:val="000000"/>
        </w:rPr>
        <w:t xml:space="preserve">w instalacji II linia technologiczna oraz zasobnia zmieszanych odpadów komunalnych usytuowane na placu z dniem 31.12.2020r. zostały wyłączone z użytkowania. </w:t>
      </w:r>
      <w:r w:rsidR="00530147" w:rsidRPr="000216D2">
        <w:rPr>
          <w:rFonts w:cs="Arial"/>
          <w:color w:val="000000"/>
        </w:rPr>
        <w:br/>
      </w:r>
      <w:r w:rsidRPr="000216D2">
        <w:rPr>
          <w:rFonts w:cs="Arial"/>
          <w:color w:val="000000"/>
        </w:rPr>
        <w:t xml:space="preserve">W związku z powyższym, w decyzji w celu uporządkowania zapisów decyzji zmienione zostały pkt. II.3.1.6., V.3.1., V.4.2., V.4.3., V.4.6., XI.2. oraz uchylone pkt. II.2.2.1.2.,  V.2., V.6., </w:t>
      </w:r>
      <w:r w:rsidRPr="000216D2">
        <w:rPr>
          <w:rFonts w:cs="Arial"/>
        </w:rPr>
        <w:t>XII.1.1.</w:t>
      </w:r>
      <w:r w:rsidRPr="000216D2">
        <w:rPr>
          <w:rFonts w:cs="Arial"/>
          <w:color w:val="000000"/>
        </w:rPr>
        <w:t>2.2</w:t>
      </w:r>
      <w:r w:rsidRPr="000216D2">
        <w:rPr>
          <w:rFonts w:cs="Arial"/>
        </w:rPr>
        <w:t>.</w:t>
      </w:r>
      <w:r w:rsidRPr="000216D2">
        <w:rPr>
          <w:rFonts w:cs="Arial"/>
          <w:color w:val="000000"/>
        </w:rPr>
        <w:t xml:space="preserve">, XII.1.2.2.2., XIII.1.1.2.2., w których linia ta była </w:t>
      </w:r>
      <w:r w:rsidR="006C037D" w:rsidRPr="000216D2">
        <w:rPr>
          <w:rFonts w:cs="Arial"/>
          <w:color w:val="000000"/>
        </w:rPr>
        <w:t xml:space="preserve">dotychczas </w:t>
      </w:r>
      <w:r w:rsidRPr="000216D2">
        <w:rPr>
          <w:rFonts w:cs="Arial"/>
          <w:color w:val="000000"/>
        </w:rPr>
        <w:t>uwzględniona.</w:t>
      </w:r>
      <w:r w:rsidR="006C037D" w:rsidRPr="000216D2">
        <w:rPr>
          <w:rFonts w:cs="Arial"/>
          <w:color w:val="000000"/>
        </w:rPr>
        <w:t xml:space="preserve"> </w:t>
      </w:r>
      <w:r w:rsidRPr="000216D2">
        <w:rPr>
          <w:rFonts w:cs="Arial"/>
          <w:color w:val="000000"/>
        </w:rPr>
        <w:t xml:space="preserve">Ponadto, w związku ze zmianą sposobu prowadzenia kompostowania odpadów z realizowanego dotychczas w warunkach eksploatacyjnych odbiegających od normalnych w systemie otwartym na placu na system zamknięty, w celu usystematyzowania zapisów decyzji uchylone zostały pkt. II.1.3., II.3.3.4.A.,  II.3.3.4.B., VI.B. i </w:t>
      </w:r>
      <w:r w:rsidRPr="000216D2">
        <w:rPr>
          <w:rFonts w:cs="Arial"/>
        </w:rPr>
        <w:t>XVII.4.3. decyzji dopuszczające możliwość prowadzenia procesu kompostowania na placu.</w:t>
      </w:r>
      <w:r w:rsidR="00530147" w:rsidRPr="000216D2">
        <w:rPr>
          <w:rFonts w:cs="Arial"/>
        </w:rPr>
        <w:t xml:space="preserve"> </w:t>
      </w:r>
      <w:r w:rsidRPr="000216D2">
        <w:rPr>
          <w:rFonts w:cs="Arial"/>
        </w:rPr>
        <w:t xml:space="preserve"> W podpunkcie II.3.3.4. decyzji opisany został szczegółowo proces biologicznego przetwarzania odpadów, w tym </w:t>
      </w:r>
      <w:r w:rsidRPr="000216D2">
        <w:rPr>
          <w:rFonts w:cs="Arial"/>
          <w:color w:val="000000"/>
        </w:rPr>
        <w:t xml:space="preserve">stabilizacji tlenowej frakcji podsitowych, biologicznego suszenia wstępnie przetworzonych odpadów na linii mechanicznej oraz kompostowania odpadów ulegających biodegradacji i bioodpadów. W pkt. </w:t>
      </w:r>
      <w:r w:rsidRPr="000216D2">
        <w:rPr>
          <w:rFonts w:cs="Arial"/>
        </w:rPr>
        <w:t xml:space="preserve">VI. decyzji natomiast ustalone zostały wymagania przewidziane dla biologicznego przetwarzania odpadów </w:t>
      </w:r>
      <w:r w:rsidRPr="000216D2">
        <w:rPr>
          <w:rFonts w:cs="Arial"/>
          <w:color w:val="000000"/>
        </w:rPr>
        <w:t xml:space="preserve">z wykorzystaniem nowych urządzeń typu bioreaktory żelbetowe </w:t>
      </w:r>
      <w:r w:rsidRPr="000216D2">
        <w:rPr>
          <w:rFonts w:cs="Arial"/>
        </w:rPr>
        <w:t xml:space="preserve">w tym: rodzaj i masy odpadów kierowanych do poszczególnych procesów, rodzaj i masy odpadów powstających w tych procesach, miejsce prowadzenia działalności oraz szczegółowe warunki prowadzenia ww. procesów. </w:t>
      </w:r>
      <w:r w:rsidR="00530147" w:rsidRPr="000216D2">
        <w:rPr>
          <w:rFonts w:cs="Arial"/>
        </w:rPr>
        <w:br/>
      </w:r>
      <w:r w:rsidRPr="000216D2">
        <w:rPr>
          <w:rFonts w:cs="Arial"/>
        </w:rPr>
        <w:t xml:space="preserve">Ww. procesy </w:t>
      </w:r>
      <w:r w:rsidRPr="000216D2">
        <w:rPr>
          <w:rFonts w:cs="Arial"/>
          <w:color w:val="000000"/>
        </w:rPr>
        <w:t xml:space="preserve">stabilizacji tlenowej, biologicznego suszenia i kompostowania odpadów winy być prowadzone jednostopniowo, z możliwością skrócenia czasu procesu, </w:t>
      </w:r>
      <w:r w:rsidR="00530147" w:rsidRPr="000216D2">
        <w:rPr>
          <w:rFonts w:cs="Arial"/>
          <w:color w:val="000000"/>
        </w:rPr>
        <w:br/>
      </w:r>
      <w:r w:rsidRPr="000216D2">
        <w:rPr>
          <w:rFonts w:cs="Arial"/>
          <w:color w:val="000000"/>
        </w:rPr>
        <w:t xml:space="preserve">w przypadku osiągnięcia przez przetwarzany odpad wymaganych parametrów, </w:t>
      </w:r>
      <w:r w:rsidR="00530147" w:rsidRPr="000216D2">
        <w:rPr>
          <w:rFonts w:cs="Arial"/>
          <w:color w:val="000000"/>
        </w:rPr>
        <w:br/>
      </w:r>
      <w:r w:rsidRPr="000216D2">
        <w:rPr>
          <w:rFonts w:cs="Arial"/>
          <w:color w:val="000000"/>
        </w:rPr>
        <w:t xml:space="preserve">o których mowa w pkt. II.3.3.4.1.2.2. dla odpadów stabilizowanych oraz w pkt. II.3.3.4.3.3. i pkt. II.3.3.4.4.3.1. dla odpadów kompostowanych. </w:t>
      </w:r>
      <w:r w:rsidRPr="000216D2">
        <w:rPr>
          <w:rFonts w:cs="Arial"/>
        </w:rPr>
        <w:t xml:space="preserve">Do procesu stabilizacji tlenowej kierowana może być frakcja kwalifikowana jako odpad o kodzie ex 19 12 12 o wielkości 0-60/80 mm wysortowana na linii mechanicznej ze strumienia niesegregowanych (zmieszanych) odpadów komunalnych i odpadów selektywnie zbieranych oraz odpadów po biosuszeniu. Proces winien być realizowany </w:t>
      </w:r>
      <w:r w:rsidR="00530147" w:rsidRPr="000216D2">
        <w:rPr>
          <w:rFonts w:cs="Arial"/>
        </w:rPr>
        <w:br/>
      </w:r>
      <w:r w:rsidRPr="000216D2">
        <w:rPr>
          <w:rFonts w:cs="Arial"/>
        </w:rPr>
        <w:t xml:space="preserve">z wykorzystaniem 22 szczelnych, żelbetowych bioreaktorów. W bioreaktorze, </w:t>
      </w:r>
      <w:r w:rsidR="00530147" w:rsidRPr="000216D2">
        <w:rPr>
          <w:rFonts w:cs="Arial"/>
        </w:rPr>
        <w:br/>
      </w:r>
      <w:r w:rsidRPr="000216D2">
        <w:rPr>
          <w:rFonts w:cs="Arial"/>
        </w:rPr>
        <w:t>w temperaturze ok 55 - 70</w:t>
      </w:r>
      <w:r w:rsidRPr="000216D2">
        <w:rPr>
          <w:rFonts w:cs="Arial"/>
          <w:vertAlign w:val="superscript"/>
        </w:rPr>
        <w:t>o</w:t>
      </w:r>
      <w:r w:rsidRPr="000216D2">
        <w:rPr>
          <w:rFonts w:cs="Arial"/>
        </w:rPr>
        <w:t xml:space="preserve">C następował będzie trwający do 10 tygodni biologiczny rozkład substancji organicznej stabilizowanego materiału. Mieszanka odpadów przez cały czas trwania procesu będzie napowietrzana przez strumień powietrza przepływający przez przetwarzany materiał oraz nasycana w razie potrzeby wilgocią (zraszanie wodą wodociągową lub recyrkulowanymi odciekami). </w:t>
      </w:r>
      <w:r w:rsidRPr="000216D2">
        <w:rPr>
          <w:rFonts w:eastAsia="Calibri" w:cs="Arial"/>
        </w:rPr>
        <w:t xml:space="preserve">Proces stabilizacji tlenowej odpadów prowadzony będzie do czasu uzyskania przez stabilizowane odpady końcowych wartości parametrów, tj. osiągnięcia: </w:t>
      </w:r>
      <w:r w:rsidRPr="000216D2">
        <w:rPr>
          <w:rFonts w:cs="Arial"/>
        </w:rPr>
        <w:t xml:space="preserve">wartości AT4 (aktywność oddychania – parametr wyrażający zapotrzebowanie tlenu przez próbkę odpadów </w:t>
      </w:r>
      <w:r w:rsidR="00530147" w:rsidRPr="000216D2">
        <w:rPr>
          <w:rFonts w:cs="Arial"/>
        </w:rPr>
        <w:br/>
      </w:r>
      <w:r w:rsidRPr="000216D2">
        <w:rPr>
          <w:rFonts w:cs="Arial"/>
        </w:rPr>
        <w:lastRenderedPageBreak/>
        <w:t>w ciągu 4 dni) mniejszej niż 10 mg O</w:t>
      </w:r>
      <w:r w:rsidRPr="000216D2">
        <w:rPr>
          <w:rFonts w:cs="Arial"/>
          <w:vertAlign w:val="subscript"/>
        </w:rPr>
        <w:t>2</w:t>
      </w:r>
      <w:r w:rsidRPr="000216D2">
        <w:rPr>
          <w:rFonts w:cs="Arial"/>
        </w:rPr>
        <w:t>/g suchej masy i straty prażenia stabilizatu mniejszej niż 35% suchej masy lub wartości AT4 (aktywność oddychania – parametr wyrażający zapotrzebowanie tlenu przez próbkę odpadów w ciągu 4 dni) mniejszej niż 10 mg O</w:t>
      </w:r>
      <w:r w:rsidRPr="000216D2">
        <w:rPr>
          <w:rFonts w:cs="Arial"/>
          <w:vertAlign w:val="subscript"/>
        </w:rPr>
        <w:t>2</w:t>
      </w:r>
      <w:r w:rsidRPr="000216D2">
        <w:rPr>
          <w:rFonts w:cs="Arial"/>
        </w:rPr>
        <w:t xml:space="preserve">/g suchej masy  i zawartości ogólnego węgla organicznego (TOC) mniejszej niż 20 % suchej masy lub straty prażenia stabilizatu mniejszej niż 35% suchej masy </w:t>
      </w:r>
      <w:r w:rsidR="00530147" w:rsidRPr="000216D2">
        <w:rPr>
          <w:rFonts w:cs="Arial"/>
        </w:rPr>
        <w:br/>
      </w:r>
      <w:r w:rsidRPr="000216D2">
        <w:rPr>
          <w:rFonts w:cs="Arial"/>
        </w:rPr>
        <w:t xml:space="preserve">a zawartości ogólnego węgla organicznego (TOC) mniejszej niż 20 % suchej masy. </w:t>
      </w:r>
      <w:r w:rsidRPr="000216D2">
        <w:rPr>
          <w:rFonts w:eastAsia="Calibri" w:cs="Arial"/>
        </w:rPr>
        <w:t xml:space="preserve">Po osiągnięciu tych wartości, stabilizowany odpad będzie kwalifikowany jako odpad </w:t>
      </w:r>
      <w:r w:rsidR="00530147" w:rsidRPr="000216D2">
        <w:rPr>
          <w:rFonts w:eastAsia="Calibri" w:cs="Arial"/>
        </w:rPr>
        <w:br/>
      </w:r>
      <w:r w:rsidRPr="000216D2">
        <w:rPr>
          <w:rFonts w:eastAsia="Calibri" w:cs="Arial"/>
        </w:rPr>
        <w:t xml:space="preserve">o kodzie 19 05 99 zwany „stabilizatem”, który przekazywany będzie do składowania lub poddawany będzie przesianiu na przesiewaczu w celu wydzielenia z odpadu frakcji o kodzie </w:t>
      </w:r>
      <w:r w:rsidRPr="000216D2">
        <w:rPr>
          <w:rFonts w:cs="Arial"/>
        </w:rPr>
        <w:t xml:space="preserve">19 05 03 </w:t>
      </w:r>
      <w:r w:rsidRPr="000216D2">
        <w:rPr>
          <w:rFonts w:eastAsia="Calibri" w:cs="Arial"/>
        </w:rPr>
        <w:t xml:space="preserve">kierowanej do odzysku. </w:t>
      </w:r>
      <w:r w:rsidRPr="000216D2">
        <w:rPr>
          <w:rFonts w:cs="Arial"/>
        </w:rPr>
        <w:t xml:space="preserve">Do procesu biologicznego suszenia winny być kierowane wstępnie przetworzone mechanicznie na linii sortowniczej odpady </w:t>
      </w:r>
      <w:r w:rsidR="00530147" w:rsidRPr="000216D2">
        <w:rPr>
          <w:rFonts w:cs="Arial"/>
        </w:rPr>
        <w:br/>
      </w:r>
      <w:r w:rsidRPr="000216D2">
        <w:rPr>
          <w:rFonts w:cs="Arial"/>
        </w:rPr>
        <w:t>o kodzie ex 19 12 12 o wielkości</w:t>
      </w:r>
      <w:r w:rsidR="00530147" w:rsidRPr="000216D2">
        <w:rPr>
          <w:rFonts w:cs="Arial"/>
        </w:rPr>
        <w:t xml:space="preserve"> </w:t>
      </w:r>
      <w:r w:rsidRPr="000216D2">
        <w:rPr>
          <w:rFonts w:cs="Arial"/>
        </w:rPr>
        <w:t xml:space="preserve">0-60/ 80 mm, wytworzone w procesie mechanicznego przetwarzania niesegregowanych (zmieszanych) odpadów komunalnych oraz wytworzone w procesie mechanicznego przetwarzania odpadów segregowanych, </w:t>
      </w:r>
      <w:r w:rsidR="00530147" w:rsidRPr="000216D2">
        <w:rPr>
          <w:rFonts w:cs="Arial"/>
        </w:rPr>
        <w:br/>
      </w:r>
      <w:r w:rsidRPr="000216D2">
        <w:rPr>
          <w:rFonts w:cs="Arial"/>
        </w:rPr>
        <w:t>a także odpady</w:t>
      </w:r>
      <w:r w:rsidR="00530147" w:rsidRPr="000216D2">
        <w:rPr>
          <w:rFonts w:cs="Arial"/>
        </w:rPr>
        <w:t xml:space="preserve"> </w:t>
      </w:r>
      <w:r w:rsidRPr="000216D2">
        <w:rPr>
          <w:rFonts w:cs="Arial"/>
        </w:rPr>
        <w:t xml:space="preserve">o kodzie 19 12 12 /Inne odpady (w tym zmieszane substancje </w:t>
      </w:r>
      <w:r w:rsidR="00530147" w:rsidRPr="000216D2">
        <w:rPr>
          <w:rFonts w:cs="Arial"/>
        </w:rPr>
        <w:br/>
      </w:r>
      <w:r w:rsidRPr="000216D2">
        <w:rPr>
          <w:rFonts w:cs="Arial"/>
        </w:rPr>
        <w:t xml:space="preserve">i przedmioty) z mechanicznej obróbki odpadów inne niż wymienione w 19 12 11/ – frakcje tzw. balastu, wytworzone w procesie mechanicznego przetwarzania niesegregowanych (zmieszanych) odpadów komunalnych oraz w procesie mechanicznego przetwarzania odpadów segregowanych. Proces biologicznego suszenia ww. odpadów w bioreaktorach żelbetowych będzie mógł być prowadzony alternatywnie, jako I wariant pracy instalacji, wyłącznie w przypadku wolnych mocy przerobowych. Do procesu wykorzystane będą dowolne, wolne w danym czasie hermetycznie zamknięte żelbetowe bioreaktory. W zależności od ciężaru nasypowego odpadów, w ciągu roku planuje się na ten cel wykorzystać do 56 bioreaktorów, co  pozwoli na przeprowadzenie ok. 8 cykli biologicznego suszenia odpadów. </w:t>
      </w:r>
      <w:r w:rsidRPr="000216D2">
        <w:rPr>
          <w:rFonts w:eastAsia="Calibri" w:cs="Arial"/>
        </w:rPr>
        <w:t>Proces biologicznego suszenia odpadów odbywał si</w:t>
      </w:r>
      <w:r w:rsidRPr="000216D2">
        <w:rPr>
          <w:rFonts w:eastAsia="TimesNewRoman" w:cs="Arial"/>
        </w:rPr>
        <w:t xml:space="preserve">ę </w:t>
      </w:r>
      <w:r w:rsidRPr="000216D2">
        <w:rPr>
          <w:rFonts w:eastAsia="Calibri" w:cs="Arial"/>
        </w:rPr>
        <w:t>b</w:t>
      </w:r>
      <w:r w:rsidRPr="000216D2">
        <w:rPr>
          <w:rFonts w:eastAsia="TimesNewRoman" w:cs="Arial"/>
        </w:rPr>
        <w:t>ę</w:t>
      </w:r>
      <w:r w:rsidRPr="000216D2">
        <w:rPr>
          <w:rFonts w:eastAsia="Calibri" w:cs="Arial"/>
        </w:rPr>
        <w:t xml:space="preserve">dzie z wykorzystaniem ciepła własnego odpadów przy wymuszonym obiegu powietrza procesowego (napowietrzaniu odpadów), przy wyłączonym nawilżaniu. </w:t>
      </w:r>
      <w:r w:rsidRPr="000216D2">
        <w:rPr>
          <w:rFonts w:cs="Arial"/>
        </w:rPr>
        <w:t>Temperatura procesu wynosić będzie ok. 55 – 70</w:t>
      </w:r>
      <w:r w:rsidRPr="000216D2">
        <w:rPr>
          <w:rFonts w:cs="Arial"/>
          <w:vertAlign w:val="superscript"/>
        </w:rPr>
        <w:t>o</w:t>
      </w:r>
      <w:r w:rsidRPr="000216D2">
        <w:rPr>
          <w:rFonts w:cs="Arial"/>
        </w:rPr>
        <w:t>C, w której następował będzie trwający minimum 7 dni od załadowania bioreaktorów proces biologicznego suszenia odpadów. Na podstawie otrzymanych wyników pomiarów temperatury i wilgotności</w:t>
      </w:r>
      <w:r w:rsidRPr="000216D2">
        <w:rPr>
          <w:rFonts w:cs="Arial"/>
          <w:color w:val="000000"/>
        </w:rPr>
        <w:t xml:space="preserve"> ustalany będzie poziom napowietrzenia wsadu bioreaktora. Proces prowadzony będz</w:t>
      </w:r>
      <w:r w:rsidRPr="000216D2">
        <w:rPr>
          <w:rFonts w:cs="Arial"/>
        </w:rPr>
        <w:t xml:space="preserve">ie do czasu spadku wilgotności odpadów do 50% w stosunku do wilgotności wejściowej odpadu i uzyskania przez odpady parametrów pożądanych do przetwarzania w  instalacji odbierającej. W wyniku procesu powstawać będą odpady klasyfikowane jako odpady o kodzie ex 19 05 01 – Nieprzekompostowane frakcje odpadów komunalnych i podobnych, które będą kierowane na linię mechaniczną w celu ich dalszego przetworzenia. </w:t>
      </w:r>
      <w:r w:rsidRPr="000216D2">
        <w:rPr>
          <w:rFonts w:eastAsia="Calibri" w:cs="Arial"/>
        </w:rPr>
        <w:t xml:space="preserve">Na linii przetwarzania mechanicznego wysortowane będą surowce wtórne oraz frakcja wysokokaloryczna, kwalifikowane jako odpady z podgrupy 19 12, które po zebraniu ilości transportowej, zgodnie z hierarchią postępowania z odpadami przekazywane będą uprawnionym podmiotom do odzysku. Pozostałość z sortowania kwalifikowana jako frakcja podsitowa ex 19 12 12 </w:t>
      </w:r>
      <w:r w:rsidRPr="000216D2">
        <w:rPr>
          <w:rFonts w:cs="Arial"/>
        </w:rPr>
        <w:t xml:space="preserve">o wielkości 0-60/80 mm skierowana będzie do procesu stabilizacji tlenowej. Proces przetwarzania frakcji podsitowej o kodzie ex 19 12 12 o wielkości 0-60/80 mm prowadzony będzie zgodnie z opisem zawartym w pkt. II.3.3.4.1. niniejszej decyzji. </w:t>
      </w:r>
    </w:p>
    <w:p w14:paraId="07047FB7" w14:textId="77777777" w:rsidR="00DC591D" w:rsidRPr="000216D2" w:rsidRDefault="00DC591D" w:rsidP="00530147">
      <w:pPr>
        <w:spacing w:after="0" w:line="240" w:lineRule="auto"/>
        <w:ind w:firstLine="567"/>
        <w:jc w:val="both"/>
        <w:rPr>
          <w:rFonts w:cs="Arial"/>
        </w:rPr>
      </w:pPr>
      <w:r w:rsidRPr="000216D2">
        <w:rPr>
          <w:rFonts w:cs="Arial"/>
        </w:rPr>
        <w:t>W związku z wprowadzonymi zmianami w linii technologicznej mechanicznego przetwarzania odpadów w wyniku jej doposażenia o dodatkowe optoseparatory,</w:t>
      </w:r>
      <w:r w:rsidRPr="000216D2">
        <w:rPr>
          <w:rFonts w:eastAsia="Calibri" w:cs="Arial"/>
        </w:rPr>
        <w:t xml:space="preserve"> </w:t>
      </w:r>
      <w:r w:rsidRPr="000216D2">
        <w:rPr>
          <w:rFonts w:eastAsia="Calibri" w:cs="Arial"/>
        </w:rPr>
        <w:br/>
        <w:t xml:space="preserve">w instalacji nastąpiła zmiana kwalifikacji frakcji wydzielanych (wysegregowanych) na linii mechanicznej. Ponadto, rozszerzenie działalności o proces biologicznego suszenia odpadów, w wyniku którego powstawać będą odpady </w:t>
      </w:r>
      <w:r w:rsidRPr="000216D2">
        <w:rPr>
          <w:rFonts w:cs="Arial"/>
        </w:rPr>
        <w:t xml:space="preserve">o kodzie 19 05 01 </w:t>
      </w:r>
      <w:r w:rsidRPr="000216D2">
        <w:rPr>
          <w:rFonts w:cs="Arial"/>
        </w:rPr>
        <w:lastRenderedPageBreak/>
        <w:t xml:space="preserve">/Nieprzekompostowane frakcje odpadów komunalnych i podobnych/, które </w:t>
      </w:r>
      <w:r w:rsidRPr="000216D2">
        <w:rPr>
          <w:rFonts w:eastAsia="Calibri" w:cs="Arial"/>
        </w:rPr>
        <w:t xml:space="preserve">również kierowane będą na linię mechaniczną spowodowało konieczność uwzględnienia tych odpadów w niniejszej decyzji. Zmiany, o których mowa powyżej wprowadzone zostały w </w:t>
      </w:r>
      <w:r w:rsidRPr="000216D2">
        <w:rPr>
          <w:rFonts w:cs="Arial"/>
        </w:rPr>
        <w:t xml:space="preserve">pkt. V.1.1. decyzji, tabeli nr 13 określającej rodzaje i masy odpadów przeznaczone do przetwarzania w węźle mechanicznego i ręcznego przetwarzania (proces R12). W  konsekwencji wprowadzonych zmian, skorygowany został także pkt. V.1.2., tabela nr 14 określający masy i rodzaje odpadów powstających w wyniku przetwarzania odpadów na linii mechanicznej. Wśród odpadów wymienionych w tabeli nr 14 przewidzianych do wytworzenia, uwzględnione zostały odpady powstające w wyniku przetwarzania na linii technologicznej odpadów o kodzie 19 05 01 /Nieprzekompostowane frakcje odpadów komunalnych i podobnych/. Ponadto, w  pkt.  V.4.8., V.4.11. i V.4.12. uszczegółowione zostały warunki prowadzenia mechanicznego przetwarzania tych odpadów na linii sortowniczej, natomiast w pkt. V.5.2. określone zostały miejsca i sposoby magazynowania odpadów oraz podane zostały masy odpadów magazynowanych. </w:t>
      </w:r>
    </w:p>
    <w:p w14:paraId="666D10B8" w14:textId="47496921" w:rsidR="00DC591D" w:rsidRPr="000216D2" w:rsidRDefault="00DC591D" w:rsidP="00530147">
      <w:pPr>
        <w:spacing w:after="0" w:line="240" w:lineRule="auto"/>
        <w:ind w:firstLine="567"/>
        <w:jc w:val="both"/>
        <w:rPr>
          <w:rFonts w:cs="Arial"/>
        </w:rPr>
      </w:pPr>
      <w:r w:rsidRPr="000216D2">
        <w:rPr>
          <w:rFonts w:cs="Arial"/>
        </w:rPr>
        <w:t xml:space="preserve">W pkt. VI.A. niniejszej decyzji określone zostały wymagania przewidziane dla przetwarzania selektywnie zebranych odpadów ulegających biodegradacji </w:t>
      </w:r>
      <w:r w:rsidRPr="000216D2">
        <w:rPr>
          <w:rFonts w:cs="Arial"/>
        </w:rPr>
        <w:br/>
        <w:t xml:space="preserve">i bioodpadów w procesie kompostowania R3, w tym: rodzaj i masy odpadów kierowanych do procesu kompostowania, rodzaj i masy odpadów powstających </w:t>
      </w:r>
      <w:r w:rsidRPr="000216D2">
        <w:rPr>
          <w:rFonts w:cs="Arial"/>
        </w:rPr>
        <w:br/>
        <w:t>w tym procesie, miejsce prowadzenia działalności, miejsca i sposoby magazynowania odpadów, ustalono masy odpadów magazynowanych oraz szczegółowe warunki procesu kompostowania odpadów.</w:t>
      </w:r>
      <w:r w:rsidR="006C037D" w:rsidRPr="000216D2">
        <w:rPr>
          <w:rFonts w:cs="Arial"/>
        </w:rPr>
        <w:t xml:space="preserve"> </w:t>
      </w:r>
      <w:r w:rsidRPr="000216D2">
        <w:rPr>
          <w:rFonts w:cs="Arial"/>
        </w:rPr>
        <w:t xml:space="preserve">Proces kompostowania </w:t>
      </w:r>
      <w:r w:rsidRPr="000216D2">
        <w:rPr>
          <w:rFonts w:cs="Arial"/>
          <w:color w:val="000000"/>
        </w:rPr>
        <w:t xml:space="preserve">odpadów ulegających biodegradacji i bioodpadów co do zasady winien być prowadzony w bioreaktorach żelbetowych, jako wariant II pracy instalacji. </w:t>
      </w:r>
      <w:r w:rsidRPr="000216D2">
        <w:rPr>
          <w:rFonts w:cs="Arial"/>
        </w:rPr>
        <w:t>Do procesu winny być wykorzystane dowolne, wolne w danym czasie</w:t>
      </w:r>
      <w:r w:rsidRPr="000216D2">
        <w:rPr>
          <w:rFonts w:cs="Arial"/>
          <w:color w:val="00B050"/>
        </w:rPr>
        <w:t xml:space="preserve"> </w:t>
      </w:r>
      <w:r w:rsidRPr="000216D2">
        <w:rPr>
          <w:rFonts w:cs="Arial"/>
          <w:color w:val="000000"/>
        </w:rPr>
        <w:t xml:space="preserve">hermetycznie zamknięte żelbetowe bioreaktory. </w:t>
      </w:r>
      <w:r w:rsidR="006F451B" w:rsidRPr="000216D2">
        <w:rPr>
          <w:rFonts w:cs="Arial"/>
          <w:color w:val="000000"/>
        </w:rPr>
        <w:br/>
      </w:r>
      <w:r w:rsidRPr="000216D2">
        <w:rPr>
          <w:rFonts w:cs="Arial"/>
        </w:rPr>
        <w:t xml:space="preserve">W zależności od ciężaru nasypowego odpadów, w ciągu roku planuje się na ten cel wykorzystać do 28 bioreaktorów, co pozwoli na przeprowadzenie ok. 3,5 cykli kompostowania odpadów. Kompostowanie odpadów będzie prowadzone </w:t>
      </w:r>
      <w:r w:rsidR="006F451B" w:rsidRPr="000216D2">
        <w:rPr>
          <w:rFonts w:cs="Arial"/>
        </w:rPr>
        <w:br/>
      </w:r>
      <w:r w:rsidRPr="000216D2">
        <w:rPr>
          <w:rFonts w:cs="Arial"/>
        </w:rPr>
        <w:t>w temperaturze ok. 55 – 70°C, w której następował będzie biologiczny rozkład substancji organicznej. Mieszanka kompostowana przez cały okres będzie napowietrzana przez strumień powietrza przepływającego przez przetwarzany materiał oraz nasycana w razie potrzeby wilgocią (zraszana wodą). W przypadku spadku wilgotności (poniżej 40 %) lub wzrostu temperatury (powyżej 80</w:t>
      </w:r>
      <w:r w:rsidRPr="000216D2">
        <w:rPr>
          <w:rFonts w:cs="Arial"/>
          <w:vertAlign w:val="superscript"/>
        </w:rPr>
        <w:t>o</w:t>
      </w:r>
      <w:r w:rsidRPr="000216D2">
        <w:rPr>
          <w:rFonts w:cs="Arial"/>
        </w:rPr>
        <w:t xml:space="preserve"> C) do wsadu poszczególnych bioreaktorów dodawana będzie woda. Na podstawie otrzymanych wyników pomiarów temperatury i wilgotności, ustalany będzie poziom napowietrzenia wsadu bioreaktora. Czas prowadzenia procesu kompostowania odpadów ulegających biodegradacji i bioodpadów wynosił będzie do 8 tygodni. W procesie kompostowania powstawał będzie produkt w postaci środka poprawiającego właściwości gleby </w:t>
      </w:r>
      <w:r w:rsidR="006F451B" w:rsidRPr="000216D2">
        <w:rPr>
          <w:rFonts w:cs="Arial"/>
        </w:rPr>
        <w:br/>
      </w:r>
      <w:r w:rsidRPr="000216D2">
        <w:rPr>
          <w:rFonts w:cs="Arial"/>
        </w:rPr>
        <w:t xml:space="preserve">o nazwie Kompost organiczny BOTANIKA, który decyzją G-275/12 Ministra Rolnictwa i Rozwoju Wsi z dnia 16 lutego 2012 r. znak: HORnn-811-4-1/12 został dopuszczony do obrotu. </w:t>
      </w:r>
      <w:r w:rsidRPr="000216D2">
        <w:rPr>
          <w:rFonts w:cs="Arial"/>
          <w:kern w:val="1"/>
          <w:lang w:eastAsia="hi-IN" w:bidi="hi-IN"/>
        </w:rPr>
        <w:t xml:space="preserve">W razie nie uzyskania przez przekompostowany materiał parametrów z ww. decyzji powstawały będą odpady o 19  05 03 /Kompost nieodpowiadający wymaganiom (nienadający się do wykorzystania)/, które zawracane będą do procesu kompostowania lub </w:t>
      </w:r>
      <w:r w:rsidRPr="000216D2">
        <w:rPr>
          <w:rFonts w:cs="Arial"/>
        </w:rPr>
        <w:t xml:space="preserve">kierowane będą do odzysku lub unieszkodliwiania. </w:t>
      </w:r>
      <w:r w:rsidRPr="000216D2">
        <w:rPr>
          <w:rFonts w:cs="Arial"/>
          <w:color w:val="000000"/>
        </w:rPr>
        <w:t xml:space="preserve">Powstały </w:t>
      </w:r>
      <w:r w:rsidR="006F451B" w:rsidRPr="000216D2">
        <w:rPr>
          <w:rFonts w:cs="Arial"/>
          <w:color w:val="000000"/>
        </w:rPr>
        <w:br/>
      </w:r>
      <w:r w:rsidRPr="000216D2">
        <w:rPr>
          <w:rFonts w:cs="Arial"/>
          <w:color w:val="000000"/>
        </w:rPr>
        <w:t xml:space="preserve">w procesie kompost </w:t>
      </w:r>
      <w:r w:rsidRPr="000216D2">
        <w:rPr>
          <w:rFonts w:cs="Arial"/>
        </w:rPr>
        <w:t>może być poddany także waloryzacji/uszlachetnianiu polegającemu na przerzucaniu oraz przesiewaniu kompostu. W wyniku tego procesu wytwarzana będzie frakcja podsitowa – gotowy produktu lub w</w:t>
      </w:r>
      <w:r w:rsidRPr="000216D2">
        <w:rPr>
          <w:rFonts w:cs="Arial"/>
          <w:kern w:val="1"/>
          <w:lang w:eastAsia="hi-IN" w:bidi="hi-IN"/>
        </w:rPr>
        <w:t xml:space="preserve"> razie nie uzyskania przez przekompostowany materiał parametrów z ww. decyzji </w:t>
      </w:r>
      <w:r w:rsidRPr="000216D2">
        <w:rPr>
          <w:rFonts w:cs="Arial"/>
        </w:rPr>
        <w:t xml:space="preserve">Ministra Rolnictwa </w:t>
      </w:r>
      <w:r w:rsidR="006F451B" w:rsidRPr="000216D2">
        <w:rPr>
          <w:rFonts w:cs="Arial"/>
        </w:rPr>
        <w:br/>
      </w:r>
      <w:r w:rsidRPr="000216D2">
        <w:rPr>
          <w:rFonts w:cs="Arial"/>
        </w:rPr>
        <w:t xml:space="preserve">i Rozwoju Wsi z dnia 16 lutego 2012 r. znak: HORnn-811-4-1/12 </w:t>
      </w:r>
      <w:r w:rsidRPr="000216D2">
        <w:rPr>
          <w:rFonts w:cs="Arial"/>
          <w:kern w:val="1"/>
          <w:lang w:eastAsia="hi-IN" w:bidi="hi-IN"/>
        </w:rPr>
        <w:t xml:space="preserve">- odpady </w:t>
      </w:r>
      <w:r w:rsidRPr="000216D2">
        <w:rPr>
          <w:rFonts w:cs="Arial"/>
        </w:rPr>
        <w:t xml:space="preserve">o kodzie </w:t>
      </w:r>
      <w:r w:rsidR="006F451B" w:rsidRPr="000216D2">
        <w:rPr>
          <w:rFonts w:cs="Arial"/>
        </w:rPr>
        <w:br/>
      </w:r>
      <w:r w:rsidRPr="000216D2">
        <w:rPr>
          <w:rFonts w:cs="Arial"/>
        </w:rPr>
        <w:t xml:space="preserve">19 05 03 /Kompost nieodpowiadający wymaganiom, nie nadający się do </w:t>
      </w:r>
      <w:r w:rsidRPr="000216D2">
        <w:rPr>
          <w:rFonts w:cs="Arial"/>
        </w:rPr>
        <w:lastRenderedPageBreak/>
        <w:t xml:space="preserve">wykorzystania/ kierowane do procesu odzysku. Wytwarzana będzie także frakcja nadsitowa - odpad o kodzie 19 05 01 /Nieprzekompostowane frakcje odpadów komunalnych i podobnych/, która przekazywana będzie do odzysku lub unieszkodliwiania. </w:t>
      </w:r>
      <w:r w:rsidR="00530147" w:rsidRPr="000216D2">
        <w:rPr>
          <w:rFonts w:cs="Arial"/>
        </w:rPr>
        <w:t xml:space="preserve"> </w:t>
      </w:r>
      <w:r w:rsidRPr="000216D2">
        <w:rPr>
          <w:rFonts w:cs="Arial"/>
        </w:rPr>
        <w:t xml:space="preserve">W przedmiotowej instalacji proces kompostowania </w:t>
      </w:r>
      <w:r w:rsidRPr="000216D2">
        <w:rPr>
          <w:rFonts w:cs="Arial"/>
          <w:color w:val="000000"/>
        </w:rPr>
        <w:t xml:space="preserve">odpadów ulegających biodegradacji i bioodpadów prowadzony będzie także jak dotychczas </w:t>
      </w:r>
      <w:r w:rsidR="006F451B" w:rsidRPr="000216D2">
        <w:rPr>
          <w:rFonts w:cs="Arial"/>
          <w:color w:val="000000"/>
        </w:rPr>
        <w:br/>
      </w:r>
      <w:r w:rsidRPr="000216D2">
        <w:rPr>
          <w:rFonts w:cs="Arial"/>
          <w:color w:val="000000"/>
        </w:rPr>
        <w:t xml:space="preserve">w bioreaktorach kontenerowych, stanowiących uzupełnienie części bioreaktorów żelbetowych, zgodnie z opisem pkt. </w:t>
      </w:r>
      <w:r w:rsidRPr="000216D2">
        <w:rPr>
          <w:rFonts w:cs="Arial"/>
        </w:rPr>
        <w:t>II.3.3.4.4. decyzji.</w:t>
      </w:r>
      <w:r w:rsidR="00530147" w:rsidRPr="000216D2">
        <w:rPr>
          <w:rFonts w:cs="Arial"/>
        </w:rPr>
        <w:t xml:space="preserve"> </w:t>
      </w:r>
      <w:r w:rsidRPr="000216D2">
        <w:rPr>
          <w:rFonts w:cs="Arial"/>
        </w:rPr>
        <w:t xml:space="preserve">W  pkt. VII.1. decyzji tabeli nr 22, zgodnie z wnioskiem Spółki, zwiększona została masa odpadów kierowanych do przesiewania na sicie w procesie R12 o kodzie 19 05 99  /stabilizat/ z 14 900 Mg/rok do 20 000 Mg/rok, co związane było ze wzrostem ilości frakcji odpadów powstających/wytwarzanych w wyniku biologicznego przetwarzania odpadów, w tym również prowadzenia procesu biologicznego suszenia odpadów. W pkt. VII.2., tabeli nr 23 w konsekwencji ww. zmian skorygowane zostały ilości odpadów powstających </w:t>
      </w:r>
      <w:r w:rsidR="006F451B" w:rsidRPr="000216D2">
        <w:rPr>
          <w:rFonts w:cs="Arial"/>
        </w:rPr>
        <w:br/>
      </w:r>
      <w:r w:rsidRPr="000216D2">
        <w:rPr>
          <w:rFonts w:cs="Arial"/>
        </w:rPr>
        <w:t xml:space="preserve">w wyniku przesiania stabilizatu, tj. odpadu o kodzie 19 05 03  i odpadu o kodzie </w:t>
      </w:r>
      <w:r w:rsidR="006F451B" w:rsidRPr="000216D2">
        <w:rPr>
          <w:rFonts w:cs="Arial"/>
        </w:rPr>
        <w:br/>
      </w:r>
      <w:r w:rsidRPr="000216D2">
        <w:rPr>
          <w:rFonts w:cs="Arial"/>
        </w:rPr>
        <w:t>ex 19 05 99.</w:t>
      </w:r>
      <w:r w:rsidR="00530147" w:rsidRPr="000216D2">
        <w:rPr>
          <w:rFonts w:cs="Arial"/>
        </w:rPr>
        <w:t xml:space="preserve"> </w:t>
      </w:r>
      <w:r w:rsidRPr="000216D2">
        <w:rPr>
          <w:rFonts w:cs="Arial"/>
        </w:rPr>
        <w:t>W pkt. VIII.1.1. decyzji, tabeli nr 24, na wniosek Spółki zwiększona została masa odpadów wielkogabarytowych o kodzie 20 03 07 przeznaczonych do przetwarzania wstępnego /demontażu/ rozdrabniania z 4 000 Mg/rok do 5 000 Mg/rok. W związku ze wzrostem masy przetwarzanych odpadów wielkogabarytowych w pkt. VIII.1.2., tabeli nr 25 wprowadzono zmiany co do ilości odpadów powstających</w:t>
      </w:r>
      <w:r w:rsidR="006F451B" w:rsidRPr="000216D2">
        <w:rPr>
          <w:rFonts w:cs="Arial"/>
        </w:rPr>
        <w:t xml:space="preserve"> </w:t>
      </w:r>
      <w:r w:rsidRPr="000216D2">
        <w:rPr>
          <w:rFonts w:cs="Arial"/>
        </w:rPr>
        <w:t>/wytwarzanych w procesie demontażu oraz w konsekwencji tych zmian, w pkt. VIII.4. tabeli nr 26 zwiększono maksymalną masę odpadów o kodzie 20 03 07 magazynowanych w instalacji  w ciągu roku do 5 000 Mg.</w:t>
      </w:r>
    </w:p>
    <w:p w14:paraId="5CA590D6" w14:textId="2298FFA6" w:rsidR="00DC591D" w:rsidRPr="000216D2" w:rsidRDefault="00DC591D" w:rsidP="00530147">
      <w:pPr>
        <w:spacing w:after="0" w:line="240" w:lineRule="auto"/>
        <w:ind w:firstLine="567"/>
        <w:jc w:val="both"/>
        <w:rPr>
          <w:rFonts w:cs="Arial"/>
        </w:rPr>
      </w:pPr>
      <w:r w:rsidRPr="000216D2">
        <w:rPr>
          <w:rFonts w:cs="Arial"/>
        </w:rPr>
        <w:t>W pkt. X.4.6. i X.5.15. decyzji doprecyzowany został zapis w zakresie zbierania odpadów, zgodnie z którym odpady zbierane w ramach PSZOK o kodach 20 01 35* i  20 01 36  w postaci zużytego sprzęty elektrycznego i elektronicznego oraz odpady wielkogabarytowe o kodzie 20 03 07 mogą być po wstępnym sprawdzeniu, czyszczeniu lub naprawie przygotowane i przekazane do ponownego użycia okolicznym mieszkańcom.</w:t>
      </w:r>
      <w:r w:rsidR="00530147" w:rsidRPr="000216D2">
        <w:rPr>
          <w:rFonts w:cs="Arial"/>
        </w:rPr>
        <w:t xml:space="preserve"> </w:t>
      </w:r>
      <w:r w:rsidRPr="000216D2">
        <w:rPr>
          <w:rFonts w:cs="Arial"/>
        </w:rPr>
        <w:t>Ponadto w decyzji, w związku z wprowadzonymi zmianami przywołanymi powyżej, w celu uporządkowania i usystematyzowania zapisów, zmienione zostały następujące punkty decyzji:</w:t>
      </w:r>
    </w:p>
    <w:p w14:paraId="56B23ECE" w14:textId="77777777" w:rsidR="00DC591D" w:rsidRPr="000216D2" w:rsidRDefault="00DC591D" w:rsidP="00066C06">
      <w:pPr>
        <w:numPr>
          <w:ilvl w:val="0"/>
          <w:numId w:val="94"/>
        </w:numPr>
        <w:autoSpaceDE w:val="0"/>
        <w:autoSpaceDN w:val="0"/>
        <w:adjustRightInd w:val="0"/>
        <w:spacing w:after="0" w:line="240" w:lineRule="auto"/>
        <w:jc w:val="both"/>
        <w:rPr>
          <w:rFonts w:eastAsia="Calibri" w:cs="Arial"/>
        </w:rPr>
      </w:pPr>
      <w:r w:rsidRPr="000216D2">
        <w:rPr>
          <w:rFonts w:cs="Arial"/>
          <w:color w:val="000000"/>
        </w:rPr>
        <w:t>XII.1.1.2.1., tabela nr 36 określająca r</w:t>
      </w:r>
      <w:r w:rsidRPr="000216D2">
        <w:rPr>
          <w:rFonts w:cs="Arial"/>
        </w:rPr>
        <w:t xml:space="preserve">odzaje i masy odpadów dopuszczonych do wytworzenia w związku z eksploatacją węzła do mechanicznego </w:t>
      </w:r>
      <w:r w:rsidRPr="000216D2">
        <w:rPr>
          <w:rFonts w:eastAsia="Calibri" w:cs="Arial"/>
        </w:rPr>
        <w:t>i ręcznego sortowania odpadów w procesie R12,</w:t>
      </w:r>
    </w:p>
    <w:p w14:paraId="0F203AB5"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rPr>
        <w:t>XII.1.1.2.3.</w:t>
      </w:r>
      <w:r w:rsidRPr="000216D2">
        <w:rPr>
          <w:rFonts w:cs="Arial"/>
          <w:color w:val="000000"/>
        </w:rPr>
        <w:t>, tabela nr 38 określająca r</w:t>
      </w:r>
      <w:r w:rsidRPr="000216D2">
        <w:rPr>
          <w:rFonts w:cs="Arial"/>
        </w:rPr>
        <w:t xml:space="preserve">odzaje i masy odpadów dopuszczonych do wytworzenia w procesie biologicznym D8 w związku z eksploatacją węzła do biologicznego przetwarzania odpadów, </w:t>
      </w:r>
    </w:p>
    <w:p w14:paraId="6278EB5F"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rPr>
        <w:t>XII.1.1.3.</w:t>
      </w:r>
      <w:r w:rsidRPr="000216D2">
        <w:rPr>
          <w:rFonts w:cs="Arial"/>
          <w:color w:val="000000"/>
        </w:rPr>
        <w:t>, tabela nr 39 określająca r</w:t>
      </w:r>
      <w:r w:rsidRPr="000216D2">
        <w:rPr>
          <w:rFonts w:cs="Arial"/>
        </w:rPr>
        <w:t>odzaje i masy odpadów dopuszczonych do wytworzenia w procesie kompostowania R3,</w:t>
      </w:r>
    </w:p>
    <w:p w14:paraId="53EA8F80" w14:textId="77777777" w:rsidR="00DC591D" w:rsidRPr="000216D2" w:rsidRDefault="00DC591D" w:rsidP="00066C06">
      <w:pPr>
        <w:numPr>
          <w:ilvl w:val="0"/>
          <w:numId w:val="94"/>
        </w:numPr>
        <w:spacing w:after="0" w:line="240" w:lineRule="auto"/>
        <w:contextualSpacing/>
        <w:jc w:val="both"/>
        <w:rPr>
          <w:rFonts w:cs="Arial"/>
        </w:rPr>
      </w:pPr>
      <w:r w:rsidRPr="000216D2">
        <w:rPr>
          <w:rFonts w:cs="Arial"/>
        </w:rPr>
        <w:t>XII.1.1.4., tabela nr 40 określająca rodzaje i masy odpadów dopuszczonych do wytworzenia w związku z przetwarzaniem wstępnym odpadów wielkogabarytowych /demontażem/ rozdrabnianiem,</w:t>
      </w:r>
    </w:p>
    <w:p w14:paraId="6890023B"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rPr>
        <w:t>XII.1.2.2.1.</w:t>
      </w:r>
      <w:r w:rsidRPr="000216D2">
        <w:rPr>
          <w:rFonts w:cs="Arial"/>
          <w:color w:val="000000"/>
        </w:rPr>
        <w:t>, tabela nr 42 określająca  p</w:t>
      </w:r>
      <w:r w:rsidRPr="000216D2">
        <w:rPr>
          <w:rFonts w:cs="Arial"/>
        </w:rPr>
        <w:t xml:space="preserve">odstawowy skład chemiczny </w:t>
      </w:r>
      <w:r w:rsidRPr="000216D2">
        <w:rPr>
          <w:rFonts w:cs="Arial"/>
        </w:rPr>
        <w:br/>
        <w:t xml:space="preserve">i właściwości odpadów innych niż niebezpieczne i niebezpiecznych przewidzianych do wytworzenia w związku z </w:t>
      </w:r>
      <w:r w:rsidRPr="000216D2">
        <w:rPr>
          <w:rFonts w:eastAsia="Calibri" w:cs="Arial"/>
        </w:rPr>
        <w:t xml:space="preserve">przetwarzaniem odpadów </w:t>
      </w:r>
      <w:r w:rsidRPr="000216D2">
        <w:rPr>
          <w:rFonts w:eastAsia="Calibri" w:cs="Arial"/>
        </w:rPr>
        <w:br/>
        <w:t xml:space="preserve">w węźle do mechanicznego i ręcznego przetwarzania odpadów </w:t>
      </w:r>
      <w:r w:rsidRPr="000216D2">
        <w:rPr>
          <w:rFonts w:cs="Arial"/>
        </w:rPr>
        <w:t>(proces R12),</w:t>
      </w:r>
    </w:p>
    <w:p w14:paraId="77B27E60" w14:textId="77777777" w:rsidR="00DC591D" w:rsidRPr="000216D2" w:rsidRDefault="00DC591D" w:rsidP="00066C06">
      <w:pPr>
        <w:numPr>
          <w:ilvl w:val="0"/>
          <w:numId w:val="94"/>
        </w:numPr>
        <w:spacing w:after="0" w:line="240" w:lineRule="auto"/>
        <w:contextualSpacing/>
        <w:jc w:val="both"/>
        <w:rPr>
          <w:rFonts w:cs="Arial"/>
        </w:rPr>
      </w:pPr>
      <w:r w:rsidRPr="000216D2">
        <w:rPr>
          <w:rFonts w:cs="Arial"/>
        </w:rPr>
        <w:t xml:space="preserve">XII.1.2.2.3., tabela nr 44 określająca podstawowy skład chemiczny </w:t>
      </w:r>
      <w:r w:rsidRPr="000216D2">
        <w:rPr>
          <w:rFonts w:cs="Arial"/>
        </w:rPr>
        <w:br/>
        <w:t>i właściwości odpadów innych niż niebezpieczne przewidzianych do wytworzenia w związku z biologicznym przetwarzaniem odpadów (proces D8),</w:t>
      </w:r>
    </w:p>
    <w:p w14:paraId="15A72D20"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color w:val="000000"/>
        </w:rPr>
        <w:lastRenderedPageBreak/>
        <w:t>XII.1.2.2.5., tabela nr 46 określająca p</w:t>
      </w:r>
      <w:r w:rsidRPr="000216D2">
        <w:rPr>
          <w:rFonts w:cs="Arial"/>
        </w:rPr>
        <w:t xml:space="preserve">odstawowy skład chemiczny </w:t>
      </w:r>
      <w:r w:rsidRPr="000216D2">
        <w:rPr>
          <w:rFonts w:cs="Arial"/>
        </w:rPr>
        <w:br/>
        <w:t xml:space="preserve">i właściwości odpadów przewidzianych do wytworzenia w związku </w:t>
      </w:r>
      <w:r w:rsidRPr="000216D2">
        <w:rPr>
          <w:rFonts w:cs="Arial"/>
        </w:rPr>
        <w:br/>
        <w:t>z kompostowaniem odpadów (proces R3),</w:t>
      </w:r>
    </w:p>
    <w:p w14:paraId="497AEF07"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color w:val="000000"/>
        </w:rPr>
        <w:t xml:space="preserve">XIII.1.1.2.1., tabela nr 54 określająca </w:t>
      </w:r>
      <w:r w:rsidRPr="000216D2">
        <w:rPr>
          <w:rFonts w:cs="Arial"/>
        </w:rPr>
        <w:t xml:space="preserve">sposoby gospodarowania odpadami wytwarzanymi w związku z </w:t>
      </w:r>
      <w:r w:rsidRPr="000216D2">
        <w:rPr>
          <w:rFonts w:eastAsia="Calibri" w:cs="Arial"/>
        </w:rPr>
        <w:t xml:space="preserve">przetwarzaniem odpadów w węźle do mechanicznego i ręcznego przetwarzania odpadów </w:t>
      </w:r>
      <w:r w:rsidRPr="000216D2">
        <w:rPr>
          <w:rFonts w:cs="Arial"/>
        </w:rPr>
        <w:t>(proces R12),</w:t>
      </w:r>
    </w:p>
    <w:p w14:paraId="0C30C78C" w14:textId="77777777" w:rsidR="00DC591D" w:rsidRPr="000216D2" w:rsidRDefault="00DC591D" w:rsidP="00066C06">
      <w:pPr>
        <w:numPr>
          <w:ilvl w:val="0"/>
          <w:numId w:val="94"/>
        </w:numPr>
        <w:spacing w:after="0" w:line="240" w:lineRule="auto"/>
        <w:contextualSpacing/>
        <w:jc w:val="both"/>
        <w:rPr>
          <w:rFonts w:cs="Arial"/>
        </w:rPr>
      </w:pPr>
      <w:r w:rsidRPr="000216D2">
        <w:rPr>
          <w:rFonts w:cs="Arial"/>
        </w:rPr>
        <w:t>XIII.1.1.2.3. tabela nr 56 określająca sposoby gospodarowania odpadami wytwarzanymi w związku z biologicznym przetwarzaniem odpadów (proces D8),</w:t>
      </w:r>
    </w:p>
    <w:p w14:paraId="4663FDD5"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color w:val="000000"/>
        </w:rPr>
        <w:t>XIII.1.1.3., tabela nr 58 określająca s</w:t>
      </w:r>
      <w:r w:rsidRPr="000216D2">
        <w:rPr>
          <w:rFonts w:cs="Arial"/>
        </w:rPr>
        <w:t>posoby gospodarowania odpadami wytwarzanymi w związku z kompostowaniem odpadów  (proces R3),</w:t>
      </w:r>
    </w:p>
    <w:p w14:paraId="050DA229"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color w:val="000000"/>
        </w:rPr>
        <w:t>XIII.1.2.2.1., tabela nr 61 określająca m</w:t>
      </w:r>
      <w:r w:rsidRPr="000216D2">
        <w:rPr>
          <w:rFonts w:cs="Arial"/>
        </w:rPr>
        <w:t>iejsca i sposoby oraz rodzaj magazynowanych odpadów wytwarzanych w związku z eksploatacją węzła do mechanicznego i ręcznego przetwarzania odpadów(proces R12),</w:t>
      </w:r>
    </w:p>
    <w:p w14:paraId="7712A0D6"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rPr>
        <w:t>XIII.1.2.2.3., tabela nr 63 określająca miejsca i sposoby oraz rodzaj magazynowanych odpadów wytwarzanych w związku z biologicznym przetwarzaniem odpadów (proces D8),</w:t>
      </w:r>
    </w:p>
    <w:p w14:paraId="20B11673"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rPr>
        <w:t>XIII.1.2.3., tabela nr 65 określająca miejsca i sposoby oraz rodzaj magazynowanych odpadów wytwarzanych w związku z kompostowaniem odpadów (proces R3),</w:t>
      </w:r>
    </w:p>
    <w:p w14:paraId="44B6F20C" w14:textId="77777777" w:rsidR="00DC591D" w:rsidRPr="000216D2" w:rsidRDefault="00DC591D" w:rsidP="00066C06">
      <w:pPr>
        <w:numPr>
          <w:ilvl w:val="0"/>
          <w:numId w:val="94"/>
        </w:numPr>
        <w:autoSpaceDE w:val="0"/>
        <w:autoSpaceDN w:val="0"/>
        <w:adjustRightInd w:val="0"/>
        <w:spacing w:after="0" w:line="240" w:lineRule="auto"/>
        <w:jc w:val="both"/>
        <w:rPr>
          <w:rFonts w:cs="Arial"/>
        </w:rPr>
      </w:pPr>
      <w:r w:rsidRPr="000216D2">
        <w:rPr>
          <w:rFonts w:cs="Arial"/>
        </w:rPr>
        <w:t>XVII.10. dotycząca obowiązku prowadzenia ewidencji odpadów.</w:t>
      </w:r>
    </w:p>
    <w:p w14:paraId="3970A002" w14:textId="77777777" w:rsidR="00DC591D" w:rsidRPr="000216D2" w:rsidRDefault="00DC591D" w:rsidP="00530147">
      <w:pPr>
        <w:autoSpaceDE w:val="0"/>
        <w:autoSpaceDN w:val="0"/>
        <w:adjustRightInd w:val="0"/>
        <w:spacing w:after="0" w:line="240" w:lineRule="auto"/>
        <w:jc w:val="both"/>
        <w:rPr>
          <w:rFonts w:cs="Arial"/>
          <w:color w:val="000000"/>
        </w:rPr>
      </w:pPr>
      <w:r w:rsidRPr="000216D2">
        <w:rPr>
          <w:rFonts w:cs="Arial"/>
          <w:color w:val="000000"/>
        </w:rPr>
        <w:t>Ponadto, uchylony został pkt. II.3.3.4.A. i XII.1.1.2.3.A. decyzji w zakresie realizowanego dotychczas wariantu pracy instalacji.</w:t>
      </w:r>
    </w:p>
    <w:p w14:paraId="30B74AEA" w14:textId="77777777" w:rsidR="00DC591D" w:rsidRPr="000216D2" w:rsidRDefault="00DC591D" w:rsidP="00530147">
      <w:pPr>
        <w:autoSpaceDE w:val="0"/>
        <w:autoSpaceDN w:val="0"/>
        <w:adjustRightInd w:val="0"/>
        <w:spacing w:after="0" w:line="240" w:lineRule="auto"/>
        <w:jc w:val="both"/>
        <w:rPr>
          <w:rFonts w:cs="Arial"/>
        </w:rPr>
      </w:pPr>
      <w:r w:rsidRPr="000216D2">
        <w:rPr>
          <w:rFonts w:cs="Arial"/>
        </w:rPr>
        <w:t>Jednocześnie,  w decyzji dodane zostały pkt.:</w:t>
      </w:r>
    </w:p>
    <w:p w14:paraId="02C1B2DA" w14:textId="77777777" w:rsidR="00DC591D" w:rsidRPr="000216D2" w:rsidRDefault="00DC591D" w:rsidP="00066C06">
      <w:pPr>
        <w:numPr>
          <w:ilvl w:val="0"/>
          <w:numId w:val="95"/>
        </w:numPr>
        <w:autoSpaceDE w:val="0"/>
        <w:autoSpaceDN w:val="0"/>
        <w:adjustRightInd w:val="0"/>
        <w:spacing w:after="0" w:line="240" w:lineRule="auto"/>
        <w:jc w:val="both"/>
        <w:rPr>
          <w:rFonts w:cs="Arial"/>
          <w:color w:val="000000"/>
        </w:rPr>
      </w:pPr>
      <w:r w:rsidRPr="000216D2">
        <w:rPr>
          <w:rFonts w:cs="Arial"/>
        </w:rPr>
        <w:t xml:space="preserve">XII.1.1.5. tabela nr </w:t>
      </w:r>
      <w:r w:rsidRPr="000216D2">
        <w:rPr>
          <w:rFonts w:cs="Arial"/>
          <w:color w:val="000000"/>
        </w:rPr>
        <w:t>40a., w której określono r</w:t>
      </w:r>
      <w:r w:rsidRPr="000216D2">
        <w:rPr>
          <w:rFonts w:cs="Arial"/>
        </w:rPr>
        <w:t xml:space="preserve">odzaje i masy odpadów dopuszczonych do wytworzenia w związku z </w:t>
      </w:r>
      <w:r w:rsidRPr="000216D2">
        <w:rPr>
          <w:rFonts w:cs="Arial"/>
          <w:color w:val="000000"/>
        </w:rPr>
        <w:t xml:space="preserve">przetwarzaniem odpadów </w:t>
      </w:r>
      <w:r w:rsidRPr="000216D2">
        <w:rPr>
          <w:rFonts w:cs="Arial"/>
          <w:color w:val="000000"/>
        </w:rPr>
        <w:br/>
        <w:t>w procesie biologicznego suszenia,</w:t>
      </w:r>
    </w:p>
    <w:p w14:paraId="5BF6FF61" w14:textId="77777777" w:rsidR="00DC591D" w:rsidRPr="000216D2" w:rsidRDefault="00DC591D" w:rsidP="00066C06">
      <w:pPr>
        <w:numPr>
          <w:ilvl w:val="0"/>
          <w:numId w:val="95"/>
        </w:numPr>
        <w:autoSpaceDE w:val="0"/>
        <w:autoSpaceDN w:val="0"/>
        <w:adjustRightInd w:val="0"/>
        <w:spacing w:after="0" w:line="240" w:lineRule="auto"/>
        <w:jc w:val="both"/>
        <w:rPr>
          <w:rFonts w:cs="Arial"/>
        </w:rPr>
      </w:pPr>
      <w:r w:rsidRPr="000216D2">
        <w:rPr>
          <w:rFonts w:cs="Arial"/>
          <w:color w:val="000000"/>
        </w:rPr>
        <w:t xml:space="preserve">XII.1.2.2.6. </w:t>
      </w:r>
      <w:r w:rsidRPr="000216D2">
        <w:rPr>
          <w:rFonts w:cs="Arial"/>
        </w:rPr>
        <w:t xml:space="preserve">tabela nr </w:t>
      </w:r>
      <w:r w:rsidRPr="000216D2">
        <w:rPr>
          <w:rFonts w:cs="Arial"/>
          <w:color w:val="000000"/>
        </w:rPr>
        <w:t>46a., w której określono p</w:t>
      </w:r>
      <w:r w:rsidRPr="000216D2">
        <w:rPr>
          <w:rFonts w:cs="Arial"/>
        </w:rPr>
        <w:t xml:space="preserve">odstawowy skład chemiczny </w:t>
      </w:r>
      <w:r w:rsidRPr="000216D2">
        <w:rPr>
          <w:rFonts w:cs="Arial"/>
        </w:rPr>
        <w:br/>
        <w:t xml:space="preserve">i właściwości odpadów przewidzianych do wytworzenia w związku </w:t>
      </w:r>
      <w:r w:rsidRPr="000216D2">
        <w:rPr>
          <w:rFonts w:cs="Arial"/>
        </w:rPr>
        <w:br/>
        <w:t>z biologicznym suszeniem odpadów (proces D8),</w:t>
      </w:r>
    </w:p>
    <w:p w14:paraId="2DB01032" w14:textId="77777777" w:rsidR="00DC591D" w:rsidRPr="000216D2" w:rsidRDefault="00DC591D" w:rsidP="00066C06">
      <w:pPr>
        <w:numPr>
          <w:ilvl w:val="0"/>
          <w:numId w:val="95"/>
        </w:numPr>
        <w:autoSpaceDE w:val="0"/>
        <w:autoSpaceDN w:val="0"/>
        <w:adjustRightInd w:val="0"/>
        <w:spacing w:after="0" w:line="240" w:lineRule="auto"/>
        <w:jc w:val="both"/>
        <w:rPr>
          <w:rFonts w:cs="Arial"/>
        </w:rPr>
      </w:pPr>
      <w:r w:rsidRPr="000216D2">
        <w:rPr>
          <w:rFonts w:cs="Arial"/>
          <w:color w:val="000000"/>
        </w:rPr>
        <w:t>XIII.1.1.5., tabela nr 58a., w której określono s</w:t>
      </w:r>
      <w:r w:rsidRPr="000216D2">
        <w:rPr>
          <w:rFonts w:cs="Arial"/>
        </w:rPr>
        <w:t>posoby gospodarowania odpadami wytwarzanymi w związku z biologicznym suszeniem odpadów  (proces D8),</w:t>
      </w:r>
    </w:p>
    <w:p w14:paraId="566A247B" w14:textId="77777777" w:rsidR="00DC591D" w:rsidRPr="000216D2" w:rsidRDefault="00DC591D" w:rsidP="00066C06">
      <w:pPr>
        <w:numPr>
          <w:ilvl w:val="0"/>
          <w:numId w:val="96"/>
        </w:numPr>
        <w:autoSpaceDE w:val="0"/>
        <w:autoSpaceDN w:val="0"/>
        <w:adjustRightInd w:val="0"/>
        <w:spacing w:after="0" w:line="240" w:lineRule="auto"/>
        <w:jc w:val="both"/>
        <w:rPr>
          <w:rFonts w:cs="Arial"/>
        </w:rPr>
      </w:pPr>
      <w:r w:rsidRPr="000216D2">
        <w:rPr>
          <w:rFonts w:cs="Arial"/>
        </w:rPr>
        <w:t>XIII.1.2.5., tabela nr 66a., w której określono miejsce i sposób oraz rodzaj magazynowanych odpadów wytwarzanych w związku z biologicznym suszeniem odpadów  (proces D8).</w:t>
      </w:r>
    </w:p>
    <w:p w14:paraId="313CF324" w14:textId="74110F24" w:rsidR="00DC591D" w:rsidRPr="000216D2" w:rsidRDefault="00DC591D" w:rsidP="006F451B">
      <w:pPr>
        <w:spacing w:after="0" w:line="240" w:lineRule="auto"/>
        <w:ind w:firstLine="539"/>
        <w:jc w:val="both"/>
        <w:rPr>
          <w:rFonts w:cs="Arial"/>
          <w:color w:val="000000"/>
          <w:lang w:val="x-none"/>
        </w:rPr>
      </w:pPr>
      <w:r w:rsidRPr="000216D2">
        <w:rPr>
          <w:rFonts w:cs="Arial"/>
        </w:rPr>
        <w:t>W pkt. XIII.3.2. decyzji określającym rodzaj i parametry instalacji istotne z punktu widzenia ochrony przed hałasem, z uwagi na rozbudowę/modernizację instalacji, zgodnie ze stanem faktycznym wprowadzono zmiany w zakresie uwzględnienia nowych dodatkowych źródeł emitujących hałas, wskazano ich lokalizację oraz określono czasu ich pracy.</w:t>
      </w:r>
      <w:r w:rsidR="00530147" w:rsidRPr="000216D2">
        <w:rPr>
          <w:rFonts w:cs="Arial"/>
        </w:rPr>
        <w:t xml:space="preserve"> </w:t>
      </w:r>
      <w:r w:rsidRPr="000216D2">
        <w:rPr>
          <w:rFonts w:cs="Arial"/>
        </w:rPr>
        <w:t>W pkt. XVIII.A. decyzji określone zostały warunki przeciwpożarowe wynikające z opracowanego dla instalacji operatu przeciwpożarowego oraz jego nowelizacji dla całej instalacji, w tym nowego węzła biologicznego przetwarzania odpadów.</w:t>
      </w:r>
      <w:r w:rsidR="00530147" w:rsidRPr="000216D2">
        <w:rPr>
          <w:rFonts w:cs="Arial"/>
        </w:rPr>
        <w:t xml:space="preserve"> </w:t>
      </w:r>
      <w:r w:rsidRPr="000216D2">
        <w:rPr>
          <w:rFonts w:cs="Arial"/>
        </w:rPr>
        <w:t xml:space="preserve">W pkt. XIV.2.1., tabeli nr 74, w związku </w:t>
      </w:r>
      <w:r w:rsidR="00530147" w:rsidRPr="000216D2">
        <w:rPr>
          <w:rFonts w:cs="Arial"/>
        </w:rPr>
        <w:br/>
      </w:r>
      <w:r w:rsidRPr="000216D2">
        <w:rPr>
          <w:rFonts w:cs="Arial"/>
        </w:rPr>
        <w:t xml:space="preserve">z wykonaną rozbudową/modernizacją instalacji MBP o nowy węzeł biologicznego przetwarzania odpadów wprowadzone zostały zmiany w zakresie zwiększenia maksymalnych ilości zużywanych energii, materiałów, surowców i paliw wykorzystywanych dla potrzeb funkcjonowania przedmiotowych instalacji. W pkt. XVII.1.7.1.2. i pkt. XVII.1.7.2. ustalony został zakres monitorowania parametrów przebiegu procesu technologicznego realizowanego w nowym węźle biologicznym, </w:t>
      </w:r>
      <w:r w:rsidR="00530147" w:rsidRPr="000216D2">
        <w:rPr>
          <w:rFonts w:cs="Arial"/>
        </w:rPr>
        <w:br/>
      </w:r>
      <w:r w:rsidRPr="000216D2">
        <w:rPr>
          <w:rFonts w:cs="Arial"/>
        </w:rPr>
        <w:lastRenderedPageBreak/>
        <w:t>w tym dla procesu stabilizacji tlenowej, biologicznego suszenia odpadów oraz procesu kompostowania. Dodatkowo, w pkt. XVII.1.7.1.4. decyzji w związku z realizowanym nadzorem technologicznym nad pracą bioreaktorów żelbetowych wprowadzono obowiązek wykonywania systematycznej kontroli</w:t>
      </w:r>
      <w:r w:rsidR="00530147" w:rsidRPr="000216D2">
        <w:rPr>
          <w:rFonts w:cs="Arial"/>
        </w:rPr>
        <w:t xml:space="preserve"> </w:t>
      </w:r>
      <w:r w:rsidRPr="000216D2">
        <w:rPr>
          <w:rFonts w:cs="Arial"/>
        </w:rPr>
        <w:t>kanałów napowietrzających bioreaktory.</w:t>
      </w:r>
      <w:r w:rsidR="00530147" w:rsidRPr="000216D2">
        <w:rPr>
          <w:rFonts w:cs="Arial"/>
        </w:rPr>
        <w:t xml:space="preserve"> </w:t>
      </w:r>
      <w:r w:rsidRPr="000216D2">
        <w:rPr>
          <w:rFonts w:cs="Arial"/>
        </w:rPr>
        <w:t xml:space="preserve">Spółka realizuje obowiązek monitorowania jakości i poziomu wód podziemnych, na podstawie wykonanej dokumentacji hydrogeologicznej, w związku </w:t>
      </w:r>
      <w:r w:rsidR="00530147" w:rsidRPr="000216D2">
        <w:rPr>
          <w:rFonts w:cs="Arial"/>
        </w:rPr>
        <w:br/>
      </w:r>
      <w:r w:rsidRPr="000216D2">
        <w:rPr>
          <w:rFonts w:cs="Arial"/>
        </w:rPr>
        <w:t xml:space="preserve">z pkt. XX.9. obowiązującego pozwolenia zintegrowanego. W celu uporządkowania zapisów decyzji, obowiązek monitorowania jakości i poziomu wód podziemnych </w:t>
      </w:r>
      <w:r w:rsidR="00530147" w:rsidRPr="000216D2">
        <w:rPr>
          <w:rFonts w:cs="Arial"/>
        </w:rPr>
        <w:br/>
      </w:r>
      <w:r w:rsidRPr="000216D2">
        <w:rPr>
          <w:rFonts w:cs="Arial"/>
        </w:rPr>
        <w:t xml:space="preserve">w rejonie eksploatowanych instalacji z pkt. XX. „Dodatkowe wymagania” przeniesiony został do pkt. XVII., ppkt. XVII.2.2. decyzji, w którym ustalony został zakres i sposób monitorowania środowiska, w tym pomiaru i ewidencjonowania wielkości emisji oraz kontroli eksploatacji instalacji. Jednocześnie, w pkt. </w:t>
      </w:r>
      <w:r w:rsidRPr="000216D2">
        <w:rPr>
          <w:rFonts w:eastAsia="Calibri" w:cs="Arial"/>
        </w:rPr>
        <w:t>XX.24. decyzji z</w:t>
      </w:r>
      <w:r w:rsidRPr="000216D2">
        <w:rPr>
          <w:rFonts w:cs="Arial"/>
        </w:rPr>
        <w:t xml:space="preserve">obowiązano operatora instalacji do wykonania dodatkowego/dodatkowych piezometru /piezometrów, usytuowanych w miejscach reprezentatywnych na kierunku spływu wód z nowej rozbudowanej/zmodernizowanej części instalacji biologicznego przetwarzania odpadów w celu uzupełnienia istniejącej sieci monitoringu jakości i poziomu wód podziemnych instalacji MBP o nową cześć biologiczną. </w:t>
      </w:r>
      <w:bookmarkStart w:id="67" w:name="_Hlk71803202"/>
      <w:r w:rsidR="006F451B" w:rsidRPr="000216D2">
        <w:rPr>
          <w:rFonts w:cs="Arial"/>
        </w:rPr>
        <w:t>N</w:t>
      </w:r>
      <w:r w:rsidRPr="000216D2">
        <w:rPr>
          <w:rFonts w:cs="Arial"/>
        </w:rPr>
        <w:t xml:space="preserve">adto, zmieniony został </w:t>
      </w:r>
      <w:r w:rsidR="006F451B" w:rsidRPr="000216D2">
        <w:rPr>
          <w:rFonts w:cs="Arial"/>
        </w:rPr>
        <w:br/>
      </w:r>
      <w:r w:rsidRPr="000216D2">
        <w:rPr>
          <w:rFonts w:cs="Arial"/>
        </w:rPr>
        <w:t>pkt. XVII.3. pozwolenia zintegrowanego dotyczący prowadzonego monitoringu jakości gleby poprzez dostosowanie zapisów w tym zakresie do przepisów obowiązującego rozporządzenia Ministra Środowiska z dnia 1 września 2016r. w sprawie sposobu prowadzenia oceny zanieczyszczenia powierzchni ziemi (Dz. U. z 2016r., poz. 1395), w tym określono obowiązek ustalania punktów pomiarowych, zgodnie z ww. rozporządzeniem, zakres i częstotliwość  monitorowania.</w:t>
      </w:r>
      <w:r w:rsidR="00530147" w:rsidRPr="000216D2">
        <w:rPr>
          <w:rFonts w:cs="Arial"/>
        </w:rPr>
        <w:t xml:space="preserve"> </w:t>
      </w:r>
      <w:bookmarkEnd w:id="67"/>
      <w:r w:rsidRPr="000216D2">
        <w:rPr>
          <w:rFonts w:cs="Arial"/>
        </w:rPr>
        <w:t xml:space="preserve">W decyzji zmieniającej również, w związku z realizowanym nadzorem nad pracą instalacji mechaniczno - biologicznego przetwarzania odpadów i kompostowania na zarządzającego instalacją nałożono dodatkowe obowiązki do spełnienia, tj. w pkt. XIX.3. zobowiązano operatora instalacji do przedkładania do Marszałka Województwa Podkarpackiego </w:t>
      </w:r>
      <w:r w:rsidR="00530147" w:rsidRPr="000216D2">
        <w:rPr>
          <w:rFonts w:cs="Arial"/>
        </w:rPr>
        <w:br/>
      </w:r>
      <w:r w:rsidRPr="000216D2">
        <w:rPr>
          <w:rFonts w:cs="Arial"/>
        </w:rPr>
        <w:t xml:space="preserve">i Podkarpackiego Wojewódzkiego Inspektora Ochrony Środowiska do dnia </w:t>
      </w:r>
      <w:r w:rsidR="00530147" w:rsidRPr="000216D2">
        <w:rPr>
          <w:rFonts w:cs="Arial"/>
        </w:rPr>
        <w:br/>
      </w:r>
      <w:r w:rsidRPr="000216D2">
        <w:rPr>
          <w:rFonts w:cs="Arial"/>
        </w:rPr>
        <w:t xml:space="preserve">31 marca danego roku za rok poprzedni informacji o rocznej ilości wytworzonych odcieków technologicznych oraz w pkt. </w:t>
      </w:r>
      <w:r w:rsidRPr="000216D2">
        <w:rPr>
          <w:rFonts w:cs="Arial"/>
          <w:color w:val="000000"/>
        </w:rPr>
        <w:t xml:space="preserve">XX.23. </w:t>
      </w:r>
      <w:r w:rsidRPr="000216D2">
        <w:rPr>
          <w:rFonts w:cs="Arial"/>
        </w:rPr>
        <w:t xml:space="preserve">zobowiązano operatora instalacji </w:t>
      </w:r>
      <w:r w:rsidRPr="000216D2">
        <w:rPr>
          <w:rFonts w:eastAsia="Calibri" w:cs="Arial"/>
        </w:rPr>
        <w:t>d</w:t>
      </w:r>
      <w:r w:rsidRPr="000216D2">
        <w:rPr>
          <w:rFonts w:cs="Arial"/>
        </w:rPr>
        <w:t xml:space="preserve">o prowadzenia ciągłego monitoringu wizyjnego instalacji, w tym wszystkich miejsc magazynowania i przetwarzania odpadów, terenu instalacji oraz dróg technologicznych, zapewniającego przez całą dobę zapis obrazu i identyfikację osób przebywających w danym miejscu. </w:t>
      </w:r>
      <w:r w:rsidRPr="000216D2">
        <w:rPr>
          <w:rFonts w:cs="Arial"/>
          <w:color w:val="000000"/>
        </w:rPr>
        <w:t xml:space="preserve">W pkt. XX.A. decyzji, na wniosek Spółki </w:t>
      </w:r>
      <w:r w:rsidRPr="000216D2">
        <w:rPr>
          <w:rFonts w:cs="Arial"/>
        </w:rPr>
        <w:t xml:space="preserve">ustalono wariant pracy instalacji dopuszczający możliwość dokończenia rozpoczętego procesu stabilizacji odpadów na wypadek zaistnienia awarii urządzeń instalacji bioreaktorów żelbetowych oraz określono warunki prowadzenia procesu w takim przypadku. </w:t>
      </w:r>
      <w:r w:rsidR="00530147" w:rsidRPr="000216D2">
        <w:rPr>
          <w:rFonts w:cs="Arial"/>
        </w:rPr>
        <w:br/>
      </w:r>
      <w:r w:rsidRPr="000216D2">
        <w:rPr>
          <w:rFonts w:cs="Arial"/>
        </w:rPr>
        <w:t xml:space="preserve">W przypadku wystąpienia sytuacji awaryjnej urządzeń instalacji bioreaktorów żelbetowych aby uniknąć przewożenia odpadów częściowo przetworzonych do innych instalacji Spółka będzie mogła w celu umożliwienia dokończenia rozpoczętego procesu stabilizowania odpadów prowadzonego w bioreaktorach żelbetowych przeprowadzić proces przetwarzania frakcji podsitowych I – etapowo w istniejącym systemie bioreaktorów kontenerowych lub II - etapowo, w tym w formie pryzm przykrywanych włókniną. Proces prowadzony będzie w sposób oraz zgodnie </w:t>
      </w:r>
      <w:r w:rsidR="00530147" w:rsidRPr="000216D2">
        <w:rPr>
          <w:rFonts w:cs="Arial"/>
        </w:rPr>
        <w:br/>
      </w:r>
      <w:r w:rsidRPr="000216D2">
        <w:rPr>
          <w:rFonts w:cs="Arial"/>
        </w:rPr>
        <w:t>z warunkami określonymi w pkt. XX.A. niniejszej decyzji.</w:t>
      </w:r>
      <w:r w:rsidR="00530147" w:rsidRPr="000216D2">
        <w:rPr>
          <w:rFonts w:cs="Arial"/>
        </w:rPr>
        <w:t xml:space="preserve"> </w:t>
      </w:r>
      <w:r w:rsidRPr="000216D2">
        <w:rPr>
          <w:rFonts w:cs="Arial"/>
        </w:rPr>
        <w:t xml:space="preserve">Przedmiotowa instalacja do mechaniczno-biologicznego przetwarzania odpadów, po wykonanej modernizacji/rozbudowie części biologicznej w całości  dostosowana została do wymagań określonych w konkluzjach z dnia </w:t>
      </w:r>
      <w:r w:rsidRPr="000216D2">
        <w:rPr>
          <w:rFonts w:eastAsia="Calibri" w:cs="Arial"/>
        </w:rPr>
        <w:t>10 sierpnia 2018 r.</w:t>
      </w:r>
      <w:r w:rsidRPr="000216D2">
        <w:rPr>
          <w:rFonts w:cs="Arial"/>
        </w:rPr>
        <w:t xml:space="preserve"> dotyczących najlepszych dostępnych technik (BAT) w odniesieniu do przetwarzania odpadów, zgodnie z dyrektywą Parlamentu Europejskiego i Rady 2010/75/UE (Dz. U. Unii </w:t>
      </w:r>
      <w:r w:rsidRPr="000216D2">
        <w:rPr>
          <w:rFonts w:cs="Arial"/>
        </w:rPr>
        <w:lastRenderedPageBreak/>
        <w:t>Europejskiej L 208/38).</w:t>
      </w:r>
      <w:r w:rsidR="00530147" w:rsidRPr="000216D2">
        <w:rPr>
          <w:rFonts w:cs="Arial"/>
        </w:rPr>
        <w:t xml:space="preserve"> </w:t>
      </w:r>
      <w:r w:rsidRPr="000216D2">
        <w:rPr>
          <w:rFonts w:cs="Arial"/>
        </w:rPr>
        <w:t xml:space="preserve">W myśl ww. konkluzji BAT, w celu zapobiegania emisjom rozproszonym do powietrza, w szczególności pyłu, związków organicznych i odorów lub jeżeli jest to niemożliwe, ich ograniczania oraz ograniczania ilości odcieków </w:t>
      </w:r>
      <w:r w:rsidR="00530147" w:rsidRPr="000216D2">
        <w:rPr>
          <w:rFonts w:cs="Arial"/>
        </w:rPr>
        <w:br/>
      </w:r>
      <w:r w:rsidRPr="000216D2">
        <w:rPr>
          <w:rFonts w:cs="Arial"/>
        </w:rPr>
        <w:t xml:space="preserve">w instalacji zastosowana została technika mającą na celu hermetyzację (zamknięcie) wszystkich etapów procesu mechanicznego i biologicznego  przetwarzania odpadów, w tym kompostowania, od momentu przyjęcia odpadów do instalacji aż do wytworzenia gotowego produktu. </w:t>
      </w:r>
      <w:r w:rsidRPr="000216D2">
        <w:rPr>
          <w:rFonts w:cs="Arial"/>
          <w:color w:val="000000"/>
        </w:rPr>
        <w:t>Takie rozwiązanie, z</w:t>
      </w:r>
      <w:r w:rsidRPr="000216D2">
        <w:rPr>
          <w:rFonts w:cs="Arial"/>
        </w:rPr>
        <w:t xml:space="preserve">godnie z BAT 14.d. gwarantować będzie ograniczenie emisji rozproszonej z części biologicznej instalacji, dla której </w:t>
      </w:r>
      <w:r w:rsidRPr="000216D2">
        <w:rPr>
          <w:rFonts w:cs="Arial"/>
        </w:rPr>
        <w:br/>
        <w:t>w pkt. XVII.6. niniejszej decyzji określony został zakres i częstotliwość monitorowania zidentyfikowanych w strumieniu gazów odlotowych istotnych dla procesu biologicznego przetwarzania odpadów substancji, zgodnie z BAT 8 oraz określone zostały dopuszczalne poziomy emisji powiązane z najlepszymi dostępnymi technikami (BAT-AEL) w odniesieniu do zorganizowanych emisji NH</w:t>
      </w:r>
      <w:r w:rsidRPr="000216D2">
        <w:rPr>
          <w:rFonts w:cs="Arial"/>
          <w:vertAlign w:val="subscript"/>
        </w:rPr>
        <w:t>3</w:t>
      </w:r>
      <w:r w:rsidRPr="000216D2">
        <w:rPr>
          <w:rFonts w:cs="Arial"/>
        </w:rPr>
        <w:t xml:space="preserve">, odorów, pyłu </w:t>
      </w:r>
      <w:r w:rsidRPr="000216D2">
        <w:rPr>
          <w:rFonts w:cs="Arial"/>
        </w:rPr>
        <w:br/>
        <w:t>i całkowitego LZO do powietrza, zgodnie BAT 34, Tabelą 6.7.</w:t>
      </w:r>
      <w:r w:rsidR="00530147" w:rsidRPr="000216D2">
        <w:rPr>
          <w:rFonts w:cs="Arial"/>
        </w:rPr>
        <w:t xml:space="preserve"> </w:t>
      </w:r>
      <w:r w:rsidRPr="000216D2">
        <w:rPr>
          <w:rFonts w:cs="Arial"/>
          <w:color w:val="000000"/>
        </w:rPr>
        <w:t>W p</w:t>
      </w:r>
      <w:r w:rsidRPr="000216D2">
        <w:rPr>
          <w:rFonts w:cs="Arial"/>
        </w:rPr>
        <w:t xml:space="preserve">kt. </w:t>
      </w:r>
      <w:r w:rsidRPr="000216D2">
        <w:rPr>
          <w:rFonts w:cs="Arial"/>
          <w:color w:val="000000"/>
        </w:rPr>
        <w:t>XII.2.3.2. decyzji,</w:t>
      </w:r>
      <w:r w:rsidRPr="000216D2">
        <w:rPr>
          <w:rFonts w:cs="Arial"/>
        </w:rPr>
        <w:t xml:space="preserve"> zgodnie z  BAT 3 wykazane zostały strumienie gazów odlotowych wprowadzanych do środowiska z węzła biologicznego, w tym </w:t>
      </w:r>
      <w:r w:rsidRPr="000216D2">
        <w:rPr>
          <w:rFonts w:cs="Arial"/>
          <w:spacing w:val="-2"/>
        </w:rPr>
        <w:t xml:space="preserve">procesu stabilizacji tlenowej, biologicznego suszenia i kompostowania odpadów. Z nowego </w:t>
      </w:r>
      <w:r w:rsidRPr="000216D2">
        <w:rPr>
          <w:rFonts w:eastAsia="Calibri" w:cs="Arial"/>
          <w:spacing w:val="-2"/>
        </w:rPr>
        <w:t xml:space="preserve">moduł przetwarzania odpadów </w:t>
      </w:r>
      <w:r w:rsidR="00530147" w:rsidRPr="000216D2">
        <w:rPr>
          <w:rFonts w:eastAsia="Calibri" w:cs="Arial"/>
          <w:spacing w:val="-2"/>
        </w:rPr>
        <w:br/>
      </w:r>
      <w:r w:rsidRPr="000216D2">
        <w:rPr>
          <w:rFonts w:eastAsia="Calibri" w:cs="Arial"/>
          <w:spacing w:val="-2"/>
        </w:rPr>
        <w:t xml:space="preserve">(22 bioreaktorów żelbetowych, dwóch wentylatorowni, hali nawy, hali przetwarzania odpadów do procesu kompostowania R3) gazy odlotowe będą ujmowane </w:t>
      </w:r>
      <w:r w:rsidR="00530147" w:rsidRPr="000216D2">
        <w:rPr>
          <w:rFonts w:eastAsia="Calibri" w:cs="Arial"/>
          <w:spacing w:val="-2"/>
        </w:rPr>
        <w:br/>
      </w:r>
      <w:r w:rsidRPr="000216D2">
        <w:rPr>
          <w:rFonts w:eastAsia="Calibri" w:cs="Arial"/>
          <w:spacing w:val="-2"/>
        </w:rPr>
        <w:t xml:space="preserve">i odprowadzane do układu redukcji emisji złożonego z  płuczki wodnej (oczyszczanie na mokro) i filtra biologicznego zamkniętego, wyposażonego w emitor ozn. B1. Natomiast z I i II systemu bioreaktorów kontenerowych </w:t>
      </w:r>
      <w:r w:rsidRPr="000216D2">
        <w:rPr>
          <w:rFonts w:eastAsia="Calibri" w:cs="Arial"/>
        </w:rPr>
        <w:t xml:space="preserve">gazy odlotowe będą ujmowane </w:t>
      </w:r>
      <w:r w:rsidR="00530147" w:rsidRPr="000216D2">
        <w:rPr>
          <w:rFonts w:eastAsia="Calibri" w:cs="Arial"/>
        </w:rPr>
        <w:br/>
      </w:r>
      <w:r w:rsidRPr="000216D2">
        <w:rPr>
          <w:rFonts w:eastAsia="Calibri" w:cs="Arial"/>
        </w:rPr>
        <w:t xml:space="preserve">i odprowadzane poprzez biofiltry typu zamkniętego (szt. 7) wyposażone w emitory ozn. E22 - E25 i E26 - E28. </w:t>
      </w:r>
      <w:r w:rsidRPr="000216D2">
        <w:rPr>
          <w:rFonts w:cs="Arial"/>
        </w:rPr>
        <w:t xml:space="preserve">W pkt. XII.2.4.2., tabeli nr  49 określony został rodzaj i ilość gazów i pyłów dopuszczonych do wprowadzania do powietrza z </w:t>
      </w:r>
      <w:r w:rsidRPr="000216D2">
        <w:rPr>
          <w:rFonts w:cs="Arial"/>
          <w:color w:val="000000"/>
        </w:rPr>
        <w:t xml:space="preserve">węzła do biologicznego przetwarzania odpadów, </w:t>
      </w:r>
      <w:r w:rsidRPr="000216D2">
        <w:rPr>
          <w:rFonts w:cs="Arial"/>
          <w:color w:val="000000"/>
          <w:spacing w:val="-2"/>
        </w:rPr>
        <w:t>w tym procesu stabilizacji tlenowej, biologicznego suszenia i kompostowania.</w:t>
      </w:r>
      <w:r w:rsidRPr="000216D2">
        <w:rPr>
          <w:rFonts w:cs="Arial"/>
          <w:color w:val="000000"/>
        </w:rPr>
        <w:t xml:space="preserve"> Natomiast w pkt. XII.2.5., tabeli nr 50 określona została maksymalna dopuszczalna łączna emisja roczna z instalacji do mechaniczno - biologicznego przetwarzania odpadów (MBP), po dostosowaniu instalacji MBP jako całości </w:t>
      </w:r>
      <w:r w:rsidRPr="000216D2">
        <w:rPr>
          <w:rFonts w:cs="Arial"/>
        </w:rPr>
        <w:t>do wymogów konkluzji BAT. W pkt. XIII.2.1. decyzji, tabeli nr 67 określającej miejsca i sposób wprowadzania pyłów i gazów do powietrza w celu usystematyzowanie istniejących źródeł emisji, tak aby odzwierciedlały stan faktyczny dodany został emitor B1 z nowego moduł biologicznego przetwarzania odpadów – wylot gazów odlotowych za układem redukcji emisji. W pkt. XIII.2.2. wskazano zastosowane w instalacji w węźle biologicznym techniki w celu ograniczenia emisji zorganizowanych pyłu, związków organicznych oraz związków zapachowych, w tym H</w:t>
      </w:r>
      <w:r w:rsidRPr="000216D2">
        <w:rPr>
          <w:rFonts w:cs="Arial"/>
          <w:vertAlign w:val="subscript"/>
        </w:rPr>
        <w:t>2</w:t>
      </w:r>
      <w:r w:rsidRPr="000216D2">
        <w:rPr>
          <w:rFonts w:cs="Arial"/>
        </w:rPr>
        <w:t>S i NH</w:t>
      </w:r>
      <w:r w:rsidRPr="000216D2">
        <w:rPr>
          <w:rFonts w:cs="Arial"/>
          <w:vertAlign w:val="subscript"/>
        </w:rPr>
        <w:t xml:space="preserve">3 </w:t>
      </w:r>
      <w:r w:rsidRPr="000216D2">
        <w:rPr>
          <w:rFonts w:cs="Arial"/>
        </w:rPr>
        <w:t>(Bat 34), które stanowić będzie  p</w:t>
      </w:r>
      <w:r w:rsidRPr="000216D2">
        <w:rPr>
          <w:rFonts w:cs="Arial"/>
          <w:color w:val="000000"/>
        </w:rPr>
        <w:t xml:space="preserve">łuczka wodna (oczyszczanie na mokro) </w:t>
      </w:r>
      <w:r w:rsidR="00530147" w:rsidRPr="000216D2">
        <w:rPr>
          <w:rFonts w:cs="Arial"/>
          <w:color w:val="000000"/>
        </w:rPr>
        <w:br/>
      </w:r>
      <w:r w:rsidRPr="000216D2">
        <w:rPr>
          <w:rFonts w:cs="Arial"/>
          <w:color w:val="000000"/>
        </w:rPr>
        <w:t>i biofiltr, gwarantujące skuteczność redukcji substancji odorotwórczych do poziomu poniżej 1000 ou*/m</w:t>
      </w:r>
      <w:r w:rsidRPr="000216D2">
        <w:rPr>
          <w:rFonts w:cs="Arial"/>
          <w:color w:val="000000"/>
          <w:vertAlign w:val="superscript"/>
        </w:rPr>
        <w:t>3</w:t>
      </w:r>
      <w:r w:rsidRPr="000216D2">
        <w:rPr>
          <w:rFonts w:cs="Arial"/>
          <w:color w:val="000000"/>
        </w:rPr>
        <w:t xml:space="preserve">. </w:t>
      </w:r>
      <w:r w:rsidRPr="000216D2">
        <w:rPr>
          <w:rFonts w:cs="Arial"/>
        </w:rPr>
        <w:t xml:space="preserve">Ponadto, w pkt. XII.2.4.1., tabeli nr 48 niniejszej decyzji określającej rodzaj i ilość gazów i pyłów dopuszczonych do wprowadzania do powietrza z węzła do mechanicznego i ręcznego przetwarzania odpadów, na wniosek Spółki zweryfikowana została lista substancji emitowanych do powietrza z tej części instalacji oraz poziomy emisji, tak aby odzwierciedlały rzeczywistą emisję zanieczyszczeń. Po rozbudowie/modernizacji węzła mechaniczno - ręcznego przetwarzania odpadów, pierwotnie w pozwoleniu zintegrowanym dla tej części instalacji ustalony został rodzaj i ilość gazów i pyłów dopuszczonych do wprowadzania do powietrza w oparciu o dane literaturowe dotyczące emisji do powietrza dla tego typu instalacji. Zważywszy, iż było to nowe źródło emisji, dla którego nie wykonywano dotychczas pomiarów, przewidywane zanieczyszczenia oraz ich poziom emisji obarczony był niepewnością. W ostatnim czasie Spółka przeprowadziła szczegółową </w:t>
      </w:r>
      <w:r w:rsidRPr="000216D2">
        <w:rPr>
          <w:rFonts w:cs="Arial"/>
        </w:rPr>
        <w:lastRenderedPageBreak/>
        <w:t xml:space="preserve">analizę w zakresie emisji do powietrza z ww. węzła z uwzględnieniem redukcji zanieczyszczeń na urządzeniach ochrony powietrza, tj. trzech jednostkach filtracyjnych składających się z odpylacza i filtra z węglem aktywnym oraz pomiarów emisji zanieczyszczeń przeprowadzonych na emitorach E – 15 oraz E – 16 w dniach: 20 marca 2019 r., 15 września 2020 r. oraz 22 lutego 2021 r. i zweryfikował pierwotne założenia. Przeprowadzone pomiary nie potwierdziły obecności w odciąganym powietrzu procesowym niektórych substancji. W związku z powyższym, w decyzji zweryfikowana została lista substancji emitowanych do powietrza z instalacji, zgodnie ze stanem faktycznym. W decyzji, na podstawie wniosku Spółki  skorygowano również dopuszczalną emisję amoniaku do 0,82 kg/h dla emitora E-15 i 0,41 kg/h dla emitora E-16, zgodnie z wykonanymi wyliczeniami rozprzestrzeniania się zanieczyszczeń w  powietrzu. Zmiany te wynikały </w:t>
      </w:r>
      <w:r w:rsidRPr="000216D2">
        <w:rPr>
          <w:rFonts w:cs="Arial"/>
          <w:color w:val="000000"/>
        </w:rPr>
        <w:t xml:space="preserve">ze zmiany sposobu eksploatacji części mechanicznej instalacji związanej z całkowitym zamknięciem procesu mechanicznego przetwarzania odpadów, </w:t>
      </w:r>
      <w:r w:rsidRPr="000216D2">
        <w:rPr>
          <w:rFonts w:cs="Arial"/>
          <w:color w:val="000000"/>
          <w:lang w:val="x-none"/>
        </w:rPr>
        <w:t xml:space="preserve">zwiększeniem ilości odpadów komunalnych przetwarzanych w zamkniętej </w:t>
      </w:r>
      <w:r w:rsidRPr="000216D2">
        <w:rPr>
          <w:rFonts w:cs="Arial"/>
          <w:color w:val="000000"/>
        </w:rPr>
        <w:t>h</w:t>
      </w:r>
      <w:r w:rsidRPr="000216D2">
        <w:rPr>
          <w:rFonts w:cs="Arial"/>
          <w:color w:val="000000"/>
          <w:lang w:val="x-none"/>
        </w:rPr>
        <w:t>al</w:t>
      </w:r>
      <w:r w:rsidRPr="000216D2">
        <w:rPr>
          <w:rFonts w:cs="Arial"/>
          <w:color w:val="000000"/>
        </w:rPr>
        <w:t xml:space="preserve">i </w:t>
      </w:r>
      <w:r w:rsidRPr="000216D2">
        <w:rPr>
          <w:rFonts w:cs="Arial"/>
          <w:color w:val="000000"/>
          <w:lang w:val="x-none"/>
        </w:rPr>
        <w:t xml:space="preserve">sortowniczej (przed modernizacją </w:t>
      </w:r>
      <w:r w:rsidRPr="000216D2">
        <w:rPr>
          <w:rFonts w:cs="Arial"/>
          <w:color w:val="000000"/>
        </w:rPr>
        <w:t xml:space="preserve">węzła - </w:t>
      </w:r>
      <w:r w:rsidRPr="000216D2">
        <w:rPr>
          <w:rFonts w:cs="Arial"/>
          <w:color w:val="000000"/>
          <w:lang w:val="x-none"/>
        </w:rPr>
        <w:t>42 000 Mg</w:t>
      </w:r>
      <w:r w:rsidRPr="000216D2">
        <w:rPr>
          <w:rFonts w:cs="Arial"/>
          <w:color w:val="000000"/>
        </w:rPr>
        <w:t>/</w:t>
      </w:r>
      <w:r w:rsidRPr="000216D2">
        <w:rPr>
          <w:rFonts w:cs="Arial"/>
          <w:color w:val="000000"/>
          <w:lang w:val="x-none"/>
        </w:rPr>
        <w:t>rok, obecnie po modernizacji</w:t>
      </w:r>
      <w:r w:rsidRPr="000216D2">
        <w:rPr>
          <w:rFonts w:cs="Arial"/>
          <w:color w:val="000000"/>
        </w:rPr>
        <w:t xml:space="preserve"> i wyłączeniu z dniem 31 grudnia 2020r. z eksploatacji II linii technologicznej - </w:t>
      </w:r>
      <w:r w:rsidRPr="000216D2">
        <w:rPr>
          <w:rFonts w:cs="Arial"/>
          <w:color w:val="000000"/>
          <w:lang w:val="x-none"/>
        </w:rPr>
        <w:t>67 000</w:t>
      </w:r>
      <w:r w:rsidRPr="000216D2">
        <w:rPr>
          <w:rFonts w:cs="Arial"/>
          <w:color w:val="000000"/>
        </w:rPr>
        <w:t> </w:t>
      </w:r>
      <w:r w:rsidRPr="000216D2">
        <w:rPr>
          <w:rFonts w:cs="Arial"/>
          <w:color w:val="000000"/>
          <w:lang w:val="x-none"/>
        </w:rPr>
        <w:t>Mg/rok)</w:t>
      </w:r>
      <w:r w:rsidRPr="000216D2">
        <w:rPr>
          <w:rFonts w:cs="Arial"/>
          <w:color w:val="000000"/>
        </w:rPr>
        <w:t xml:space="preserve"> i </w:t>
      </w:r>
      <w:r w:rsidRPr="000216D2">
        <w:rPr>
          <w:rFonts w:cs="Arial"/>
          <w:color w:val="000000"/>
          <w:lang w:val="x-none"/>
        </w:rPr>
        <w:t>skierowaniem całego strumienia zanieczyszczonego powietrza z</w:t>
      </w:r>
      <w:r w:rsidRPr="000216D2">
        <w:rPr>
          <w:rFonts w:cs="Arial"/>
          <w:color w:val="000000"/>
        </w:rPr>
        <w:t> </w:t>
      </w:r>
      <w:r w:rsidRPr="000216D2">
        <w:rPr>
          <w:rFonts w:cs="Arial"/>
          <w:color w:val="000000"/>
          <w:lang w:val="x-none"/>
        </w:rPr>
        <w:t>rozładunku i przetwarzania odpadów do systemu wentylacyjno – oczyszczającego</w:t>
      </w:r>
      <w:r w:rsidRPr="000216D2">
        <w:rPr>
          <w:rFonts w:cs="Arial"/>
          <w:color w:val="000000"/>
        </w:rPr>
        <w:t xml:space="preserve">. </w:t>
      </w:r>
    </w:p>
    <w:p w14:paraId="0A488AB7" w14:textId="77777777" w:rsidR="00DC591D" w:rsidRPr="000216D2" w:rsidRDefault="00DC591D" w:rsidP="00530147">
      <w:pPr>
        <w:spacing w:after="0" w:line="240" w:lineRule="auto"/>
        <w:ind w:firstLine="539"/>
        <w:jc w:val="both"/>
        <w:rPr>
          <w:rFonts w:cs="Arial"/>
        </w:rPr>
      </w:pPr>
      <w:r w:rsidRPr="000216D2">
        <w:rPr>
          <w:rFonts w:cs="Arial"/>
        </w:rPr>
        <w:t xml:space="preserve">W pkt. XII.4.3.2.2. decyzji, zgodnie Bat 3 ustalony został wykaz strumieni ścieków technologicznych odprowadzanych z części biologicznej instalacji, </w:t>
      </w:r>
      <w:r w:rsidRPr="000216D2">
        <w:rPr>
          <w:rFonts w:cs="Arial"/>
          <w:color w:val="000000"/>
          <w:spacing w:val="-2"/>
        </w:rPr>
        <w:t xml:space="preserve">w tym procesu stabilizacji tlenowej, biologicznego suszenia i kompostowania </w:t>
      </w:r>
      <w:r w:rsidRPr="000216D2">
        <w:rPr>
          <w:rFonts w:cs="Arial"/>
        </w:rPr>
        <w:t xml:space="preserve">w celu ograniczania emisji do wody, jako część systemu EMS, o którym mowa w Bat 1. </w:t>
      </w:r>
      <w:r w:rsidRPr="000216D2">
        <w:rPr>
          <w:rFonts w:eastAsia="Calibri" w:cs="Arial"/>
        </w:rPr>
        <w:t xml:space="preserve">Ponadto, w pkt. </w:t>
      </w:r>
      <w:r w:rsidRPr="000216D2">
        <w:rPr>
          <w:rFonts w:cs="Arial"/>
        </w:rPr>
        <w:t xml:space="preserve">XVII.4.2. decyzji, zgodnie z BAT 6 i BAT 7 </w:t>
      </w:r>
      <w:r w:rsidRPr="000216D2">
        <w:rPr>
          <w:rFonts w:eastAsia="Calibri" w:cs="Arial"/>
        </w:rPr>
        <w:t>o</w:t>
      </w:r>
      <w:r w:rsidRPr="000216D2">
        <w:rPr>
          <w:rFonts w:cs="Arial"/>
        </w:rPr>
        <w:t xml:space="preserve">kreślone zostały istotne substancje zidentyfikowane w ściekach odprowadzanych z części biologicznego przetwarzania odpadów i ustalona została częstotliwość ich monitorowania oraz zgodnie z BAT 20, Tabelą 6.2. BAT-AEL określone zostały poziomy emisji powiązane z najlepszymi dostępnymi technikami (BAT-AELs) w odniesieniu do zrzutów pośrednich do odbiornika wodnego dla istotnych substancji zidentyfikowanych w ściekach odprowadzanych z tej części instalacji. Co do zasady powstające w instalacji odcieki recyrkulowane będą do procesu przetwarzania frakcji podsitowych, natomiast ich nadmiar będzie wywożony wozem asenizacyjnym do własnych urządzeń oczyszczających.  W pkt. XII.4.3.3. niniejszej decyzji określona została ilość, stan i  skład wytwarzanych ścieków technologicznych odprowadzanych z instalacji </w:t>
      </w:r>
      <w:r w:rsidRPr="000216D2">
        <w:rPr>
          <w:rFonts w:cs="Arial"/>
          <w:color w:val="000000"/>
        </w:rPr>
        <w:t xml:space="preserve">MBP </w:t>
      </w:r>
      <w:r w:rsidRPr="000216D2">
        <w:rPr>
          <w:rFonts w:cs="Arial"/>
        </w:rPr>
        <w:t xml:space="preserve">w  celu ograniczenia emisji do wody(Bat 20), po </w:t>
      </w:r>
      <w:r w:rsidRPr="000216D2">
        <w:rPr>
          <w:rFonts w:cs="Arial"/>
          <w:color w:val="000000"/>
        </w:rPr>
        <w:t xml:space="preserve">dostosowaniu instalacji jako całość </w:t>
      </w:r>
      <w:r w:rsidRPr="000216D2">
        <w:rPr>
          <w:rFonts w:cs="Arial"/>
        </w:rPr>
        <w:t xml:space="preserve">do wymogów konkluzji BAT. Natomiast w pkt. XII.4.3.3.2., tabeli nr 52. określono stężenia zanieczyszczeń w ściekach technologicznych wprowadzanych do urządzeń kanalizacyjnych. W pkt. XIII.4.2.2. niniejszej decyzji określone zostały szczegółowe warunki emisji ścieków i sposób ich odprowadzania z instalacji mechaniczno - biologicznego przetwarzania odpadów oraz kompostowania odpadów. </w:t>
      </w:r>
      <w:r w:rsidRPr="000216D2">
        <w:rPr>
          <w:rFonts w:cs="Arial"/>
          <w:color w:val="000000"/>
        </w:rPr>
        <w:t xml:space="preserve">Ponadto, w pkt. </w:t>
      </w:r>
      <w:r w:rsidRPr="000216D2">
        <w:rPr>
          <w:rFonts w:cs="Arial"/>
        </w:rPr>
        <w:t>XII.4.3.5. niniejszej decyzji, na wniosek Spółki określona została ilość wód opadowo-roztopowe odprowadzanych z zanieczyszczonej powierzchni szczelnej dróg i placów manewrowych wynoszącej 5 000 m</w:t>
      </w:r>
      <w:r w:rsidRPr="000216D2">
        <w:rPr>
          <w:rFonts w:cs="Arial"/>
          <w:vertAlign w:val="superscript"/>
        </w:rPr>
        <w:t xml:space="preserve">2 </w:t>
      </w:r>
      <w:r w:rsidRPr="000216D2">
        <w:rPr>
          <w:rFonts w:cs="Arial"/>
          <w:color w:val="000000"/>
        </w:rPr>
        <w:t xml:space="preserve">nowej kompostowni bioreaktorów żelbetowych, </w:t>
      </w:r>
      <w:r w:rsidRPr="000216D2">
        <w:rPr>
          <w:rFonts w:cs="Arial"/>
        </w:rPr>
        <w:t>gromadzonych w</w:t>
      </w:r>
      <w:r w:rsidRPr="000216D2">
        <w:rPr>
          <w:rFonts w:cs="Arial"/>
          <w:iCs/>
          <w:color w:val="000000"/>
        </w:rPr>
        <w:t xml:space="preserve"> szczelnym  zbiorniku o pojemności ok. 450 m</w:t>
      </w:r>
      <w:r w:rsidRPr="000216D2">
        <w:rPr>
          <w:rFonts w:cs="Arial"/>
          <w:iCs/>
          <w:color w:val="000000"/>
          <w:vertAlign w:val="superscript"/>
        </w:rPr>
        <w:t xml:space="preserve">3 </w:t>
      </w:r>
      <w:r w:rsidRPr="000216D2">
        <w:rPr>
          <w:rFonts w:cs="Arial"/>
          <w:iCs/>
          <w:color w:val="000000"/>
        </w:rPr>
        <w:t xml:space="preserve">oraz ustalono zakres dopuszczalnych emitowanych zanieczyszczeń w ww. wodach dla </w:t>
      </w:r>
      <w:r w:rsidRPr="000216D2">
        <w:rPr>
          <w:rFonts w:cs="Arial"/>
        </w:rPr>
        <w:t>zawiesiny ogólnej i węglowodorów ropopochodnych.</w:t>
      </w:r>
    </w:p>
    <w:p w14:paraId="0693AA64" w14:textId="77777777" w:rsidR="00DC591D" w:rsidRPr="000216D2" w:rsidRDefault="00DC591D" w:rsidP="00530147">
      <w:pPr>
        <w:spacing w:after="0" w:line="240" w:lineRule="auto"/>
        <w:ind w:firstLine="539"/>
        <w:jc w:val="both"/>
        <w:rPr>
          <w:rFonts w:cs="Arial"/>
        </w:rPr>
      </w:pPr>
      <w:r w:rsidRPr="000216D2">
        <w:rPr>
          <w:rFonts w:cs="Arial"/>
        </w:rPr>
        <w:t xml:space="preserve">Nadto, dla części biologicznej instalacji MBP przeprowadzona została szczegółowa analiza spełnienia wymagań określonych w konkluzjach z dnia </w:t>
      </w:r>
      <w:r w:rsidRPr="000216D2">
        <w:rPr>
          <w:rFonts w:cs="Arial"/>
        </w:rPr>
        <w:br/>
      </w:r>
      <w:r w:rsidRPr="000216D2">
        <w:rPr>
          <w:rFonts w:eastAsia="Calibri" w:cs="Arial"/>
        </w:rPr>
        <w:t>10 sierpnia 2018 r.</w:t>
      </w:r>
      <w:r w:rsidRPr="000216D2">
        <w:rPr>
          <w:rFonts w:cs="Arial"/>
        </w:rPr>
        <w:t xml:space="preserve"> dotyczących najlepszych dostępnych technik (BAT) w odniesieniu do przetwarzania odpadów, zgodnie z dyrektywą Parlamentu Europejskiego i Rady 2010/75/UE (Dz. U. Unii Europejskiej L 208/38), przedstawiona w tabeli nr 76:</w:t>
      </w:r>
    </w:p>
    <w:p w14:paraId="4208EBD0" w14:textId="77777777" w:rsidR="00DC591D" w:rsidRPr="000216D2" w:rsidRDefault="00DC591D" w:rsidP="00530147">
      <w:pPr>
        <w:spacing w:before="120" w:after="120" w:line="240" w:lineRule="auto"/>
        <w:jc w:val="both"/>
        <w:rPr>
          <w:rFonts w:cs="Arial"/>
          <w:sz w:val="20"/>
          <w:szCs w:val="20"/>
        </w:rPr>
      </w:pPr>
      <w:r w:rsidRPr="000216D2">
        <w:rPr>
          <w:rFonts w:cs="Arial"/>
          <w:sz w:val="20"/>
          <w:szCs w:val="20"/>
        </w:rPr>
        <w:lastRenderedPageBreak/>
        <w:t>Tabela nr 76</w:t>
      </w:r>
    </w:p>
    <w:tbl>
      <w:tblPr>
        <w:tblStyle w:val="Tabela-Siatka"/>
        <w:tblW w:w="8722" w:type="dxa"/>
        <w:tblLayout w:type="fixed"/>
        <w:tblLook w:val="04A0" w:firstRow="1" w:lastRow="0" w:firstColumn="1" w:lastColumn="0" w:noHBand="0" w:noVBand="1"/>
        <w:tblCaption w:val="Opis najlepszych dostępnych technik"/>
        <w:tblDescription w:val="Porównanie zastosowanych w instalacji rozwiazań do wymogów wynikajacych z konkuluzji BAT. Tabela zawiera scalone komórki."/>
      </w:tblPr>
      <w:tblGrid>
        <w:gridCol w:w="2605"/>
        <w:gridCol w:w="6117"/>
      </w:tblGrid>
      <w:tr w:rsidR="004C1933" w:rsidRPr="000216D2" w14:paraId="1C8315B6" w14:textId="77777777" w:rsidTr="00111115">
        <w:trPr>
          <w:tblHeader/>
        </w:trPr>
        <w:tc>
          <w:tcPr>
            <w:tcW w:w="2605" w:type="dxa"/>
            <w:vAlign w:val="center"/>
          </w:tcPr>
          <w:p w14:paraId="66E10DB8" w14:textId="1EFEE9EF" w:rsidR="004C1933" w:rsidRPr="000216D2" w:rsidRDefault="004C1933" w:rsidP="004C1933">
            <w:pPr>
              <w:jc w:val="center"/>
              <w:rPr>
                <w:rFonts w:cs="Arial"/>
                <w:sz w:val="16"/>
                <w:szCs w:val="16"/>
              </w:rPr>
            </w:pPr>
            <w:r w:rsidRPr="000216D2">
              <w:rPr>
                <w:rFonts w:cs="Arial"/>
                <w:sz w:val="16"/>
                <w:szCs w:val="16"/>
              </w:rPr>
              <w:t>Wymogi konkluzji BAT</w:t>
            </w:r>
          </w:p>
        </w:tc>
        <w:tc>
          <w:tcPr>
            <w:tcW w:w="6117" w:type="dxa"/>
            <w:tcBorders>
              <w:bottom w:val="single" w:sz="4" w:space="0" w:color="auto"/>
            </w:tcBorders>
            <w:vAlign w:val="center"/>
          </w:tcPr>
          <w:p w14:paraId="62D83C02" w14:textId="722427C7" w:rsidR="004C1933" w:rsidRPr="000216D2" w:rsidRDefault="004C1933" w:rsidP="004C1933">
            <w:pPr>
              <w:jc w:val="center"/>
              <w:rPr>
                <w:rFonts w:cs="Arial"/>
                <w:sz w:val="16"/>
                <w:szCs w:val="16"/>
              </w:rPr>
            </w:pPr>
            <w:r w:rsidRPr="000216D2">
              <w:rPr>
                <w:rFonts w:cs="Arial"/>
                <w:sz w:val="16"/>
                <w:szCs w:val="16"/>
              </w:rPr>
              <w:t>Zastosowane techniki  – węzeł do biologicznego przetwarzania odpadów (proces stabilizacji tlenowej/biologicznego suszenia/kompostowania odpadów)</w:t>
            </w:r>
          </w:p>
        </w:tc>
      </w:tr>
      <w:tr w:rsidR="004C1933" w:rsidRPr="000216D2" w14:paraId="7F4614CD" w14:textId="77777777" w:rsidTr="00111115">
        <w:trPr>
          <w:trHeight w:val="277"/>
        </w:trPr>
        <w:tc>
          <w:tcPr>
            <w:tcW w:w="2605" w:type="dxa"/>
            <w:tcBorders>
              <w:right w:val="nil"/>
            </w:tcBorders>
            <w:vAlign w:val="center"/>
          </w:tcPr>
          <w:p w14:paraId="7A6C0587" w14:textId="41ACF5A1" w:rsidR="004C1933" w:rsidRPr="000216D2" w:rsidRDefault="004C1933" w:rsidP="004C1933">
            <w:pPr>
              <w:pStyle w:val="Akapitzlist"/>
              <w:tabs>
                <w:tab w:val="left" w:pos="922"/>
              </w:tabs>
              <w:spacing w:after="0" w:line="240" w:lineRule="auto"/>
              <w:ind w:left="360"/>
              <w:rPr>
                <w:rFonts w:cs="Arial"/>
                <w:sz w:val="16"/>
                <w:szCs w:val="16"/>
              </w:rPr>
            </w:pPr>
            <w:r w:rsidRPr="000216D2">
              <w:rPr>
                <w:rFonts w:cs="Arial"/>
                <w:sz w:val="16"/>
                <w:szCs w:val="16"/>
              </w:rPr>
              <w:t>Ogólne konkluzje dotyczące BAT</w:t>
            </w:r>
          </w:p>
        </w:tc>
        <w:tc>
          <w:tcPr>
            <w:tcW w:w="6117" w:type="dxa"/>
            <w:tcBorders>
              <w:left w:val="nil"/>
              <w:bottom w:val="single" w:sz="4" w:space="0" w:color="auto"/>
            </w:tcBorders>
            <w:vAlign w:val="center"/>
          </w:tcPr>
          <w:p w14:paraId="1D1D11F1" w14:textId="77777777" w:rsidR="004C1933" w:rsidRPr="000216D2" w:rsidRDefault="004C1933" w:rsidP="004C1933">
            <w:pPr>
              <w:rPr>
                <w:rFonts w:cs="Arial"/>
                <w:sz w:val="16"/>
                <w:szCs w:val="16"/>
              </w:rPr>
            </w:pPr>
          </w:p>
        </w:tc>
      </w:tr>
      <w:tr w:rsidR="004C1933" w:rsidRPr="000216D2" w14:paraId="323BA5AB" w14:textId="77777777" w:rsidTr="00111115">
        <w:trPr>
          <w:trHeight w:val="271"/>
        </w:trPr>
        <w:tc>
          <w:tcPr>
            <w:tcW w:w="2605" w:type="dxa"/>
            <w:tcBorders>
              <w:right w:val="nil"/>
            </w:tcBorders>
            <w:vAlign w:val="center"/>
          </w:tcPr>
          <w:p w14:paraId="1C339785" w14:textId="179CB905" w:rsidR="004C1933" w:rsidRPr="000216D2" w:rsidRDefault="004C1933" w:rsidP="00F22E87">
            <w:pPr>
              <w:pStyle w:val="Akapitzlist"/>
              <w:numPr>
                <w:ilvl w:val="1"/>
                <w:numId w:val="202"/>
              </w:numPr>
              <w:tabs>
                <w:tab w:val="left" w:pos="922"/>
              </w:tabs>
              <w:spacing w:after="0" w:line="240" w:lineRule="auto"/>
              <w:rPr>
                <w:rFonts w:cs="Arial"/>
                <w:sz w:val="16"/>
                <w:szCs w:val="16"/>
              </w:rPr>
            </w:pPr>
            <w:r w:rsidRPr="000216D2">
              <w:rPr>
                <w:rFonts w:cs="Arial"/>
                <w:sz w:val="16"/>
                <w:szCs w:val="16"/>
              </w:rPr>
              <w:t>Ogólna efektywność środowiskowa instalacji</w:t>
            </w:r>
          </w:p>
        </w:tc>
        <w:tc>
          <w:tcPr>
            <w:tcW w:w="6117" w:type="dxa"/>
            <w:tcBorders>
              <w:left w:val="nil"/>
              <w:bottom w:val="single" w:sz="4" w:space="0" w:color="auto"/>
            </w:tcBorders>
            <w:vAlign w:val="center"/>
          </w:tcPr>
          <w:p w14:paraId="02487EF8" w14:textId="77777777" w:rsidR="004C1933" w:rsidRPr="000216D2" w:rsidRDefault="004C1933" w:rsidP="004C1933">
            <w:pPr>
              <w:rPr>
                <w:rFonts w:cs="Arial"/>
                <w:sz w:val="16"/>
                <w:szCs w:val="16"/>
              </w:rPr>
            </w:pPr>
          </w:p>
        </w:tc>
      </w:tr>
      <w:tr w:rsidR="00111115" w:rsidRPr="000216D2" w14:paraId="19610ED4" w14:textId="77777777" w:rsidTr="00111115">
        <w:trPr>
          <w:trHeight w:val="271"/>
        </w:trPr>
        <w:tc>
          <w:tcPr>
            <w:tcW w:w="2605" w:type="dxa"/>
            <w:tcBorders>
              <w:right w:val="nil"/>
            </w:tcBorders>
            <w:vAlign w:val="center"/>
          </w:tcPr>
          <w:p w14:paraId="5837F354" w14:textId="6DE0DE6E" w:rsidR="00111115" w:rsidRPr="000216D2" w:rsidRDefault="00111115" w:rsidP="004C1933">
            <w:pPr>
              <w:pStyle w:val="Akapitzlist"/>
              <w:tabs>
                <w:tab w:val="left" w:pos="922"/>
              </w:tabs>
              <w:spacing w:after="0" w:line="240" w:lineRule="auto"/>
              <w:ind w:left="360"/>
              <w:rPr>
                <w:rFonts w:cs="Arial"/>
                <w:sz w:val="16"/>
                <w:szCs w:val="16"/>
              </w:rPr>
            </w:pPr>
            <w:r w:rsidRPr="000216D2">
              <w:rPr>
                <w:rFonts w:cs="Arial"/>
                <w:sz w:val="16"/>
                <w:szCs w:val="16"/>
              </w:rPr>
              <w:t>BAT 1</w:t>
            </w:r>
          </w:p>
        </w:tc>
        <w:tc>
          <w:tcPr>
            <w:tcW w:w="6117" w:type="dxa"/>
            <w:tcBorders>
              <w:left w:val="nil"/>
            </w:tcBorders>
            <w:vAlign w:val="center"/>
          </w:tcPr>
          <w:p w14:paraId="757EB7E0" w14:textId="77777777" w:rsidR="00111115" w:rsidRPr="000216D2" w:rsidRDefault="00111115" w:rsidP="004C1933">
            <w:pPr>
              <w:rPr>
                <w:rFonts w:cs="Arial"/>
                <w:sz w:val="16"/>
                <w:szCs w:val="16"/>
              </w:rPr>
            </w:pPr>
          </w:p>
        </w:tc>
      </w:tr>
      <w:tr w:rsidR="00111115" w:rsidRPr="000216D2" w14:paraId="6905B46A" w14:textId="77777777" w:rsidTr="00111115">
        <w:trPr>
          <w:trHeight w:val="271"/>
        </w:trPr>
        <w:tc>
          <w:tcPr>
            <w:tcW w:w="2605" w:type="dxa"/>
            <w:vAlign w:val="center"/>
          </w:tcPr>
          <w:p w14:paraId="48BFC111" w14:textId="4A91A70A" w:rsidR="00111115" w:rsidRPr="000216D2" w:rsidRDefault="00111115" w:rsidP="004C1933">
            <w:pPr>
              <w:pStyle w:val="Akapitzlist"/>
              <w:tabs>
                <w:tab w:val="left" w:pos="922"/>
              </w:tabs>
              <w:spacing w:after="0" w:line="240" w:lineRule="auto"/>
              <w:ind w:left="360"/>
              <w:rPr>
                <w:rFonts w:cs="Arial"/>
                <w:sz w:val="16"/>
                <w:szCs w:val="16"/>
              </w:rPr>
            </w:pPr>
            <w:r w:rsidRPr="000216D2">
              <w:rPr>
                <w:rFonts w:cs="Arial"/>
                <w:sz w:val="16"/>
                <w:szCs w:val="16"/>
              </w:rPr>
              <w:t xml:space="preserve">Zapewnić wdrażanie </w:t>
            </w:r>
            <w:r w:rsidRPr="000216D2">
              <w:rPr>
                <w:rFonts w:cs="Arial"/>
                <w:sz w:val="16"/>
                <w:szCs w:val="16"/>
              </w:rPr>
              <w:br/>
              <w:t>i przestrzeganie systemu zarządzania środowiskowego</w:t>
            </w:r>
          </w:p>
        </w:tc>
        <w:tc>
          <w:tcPr>
            <w:tcW w:w="6117" w:type="dxa"/>
            <w:tcBorders>
              <w:bottom w:val="single" w:sz="4" w:space="0" w:color="auto"/>
            </w:tcBorders>
            <w:vAlign w:val="center"/>
          </w:tcPr>
          <w:p w14:paraId="7CAB2E90" w14:textId="77777777" w:rsidR="00111115" w:rsidRPr="000216D2" w:rsidRDefault="00111115" w:rsidP="00111115">
            <w:pPr>
              <w:tabs>
                <w:tab w:val="left" w:pos="541"/>
              </w:tabs>
              <w:ind w:right="40"/>
              <w:jc w:val="both"/>
              <w:rPr>
                <w:rFonts w:cs="Arial"/>
                <w:sz w:val="16"/>
                <w:szCs w:val="16"/>
              </w:rPr>
            </w:pPr>
            <w:r w:rsidRPr="000216D2">
              <w:rPr>
                <w:rFonts w:cs="Arial"/>
                <w:sz w:val="16"/>
                <w:szCs w:val="16"/>
              </w:rPr>
              <w:t xml:space="preserve">W instalacji wdrożony został i przestrzegany będzie system zarządzania środowiskowego (EMS) mający na celu utrzymanie określonych standardów prowadzenia działalności związanej z gospodarowaniem odpadami. Określona została polityka ochrony środowiska, która obejmuje planowanie i ustalenie niezbędnych procedur, celów i zadań w powiązaniu z planami finansowymi </w:t>
            </w:r>
            <w:r w:rsidRPr="000216D2">
              <w:rPr>
                <w:rFonts w:cs="Arial"/>
                <w:sz w:val="16"/>
                <w:szCs w:val="16"/>
              </w:rPr>
              <w:br/>
              <w:t xml:space="preserve">i realizowanymi inwestycjami. Regularnie przeprowadzane są działania audytowe potwierdzające utrzymanie określonych standardów prowadzenia działalności </w:t>
            </w:r>
            <w:r w:rsidRPr="000216D2">
              <w:rPr>
                <w:rFonts w:cs="Arial"/>
                <w:sz w:val="16"/>
                <w:szCs w:val="16"/>
              </w:rPr>
              <w:br/>
              <w:t xml:space="preserve">w zakresie gospodarowania odpadami, a także mające na celu sprawdzenie czy system zarządzania środowiskowego jest zgodny z zaplanowanymi ustaleniami oraz czy jest właściwie wdrożony i utrzymywany. Opracowane i wdrożone zostały procedury obejmujące każdy etap postępowania z odpadami od momentu dostarczenia odpadów na instalację aż do momentu wytworzenia gotowego odpadu. Dla instalacji opracowano procedury związane z ruchem technologicznym, kontrolą procesu,  sposobem    monitoringu prowadzonych działań na każdym szczeblu, tj. technologii procesów przetwarzania odpadów, przebiegu strumieni odpadów, monitoringu środowiska oraz monitoringu zużywanych nośników energii oraz materiałów. Realizowany jest przegląd systemu zarządzania środowiskowego pod kątem jego przydatności, prawidłowości i skuteczności. W oparciu o dokonane analizy monitoringowe i pomiary podejmowanie są działania korygujące, działania naprawcze i zapobiegawcze. Wprowadzono dla pracowników przydział zadań </w:t>
            </w:r>
            <w:r w:rsidRPr="000216D2">
              <w:rPr>
                <w:rFonts w:cs="Arial"/>
                <w:sz w:val="16"/>
                <w:szCs w:val="16"/>
              </w:rPr>
              <w:br/>
              <w:t xml:space="preserve">i obowiązków, z określeniem odpowiedzialności za ich realizację. Pracownicy uczestniczą w szkoleniach branżowych podnoszących ich wiedzę </w:t>
            </w:r>
            <w:r w:rsidRPr="000216D2">
              <w:rPr>
                <w:rFonts w:cs="Arial"/>
                <w:sz w:val="16"/>
                <w:szCs w:val="16"/>
              </w:rPr>
              <w:br/>
              <w:t xml:space="preserve">i kwalifikacje. Opracowany został program konserwacji stosowanych maszyn </w:t>
            </w:r>
            <w:r w:rsidRPr="000216D2">
              <w:rPr>
                <w:rFonts w:cs="Arial"/>
                <w:sz w:val="16"/>
                <w:szCs w:val="16"/>
              </w:rPr>
              <w:br/>
              <w:t xml:space="preserve">i urządzeń, uwzględniający terminy przeglądów, napraw i remontów. Prowadzone są wszystkie wymagane prawem działania monitoringowe. Przedstawiane wyniki są poddawane analizie porównawczej mającej na celu wprowadzenie działań zapobiegawczych. Wszelkie dane środowiskowe podlegają archiwizacji. Opracowane i wdrożone są procedury dotyczące zarządzania strumieniem odpadów, w tym odpadów wchodzących na instalację, odpadów przechodzących pomiędzy poszczególnymi węzłami instalacji oraz wychodzących </w:t>
            </w:r>
            <w:r w:rsidRPr="000216D2">
              <w:rPr>
                <w:rFonts w:cs="Arial"/>
                <w:sz w:val="16"/>
                <w:szCs w:val="16"/>
              </w:rPr>
              <w:br/>
              <w:t>z instalacji, w tym również plan zarządzania pozostałościami z przetwarzania odpadów. Wyodrębnione zostały i prowadzony będzie  wykaz strumieni ścieków odprowadzanych z instalacji oraz  gazów odlotowych. Opracowany i wdrożony został plan zabezpieczania środowiska przed skutkami awarii obejmujący: sposoby zapobiegania występowaniu oraz metody zabezpieczania środowiska przed skutkami awarii oraz sposoby powiadamiania o jej występowaniu.</w:t>
            </w:r>
          </w:p>
          <w:p w14:paraId="7F5E8AF4" w14:textId="4E264E56" w:rsidR="00111115" w:rsidRPr="000216D2" w:rsidRDefault="00111115" w:rsidP="00111115">
            <w:pPr>
              <w:rPr>
                <w:rFonts w:cs="Arial"/>
                <w:sz w:val="16"/>
                <w:szCs w:val="16"/>
              </w:rPr>
            </w:pPr>
            <w:r w:rsidRPr="000216D2">
              <w:rPr>
                <w:rFonts w:cs="Arial"/>
                <w:sz w:val="16"/>
                <w:szCs w:val="16"/>
              </w:rPr>
              <w:t>Instalacja spełnia wymagania BAT 1.</w:t>
            </w:r>
          </w:p>
        </w:tc>
      </w:tr>
      <w:tr w:rsidR="00111115" w:rsidRPr="000216D2" w14:paraId="78E0E42C" w14:textId="77777777" w:rsidTr="00111115">
        <w:trPr>
          <w:trHeight w:val="271"/>
        </w:trPr>
        <w:tc>
          <w:tcPr>
            <w:tcW w:w="2605" w:type="dxa"/>
            <w:tcBorders>
              <w:right w:val="nil"/>
            </w:tcBorders>
            <w:vAlign w:val="center"/>
          </w:tcPr>
          <w:p w14:paraId="66B09E4C" w14:textId="43B9EBEB" w:rsidR="00111115" w:rsidRPr="000216D2" w:rsidRDefault="00111115" w:rsidP="004C1933">
            <w:pPr>
              <w:pStyle w:val="Akapitzlist"/>
              <w:tabs>
                <w:tab w:val="left" w:pos="922"/>
              </w:tabs>
              <w:spacing w:after="0" w:line="240" w:lineRule="auto"/>
              <w:ind w:left="360"/>
              <w:rPr>
                <w:rFonts w:cs="Arial"/>
                <w:sz w:val="16"/>
                <w:szCs w:val="16"/>
              </w:rPr>
            </w:pPr>
            <w:r w:rsidRPr="000216D2">
              <w:rPr>
                <w:rFonts w:cs="Arial"/>
                <w:sz w:val="16"/>
                <w:szCs w:val="16"/>
              </w:rPr>
              <w:t>BAT 2</w:t>
            </w:r>
          </w:p>
        </w:tc>
        <w:tc>
          <w:tcPr>
            <w:tcW w:w="6117" w:type="dxa"/>
            <w:tcBorders>
              <w:left w:val="nil"/>
            </w:tcBorders>
            <w:vAlign w:val="center"/>
          </w:tcPr>
          <w:p w14:paraId="20B5C8B1" w14:textId="77777777" w:rsidR="00111115" w:rsidRPr="000216D2" w:rsidRDefault="00111115" w:rsidP="00111115">
            <w:pPr>
              <w:tabs>
                <w:tab w:val="left" w:pos="541"/>
              </w:tabs>
              <w:ind w:right="40"/>
              <w:jc w:val="both"/>
              <w:rPr>
                <w:rFonts w:cs="Arial"/>
                <w:sz w:val="16"/>
                <w:szCs w:val="16"/>
              </w:rPr>
            </w:pPr>
          </w:p>
        </w:tc>
      </w:tr>
      <w:tr w:rsidR="00111115" w:rsidRPr="000216D2" w14:paraId="362BA958" w14:textId="77777777" w:rsidTr="00111115">
        <w:trPr>
          <w:trHeight w:val="271"/>
        </w:trPr>
        <w:tc>
          <w:tcPr>
            <w:tcW w:w="2605" w:type="dxa"/>
            <w:vAlign w:val="center"/>
          </w:tcPr>
          <w:p w14:paraId="78B1121C" w14:textId="77777777" w:rsidR="00111115" w:rsidRPr="000216D2" w:rsidRDefault="00111115" w:rsidP="00111115">
            <w:pPr>
              <w:ind w:right="40"/>
              <w:jc w:val="both"/>
              <w:rPr>
                <w:rFonts w:cs="Arial"/>
                <w:sz w:val="16"/>
                <w:szCs w:val="16"/>
              </w:rPr>
            </w:pPr>
            <w:r w:rsidRPr="000216D2">
              <w:rPr>
                <w:rFonts w:cs="Arial"/>
                <w:sz w:val="16"/>
                <w:szCs w:val="16"/>
              </w:rPr>
              <w:t xml:space="preserve">Opracować i wdrożyć procedury charakterystyki odpadów, poprzedzające odbiór odpadów i odbioru odpadów, śledzenia oraz wykazu odpadów, zarządzania jakością odpadów </w:t>
            </w:r>
            <w:r w:rsidRPr="000216D2">
              <w:rPr>
                <w:rFonts w:cs="Arial"/>
                <w:sz w:val="16"/>
                <w:szCs w:val="16"/>
              </w:rPr>
              <w:br/>
              <w:t>z przetworzenia.</w:t>
            </w:r>
          </w:p>
          <w:p w14:paraId="3C10A54C" w14:textId="77777777" w:rsidR="00111115" w:rsidRPr="000216D2" w:rsidRDefault="00111115" w:rsidP="00111115">
            <w:pPr>
              <w:ind w:right="40"/>
              <w:jc w:val="both"/>
              <w:rPr>
                <w:rFonts w:cs="Arial"/>
                <w:sz w:val="16"/>
                <w:szCs w:val="16"/>
              </w:rPr>
            </w:pPr>
            <w:r w:rsidRPr="000216D2">
              <w:rPr>
                <w:rFonts w:cs="Arial"/>
                <w:sz w:val="16"/>
                <w:szCs w:val="16"/>
              </w:rPr>
              <w:t>Zapewnić segregację odpadów, zgodność odpadów przed zmieszaniem lub sporządzeniem mieszanki oraz</w:t>
            </w:r>
          </w:p>
          <w:p w14:paraId="65A22874" w14:textId="77777777" w:rsidR="00111115" w:rsidRPr="000216D2" w:rsidRDefault="00111115" w:rsidP="00111115">
            <w:pPr>
              <w:ind w:right="40"/>
              <w:jc w:val="both"/>
              <w:rPr>
                <w:rFonts w:cs="Arial"/>
                <w:sz w:val="16"/>
                <w:szCs w:val="16"/>
              </w:rPr>
            </w:pPr>
            <w:r w:rsidRPr="000216D2">
              <w:rPr>
                <w:rFonts w:cs="Arial"/>
                <w:sz w:val="16"/>
                <w:szCs w:val="16"/>
              </w:rPr>
              <w:t>sortowanie dostarczanych odpadów stałych.</w:t>
            </w:r>
          </w:p>
          <w:p w14:paraId="6B38C792" w14:textId="77777777" w:rsidR="00111115" w:rsidRPr="000216D2" w:rsidRDefault="00111115" w:rsidP="004C1933">
            <w:pPr>
              <w:pStyle w:val="Akapitzlist"/>
              <w:tabs>
                <w:tab w:val="left" w:pos="922"/>
              </w:tabs>
              <w:spacing w:after="0" w:line="240" w:lineRule="auto"/>
              <w:ind w:left="360"/>
              <w:rPr>
                <w:rFonts w:cs="Arial"/>
                <w:sz w:val="16"/>
                <w:szCs w:val="16"/>
              </w:rPr>
            </w:pPr>
          </w:p>
        </w:tc>
        <w:tc>
          <w:tcPr>
            <w:tcW w:w="6117" w:type="dxa"/>
            <w:tcBorders>
              <w:bottom w:val="single" w:sz="4" w:space="0" w:color="auto"/>
            </w:tcBorders>
            <w:vAlign w:val="center"/>
          </w:tcPr>
          <w:p w14:paraId="78886BAA" w14:textId="77777777" w:rsidR="00111115" w:rsidRPr="000216D2" w:rsidRDefault="00111115" w:rsidP="00111115">
            <w:pPr>
              <w:ind w:right="40"/>
              <w:jc w:val="both"/>
              <w:rPr>
                <w:rFonts w:cs="Arial"/>
                <w:sz w:val="16"/>
                <w:szCs w:val="16"/>
              </w:rPr>
            </w:pPr>
            <w:r w:rsidRPr="000216D2">
              <w:rPr>
                <w:rFonts w:cs="Arial"/>
                <w:sz w:val="16"/>
                <w:szCs w:val="16"/>
              </w:rPr>
              <w:t>2a. Opracowanie i wdrożenie procedur charakterystyki odpadów i procedur poprzedzających ich odbiór.</w:t>
            </w:r>
          </w:p>
          <w:p w14:paraId="24975391" w14:textId="77777777" w:rsidR="00111115" w:rsidRPr="000216D2" w:rsidRDefault="00111115" w:rsidP="00111115">
            <w:pPr>
              <w:ind w:right="40"/>
              <w:jc w:val="both"/>
              <w:rPr>
                <w:rFonts w:cs="Arial"/>
                <w:sz w:val="16"/>
                <w:szCs w:val="16"/>
              </w:rPr>
            </w:pPr>
            <w:r w:rsidRPr="000216D2">
              <w:rPr>
                <w:rFonts w:cs="Arial"/>
                <w:sz w:val="16"/>
                <w:szCs w:val="16"/>
              </w:rPr>
              <w:t xml:space="preserve">Opracowane i wdrożone zostały procedury charakterystyki odpadów </w:t>
            </w:r>
            <w:r w:rsidRPr="000216D2">
              <w:rPr>
                <w:rFonts w:cs="Arial"/>
                <w:sz w:val="16"/>
                <w:szCs w:val="16"/>
              </w:rPr>
              <w:br/>
              <w:t xml:space="preserve">i procedury poprzedzające ich odbiór. Do instalacji przyjmowane są wyłącznie te  grupy odpadów, co do których istnieje pewność o możliwości ich przetworzenia, jak również możliwość ich przekazania uprawnionym podmiotom do zagospodarowania. Do procesu kompostowania  przyjmowane są wyłącznie te rodzaje odpadów, co do których istnieje pewność o możliwości ich przetworzenia oraz wytworzenia z nich </w:t>
            </w:r>
            <w:r w:rsidRPr="000216D2">
              <w:rPr>
                <w:rFonts w:eastAsia="Calibri" w:cs="Arial"/>
                <w:sz w:val="16"/>
                <w:szCs w:val="16"/>
              </w:rPr>
              <w:t xml:space="preserve">produktu w postaci środka poprawiającego właściwości gleby o nazwie Kompost organiczny BOTANIKA, który  decyzją G-275/12 Ministra Rolnictwa i Rozwoju Wsi z dnia 16 lutego 2012 r., znak: HORnn-8111-4-1/12 został dopuszczony do obrotu. </w:t>
            </w:r>
            <w:r w:rsidRPr="000216D2">
              <w:rPr>
                <w:rFonts w:cs="Arial"/>
                <w:sz w:val="16"/>
                <w:szCs w:val="16"/>
              </w:rPr>
              <w:t xml:space="preserve">Podczas przetwarzania odpadów stosuje się techniki i  reguły mające na celu jak najlepsze przygotowanie danego odpadu do dalszego zagospodarowania. Odpady wychodzące z zakładu kierowane są zgodnie z hierarchią postępowania z odpadami do  poszczególnych  odbiorców w zależności od parametrów odpadów, istotnych dla instalacji, do której będą przekazywane. </w:t>
            </w:r>
          </w:p>
          <w:p w14:paraId="5C6DB06D" w14:textId="77777777" w:rsidR="00111115" w:rsidRPr="000216D2" w:rsidRDefault="00111115" w:rsidP="00111115">
            <w:pPr>
              <w:ind w:right="40"/>
              <w:jc w:val="both"/>
              <w:rPr>
                <w:rFonts w:cs="Arial"/>
                <w:sz w:val="16"/>
                <w:szCs w:val="16"/>
              </w:rPr>
            </w:pPr>
            <w:r w:rsidRPr="000216D2">
              <w:rPr>
                <w:rFonts w:cs="Arial"/>
                <w:sz w:val="16"/>
                <w:szCs w:val="16"/>
              </w:rPr>
              <w:t>2b. Opracowanie i wdrożenie procedur odbioru.</w:t>
            </w:r>
          </w:p>
          <w:p w14:paraId="77161BC3" w14:textId="77777777" w:rsidR="00111115" w:rsidRPr="000216D2" w:rsidRDefault="00111115" w:rsidP="00111115">
            <w:pPr>
              <w:ind w:right="40"/>
              <w:jc w:val="both"/>
              <w:rPr>
                <w:rFonts w:cs="Arial"/>
                <w:sz w:val="16"/>
                <w:szCs w:val="16"/>
              </w:rPr>
            </w:pPr>
            <w:r w:rsidRPr="000216D2">
              <w:rPr>
                <w:rFonts w:cs="Arial"/>
                <w:sz w:val="16"/>
                <w:szCs w:val="16"/>
              </w:rPr>
              <w:t xml:space="preserve">Opracowana i wdrożona procedura przyjęcia odpadów określa konieczność kontroli odpadów pod kątem jakościowym (rodzaj asortymentu) oraz odmowę przyjęcia odpadów niezgodnych z dokumentami wymaganymi przy obrocie odpadami lub pozwoleniem zintegrowanym. Ustalona została i szczegółowo opisana technologia przetwarzania poszczególnych rodzajów odpadów odrębnie dla procesu mechaniczno-biologicznego przetwarzania jak i kompostowania. Odpady przetwarzane w instalacji są ewidencjonowane z uwzględnieniem ich ilości i jakości. Odpady są poddawane poszczególnym procesom przetwarzania w oparciu o ocenę wizualną dokonywaną przez obsługę instalacji. W instalacji odpady podlegają rozdzieleniu na strumienie. Do procesu biologicznego przetwarzania kierowane są </w:t>
            </w:r>
            <w:r w:rsidRPr="000216D2">
              <w:rPr>
                <w:rFonts w:cs="Arial"/>
                <w:sz w:val="16"/>
                <w:szCs w:val="16"/>
              </w:rPr>
              <w:lastRenderedPageBreak/>
              <w:t xml:space="preserve">przede wszystkim odpady frakcji podsitowych wydzielone na linii mechanicznej. Dopuszcza się również możliwość alternatywnego biologicznego suszenia frakcji odpadów wstępnie przetworzonych na linii mechanicznej. Do procesu kompostowania kierowane są w szczególności odpady ulegające biodegradacji oraz bioodpady. </w:t>
            </w:r>
          </w:p>
          <w:p w14:paraId="263403B3" w14:textId="77777777" w:rsidR="00111115" w:rsidRPr="000216D2" w:rsidRDefault="00111115" w:rsidP="00111115">
            <w:pPr>
              <w:ind w:right="40"/>
              <w:jc w:val="both"/>
              <w:rPr>
                <w:rFonts w:cs="Arial"/>
                <w:sz w:val="16"/>
                <w:szCs w:val="16"/>
              </w:rPr>
            </w:pPr>
            <w:r w:rsidRPr="000216D2">
              <w:rPr>
                <w:rFonts w:cs="Arial"/>
                <w:sz w:val="16"/>
                <w:szCs w:val="16"/>
              </w:rPr>
              <w:t>2c. Opracowanie i wdrożenie systemu śledzenia oraz wykazu odpadów.</w:t>
            </w:r>
          </w:p>
          <w:p w14:paraId="347EA73F" w14:textId="77777777" w:rsidR="00111115" w:rsidRPr="000216D2" w:rsidRDefault="00111115" w:rsidP="00111115">
            <w:pPr>
              <w:ind w:right="40"/>
              <w:jc w:val="both"/>
              <w:rPr>
                <w:rFonts w:cs="Arial"/>
                <w:sz w:val="16"/>
                <w:szCs w:val="16"/>
              </w:rPr>
            </w:pPr>
            <w:r w:rsidRPr="000216D2">
              <w:rPr>
                <w:rFonts w:cs="Arial"/>
                <w:sz w:val="16"/>
                <w:szCs w:val="16"/>
              </w:rPr>
              <w:t xml:space="preserve">Prowadzone się bilanse przetworzonych odpadów w układzie miesięcznym, kwartalnym, półrocznym i rocznym. Bilanse uwzględniają masę odpadów przyjętych, wytworzonych, odzyskanych, jak również przekazanych do unieszkodliwienia czy odzysku. Przyjmowane i wytwarzane odpady podlegają ewidencji w oparciu o dokumenty wagowe, karty przekazania odpadów, karty ewidencji odpadów. Prowadzona jest odrębna ewidencja dla każdego rodzaju odpadu. </w:t>
            </w:r>
          </w:p>
          <w:p w14:paraId="79E2DEB8" w14:textId="77777777" w:rsidR="00111115" w:rsidRPr="000216D2" w:rsidRDefault="00111115" w:rsidP="00111115">
            <w:pPr>
              <w:ind w:right="40"/>
              <w:jc w:val="both"/>
              <w:rPr>
                <w:rFonts w:cs="Arial"/>
                <w:sz w:val="16"/>
                <w:szCs w:val="16"/>
              </w:rPr>
            </w:pPr>
            <w:r w:rsidRPr="000216D2">
              <w:rPr>
                <w:rFonts w:cs="Arial"/>
                <w:sz w:val="16"/>
                <w:szCs w:val="16"/>
              </w:rPr>
              <w:t xml:space="preserve">2d. Opracowanie i wdrożenie systemu zarządzania jakością odpadów </w:t>
            </w:r>
            <w:r w:rsidRPr="000216D2">
              <w:rPr>
                <w:rFonts w:cs="Arial"/>
                <w:sz w:val="16"/>
                <w:szCs w:val="16"/>
              </w:rPr>
              <w:br/>
              <w:t>z przetworzenia</w:t>
            </w:r>
          </w:p>
          <w:p w14:paraId="0F8739F3" w14:textId="77777777" w:rsidR="00111115" w:rsidRPr="000216D2" w:rsidRDefault="00111115" w:rsidP="00111115">
            <w:pPr>
              <w:ind w:right="40"/>
              <w:jc w:val="both"/>
              <w:rPr>
                <w:rFonts w:cs="Arial"/>
                <w:sz w:val="16"/>
                <w:szCs w:val="16"/>
              </w:rPr>
            </w:pPr>
            <w:r w:rsidRPr="000216D2">
              <w:rPr>
                <w:rFonts w:cs="Arial"/>
                <w:sz w:val="16"/>
                <w:szCs w:val="16"/>
              </w:rPr>
              <w:t xml:space="preserve">Wdrożony w instalacji system zarzadzania środowiskowego (EMS) ma na celu utrzymanie określonych standardów prowadzenia działalności w zakresie gospodarki odpadami.  Opracowany i wdrożony systemu zarządzania jakością produktu ma na celu zapewnienie zgodności odpadów z przetworzenia uzyskanych w wyniku przetwarzania z oczekiwaniami rynku, tj. podmiotów zewnętrznych, którym przekazywane są wydzielone partie surowcowe odpadów oraz zapewnienia zgodności z obowiązującymi przepisami prawa np. w zakresie dopuszczenia odpadów do składowania. Systematycznie pobierane są próby odpadów do badań potwierdzające spełnienie określonych przez odpad kryteriów. System zarządzania pozwala monitorować i optymalizować efektywność przetwarzania odpadów i w tym celu obejmuje analizę przepływu odpowiednich elementów w całym procesie przetwarzania odpadów. W instalacji odpady magazynowane są selektywnie w zależności od  rodzaju i właściwości odpadów, aby umożliwić łatwiejsze i bezpieczniejsze dla środowiska ich  magazynowanie i przetwarzanie. </w:t>
            </w:r>
          </w:p>
          <w:p w14:paraId="51C6D18E" w14:textId="77777777" w:rsidR="00111115" w:rsidRPr="000216D2" w:rsidRDefault="00111115" w:rsidP="00111115">
            <w:pPr>
              <w:ind w:right="40"/>
              <w:jc w:val="both"/>
              <w:rPr>
                <w:rFonts w:cs="Arial"/>
                <w:sz w:val="16"/>
                <w:szCs w:val="16"/>
              </w:rPr>
            </w:pPr>
            <w:r w:rsidRPr="000216D2">
              <w:rPr>
                <w:rFonts w:cs="Arial"/>
                <w:sz w:val="16"/>
                <w:szCs w:val="16"/>
              </w:rPr>
              <w:t>2e./2g Zapewnienie segregacji odpadów.</w:t>
            </w:r>
          </w:p>
          <w:p w14:paraId="536209DA" w14:textId="77777777" w:rsidR="00111115" w:rsidRPr="000216D2" w:rsidRDefault="00111115" w:rsidP="00111115">
            <w:pPr>
              <w:ind w:right="40"/>
              <w:jc w:val="both"/>
              <w:rPr>
                <w:rFonts w:cs="Arial"/>
                <w:sz w:val="16"/>
                <w:szCs w:val="16"/>
              </w:rPr>
            </w:pPr>
            <w:r w:rsidRPr="000216D2">
              <w:rPr>
                <w:rFonts w:cs="Arial"/>
                <w:sz w:val="16"/>
                <w:szCs w:val="16"/>
              </w:rPr>
              <w:t xml:space="preserve">Odpady kierowane do procesu biologicznego przetwarzania poddawane są najpierw procesowi sortowania (segregacji) na linii technologicznej w celu wydzielenia poszczególnych frakcji, w tym frakcji ulegających biodegradacji kierowanych do biologicznego przetwarzania. Odpady ulegające biodegradacji </w:t>
            </w:r>
            <w:r w:rsidRPr="000216D2">
              <w:rPr>
                <w:rFonts w:cs="Arial"/>
                <w:sz w:val="16"/>
                <w:szCs w:val="16"/>
              </w:rPr>
              <w:br/>
              <w:t xml:space="preserve">i bioodpady nie są poddawane segregacji. Odpady te poddane zostają rozdrobnieniu i wymieszaniu w celu osiągnięcia określonej struktury. </w:t>
            </w:r>
          </w:p>
          <w:p w14:paraId="7320E528" w14:textId="77777777" w:rsidR="00111115" w:rsidRPr="000216D2" w:rsidRDefault="00111115" w:rsidP="00111115">
            <w:pPr>
              <w:ind w:right="40"/>
              <w:jc w:val="both"/>
              <w:rPr>
                <w:rFonts w:cs="Arial"/>
                <w:sz w:val="16"/>
                <w:szCs w:val="16"/>
              </w:rPr>
            </w:pPr>
            <w:r w:rsidRPr="000216D2">
              <w:rPr>
                <w:rFonts w:cs="Arial"/>
                <w:sz w:val="16"/>
                <w:szCs w:val="16"/>
              </w:rPr>
              <w:t>2f.Zapewnienie zgodności odpadów przed zmieszaniem lub sporządzeniem mieszanki odpadów.</w:t>
            </w:r>
          </w:p>
          <w:p w14:paraId="50041E20" w14:textId="77777777" w:rsidR="00111115" w:rsidRPr="000216D2" w:rsidRDefault="00111115" w:rsidP="00111115">
            <w:pPr>
              <w:jc w:val="both"/>
              <w:rPr>
                <w:rFonts w:cs="Arial"/>
                <w:sz w:val="16"/>
                <w:szCs w:val="16"/>
              </w:rPr>
            </w:pPr>
            <w:r w:rsidRPr="000216D2">
              <w:rPr>
                <w:rFonts w:cs="Arial"/>
                <w:sz w:val="16"/>
                <w:szCs w:val="16"/>
              </w:rPr>
              <w:t xml:space="preserve">Personel kierowniczy posiada pełną wiedzę odnośnie stosowanych w instalacji procesów technologicznych przyporządkowanych różnym rodzajom dostarczanych odpadów. Wiedza ta pozwala na właściwe kierowanie strumieniem odpadów </w:t>
            </w:r>
            <w:r w:rsidRPr="000216D2">
              <w:rPr>
                <w:rFonts w:cs="Arial"/>
                <w:sz w:val="16"/>
                <w:szCs w:val="16"/>
              </w:rPr>
              <w:br/>
              <w:t>w celu zapewnienia możliwie bezpiecznego i na jak najwyższym poziomie ich przetworzenia.</w:t>
            </w:r>
          </w:p>
          <w:p w14:paraId="7C4D2259" w14:textId="49048F5C" w:rsidR="00111115" w:rsidRPr="000216D2" w:rsidRDefault="00111115" w:rsidP="00111115">
            <w:pPr>
              <w:tabs>
                <w:tab w:val="left" w:pos="541"/>
              </w:tabs>
              <w:ind w:right="40"/>
              <w:jc w:val="both"/>
              <w:rPr>
                <w:rFonts w:cs="Arial"/>
                <w:sz w:val="16"/>
                <w:szCs w:val="16"/>
              </w:rPr>
            </w:pPr>
            <w:r w:rsidRPr="000216D2">
              <w:rPr>
                <w:rFonts w:cs="Arial"/>
                <w:sz w:val="16"/>
                <w:szCs w:val="16"/>
              </w:rPr>
              <w:t>Instalacja spełnia wymagania BAT 2.</w:t>
            </w:r>
          </w:p>
        </w:tc>
      </w:tr>
      <w:tr w:rsidR="00111115" w:rsidRPr="000216D2" w14:paraId="03A40D50" w14:textId="77777777" w:rsidTr="00111115">
        <w:trPr>
          <w:trHeight w:val="271"/>
        </w:trPr>
        <w:tc>
          <w:tcPr>
            <w:tcW w:w="2605" w:type="dxa"/>
            <w:tcBorders>
              <w:right w:val="nil"/>
            </w:tcBorders>
            <w:vAlign w:val="center"/>
          </w:tcPr>
          <w:p w14:paraId="02CE3779" w14:textId="23CB0D2E" w:rsidR="00111115" w:rsidRPr="000216D2" w:rsidRDefault="00111115" w:rsidP="00111115">
            <w:pPr>
              <w:ind w:right="40"/>
              <w:jc w:val="both"/>
              <w:rPr>
                <w:rFonts w:cs="Arial"/>
                <w:sz w:val="16"/>
                <w:szCs w:val="16"/>
              </w:rPr>
            </w:pPr>
            <w:r w:rsidRPr="000216D2">
              <w:rPr>
                <w:rFonts w:cs="Arial"/>
                <w:sz w:val="16"/>
                <w:szCs w:val="16"/>
              </w:rPr>
              <w:lastRenderedPageBreak/>
              <w:t>BAT 3</w:t>
            </w:r>
          </w:p>
        </w:tc>
        <w:tc>
          <w:tcPr>
            <w:tcW w:w="6117" w:type="dxa"/>
            <w:tcBorders>
              <w:left w:val="nil"/>
              <w:bottom w:val="single" w:sz="4" w:space="0" w:color="auto"/>
            </w:tcBorders>
            <w:vAlign w:val="center"/>
          </w:tcPr>
          <w:p w14:paraId="3C32CB0A" w14:textId="77777777" w:rsidR="00111115" w:rsidRPr="000216D2" w:rsidRDefault="00111115" w:rsidP="00111115">
            <w:pPr>
              <w:ind w:right="40"/>
              <w:jc w:val="both"/>
              <w:rPr>
                <w:rFonts w:cs="Arial"/>
                <w:sz w:val="16"/>
                <w:szCs w:val="16"/>
              </w:rPr>
            </w:pPr>
          </w:p>
        </w:tc>
      </w:tr>
      <w:tr w:rsidR="00111115" w:rsidRPr="000216D2" w14:paraId="3C235CCA" w14:textId="77777777" w:rsidTr="00111115">
        <w:trPr>
          <w:trHeight w:val="271"/>
        </w:trPr>
        <w:tc>
          <w:tcPr>
            <w:tcW w:w="2605" w:type="dxa"/>
            <w:tcBorders>
              <w:right w:val="single" w:sz="4" w:space="0" w:color="auto"/>
            </w:tcBorders>
            <w:vAlign w:val="center"/>
          </w:tcPr>
          <w:p w14:paraId="7BE859CF" w14:textId="1A918FD5" w:rsidR="00111115" w:rsidRPr="000216D2" w:rsidRDefault="00111115" w:rsidP="00111115">
            <w:pPr>
              <w:ind w:right="40"/>
              <w:jc w:val="both"/>
              <w:rPr>
                <w:rFonts w:cs="Arial"/>
                <w:sz w:val="16"/>
                <w:szCs w:val="16"/>
              </w:rPr>
            </w:pPr>
            <w:r w:rsidRPr="000216D2">
              <w:rPr>
                <w:rFonts w:cs="Arial"/>
                <w:sz w:val="16"/>
                <w:szCs w:val="16"/>
              </w:rPr>
              <w:t xml:space="preserve">Ustanowić i prowadzić wykaz strumieni ścieków oraz strumieni gazów odlotowych odprowadzanych </w:t>
            </w:r>
            <w:r w:rsidRPr="000216D2">
              <w:rPr>
                <w:rFonts w:cs="Arial"/>
                <w:sz w:val="16"/>
                <w:szCs w:val="16"/>
              </w:rPr>
              <w:br/>
              <w:t>z instalacji w celu łatwiejszego ograniczenia emisji do wody i powietrza</w:t>
            </w:r>
          </w:p>
        </w:tc>
        <w:tc>
          <w:tcPr>
            <w:tcW w:w="6117" w:type="dxa"/>
            <w:tcBorders>
              <w:left w:val="single" w:sz="4" w:space="0" w:color="auto"/>
            </w:tcBorders>
            <w:vAlign w:val="center"/>
          </w:tcPr>
          <w:p w14:paraId="2927EA1B" w14:textId="77777777" w:rsidR="00111115" w:rsidRPr="000216D2" w:rsidRDefault="00111115" w:rsidP="00111115">
            <w:pPr>
              <w:tabs>
                <w:tab w:val="left" w:pos="922"/>
              </w:tabs>
              <w:jc w:val="both"/>
              <w:rPr>
                <w:rFonts w:eastAsia="Calibri" w:cs="Arial"/>
                <w:color w:val="000000"/>
                <w:sz w:val="16"/>
                <w:szCs w:val="16"/>
              </w:rPr>
            </w:pPr>
            <w:r w:rsidRPr="000216D2">
              <w:rPr>
                <w:rFonts w:cs="Arial"/>
                <w:sz w:val="16"/>
                <w:szCs w:val="16"/>
              </w:rPr>
              <w:t>W instalacji,  w ramach systemu zarządzania środowiskowego prowadzony jest wykaz strumieni ścieków odprowadzanych z instalacji oraz gazów odlotowych wprowadzanych do powietrza. Strumienie ścieków odprowadzanych z</w:t>
            </w:r>
            <w:r w:rsidRPr="000216D2">
              <w:rPr>
                <w:rFonts w:eastAsia="Calibri" w:cs="Arial"/>
                <w:color w:val="000000"/>
                <w:sz w:val="16"/>
                <w:szCs w:val="16"/>
              </w:rPr>
              <w:t xml:space="preserve"> węzła do biologicznego przetwarzania odpadów (procesu stabilizacji tlenowej, biologicznego suszenia  i kompostowania odpadów), z</w:t>
            </w:r>
            <w:r w:rsidRPr="000216D2">
              <w:rPr>
                <w:rFonts w:cs="Arial"/>
                <w:sz w:val="16"/>
                <w:szCs w:val="16"/>
              </w:rPr>
              <w:t>identyfikowane</w:t>
            </w:r>
            <w:r w:rsidRPr="000216D2">
              <w:rPr>
                <w:rFonts w:eastAsia="Calibri" w:cs="Arial"/>
                <w:color w:val="000000"/>
                <w:sz w:val="16"/>
                <w:szCs w:val="16"/>
              </w:rPr>
              <w:t xml:space="preserve"> zostały jako:</w:t>
            </w:r>
          </w:p>
          <w:p w14:paraId="7B4CCF4B" w14:textId="77777777" w:rsidR="00111115" w:rsidRPr="000216D2" w:rsidRDefault="00111115" w:rsidP="00111115">
            <w:pPr>
              <w:numPr>
                <w:ilvl w:val="0"/>
                <w:numId w:val="90"/>
              </w:numPr>
              <w:suppressAutoHyphens/>
              <w:autoSpaceDE w:val="0"/>
              <w:autoSpaceDN w:val="0"/>
              <w:adjustRightInd w:val="0"/>
              <w:ind w:left="264" w:hanging="284"/>
              <w:jc w:val="both"/>
              <w:rPr>
                <w:rFonts w:eastAsia="Calibri" w:cs="Arial"/>
                <w:color w:val="000000"/>
                <w:sz w:val="16"/>
                <w:szCs w:val="16"/>
              </w:rPr>
            </w:pPr>
            <w:r w:rsidRPr="000216D2">
              <w:rPr>
                <w:rFonts w:eastAsia="Calibri" w:cs="Arial"/>
                <w:color w:val="000000"/>
                <w:sz w:val="16"/>
                <w:szCs w:val="16"/>
              </w:rPr>
              <w:t xml:space="preserve">odcieki z kompostowni - modułu bioreaktorów żelbetowych, w tym: odcieki </w:t>
            </w:r>
            <w:r w:rsidRPr="000216D2">
              <w:rPr>
                <w:rFonts w:eastAsia="Calibri" w:cs="Arial"/>
                <w:color w:val="000000"/>
                <w:sz w:val="16"/>
                <w:szCs w:val="16"/>
              </w:rPr>
              <w:br/>
              <w:t xml:space="preserve">z </w:t>
            </w:r>
            <w:r w:rsidRPr="000216D2">
              <w:rPr>
                <w:rFonts w:eastAsia="Calibri" w:cs="Arial"/>
                <w:sz w:val="16"/>
                <w:szCs w:val="16"/>
              </w:rPr>
              <w:t xml:space="preserve">bioreaktorów, odcieki z wentylatorowni, odcieki i skropliny z płuczki </w:t>
            </w:r>
            <w:r w:rsidRPr="000216D2">
              <w:rPr>
                <w:rFonts w:eastAsia="Calibri" w:cs="Arial"/>
                <w:sz w:val="16"/>
                <w:szCs w:val="16"/>
              </w:rPr>
              <w:br/>
              <w:t xml:space="preserve">i biofiltra, odcieki z posadzek w hali nawy i hali przygotowania </w:t>
            </w:r>
            <w:r w:rsidRPr="000216D2">
              <w:rPr>
                <w:rFonts w:eastAsia="Calibri" w:cs="Arial"/>
                <w:sz w:val="16"/>
                <w:szCs w:val="16"/>
              </w:rPr>
              <w:br/>
              <w:t xml:space="preserve">i magazynowania odpadów do procesu R3 będą gromadzone w szczelnym bezodpływowym zbiorniku, z którego będą recyrkulowane do procesu, </w:t>
            </w:r>
            <w:r w:rsidRPr="000216D2">
              <w:rPr>
                <w:rFonts w:eastAsia="Calibri" w:cs="Arial"/>
                <w:sz w:val="16"/>
                <w:szCs w:val="16"/>
              </w:rPr>
              <w:br/>
              <w:t>a nadmiar odcieków będzie wywożony do podczyszczalni lub oczyszczalni odcieków,</w:t>
            </w:r>
          </w:p>
          <w:p w14:paraId="4CB96702" w14:textId="77777777" w:rsidR="00111115" w:rsidRPr="000216D2" w:rsidRDefault="00111115" w:rsidP="00111115">
            <w:pPr>
              <w:numPr>
                <w:ilvl w:val="0"/>
                <w:numId w:val="90"/>
              </w:numPr>
              <w:suppressAutoHyphens/>
              <w:ind w:left="264" w:hanging="284"/>
              <w:jc w:val="both"/>
              <w:rPr>
                <w:rFonts w:cs="Arial"/>
                <w:sz w:val="16"/>
                <w:szCs w:val="16"/>
              </w:rPr>
            </w:pPr>
            <w:r w:rsidRPr="000216D2">
              <w:rPr>
                <w:rFonts w:cs="Arial"/>
                <w:sz w:val="16"/>
                <w:szCs w:val="16"/>
              </w:rPr>
              <w:t>odcieki z I systemu kontenerów gromadzone będą w dwóch szczelnych, bezodpływowych zbiornikach, a następnie wywożone do podczyszczalni odcieków,</w:t>
            </w:r>
          </w:p>
          <w:p w14:paraId="7FB18DD1" w14:textId="77777777" w:rsidR="00111115" w:rsidRPr="000216D2" w:rsidRDefault="00111115" w:rsidP="00111115">
            <w:pPr>
              <w:numPr>
                <w:ilvl w:val="0"/>
                <w:numId w:val="90"/>
              </w:numPr>
              <w:suppressAutoHyphens/>
              <w:ind w:left="264" w:hanging="284"/>
              <w:contextualSpacing/>
              <w:jc w:val="both"/>
              <w:rPr>
                <w:rFonts w:cs="Arial"/>
                <w:sz w:val="16"/>
                <w:szCs w:val="16"/>
              </w:rPr>
            </w:pPr>
            <w:r w:rsidRPr="000216D2">
              <w:rPr>
                <w:rFonts w:cs="Arial"/>
                <w:sz w:val="16"/>
                <w:szCs w:val="16"/>
              </w:rPr>
              <w:t>odcieki z II systemu kontenerów gromadzone będą w czterech szczelnych, bezodpływowych zbiornikach, a następnie wywożone do podczyszczalni odcieków,</w:t>
            </w:r>
          </w:p>
          <w:p w14:paraId="599A7FD0" w14:textId="77777777" w:rsidR="00111115" w:rsidRPr="000216D2" w:rsidRDefault="00111115" w:rsidP="00111115">
            <w:pPr>
              <w:numPr>
                <w:ilvl w:val="0"/>
                <w:numId w:val="90"/>
              </w:numPr>
              <w:suppressAutoHyphens/>
              <w:ind w:left="264" w:hanging="284"/>
              <w:contextualSpacing/>
              <w:jc w:val="both"/>
              <w:rPr>
                <w:rFonts w:eastAsia="Calibri" w:cs="Arial"/>
                <w:sz w:val="16"/>
                <w:szCs w:val="16"/>
              </w:rPr>
            </w:pPr>
            <w:r w:rsidRPr="000216D2">
              <w:rPr>
                <w:rFonts w:eastAsia="Calibri" w:cs="Arial"/>
                <w:sz w:val="16"/>
                <w:szCs w:val="16"/>
              </w:rPr>
              <w:t>wody opadowe z placu I systemu kontenerów odprowadzane będą kanalizacją do zbiornika i okresowo wywożone na oczyszczalnię ścieków,</w:t>
            </w:r>
          </w:p>
          <w:p w14:paraId="17263631" w14:textId="77777777" w:rsidR="00111115" w:rsidRPr="000216D2" w:rsidRDefault="00111115" w:rsidP="00111115">
            <w:pPr>
              <w:numPr>
                <w:ilvl w:val="0"/>
                <w:numId w:val="90"/>
              </w:numPr>
              <w:suppressAutoHyphens/>
              <w:ind w:left="264" w:hanging="284"/>
              <w:contextualSpacing/>
              <w:jc w:val="both"/>
              <w:rPr>
                <w:rFonts w:eastAsia="Calibri" w:cs="Arial"/>
                <w:sz w:val="16"/>
                <w:szCs w:val="16"/>
              </w:rPr>
            </w:pPr>
            <w:r w:rsidRPr="000216D2">
              <w:rPr>
                <w:rFonts w:eastAsia="Calibri" w:cs="Arial"/>
                <w:sz w:val="16"/>
                <w:szCs w:val="16"/>
              </w:rPr>
              <w:t xml:space="preserve">wody opadowe z placu II systemu kontenerów po oczyszczeniu w osadniku </w:t>
            </w:r>
            <w:r w:rsidRPr="000216D2">
              <w:rPr>
                <w:rFonts w:eastAsia="Calibri" w:cs="Arial"/>
                <w:sz w:val="16"/>
                <w:szCs w:val="16"/>
              </w:rPr>
              <w:br/>
              <w:t>i separatorze odprowadzane do rowu, zlokalizowanego wzdłuż drogi dojazdowej do ZUO,</w:t>
            </w:r>
          </w:p>
          <w:p w14:paraId="2FF9B14C" w14:textId="77777777" w:rsidR="00111115" w:rsidRPr="000216D2" w:rsidRDefault="00111115" w:rsidP="00111115">
            <w:pPr>
              <w:pStyle w:val="Akapitzlist"/>
              <w:numPr>
                <w:ilvl w:val="0"/>
                <w:numId w:val="90"/>
              </w:numPr>
              <w:suppressAutoHyphens/>
              <w:spacing w:after="0" w:line="240" w:lineRule="auto"/>
              <w:ind w:left="264" w:hanging="284"/>
              <w:jc w:val="both"/>
              <w:rPr>
                <w:rFonts w:eastAsia="Calibri" w:cs="Arial"/>
                <w:sz w:val="16"/>
                <w:szCs w:val="16"/>
              </w:rPr>
            </w:pPr>
            <w:r w:rsidRPr="000216D2">
              <w:rPr>
                <w:rFonts w:eastAsia="Calibri" w:cs="Arial"/>
                <w:sz w:val="16"/>
                <w:szCs w:val="16"/>
              </w:rPr>
              <w:t xml:space="preserve">ścieki (wody opadowe roztopowe) z terenu zanieczyszczonych dróg i placów kompostowni żelbetowej gromadzone będą po wstępnym podczyszczeniu </w:t>
            </w:r>
            <w:r w:rsidRPr="000216D2">
              <w:rPr>
                <w:rFonts w:eastAsia="Calibri" w:cs="Arial"/>
                <w:sz w:val="16"/>
                <w:szCs w:val="16"/>
              </w:rPr>
              <w:br/>
              <w:t>w separatorze w szczelnym, bezodpływowy zbiorniku o pojemności 450 m3, i odprowadzane do miejskiej kanalizacji,</w:t>
            </w:r>
          </w:p>
          <w:p w14:paraId="19136CA1" w14:textId="77777777" w:rsidR="00111115" w:rsidRPr="000216D2" w:rsidRDefault="00111115" w:rsidP="00111115">
            <w:pPr>
              <w:pStyle w:val="Akapitzlist"/>
              <w:numPr>
                <w:ilvl w:val="0"/>
                <w:numId w:val="90"/>
              </w:numPr>
              <w:suppressAutoHyphens/>
              <w:spacing w:after="0" w:line="240" w:lineRule="auto"/>
              <w:ind w:left="264" w:hanging="284"/>
              <w:jc w:val="both"/>
              <w:rPr>
                <w:rFonts w:eastAsia="Calibri" w:cs="Arial"/>
                <w:color w:val="00B050"/>
                <w:sz w:val="16"/>
                <w:szCs w:val="16"/>
              </w:rPr>
            </w:pPr>
            <w:r w:rsidRPr="000216D2">
              <w:rPr>
                <w:rFonts w:cs="Arial"/>
                <w:sz w:val="16"/>
                <w:szCs w:val="16"/>
              </w:rPr>
              <w:lastRenderedPageBreak/>
              <w:t>wody odciekowe z placu przetwarzania materiału po procesie biologicznym odprowadzane będą systemem kanalizacji do oczyszczalni ścieków.</w:t>
            </w:r>
          </w:p>
          <w:p w14:paraId="193B22EC" w14:textId="77777777" w:rsidR="00111115" w:rsidRPr="000216D2" w:rsidRDefault="00111115" w:rsidP="00111115">
            <w:pPr>
              <w:tabs>
                <w:tab w:val="left" w:pos="922"/>
              </w:tabs>
              <w:jc w:val="both"/>
              <w:rPr>
                <w:rFonts w:cs="Arial"/>
                <w:sz w:val="8"/>
                <w:szCs w:val="16"/>
              </w:rPr>
            </w:pPr>
          </w:p>
          <w:p w14:paraId="0CB787B0" w14:textId="77777777" w:rsidR="00111115" w:rsidRPr="000216D2" w:rsidRDefault="00111115" w:rsidP="00111115">
            <w:pPr>
              <w:tabs>
                <w:tab w:val="left" w:pos="922"/>
              </w:tabs>
              <w:jc w:val="both"/>
              <w:rPr>
                <w:rFonts w:eastAsia="Calibri" w:cs="Arial"/>
                <w:color w:val="000000"/>
                <w:sz w:val="16"/>
                <w:szCs w:val="16"/>
              </w:rPr>
            </w:pPr>
            <w:r w:rsidRPr="000216D2">
              <w:rPr>
                <w:rFonts w:cs="Arial"/>
                <w:sz w:val="16"/>
                <w:szCs w:val="16"/>
              </w:rPr>
              <w:t>Strumienie gazów odlotowych odprowadzanych z</w:t>
            </w:r>
            <w:r w:rsidRPr="000216D2">
              <w:rPr>
                <w:rFonts w:eastAsia="Calibri" w:cs="Arial"/>
                <w:color w:val="000000"/>
                <w:sz w:val="16"/>
                <w:szCs w:val="16"/>
              </w:rPr>
              <w:t xml:space="preserve"> węzła do biologicznego przetwarzania odpadów (procesu stabilizacji tlenowej, biologicznego suszenia </w:t>
            </w:r>
            <w:r w:rsidRPr="000216D2">
              <w:rPr>
                <w:rFonts w:eastAsia="Calibri" w:cs="Arial"/>
                <w:color w:val="000000"/>
                <w:sz w:val="16"/>
                <w:szCs w:val="16"/>
              </w:rPr>
              <w:br/>
              <w:t>i kompostowania odpadów) z</w:t>
            </w:r>
            <w:r w:rsidRPr="000216D2">
              <w:rPr>
                <w:rFonts w:cs="Arial"/>
                <w:sz w:val="16"/>
                <w:szCs w:val="16"/>
              </w:rPr>
              <w:t xml:space="preserve">identyfikowane zostały </w:t>
            </w:r>
            <w:r w:rsidRPr="000216D2">
              <w:rPr>
                <w:rFonts w:eastAsia="Calibri" w:cs="Arial"/>
                <w:color w:val="000000"/>
                <w:sz w:val="16"/>
                <w:szCs w:val="16"/>
              </w:rPr>
              <w:t>jako:</w:t>
            </w:r>
          </w:p>
          <w:p w14:paraId="77DD1724" w14:textId="77777777" w:rsidR="00111115" w:rsidRPr="000216D2" w:rsidRDefault="00111115" w:rsidP="00111115">
            <w:pPr>
              <w:pStyle w:val="Akapitzlist"/>
              <w:numPr>
                <w:ilvl w:val="0"/>
                <w:numId w:val="108"/>
              </w:numPr>
              <w:suppressAutoHyphens/>
              <w:autoSpaceDN w:val="0"/>
              <w:spacing w:after="0" w:line="240" w:lineRule="auto"/>
              <w:ind w:left="264" w:hanging="284"/>
              <w:contextualSpacing w:val="0"/>
              <w:jc w:val="both"/>
              <w:textAlignment w:val="baseline"/>
              <w:rPr>
                <w:rFonts w:cs="Arial"/>
                <w:spacing w:val="-2"/>
                <w:sz w:val="16"/>
                <w:szCs w:val="16"/>
              </w:rPr>
            </w:pPr>
            <w:r w:rsidRPr="000216D2">
              <w:rPr>
                <w:rFonts w:cs="Arial"/>
                <w:spacing w:val="-2"/>
                <w:sz w:val="16"/>
                <w:szCs w:val="16"/>
              </w:rPr>
              <w:t>z kompostowni - moduł przetwarzania biologicznego w warunkach tlenowych</w:t>
            </w:r>
            <w:r w:rsidRPr="000216D2">
              <w:rPr>
                <w:rFonts w:cs="Arial"/>
                <w:spacing w:val="-2"/>
                <w:sz w:val="16"/>
                <w:szCs w:val="16"/>
              </w:rPr>
              <w:br/>
              <w:t xml:space="preserve">w systemie 22 bioreaktorów żelbetowych – gazy odlotowe będą ujmowane </w:t>
            </w:r>
            <w:r w:rsidRPr="000216D2">
              <w:rPr>
                <w:rFonts w:cs="Arial"/>
                <w:spacing w:val="-2"/>
                <w:sz w:val="16"/>
                <w:szCs w:val="16"/>
              </w:rPr>
              <w:br/>
              <w:t xml:space="preserve">i odprowadzane do układu redukcji emisji złożonego z płuczki wodnej (oczyszczanie na mokro) i filtra biologicznego zamkniętego, wyposażonego  </w:t>
            </w:r>
            <w:r w:rsidRPr="000216D2">
              <w:rPr>
                <w:rFonts w:cs="Arial"/>
                <w:spacing w:val="-2"/>
                <w:sz w:val="16"/>
                <w:szCs w:val="16"/>
              </w:rPr>
              <w:br/>
              <w:t>w emitor ozn. B1,</w:t>
            </w:r>
          </w:p>
          <w:p w14:paraId="77CDC6B9" w14:textId="77777777" w:rsidR="00111115" w:rsidRPr="000216D2" w:rsidRDefault="00111115" w:rsidP="00111115">
            <w:pPr>
              <w:pStyle w:val="Akapitzlist"/>
              <w:numPr>
                <w:ilvl w:val="0"/>
                <w:numId w:val="108"/>
              </w:numPr>
              <w:suppressAutoHyphens/>
              <w:autoSpaceDN w:val="0"/>
              <w:spacing w:after="0" w:line="240" w:lineRule="auto"/>
              <w:ind w:left="264" w:hanging="284"/>
              <w:contextualSpacing w:val="0"/>
              <w:jc w:val="both"/>
              <w:textAlignment w:val="baseline"/>
              <w:rPr>
                <w:rFonts w:cs="Arial"/>
                <w:spacing w:val="-2"/>
                <w:sz w:val="16"/>
                <w:szCs w:val="16"/>
              </w:rPr>
            </w:pPr>
            <w:r w:rsidRPr="000216D2">
              <w:rPr>
                <w:rFonts w:cs="Arial"/>
                <w:spacing w:val="-2"/>
                <w:sz w:val="16"/>
                <w:szCs w:val="16"/>
              </w:rPr>
              <w:t xml:space="preserve">I i II system kontenerowy – </w:t>
            </w:r>
            <w:r w:rsidRPr="000216D2">
              <w:rPr>
                <w:rFonts w:cs="Arial"/>
                <w:sz w:val="16"/>
                <w:szCs w:val="16"/>
              </w:rPr>
              <w:t xml:space="preserve">gazy odlotowe będą ujmowane i odprowadzane poprzez biofiltry typu zamkniętego (szt. 7) wyposażone w emitory ozn. </w:t>
            </w:r>
            <w:r w:rsidRPr="000216D2">
              <w:rPr>
                <w:rFonts w:cs="Arial"/>
                <w:sz w:val="16"/>
                <w:szCs w:val="16"/>
              </w:rPr>
              <w:br/>
              <w:t>E22 - E25 i E26 - E28.</w:t>
            </w:r>
          </w:p>
          <w:p w14:paraId="1BCA54C9" w14:textId="2C4D90C8" w:rsidR="00111115" w:rsidRPr="000216D2" w:rsidRDefault="00111115" w:rsidP="00111115">
            <w:pPr>
              <w:ind w:right="40"/>
              <w:jc w:val="both"/>
              <w:rPr>
                <w:rFonts w:cs="Arial"/>
                <w:sz w:val="16"/>
                <w:szCs w:val="16"/>
              </w:rPr>
            </w:pPr>
            <w:r w:rsidRPr="000216D2">
              <w:rPr>
                <w:rFonts w:cs="Arial"/>
                <w:sz w:val="16"/>
                <w:szCs w:val="16"/>
              </w:rPr>
              <w:t>Instalacja spełnia wymagania BAT 3.</w:t>
            </w:r>
          </w:p>
        </w:tc>
      </w:tr>
      <w:tr w:rsidR="00111115" w:rsidRPr="000216D2" w14:paraId="72256359" w14:textId="77777777" w:rsidTr="00111115">
        <w:trPr>
          <w:trHeight w:val="271"/>
        </w:trPr>
        <w:tc>
          <w:tcPr>
            <w:tcW w:w="2605" w:type="dxa"/>
            <w:tcBorders>
              <w:right w:val="single" w:sz="4" w:space="0" w:color="auto"/>
            </w:tcBorders>
            <w:vAlign w:val="center"/>
          </w:tcPr>
          <w:p w14:paraId="38ED9847" w14:textId="6BAF692C" w:rsidR="00111115" w:rsidRPr="000216D2" w:rsidRDefault="00111115" w:rsidP="00111115">
            <w:pPr>
              <w:ind w:right="40"/>
              <w:jc w:val="both"/>
              <w:rPr>
                <w:rFonts w:cs="Arial"/>
                <w:sz w:val="16"/>
                <w:szCs w:val="16"/>
              </w:rPr>
            </w:pPr>
            <w:r w:rsidRPr="000216D2">
              <w:rPr>
                <w:rFonts w:cs="Arial"/>
                <w:sz w:val="16"/>
                <w:szCs w:val="16"/>
              </w:rPr>
              <w:lastRenderedPageBreak/>
              <w:t>BAT 4</w:t>
            </w:r>
          </w:p>
        </w:tc>
        <w:tc>
          <w:tcPr>
            <w:tcW w:w="6117" w:type="dxa"/>
            <w:tcBorders>
              <w:left w:val="single" w:sz="4" w:space="0" w:color="auto"/>
            </w:tcBorders>
            <w:vAlign w:val="center"/>
          </w:tcPr>
          <w:p w14:paraId="0DF7AFF1" w14:textId="77777777" w:rsidR="00111115" w:rsidRPr="000216D2" w:rsidRDefault="00111115" w:rsidP="00111115">
            <w:pPr>
              <w:tabs>
                <w:tab w:val="left" w:pos="922"/>
              </w:tabs>
              <w:jc w:val="both"/>
              <w:rPr>
                <w:rFonts w:cs="Arial"/>
                <w:sz w:val="16"/>
                <w:szCs w:val="16"/>
              </w:rPr>
            </w:pPr>
          </w:p>
        </w:tc>
      </w:tr>
      <w:tr w:rsidR="00111115" w:rsidRPr="000216D2" w14:paraId="720DD6B2" w14:textId="77777777" w:rsidTr="00381785">
        <w:trPr>
          <w:trHeight w:val="271"/>
        </w:trPr>
        <w:tc>
          <w:tcPr>
            <w:tcW w:w="2605" w:type="dxa"/>
            <w:tcBorders>
              <w:right w:val="single" w:sz="4" w:space="0" w:color="auto"/>
            </w:tcBorders>
            <w:vAlign w:val="center"/>
          </w:tcPr>
          <w:p w14:paraId="4B2C6DC6" w14:textId="1F9B5B44" w:rsidR="00111115" w:rsidRPr="000216D2" w:rsidRDefault="00111115" w:rsidP="00111115">
            <w:pPr>
              <w:ind w:right="40"/>
              <w:jc w:val="both"/>
              <w:rPr>
                <w:rFonts w:cs="Arial"/>
                <w:sz w:val="16"/>
                <w:szCs w:val="16"/>
              </w:rPr>
            </w:pPr>
            <w:r w:rsidRPr="000216D2">
              <w:rPr>
                <w:rFonts w:cs="Arial"/>
                <w:sz w:val="16"/>
                <w:szCs w:val="16"/>
              </w:rPr>
              <w:t xml:space="preserve">Ograniczać ryzyko środowiskowe związane </w:t>
            </w:r>
            <w:r w:rsidRPr="000216D2">
              <w:rPr>
                <w:rFonts w:cs="Arial"/>
                <w:sz w:val="16"/>
                <w:szCs w:val="16"/>
              </w:rPr>
              <w:br/>
              <w:t>z magazynowaniem odpadów</w:t>
            </w:r>
          </w:p>
        </w:tc>
        <w:tc>
          <w:tcPr>
            <w:tcW w:w="6117" w:type="dxa"/>
            <w:tcBorders>
              <w:left w:val="single" w:sz="4" w:space="0" w:color="auto"/>
            </w:tcBorders>
          </w:tcPr>
          <w:p w14:paraId="0B5CFFBD" w14:textId="77777777" w:rsidR="00111115" w:rsidRPr="000216D2" w:rsidRDefault="00111115" w:rsidP="00111115">
            <w:pPr>
              <w:tabs>
                <w:tab w:val="left" w:pos="922"/>
              </w:tabs>
              <w:jc w:val="both"/>
              <w:rPr>
                <w:rFonts w:cs="Arial"/>
                <w:sz w:val="16"/>
                <w:szCs w:val="16"/>
              </w:rPr>
            </w:pPr>
            <w:r w:rsidRPr="000216D2">
              <w:rPr>
                <w:rFonts w:cs="Arial"/>
                <w:sz w:val="16"/>
                <w:szCs w:val="16"/>
              </w:rPr>
              <w:t>Techniki ograniczania ryzyka środowiskowego związanego z magazynowaniem odpadów:</w:t>
            </w:r>
          </w:p>
          <w:p w14:paraId="09CBA0E6" w14:textId="77777777" w:rsidR="00111115" w:rsidRPr="000216D2" w:rsidRDefault="00111115" w:rsidP="00111115">
            <w:pPr>
              <w:tabs>
                <w:tab w:val="left" w:pos="922"/>
              </w:tabs>
              <w:jc w:val="both"/>
              <w:rPr>
                <w:rFonts w:cs="Arial"/>
                <w:sz w:val="16"/>
                <w:szCs w:val="16"/>
              </w:rPr>
            </w:pPr>
            <w:r w:rsidRPr="000216D2">
              <w:rPr>
                <w:rFonts w:cs="Arial"/>
                <w:sz w:val="16"/>
                <w:szCs w:val="16"/>
              </w:rPr>
              <w:t>4a. Zoptymalizowane miejsca magazynowania odpadów</w:t>
            </w:r>
          </w:p>
          <w:p w14:paraId="63E8439C"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W zmodernizowanej/rozbudowanej części instalacji MBP - węźle biologicznego przetwarzania odpadów miejsce magazynowania odpadów stanowić będzie hala magazynowania i przygotowania odpadów do procesu R3. Hala ta usytuowana będzie z dala od terenów wrażliwych. Nowy obiekt zlokalizowany będzie tak, aby minimalizować zbędne postępowanie z odpadami na terenie Zakładu. Hala przygotowania i magazynowania odpadów do procesu R3 znajdować się będzie </w:t>
            </w:r>
            <w:r w:rsidRPr="000216D2">
              <w:rPr>
                <w:rFonts w:cs="Arial"/>
                <w:sz w:val="16"/>
                <w:szCs w:val="16"/>
              </w:rPr>
              <w:br/>
              <w:t>w bezpośrednim sąsiedztwie bioreaktorów, tj. przylega do hali bioreaktorów. Na terenie Zakładu ani w jego sąsiedztwie nie znajdują się żadne cieki wód powierzchniowych ani żadne zbiorniki wodne.</w:t>
            </w:r>
          </w:p>
          <w:p w14:paraId="6076B061" w14:textId="77777777" w:rsidR="00111115" w:rsidRPr="000216D2" w:rsidRDefault="00111115" w:rsidP="00111115">
            <w:pPr>
              <w:tabs>
                <w:tab w:val="left" w:pos="922"/>
              </w:tabs>
              <w:jc w:val="both"/>
              <w:rPr>
                <w:rFonts w:cs="Arial"/>
                <w:sz w:val="16"/>
                <w:szCs w:val="16"/>
              </w:rPr>
            </w:pPr>
            <w:r w:rsidRPr="000216D2">
              <w:rPr>
                <w:rFonts w:cs="Arial"/>
                <w:sz w:val="16"/>
                <w:szCs w:val="16"/>
              </w:rPr>
              <w:t>4b. Odpowiednia pojemność magazynowania</w:t>
            </w:r>
          </w:p>
          <w:p w14:paraId="44596AFB" w14:textId="77777777" w:rsidR="00111115" w:rsidRPr="000216D2" w:rsidRDefault="00111115" w:rsidP="00111115">
            <w:pPr>
              <w:tabs>
                <w:tab w:val="left" w:pos="922"/>
              </w:tabs>
              <w:jc w:val="both"/>
              <w:rPr>
                <w:rFonts w:cs="Arial"/>
                <w:sz w:val="16"/>
                <w:szCs w:val="16"/>
              </w:rPr>
            </w:pPr>
            <w:r w:rsidRPr="000216D2">
              <w:rPr>
                <w:rFonts w:cs="Arial"/>
                <w:sz w:val="16"/>
                <w:szCs w:val="16"/>
              </w:rPr>
              <w:t>W instalacji wdrożone będą środki mające na celu unikanie gromadzenia odpadów takie jak:</w:t>
            </w:r>
          </w:p>
          <w:p w14:paraId="3569EEAF" w14:textId="77777777" w:rsidR="00111115" w:rsidRPr="000216D2" w:rsidRDefault="00111115" w:rsidP="00111115">
            <w:pPr>
              <w:pStyle w:val="Akapitzlist"/>
              <w:numPr>
                <w:ilvl w:val="0"/>
                <w:numId w:val="101"/>
              </w:numPr>
              <w:tabs>
                <w:tab w:val="left" w:pos="922"/>
              </w:tabs>
              <w:suppressAutoHyphens/>
              <w:spacing w:after="0" w:line="240" w:lineRule="auto"/>
              <w:jc w:val="both"/>
              <w:rPr>
                <w:rFonts w:cs="Arial"/>
                <w:sz w:val="16"/>
                <w:szCs w:val="16"/>
              </w:rPr>
            </w:pPr>
            <w:r w:rsidRPr="000216D2">
              <w:rPr>
                <w:rFonts w:cs="Arial"/>
                <w:sz w:val="16"/>
                <w:szCs w:val="16"/>
                <w:lang w:eastAsia="fr-FR"/>
              </w:rPr>
              <w:t>wyraźnie ustalona i nie przekraczana maksymalna pojemność magazynowania odpadów, uwzględniająca charakterystykę odpadów (np. w odniesieniu do ryzyka pożaru) i zdolności ich przetwarzania,</w:t>
            </w:r>
          </w:p>
          <w:p w14:paraId="3BF67EB3" w14:textId="77777777" w:rsidR="00111115" w:rsidRPr="000216D2" w:rsidRDefault="00111115" w:rsidP="00111115">
            <w:pPr>
              <w:pStyle w:val="Akapitzlist"/>
              <w:numPr>
                <w:ilvl w:val="0"/>
                <w:numId w:val="101"/>
              </w:numPr>
              <w:tabs>
                <w:tab w:val="left" w:pos="922"/>
              </w:tabs>
              <w:suppressAutoHyphens/>
              <w:spacing w:after="0" w:line="240" w:lineRule="auto"/>
              <w:jc w:val="both"/>
              <w:rPr>
                <w:rFonts w:cs="Arial"/>
                <w:sz w:val="16"/>
                <w:szCs w:val="16"/>
              </w:rPr>
            </w:pPr>
            <w:r w:rsidRPr="000216D2">
              <w:rPr>
                <w:rFonts w:cs="Arial"/>
                <w:sz w:val="16"/>
                <w:szCs w:val="16"/>
                <w:lang w:eastAsia="fr-FR"/>
              </w:rPr>
              <w:t>ilość magazynowanych odpadów będzie regularnie monitorowana pod kątem maksymalnej dopuszczalnej pojemności magazynowania,</w:t>
            </w:r>
          </w:p>
          <w:p w14:paraId="7A676BAC" w14:textId="77777777" w:rsidR="00111115" w:rsidRPr="000216D2" w:rsidRDefault="00111115" w:rsidP="00111115">
            <w:pPr>
              <w:pStyle w:val="Akapitzlist"/>
              <w:numPr>
                <w:ilvl w:val="0"/>
                <w:numId w:val="101"/>
              </w:numPr>
              <w:tabs>
                <w:tab w:val="left" w:pos="922"/>
              </w:tabs>
              <w:suppressAutoHyphens/>
              <w:spacing w:after="0" w:line="240" w:lineRule="auto"/>
              <w:jc w:val="both"/>
              <w:rPr>
                <w:rFonts w:cs="Arial"/>
                <w:sz w:val="16"/>
                <w:szCs w:val="16"/>
              </w:rPr>
            </w:pPr>
            <w:r w:rsidRPr="000216D2">
              <w:rPr>
                <w:rFonts w:cs="Arial"/>
                <w:sz w:val="16"/>
                <w:szCs w:val="16"/>
                <w:lang w:eastAsia="fr-FR"/>
              </w:rPr>
              <w:t>wyraźnie ustalony maksymalny czas magazynowania odpadów.</w:t>
            </w:r>
          </w:p>
          <w:p w14:paraId="6C9A8CBC"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4 c. Bezpieczna obsługa miejsca magazynowania </w:t>
            </w:r>
          </w:p>
          <w:p w14:paraId="0015EDD4" w14:textId="77777777" w:rsidR="00111115" w:rsidRPr="000216D2" w:rsidRDefault="00111115" w:rsidP="00111115">
            <w:pPr>
              <w:pStyle w:val="Akapitzlist"/>
              <w:numPr>
                <w:ilvl w:val="0"/>
                <w:numId w:val="102"/>
              </w:numPr>
              <w:tabs>
                <w:tab w:val="left" w:pos="922"/>
              </w:tabs>
              <w:suppressAutoHyphens/>
              <w:spacing w:after="0" w:line="240" w:lineRule="auto"/>
              <w:jc w:val="both"/>
              <w:rPr>
                <w:rFonts w:cs="Arial"/>
                <w:sz w:val="16"/>
                <w:szCs w:val="16"/>
              </w:rPr>
            </w:pPr>
            <w:r w:rsidRPr="000216D2">
              <w:rPr>
                <w:rFonts w:cs="Arial"/>
                <w:sz w:val="16"/>
                <w:szCs w:val="16"/>
              </w:rPr>
              <w:t xml:space="preserve">miejsce magazynowania odpadów będzie trwale wyznaczone oraz oznakowane - do magazynowania odpadów przeznaczona będzie część hali magazynowania odpadów); </w:t>
            </w:r>
          </w:p>
          <w:p w14:paraId="64519649" w14:textId="77777777" w:rsidR="00111115" w:rsidRPr="000216D2" w:rsidRDefault="00111115" w:rsidP="00111115">
            <w:pPr>
              <w:pStyle w:val="Akapitzlist"/>
              <w:numPr>
                <w:ilvl w:val="0"/>
                <w:numId w:val="102"/>
              </w:numPr>
              <w:tabs>
                <w:tab w:val="left" w:pos="922"/>
              </w:tabs>
              <w:suppressAutoHyphens/>
              <w:spacing w:after="0" w:line="240" w:lineRule="auto"/>
              <w:jc w:val="both"/>
              <w:rPr>
                <w:rFonts w:cs="Arial"/>
                <w:sz w:val="16"/>
                <w:szCs w:val="16"/>
              </w:rPr>
            </w:pPr>
            <w:r w:rsidRPr="000216D2">
              <w:rPr>
                <w:rFonts w:cs="Arial"/>
                <w:sz w:val="16"/>
                <w:szCs w:val="16"/>
              </w:rPr>
              <w:t>sprzęt używany do załadunku, rozładunku będzie sprawny oraz poddawany okresowym przeglądom oraz konserwacji,</w:t>
            </w:r>
          </w:p>
          <w:p w14:paraId="28FF582C" w14:textId="77777777" w:rsidR="00111115" w:rsidRPr="000216D2" w:rsidRDefault="00111115" w:rsidP="00111115">
            <w:pPr>
              <w:pStyle w:val="Akapitzlist"/>
              <w:numPr>
                <w:ilvl w:val="0"/>
                <w:numId w:val="102"/>
              </w:numPr>
              <w:tabs>
                <w:tab w:val="left" w:pos="922"/>
              </w:tabs>
              <w:suppressAutoHyphens/>
              <w:spacing w:after="0" w:line="240" w:lineRule="auto"/>
              <w:jc w:val="both"/>
              <w:rPr>
                <w:rFonts w:cs="Arial"/>
                <w:sz w:val="16"/>
                <w:szCs w:val="16"/>
              </w:rPr>
            </w:pPr>
            <w:r w:rsidRPr="000216D2">
              <w:rPr>
                <w:rFonts w:cs="Arial"/>
                <w:sz w:val="16"/>
                <w:szCs w:val="16"/>
              </w:rPr>
              <w:t>magazynowanie odpadów będzie prowadzone wyłącznie w zamkniętej hali co eliminować będzie wpływ warunków atmosferycznych na odpady,</w:t>
            </w:r>
          </w:p>
          <w:p w14:paraId="66E65571" w14:textId="77777777" w:rsidR="00111115" w:rsidRPr="000216D2" w:rsidRDefault="00111115" w:rsidP="00111115">
            <w:pPr>
              <w:pStyle w:val="Akapitzlist"/>
              <w:numPr>
                <w:ilvl w:val="0"/>
                <w:numId w:val="102"/>
              </w:numPr>
              <w:tabs>
                <w:tab w:val="left" w:pos="922"/>
              </w:tabs>
              <w:suppressAutoHyphens/>
              <w:spacing w:after="0" w:line="240" w:lineRule="auto"/>
              <w:jc w:val="both"/>
              <w:rPr>
                <w:rFonts w:cs="Arial"/>
                <w:sz w:val="16"/>
                <w:szCs w:val="16"/>
              </w:rPr>
            </w:pPr>
            <w:r w:rsidRPr="000216D2">
              <w:rPr>
                <w:rFonts w:cs="Arial"/>
                <w:sz w:val="16"/>
                <w:szCs w:val="16"/>
              </w:rPr>
              <w:t>odpady będą magazynowane luzem, na szczelnej, wyposażonej w system ujmowania odcieków powierzchni, w przypadku magazynowania odpadów</w:t>
            </w:r>
            <w:r w:rsidRPr="000216D2">
              <w:rPr>
                <w:rFonts w:cs="Arial"/>
                <w:sz w:val="16"/>
                <w:szCs w:val="16"/>
              </w:rPr>
              <w:br/>
              <w:t xml:space="preserve"> w pojemnikach będą to pojemniki dostosowane do właściwości substancji zawartych w odpadach. </w:t>
            </w:r>
          </w:p>
          <w:p w14:paraId="2D68B881" w14:textId="77777777" w:rsidR="00111115" w:rsidRPr="000216D2" w:rsidRDefault="00111115" w:rsidP="00111115">
            <w:pPr>
              <w:tabs>
                <w:tab w:val="left" w:pos="922"/>
              </w:tabs>
              <w:jc w:val="both"/>
              <w:rPr>
                <w:rFonts w:cs="Arial"/>
                <w:sz w:val="16"/>
                <w:szCs w:val="16"/>
              </w:rPr>
            </w:pPr>
            <w:r w:rsidRPr="000216D2">
              <w:rPr>
                <w:rFonts w:cs="Arial"/>
                <w:sz w:val="16"/>
                <w:szCs w:val="16"/>
              </w:rPr>
              <w:t>4d. Wydzielony obszar do magazynowania i postępowania z opakowanymi odpadami niebezpiecznymi – nie dotyczy.</w:t>
            </w:r>
          </w:p>
          <w:p w14:paraId="027C351A" w14:textId="257AE849" w:rsidR="00111115" w:rsidRPr="000216D2" w:rsidRDefault="00111115" w:rsidP="00111115">
            <w:pPr>
              <w:tabs>
                <w:tab w:val="left" w:pos="922"/>
              </w:tabs>
              <w:jc w:val="both"/>
              <w:rPr>
                <w:rFonts w:cs="Arial"/>
                <w:sz w:val="16"/>
                <w:szCs w:val="16"/>
              </w:rPr>
            </w:pPr>
            <w:r w:rsidRPr="000216D2">
              <w:rPr>
                <w:rFonts w:cs="Arial"/>
                <w:sz w:val="16"/>
                <w:szCs w:val="16"/>
              </w:rPr>
              <w:t>Instalacja spełnia wymagania BAT 4.</w:t>
            </w:r>
          </w:p>
        </w:tc>
      </w:tr>
      <w:tr w:rsidR="00111115" w:rsidRPr="000216D2" w14:paraId="3546C366" w14:textId="77777777" w:rsidTr="00381785">
        <w:trPr>
          <w:trHeight w:val="271"/>
        </w:trPr>
        <w:tc>
          <w:tcPr>
            <w:tcW w:w="2605" w:type="dxa"/>
            <w:tcBorders>
              <w:right w:val="single" w:sz="4" w:space="0" w:color="auto"/>
            </w:tcBorders>
            <w:vAlign w:val="center"/>
          </w:tcPr>
          <w:p w14:paraId="5C4DAE0A" w14:textId="7C87BBC7" w:rsidR="00111115" w:rsidRPr="000216D2" w:rsidRDefault="00111115" w:rsidP="00111115">
            <w:pPr>
              <w:ind w:right="40"/>
              <w:jc w:val="both"/>
              <w:rPr>
                <w:rFonts w:cs="Arial"/>
                <w:sz w:val="16"/>
                <w:szCs w:val="16"/>
              </w:rPr>
            </w:pPr>
            <w:r w:rsidRPr="000216D2">
              <w:rPr>
                <w:rFonts w:cs="Arial"/>
                <w:sz w:val="16"/>
                <w:szCs w:val="16"/>
              </w:rPr>
              <w:t>BAT 5</w:t>
            </w:r>
          </w:p>
        </w:tc>
        <w:tc>
          <w:tcPr>
            <w:tcW w:w="6117" w:type="dxa"/>
            <w:tcBorders>
              <w:left w:val="single" w:sz="4" w:space="0" w:color="auto"/>
            </w:tcBorders>
          </w:tcPr>
          <w:p w14:paraId="2B1A9159" w14:textId="77777777" w:rsidR="00111115" w:rsidRPr="000216D2" w:rsidRDefault="00111115" w:rsidP="00111115">
            <w:pPr>
              <w:tabs>
                <w:tab w:val="left" w:pos="922"/>
              </w:tabs>
              <w:jc w:val="both"/>
              <w:rPr>
                <w:rFonts w:cs="Arial"/>
                <w:sz w:val="16"/>
                <w:szCs w:val="16"/>
              </w:rPr>
            </w:pPr>
          </w:p>
        </w:tc>
      </w:tr>
      <w:tr w:rsidR="00111115" w:rsidRPr="000216D2" w14:paraId="7537A055" w14:textId="77777777" w:rsidTr="00111115">
        <w:trPr>
          <w:trHeight w:val="271"/>
        </w:trPr>
        <w:tc>
          <w:tcPr>
            <w:tcW w:w="2605" w:type="dxa"/>
            <w:tcBorders>
              <w:right w:val="single" w:sz="4" w:space="0" w:color="auto"/>
            </w:tcBorders>
            <w:vAlign w:val="center"/>
          </w:tcPr>
          <w:p w14:paraId="3E804541" w14:textId="77777777" w:rsidR="00111115" w:rsidRPr="000216D2" w:rsidRDefault="00111115" w:rsidP="00111115">
            <w:pPr>
              <w:tabs>
                <w:tab w:val="left" w:pos="317"/>
              </w:tabs>
              <w:ind w:right="40"/>
              <w:jc w:val="both"/>
              <w:rPr>
                <w:rFonts w:cs="Arial"/>
                <w:sz w:val="16"/>
                <w:szCs w:val="16"/>
              </w:rPr>
            </w:pPr>
            <w:r w:rsidRPr="000216D2">
              <w:rPr>
                <w:rFonts w:cs="Arial"/>
                <w:sz w:val="16"/>
                <w:szCs w:val="16"/>
              </w:rPr>
              <w:t xml:space="preserve">Opracować i wdrożyć procedury postępowania </w:t>
            </w:r>
            <w:r w:rsidRPr="000216D2">
              <w:rPr>
                <w:rFonts w:cs="Arial"/>
                <w:sz w:val="16"/>
                <w:szCs w:val="16"/>
              </w:rPr>
              <w:br/>
              <w:t>i przemieszczania odpadów</w:t>
            </w:r>
          </w:p>
          <w:p w14:paraId="10DD4B19" w14:textId="77777777" w:rsidR="00111115" w:rsidRPr="000216D2" w:rsidRDefault="00111115" w:rsidP="00111115">
            <w:pPr>
              <w:ind w:right="40"/>
              <w:jc w:val="both"/>
              <w:rPr>
                <w:rFonts w:cs="Arial"/>
                <w:sz w:val="16"/>
                <w:szCs w:val="16"/>
              </w:rPr>
            </w:pPr>
          </w:p>
        </w:tc>
        <w:tc>
          <w:tcPr>
            <w:tcW w:w="6117" w:type="dxa"/>
            <w:tcBorders>
              <w:left w:val="single" w:sz="4" w:space="0" w:color="auto"/>
              <w:bottom w:val="single" w:sz="4" w:space="0" w:color="auto"/>
            </w:tcBorders>
          </w:tcPr>
          <w:p w14:paraId="70448777" w14:textId="77777777" w:rsidR="00111115" w:rsidRPr="000216D2" w:rsidRDefault="00111115" w:rsidP="00111115">
            <w:pPr>
              <w:jc w:val="both"/>
              <w:rPr>
                <w:rFonts w:cs="Arial"/>
                <w:sz w:val="16"/>
                <w:szCs w:val="16"/>
              </w:rPr>
            </w:pPr>
            <w:r w:rsidRPr="000216D2">
              <w:rPr>
                <w:rFonts w:cs="Arial"/>
                <w:sz w:val="16"/>
                <w:szCs w:val="16"/>
              </w:rPr>
              <w:t xml:space="preserve">Opracowana została instrukcja obsługi (eksploatacji) instalacji mechaniczno – biologicznego przetwarzania odpadów i kompostowania odpadów, w której określono: procedury przyjęcia odpadów, charakterystyke procesów przetwarzania - odrębnie dla mechaniczno-biologicznego przetwarzania i kompostowania  odpadów, sposób przetwarzania odpadów, monitorowanie procesu i nadzór technologiczny. Miejsca przemieszczania odpadów są szczelne i wyłączone </w:t>
            </w:r>
            <w:r w:rsidRPr="000216D2">
              <w:rPr>
                <w:rFonts w:cs="Arial"/>
                <w:sz w:val="16"/>
                <w:szCs w:val="16"/>
              </w:rPr>
              <w:br/>
              <w:t>z ruchu w celu zminimalizowania zagrożenia.</w:t>
            </w:r>
          </w:p>
          <w:p w14:paraId="100DE4EF" w14:textId="77777777" w:rsidR="00111115" w:rsidRPr="000216D2" w:rsidRDefault="00111115" w:rsidP="00111115">
            <w:pPr>
              <w:jc w:val="both"/>
              <w:rPr>
                <w:rFonts w:cs="Arial"/>
                <w:sz w:val="16"/>
                <w:szCs w:val="16"/>
              </w:rPr>
            </w:pPr>
            <w:r w:rsidRPr="000216D2">
              <w:rPr>
                <w:rFonts w:cs="Arial"/>
                <w:sz w:val="16"/>
                <w:szCs w:val="16"/>
              </w:rPr>
              <w:t xml:space="preserve">Określone wymagania zapewniające ochronę gleby, ziemi i wód gruntowych </w:t>
            </w:r>
            <w:r w:rsidRPr="000216D2">
              <w:rPr>
                <w:rFonts w:cs="Arial"/>
                <w:sz w:val="16"/>
                <w:szCs w:val="16"/>
              </w:rPr>
              <w:br/>
              <w:t>i podziemnych, w tym środki mające na celu zapobieganie emisjom do gleby, ziemi i wód gruntowych.</w:t>
            </w:r>
          </w:p>
          <w:p w14:paraId="00144C51" w14:textId="77777777" w:rsidR="00111115" w:rsidRPr="000216D2" w:rsidRDefault="00111115" w:rsidP="00111115">
            <w:pPr>
              <w:jc w:val="both"/>
              <w:rPr>
                <w:rFonts w:cs="Arial"/>
                <w:sz w:val="16"/>
                <w:szCs w:val="16"/>
              </w:rPr>
            </w:pPr>
          </w:p>
          <w:p w14:paraId="1496B8AE" w14:textId="25C06857" w:rsidR="00111115" w:rsidRPr="000216D2" w:rsidRDefault="00111115" w:rsidP="00111115">
            <w:pPr>
              <w:tabs>
                <w:tab w:val="left" w:pos="922"/>
              </w:tabs>
              <w:jc w:val="both"/>
              <w:rPr>
                <w:rFonts w:cs="Arial"/>
                <w:sz w:val="16"/>
                <w:szCs w:val="16"/>
              </w:rPr>
            </w:pPr>
            <w:r w:rsidRPr="000216D2">
              <w:rPr>
                <w:rFonts w:cs="Arial"/>
                <w:sz w:val="16"/>
                <w:szCs w:val="16"/>
              </w:rPr>
              <w:t>Instalacja spełnia wymagania BAT 6.</w:t>
            </w:r>
          </w:p>
        </w:tc>
      </w:tr>
      <w:tr w:rsidR="00111115" w:rsidRPr="000216D2" w14:paraId="5CD823F4" w14:textId="77777777" w:rsidTr="00111115">
        <w:trPr>
          <w:trHeight w:val="271"/>
        </w:trPr>
        <w:tc>
          <w:tcPr>
            <w:tcW w:w="2605" w:type="dxa"/>
            <w:tcBorders>
              <w:right w:val="nil"/>
            </w:tcBorders>
            <w:vAlign w:val="center"/>
          </w:tcPr>
          <w:p w14:paraId="261BEDFD" w14:textId="50FC4696" w:rsidR="00111115" w:rsidRPr="00F22E87" w:rsidRDefault="00111115" w:rsidP="00F22E87">
            <w:pPr>
              <w:pStyle w:val="Akapitzlist"/>
              <w:numPr>
                <w:ilvl w:val="1"/>
                <w:numId w:val="202"/>
              </w:numPr>
              <w:tabs>
                <w:tab w:val="left" w:pos="317"/>
              </w:tabs>
              <w:spacing w:after="0" w:line="240" w:lineRule="auto"/>
              <w:ind w:right="40"/>
              <w:jc w:val="both"/>
              <w:rPr>
                <w:rFonts w:cs="Arial"/>
                <w:sz w:val="16"/>
                <w:szCs w:val="16"/>
              </w:rPr>
            </w:pPr>
            <w:r w:rsidRPr="00F22E87">
              <w:rPr>
                <w:rFonts w:cs="Arial"/>
                <w:sz w:val="16"/>
                <w:szCs w:val="16"/>
              </w:rPr>
              <w:t>Monitorowanie</w:t>
            </w:r>
          </w:p>
        </w:tc>
        <w:tc>
          <w:tcPr>
            <w:tcW w:w="6117" w:type="dxa"/>
            <w:tcBorders>
              <w:left w:val="nil"/>
            </w:tcBorders>
          </w:tcPr>
          <w:p w14:paraId="1885B75D" w14:textId="77777777" w:rsidR="00111115" w:rsidRPr="000216D2" w:rsidRDefault="00111115" w:rsidP="00111115">
            <w:pPr>
              <w:jc w:val="both"/>
              <w:rPr>
                <w:rFonts w:cs="Arial"/>
                <w:sz w:val="16"/>
                <w:szCs w:val="16"/>
              </w:rPr>
            </w:pPr>
          </w:p>
        </w:tc>
      </w:tr>
      <w:tr w:rsidR="00111115" w:rsidRPr="000216D2" w14:paraId="2851C108" w14:textId="77777777" w:rsidTr="00111115">
        <w:trPr>
          <w:trHeight w:val="271"/>
        </w:trPr>
        <w:tc>
          <w:tcPr>
            <w:tcW w:w="2605" w:type="dxa"/>
            <w:tcBorders>
              <w:bottom w:val="single" w:sz="4" w:space="0" w:color="auto"/>
              <w:right w:val="nil"/>
            </w:tcBorders>
            <w:vAlign w:val="center"/>
          </w:tcPr>
          <w:p w14:paraId="5E7D9CC8" w14:textId="21AB77ED" w:rsidR="00111115" w:rsidRPr="000216D2" w:rsidRDefault="00111115" w:rsidP="00111115">
            <w:pPr>
              <w:tabs>
                <w:tab w:val="left" w:pos="317"/>
              </w:tabs>
              <w:ind w:right="40"/>
              <w:jc w:val="both"/>
              <w:rPr>
                <w:rFonts w:cs="Arial"/>
                <w:sz w:val="16"/>
                <w:szCs w:val="16"/>
              </w:rPr>
            </w:pPr>
            <w:r w:rsidRPr="000216D2">
              <w:rPr>
                <w:rFonts w:cs="Arial"/>
                <w:sz w:val="16"/>
                <w:szCs w:val="16"/>
              </w:rPr>
              <w:t>BAT 6</w:t>
            </w:r>
          </w:p>
        </w:tc>
        <w:tc>
          <w:tcPr>
            <w:tcW w:w="6117" w:type="dxa"/>
            <w:tcBorders>
              <w:left w:val="nil"/>
              <w:bottom w:val="single" w:sz="4" w:space="0" w:color="auto"/>
            </w:tcBorders>
          </w:tcPr>
          <w:p w14:paraId="13F49055" w14:textId="77777777" w:rsidR="00111115" w:rsidRPr="000216D2" w:rsidRDefault="00111115" w:rsidP="00111115">
            <w:pPr>
              <w:jc w:val="both"/>
              <w:rPr>
                <w:rFonts w:cs="Arial"/>
                <w:sz w:val="16"/>
                <w:szCs w:val="16"/>
              </w:rPr>
            </w:pPr>
          </w:p>
        </w:tc>
      </w:tr>
      <w:tr w:rsidR="00111115" w:rsidRPr="000216D2" w14:paraId="025D84D6" w14:textId="77777777" w:rsidTr="00111115">
        <w:trPr>
          <w:trHeight w:val="271"/>
        </w:trPr>
        <w:tc>
          <w:tcPr>
            <w:tcW w:w="2605" w:type="dxa"/>
            <w:tcBorders>
              <w:right w:val="single" w:sz="4" w:space="0" w:color="auto"/>
            </w:tcBorders>
          </w:tcPr>
          <w:p w14:paraId="515EB324" w14:textId="3AFAAF02" w:rsidR="00111115" w:rsidRPr="000216D2" w:rsidRDefault="00111115" w:rsidP="00111115">
            <w:pPr>
              <w:tabs>
                <w:tab w:val="left" w:pos="317"/>
              </w:tabs>
              <w:ind w:right="40"/>
              <w:rPr>
                <w:rFonts w:cs="Arial"/>
                <w:sz w:val="16"/>
                <w:szCs w:val="16"/>
              </w:rPr>
            </w:pPr>
            <w:r w:rsidRPr="000216D2">
              <w:rPr>
                <w:rFonts w:cs="Arial"/>
                <w:sz w:val="16"/>
                <w:szCs w:val="16"/>
              </w:rPr>
              <w:t>W przypadku istotnych emisji do wody określonych</w:t>
            </w:r>
            <w:r w:rsidRPr="000216D2">
              <w:rPr>
                <w:rFonts w:cs="Arial"/>
                <w:sz w:val="16"/>
                <w:szCs w:val="16"/>
              </w:rPr>
              <w:br/>
              <w:t xml:space="preserve">w wykazie ścieków (zob. BAT 3), </w:t>
            </w:r>
            <w:r w:rsidRPr="000216D2">
              <w:rPr>
                <w:rFonts w:cs="Arial"/>
                <w:sz w:val="16"/>
                <w:szCs w:val="16"/>
              </w:rPr>
              <w:br/>
              <w:t xml:space="preserve">monitorować kluczowe </w:t>
            </w:r>
            <w:r w:rsidRPr="000216D2">
              <w:rPr>
                <w:rFonts w:cs="Arial"/>
                <w:sz w:val="16"/>
                <w:szCs w:val="16"/>
              </w:rPr>
              <w:lastRenderedPageBreak/>
              <w:t xml:space="preserve">parametry procesu (np. przepływ ścieków, pH, temperaturę, konduktywność, BZT) w kluczowych lokalizacjach </w:t>
            </w:r>
            <w:r w:rsidRPr="000216D2">
              <w:rPr>
                <w:rFonts w:cs="Arial"/>
                <w:sz w:val="16"/>
                <w:szCs w:val="16"/>
              </w:rPr>
              <w:br/>
              <w:t>(np. w miejscu dopływu do instalacji oczyszczania wstępnego lub odpływu z tej instalacji, w miejscu dopływu do instalacji oczyszczania końcowego,</w:t>
            </w:r>
            <w:r w:rsidRPr="000216D2">
              <w:rPr>
                <w:rFonts w:cs="Arial"/>
                <w:sz w:val="16"/>
                <w:szCs w:val="16"/>
              </w:rPr>
              <w:br/>
              <w:t xml:space="preserve"> w miejscu, w którym emisja opuszcza instalację).</w:t>
            </w:r>
          </w:p>
        </w:tc>
        <w:tc>
          <w:tcPr>
            <w:tcW w:w="6117" w:type="dxa"/>
            <w:tcBorders>
              <w:left w:val="single" w:sz="4" w:space="0" w:color="auto"/>
              <w:right w:val="single" w:sz="4" w:space="0" w:color="auto"/>
            </w:tcBorders>
          </w:tcPr>
          <w:p w14:paraId="17FB4F2B" w14:textId="77777777" w:rsidR="00111115" w:rsidRPr="000216D2" w:rsidRDefault="00111115" w:rsidP="00111115">
            <w:pPr>
              <w:tabs>
                <w:tab w:val="left" w:pos="922"/>
              </w:tabs>
              <w:jc w:val="both"/>
              <w:rPr>
                <w:rFonts w:cs="Arial"/>
                <w:sz w:val="16"/>
                <w:szCs w:val="16"/>
              </w:rPr>
            </w:pPr>
            <w:r w:rsidRPr="000216D2">
              <w:rPr>
                <w:rFonts w:cs="Arial"/>
                <w:color w:val="000000"/>
                <w:sz w:val="16"/>
                <w:szCs w:val="16"/>
              </w:rPr>
              <w:lastRenderedPageBreak/>
              <w:t xml:space="preserve">Odcieki z węzła biologicznego przetwarzania odpadów będą odprowadzane do </w:t>
            </w:r>
            <w:r w:rsidRPr="000216D2">
              <w:rPr>
                <w:rFonts w:cs="Arial"/>
                <w:color w:val="000000"/>
                <w:sz w:val="16"/>
                <w:szCs w:val="16"/>
              </w:rPr>
              <w:br/>
              <w:t>dwóch dedykowanych im zbiorników: z</w:t>
            </w:r>
            <w:r w:rsidRPr="000216D2">
              <w:rPr>
                <w:rFonts w:cs="Arial"/>
                <w:sz w:val="16"/>
                <w:szCs w:val="16"/>
              </w:rPr>
              <w:t xml:space="preserve">biornika wód odciekowych (ścieków technologicznych) oraz do zbiornika wód opadowo – roztopowych z dróg i placów. Wody odciekowe będą recyrkulowane do procesu stabilizacji  frakcji podsitowej, </w:t>
            </w:r>
            <w:r w:rsidRPr="000216D2">
              <w:rPr>
                <w:rFonts w:cs="Arial"/>
                <w:sz w:val="16"/>
                <w:szCs w:val="16"/>
              </w:rPr>
              <w:lastRenderedPageBreak/>
              <w:t xml:space="preserve">natomiast ich nadmiar będzie wywożony wozem asenizacyjnym do oczyszczalni ścieków. Wody opadowe z dróg i placów będą podczyszczane w osadniku </w:t>
            </w:r>
            <w:r w:rsidRPr="000216D2">
              <w:rPr>
                <w:rFonts w:cs="Arial"/>
                <w:sz w:val="16"/>
                <w:szCs w:val="16"/>
              </w:rPr>
              <w:br/>
              <w:t>i separatorze substancji ropopochodnych, a następnie również kierowane będą do  oczyszczalni ścieków, za pośrednictwem taboru asenizacyjnego.</w:t>
            </w:r>
          </w:p>
          <w:p w14:paraId="1F18DAA6"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Prowadzony będzie monitoring kluczowych parametrów procesów biologicznego przetwarzania odpadów: wielkość przepływu ścieków (nadmiar nie jest recyrkulowany), temperatura, pH, przewodność elektrolityczna właściwa, automatycznie, poprzez system AKPiA. </w:t>
            </w:r>
          </w:p>
          <w:p w14:paraId="1788C45C" w14:textId="77777777" w:rsidR="00111115" w:rsidRPr="000216D2" w:rsidRDefault="00111115" w:rsidP="00111115">
            <w:pPr>
              <w:tabs>
                <w:tab w:val="left" w:pos="922"/>
              </w:tabs>
              <w:jc w:val="both"/>
              <w:rPr>
                <w:rFonts w:cs="Arial"/>
                <w:sz w:val="16"/>
                <w:szCs w:val="16"/>
              </w:rPr>
            </w:pPr>
            <w:r w:rsidRPr="000216D2">
              <w:rPr>
                <w:rFonts w:cs="Arial"/>
                <w:sz w:val="16"/>
                <w:szCs w:val="16"/>
              </w:rPr>
              <w:t>Monitorowana będzie ilość odprowadzanych ścieków (rejestr opróżnień zbiornika) a także jakość odprowadzanych ścieków (zgodnie z BAT 7) w miejscu, w którym ścieki opuszczają instalację. Wyznaczony będzie punkt poboru prób jakości ścieków technologicznych, który stanowił będzie zbiornik wód odciekowych.</w:t>
            </w:r>
          </w:p>
          <w:p w14:paraId="5FCFCA69" w14:textId="77777777" w:rsidR="00111115" w:rsidRPr="000216D2" w:rsidRDefault="00111115" w:rsidP="00111115">
            <w:pPr>
              <w:jc w:val="both"/>
              <w:rPr>
                <w:rFonts w:cs="Arial"/>
                <w:sz w:val="16"/>
                <w:szCs w:val="16"/>
              </w:rPr>
            </w:pPr>
            <w:r w:rsidRPr="000216D2">
              <w:rPr>
                <w:rFonts w:cs="Arial"/>
                <w:sz w:val="16"/>
                <w:szCs w:val="16"/>
              </w:rPr>
              <w:t>Instalacja spełnia wymagania BAT 6.</w:t>
            </w:r>
          </w:p>
          <w:p w14:paraId="0E5009D0" w14:textId="77777777" w:rsidR="00111115" w:rsidRPr="000216D2" w:rsidRDefault="00111115" w:rsidP="00111115">
            <w:pPr>
              <w:jc w:val="both"/>
              <w:rPr>
                <w:rFonts w:cs="Arial"/>
                <w:sz w:val="16"/>
                <w:szCs w:val="16"/>
              </w:rPr>
            </w:pPr>
          </w:p>
          <w:p w14:paraId="390B5235" w14:textId="133AA2FC" w:rsidR="00111115" w:rsidRPr="000216D2" w:rsidRDefault="00111115" w:rsidP="00111115">
            <w:pPr>
              <w:jc w:val="both"/>
              <w:rPr>
                <w:rFonts w:cs="Arial"/>
                <w:sz w:val="16"/>
                <w:szCs w:val="16"/>
              </w:rPr>
            </w:pPr>
          </w:p>
        </w:tc>
      </w:tr>
      <w:tr w:rsidR="00111115" w:rsidRPr="000216D2" w14:paraId="7378F9A6" w14:textId="77777777" w:rsidTr="00F22E87">
        <w:trPr>
          <w:trHeight w:val="101"/>
        </w:trPr>
        <w:tc>
          <w:tcPr>
            <w:tcW w:w="2605" w:type="dxa"/>
            <w:tcBorders>
              <w:right w:val="single" w:sz="4" w:space="0" w:color="auto"/>
            </w:tcBorders>
          </w:tcPr>
          <w:p w14:paraId="0B0A35AD" w14:textId="13BD0D77" w:rsidR="00111115" w:rsidRPr="000216D2" w:rsidRDefault="00111115" w:rsidP="00111115">
            <w:pPr>
              <w:tabs>
                <w:tab w:val="left" w:pos="317"/>
              </w:tabs>
              <w:ind w:right="40"/>
              <w:rPr>
                <w:rFonts w:cs="Arial"/>
                <w:sz w:val="16"/>
                <w:szCs w:val="16"/>
              </w:rPr>
            </w:pPr>
            <w:r w:rsidRPr="000216D2">
              <w:rPr>
                <w:rFonts w:cs="Arial"/>
                <w:sz w:val="16"/>
                <w:szCs w:val="16"/>
              </w:rPr>
              <w:lastRenderedPageBreak/>
              <w:t>BAT 7</w:t>
            </w:r>
          </w:p>
        </w:tc>
        <w:tc>
          <w:tcPr>
            <w:tcW w:w="6117" w:type="dxa"/>
            <w:tcBorders>
              <w:left w:val="single" w:sz="4" w:space="0" w:color="auto"/>
              <w:right w:val="single" w:sz="4" w:space="0" w:color="auto"/>
            </w:tcBorders>
          </w:tcPr>
          <w:p w14:paraId="21B9E453" w14:textId="77777777" w:rsidR="00111115" w:rsidRPr="000216D2" w:rsidRDefault="00111115" w:rsidP="00111115">
            <w:pPr>
              <w:tabs>
                <w:tab w:val="left" w:pos="922"/>
              </w:tabs>
              <w:jc w:val="both"/>
              <w:rPr>
                <w:rFonts w:cs="Arial"/>
                <w:color w:val="000000"/>
                <w:sz w:val="16"/>
                <w:szCs w:val="16"/>
              </w:rPr>
            </w:pPr>
          </w:p>
        </w:tc>
      </w:tr>
      <w:tr w:rsidR="00111115" w:rsidRPr="000216D2" w14:paraId="02C1ABBB" w14:textId="77777777" w:rsidTr="00352329">
        <w:tc>
          <w:tcPr>
            <w:tcW w:w="2605" w:type="dxa"/>
          </w:tcPr>
          <w:p w14:paraId="361E77E3" w14:textId="77777777" w:rsidR="00111115" w:rsidRPr="000216D2" w:rsidRDefault="00111115" w:rsidP="00111115">
            <w:pPr>
              <w:jc w:val="both"/>
              <w:rPr>
                <w:rFonts w:cs="Arial"/>
                <w:sz w:val="16"/>
                <w:szCs w:val="16"/>
              </w:rPr>
            </w:pPr>
            <w:r w:rsidRPr="000216D2">
              <w:rPr>
                <w:rFonts w:cs="Arial"/>
                <w:sz w:val="16"/>
                <w:szCs w:val="16"/>
              </w:rPr>
              <w:t xml:space="preserve">Monitorować emisje do wody co najmniej </w:t>
            </w:r>
            <w:r w:rsidRPr="000216D2">
              <w:rPr>
                <w:rFonts w:cs="Arial"/>
                <w:sz w:val="16"/>
                <w:szCs w:val="16"/>
              </w:rPr>
              <w:br/>
              <w:t xml:space="preserve">z częstotliwością podaną w BAT 7 </w:t>
            </w:r>
            <w:r w:rsidRPr="000216D2">
              <w:rPr>
                <w:rFonts w:cs="Arial"/>
                <w:sz w:val="16"/>
                <w:szCs w:val="16"/>
              </w:rPr>
              <w:br/>
              <w:t xml:space="preserve">i zgodnie z normami EN. Jeżeli normy EN są niedostępne, w ramach BAT należy stosować normy ISO, normy krajowe lub inne międzynarodowe normy zapewniające uzyskanie danych </w:t>
            </w:r>
            <w:r w:rsidRPr="000216D2">
              <w:rPr>
                <w:rFonts w:cs="Arial"/>
                <w:sz w:val="16"/>
                <w:szCs w:val="16"/>
              </w:rPr>
              <w:br/>
              <w:t>o równoważnej jakości naukowej.</w:t>
            </w:r>
          </w:p>
        </w:tc>
        <w:tc>
          <w:tcPr>
            <w:tcW w:w="6117" w:type="dxa"/>
          </w:tcPr>
          <w:p w14:paraId="49EA0F1D" w14:textId="77777777" w:rsidR="00111115" w:rsidRPr="000216D2" w:rsidRDefault="00111115" w:rsidP="00111115">
            <w:pPr>
              <w:jc w:val="both"/>
              <w:rPr>
                <w:rFonts w:cs="Arial"/>
                <w:sz w:val="16"/>
                <w:szCs w:val="16"/>
              </w:rPr>
            </w:pPr>
            <w:r w:rsidRPr="000216D2">
              <w:rPr>
                <w:rFonts w:cs="Arial"/>
                <w:sz w:val="16"/>
                <w:szCs w:val="16"/>
              </w:rPr>
              <w:t>Dla węzła biologicznego przetwarzania odpadów prowadzony będzie  monitoring odprowadzanych ścieków technologicznych w zakresie:</w:t>
            </w:r>
          </w:p>
          <w:p w14:paraId="3352A899" w14:textId="77777777" w:rsidR="00111115" w:rsidRPr="000216D2" w:rsidRDefault="00111115" w:rsidP="00111115">
            <w:pPr>
              <w:pStyle w:val="Akapitzlist"/>
              <w:numPr>
                <w:ilvl w:val="0"/>
                <w:numId w:val="106"/>
              </w:numPr>
              <w:suppressAutoHyphens/>
              <w:spacing w:after="0" w:line="240" w:lineRule="auto"/>
              <w:jc w:val="both"/>
              <w:rPr>
                <w:rFonts w:cs="Arial"/>
                <w:sz w:val="16"/>
                <w:szCs w:val="16"/>
              </w:rPr>
            </w:pPr>
            <w:r w:rsidRPr="000216D2">
              <w:rPr>
                <w:rFonts w:cs="Arial"/>
                <w:sz w:val="16"/>
                <w:szCs w:val="16"/>
              </w:rPr>
              <w:t>ilości ścieków (na podstawie rejestru opróżnień zbiornika na wody odciekowe),</w:t>
            </w:r>
          </w:p>
          <w:p w14:paraId="051ABFFD" w14:textId="77777777" w:rsidR="00111115" w:rsidRPr="000216D2" w:rsidRDefault="00111115" w:rsidP="00111115">
            <w:pPr>
              <w:pStyle w:val="Akapitzlist"/>
              <w:numPr>
                <w:ilvl w:val="0"/>
                <w:numId w:val="106"/>
              </w:numPr>
              <w:suppressAutoHyphens/>
              <w:spacing w:after="0" w:line="240" w:lineRule="auto"/>
              <w:jc w:val="both"/>
              <w:rPr>
                <w:rFonts w:cs="Arial"/>
                <w:sz w:val="16"/>
                <w:szCs w:val="16"/>
              </w:rPr>
            </w:pPr>
            <w:r w:rsidRPr="000216D2">
              <w:rPr>
                <w:rFonts w:cs="Arial"/>
                <w:sz w:val="16"/>
                <w:szCs w:val="16"/>
              </w:rPr>
              <w:t>zawartości: arsenu, kadmu, chromu, miedzi, niklu, cynku, PFOA i PFOS</w:t>
            </w:r>
            <w:r w:rsidRPr="000216D2">
              <w:rPr>
                <w:rFonts w:cs="Arial"/>
                <w:sz w:val="16"/>
                <w:szCs w:val="16"/>
              </w:rPr>
              <w:br/>
              <w:t>tj.  substancji zidentyfikowanych jako istotne w wykazie ścieków.</w:t>
            </w:r>
          </w:p>
          <w:p w14:paraId="6E440E8B" w14:textId="77777777" w:rsidR="00111115" w:rsidRPr="000216D2" w:rsidRDefault="00111115" w:rsidP="00111115">
            <w:pPr>
              <w:jc w:val="both"/>
              <w:rPr>
                <w:rFonts w:cs="Arial"/>
                <w:sz w:val="16"/>
                <w:szCs w:val="16"/>
              </w:rPr>
            </w:pPr>
            <w:r w:rsidRPr="000216D2">
              <w:rPr>
                <w:rFonts w:cs="Arial"/>
                <w:sz w:val="16"/>
                <w:szCs w:val="16"/>
              </w:rPr>
              <w:t>Częstotliwość pomiarów – raz na miesiąc dla arsenu, kadmu, chromu, miedzi, niklu, cynku oraz raz na 6 miesięcy dla PFOA i PFOS.</w:t>
            </w:r>
          </w:p>
          <w:p w14:paraId="43EEEF32" w14:textId="77777777" w:rsidR="00111115" w:rsidRPr="000216D2" w:rsidRDefault="00111115" w:rsidP="00111115">
            <w:pPr>
              <w:jc w:val="both"/>
              <w:rPr>
                <w:rFonts w:cs="Arial"/>
                <w:sz w:val="16"/>
                <w:szCs w:val="16"/>
              </w:rPr>
            </w:pPr>
          </w:p>
          <w:p w14:paraId="405B1F04" w14:textId="77777777" w:rsidR="00111115" w:rsidRPr="000216D2" w:rsidRDefault="00111115" w:rsidP="00111115">
            <w:pPr>
              <w:jc w:val="both"/>
              <w:rPr>
                <w:rFonts w:cs="Arial"/>
                <w:sz w:val="16"/>
                <w:szCs w:val="16"/>
              </w:rPr>
            </w:pPr>
            <w:r w:rsidRPr="000216D2">
              <w:rPr>
                <w:rFonts w:cs="Arial"/>
                <w:sz w:val="16"/>
                <w:szCs w:val="16"/>
              </w:rPr>
              <w:t>Instalacja spełnia wymagania BAT 7.</w:t>
            </w:r>
          </w:p>
        </w:tc>
      </w:tr>
      <w:tr w:rsidR="00111115" w:rsidRPr="000216D2" w14:paraId="0DDAEDBB" w14:textId="77777777" w:rsidTr="00352329">
        <w:tc>
          <w:tcPr>
            <w:tcW w:w="2605" w:type="dxa"/>
          </w:tcPr>
          <w:p w14:paraId="68D30406" w14:textId="3D87FEB6" w:rsidR="00111115" w:rsidRPr="000216D2" w:rsidRDefault="00111115" w:rsidP="00111115">
            <w:pPr>
              <w:jc w:val="both"/>
              <w:rPr>
                <w:rFonts w:cs="Arial"/>
                <w:sz w:val="16"/>
                <w:szCs w:val="16"/>
              </w:rPr>
            </w:pPr>
            <w:r w:rsidRPr="000216D2">
              <w:rPr>
                <w:rFonts w:cs="Arial"/>
                <w:sz w:val="16"/>
                <w:szCs w:val="16"/>
              </w:rPr>
              <w:t>BAT 8</w:t>
            </w:r>
          </w:p>
        </w:tc>
        <w:tc>
          <w:tcPr>
            <w:tcW w:w="6117" w:type="dxa"/>
          </w:tcPr>
          <w:p w14:paraId="024E3885" w14:textId="77777777" w:rsidR="00111115" w:rsidRPr="000216D2" w:rsidRDefault="00111115" w:rsidP="00111115">
            <w:pPr>
              <w:jc w:val="both"/>
              <w:rPr>
                <w:rFonts w:cs="Arial"/>
                <w:sz w:val="16"/>
                <w:szCs w:val="16"/>
              </w:rPr>
            </w:pPr>
          </w:p>
        </w:tc>
      </w:tr>
      <w:tr w:rsidR="00111115" w:rsidRPr="000216D2" w14:paraId="77E81E0A" w14:textId="77777777" w:rsidTr="00380D74">
        <w:tc>
          <w:tcPr>
            <w:tcW w:w="2605" w:type="dxa"/>
          </w:tcPr>
          <w:p w14:paraId="3FAEBA2E" w14:textId="77777777" w:rsidR="00111115" w:rsidRPr="000216D2" w:rsidRDefault="00111115" w:rsidP="00111115">
            <w:pPr>
              <w:jc w:val="both"/>
              <w:rPr>
                <w:rFonts w:cs="Arial"/>
                <w:sz w:val="16"/>
                <w:szCs w:val="16"/>
              </w:rPr>
            </w:pPr>
            <w:r w:rsidRPr="000216D2">
              <w:rPr>
                <w:rFonts w:cs="Arial"/>
                <w:sz w:val="16"/>
                <w:szCs w:val="16"/>
              </w:rPr>
              <w:t xml:space="preserve">Monitorować emisje zorganizowane do powietrza co najmniej z częstotliwością podaną w BAT 8 </w:t>
            </w:r>
            <w:r w:rsidRPr="000216D2">
              <w:rPr>
                <w:rFonts w:cs="Arial"/>
                <w:sz w:val="16"/>
                <w:szCs w:val="16"/>
              </w:rPr>
              <w:br/>
              <w:t xml:space="preserve">i zgodnie z normami EN. Jeżeli normy EN są niedostępne, </w:t>
            </w:r>
            <w:r w:rsidRPr="000216D2">
              <w:rPr>
                <w:rFonts w:cs="Arial"/>
                <w:sz w:val="16"/>
                <w:szCs w:val="16"/>
              </w:rPr>
              <w:br/>
              <w:t>w ramach BAT należy stosować normy ISO, normy krajowe lub inne międzynarodowe normy zapewniające uzyskanie danych o równoważnej jakości naukowej.</w:t>
            </w:r>
          </w:p>
        </w:tc>
        <w:tc>
          <w:tcPr>
            <w:tcW w:w="6117" w:type="dxa"/>
          </w:tcPr>
          <w:p w14:paraId="2D294D7B"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Dla węzła biologicznego przetwarzania odpadów prowadzony będzie monitoring emisji do powietrza z filtrów biologicznych w zakresie: odorów, amoniaku, całkowitego LZO i pyłu. Częstotliwość pomiarów – raz na sześć miesięcy. </w:t>
            </w:r>
          </w:p>
          <w:p w14:paraId="248E2833" w14:textId="77777777" w:rsidR="00111115" w:rsidRPr="000216D2" w:rsidRDefault="00111115" w:rsidP="00111115">
            <w:pPr>
              <w:tabs>
                <w:tab w:val="left" w:pos="922"/>
              </w:tabs>
              <w:jc w:val="both"/>
              <w:rPr>
                <w:rFonts w:cs="Arial"/>
                <w:sz w:val="16"/>
                <w:szCs w:val="16"/>
              </w:rPr>
            </w:pPr>
          </w:p>
          <w:p w14:paraId="7CA8EF0F" w14:textId="77777777" w:rsidR="00111115" w:rsidRPr="000216D2" w:rsidRDefault="00111115" w:rsidP="00111115">
            <w:pPr>
              <w:tabs>
                <w:tab w:val="left" w:pos="922"/>
              </w:tabs>
              <w:jc w:val="both"/>
              <w:rPr>
                <w:rFonts w:cs="Arial"/>
                <w:sz w:val="16"/>
                <w:szCs w:val="16"/>
                <w:highlight w:val="yellow"/>
              </w:rPr>
            </w:pPr>
            <w:r w:rsidRPr="000216D2">
              <w:rPr>
                <w:rFonts w:cs="Arial"/>
                <w:sz w:val="16"/>
                <w:szCs w:val="16"/>
              </w:rPr>
              <w:t>Instalacja spełnia wymagania BAT 8.</w:t>
            </w:r>
          </w:p>
        </w:tc>
      </w:tr>
      <w:tr w:rsidR="00111115" w:rsidRPr="000216D2" w14:paraId="02D59971" w14:textId="77777777" w:rsidTr="00380D74">
        <w:tc>
          <w:tcPr>
            <w:tcW w:w="2605" w:type="dxa"/>
          </w:tcPr>
          <w:p w14:paraId="125014EB" w14:textId="4467E363" w:rsidR="00111115" w:rsidRPr="000216D2" w:rsidRDefault="00111115" w:rsidP="00111115">
            <w:pPr>
              <w:jc w:val="both"/>
              <w:rPr>
                <w:rFonts w:cs="Arial"/>
                <w:sz w:val="16"/>
                <w:szCs w:val="16"/>
              </w:rPr>
            </w:pPr>
            <w:r w:rsidRPr="000216D2">
              <w:rPr>
                <w:rFonts w:cs="Arial"/>
                <w:sz w:val="16"/>
                <w:szCs w:val="16"/>
              </w:rPr>
              <w:t>BAT 9 Nie dotyczy.</w:t>
            </w:r>
          </w:p>
        </w:tc>
        <w:tc>
          <w:tcPr>
            <w:tcW w:w="6117" w:type="dxa"/>
          </w:tcPr>
          <w:p w14:paraId="253F275B" w14:textId="77777777" w:rsidR="00111115" w:rsidRPr="000216D2" w:rsidRDefault="00111115" w:rsidP="00111115">
            <w:pPr>
              <w:tabs>
                <w:tab w:val="left" w:pos="922"/>
              </w:tabs>
              <w:jc w:val="both"/>
              <w:rPr>
                <w:rFonts w:cs="Arial"/>
                <w:sz w:val="16"/>
                <w:szCs w:val="16"/>
              </w:rPr>
            </w:pPr>
          </w:p>
        </w:tc>
      </w:tr>
      <w:tr w:rsidR="00111115" w:rsidRPr="000216D2" w14:paraId="2AC027AB" w14:textId="77777777" w:rsidTr="00380D74">
        <w:tc>
          <w:tcPr>
            <w:tcW w:w="2605" w:type="dxa"/>
          </w:tcPr>
          <w:p w14:paraId="13ACE076" w14:textId="00ABB3EE" w:rsidR="00111115" w:rsidRPr="000216D2" w:rsidRDefault="00111115" w:rsidP="00111115">
            <w:pPr>
              <w:jc w:val="both"/>
              <w:rPr>
                <w:rFonts w:cs="Arial"/>
                <w:sz w:val="16"/>
                <w:szCs w:val="16"/>
              </w:rPr>
            </w:pPr>
            <w:r w:rsidRPr="000216D2">
              <w:rPr>
                <w:rFonts w:cs="Arial"/>
                <w:sz w:val="16"/>
                <w:szCs w:val="16"/>
              </w:rPr>
              <w:t>BAT 10</w:t>
            </w:r>
          </w:p>
        </w:tc>
        <w:tc>
          <w:tcPr>
            <w:tcW w:w="6117" w:type="dxa"/>
          </w:tcPr>
          <w:p w14:paraId="6A2BBB5F" w14:textId="77777777" w:rsidR="00111115" w:rsidRPr="000216D2" w:rsidRDefault="00111115" w:rsidP="00111115">
            <w:pPr>
              <w:tabs>
                <w:tab w:val="left" w:pos="922"/>
              </w:tabs>
              <w:jc w:val="both"/>
              <w:rPr>
                <w:rFonts w:cs="Arial"/>
                <w:sz w:val="16"/>
                <w:szCs w:val="16"/>
              </w:rPr>
            </w:pPr>
          </w:p>
        </w:tc>
      </w:tr>
      <w:tr w:rsidR="00111115" w:rsidRPr="000216D2" w14:paraId="338B90FB" w14:textId="77777777" w:rsidTr="00706A85">
        <w:tc>
          <w:tcPr>
            <w:tcW w:w="2605" w:type="dxa"/>
          </w:tcPr>
          <w:p w14:paraId="2658F48A" w14:textId="77777777" w:rsidR="00111115" w:rsidRPr="000216D2" w:rsidRDefault="00111115" w:rsidP="00111115">
            <w:pPr>
              <w:tabs>
                <w:tab w:val="left" w:pos="922"/>
              </w:tabs>
              <w:jc w:val="both"/>
              <w:rPr>
                <w:rFonts w:cs="Arial"/>
                <w:sz w:val="16"/>
                <w:szCs w:val="16"/>
              </w:rPr>
            </w:pPr>
            <w:r w:rsidRPr="000216D2">
              <w:rPr>
                <w:rFonts w:cs="Arial"/>
                <w:sz w:val="16"/>
                <w:szCs w:val="16"/>
              </w:rPr>
              <w:t>Okresowo monitorować emisje odorów, zgodnie z:</w:t>
            </w:r>
          </w:p>
          <w:p w14:paraId="3DAA1904"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 normami EN (np. olfaktometria dynamiczna, zgodnie </w:t>
            </w:r>
            <w:r w:rsidRPr="000216D2">
              <w:rPr>
                <w:rFonts w:cs="Arial"/>
                <w:sz w:val="16"/>
                <w:szCs w:val="16"/>
              </w:rPr>
              <w:br/>
              <w:t>z normą EN 13725 w celu określenia stężenia odoru lub normą EN 16841-1 lub -2 w celu określenia ekspozycji na odór).</w:t>
            </w:r>
          </w:p>
          <w:p w14:paraId="418E81D9"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 normami ISO, normami krajowymi lub innymi międzynarodowymi normami zapewniającymi uzyskanie danych </w:t>
            </w:r>
            <w:r w:rsidRPr="000216D2">
              <w:rPr>
                <w:rFonts w:cs="Arial"/>
                <w:sz w:val="16"/>
                <w:szCs w:val="16"/>
              </w:rPr>
              <w:br/>
              <w:t>o równoważnej jakości naukowej w przypadku stosowania alternatywnych metod, w przypadku których niedostępne są normy EN (np. oszacowanie wpływu odorów).</w:t>
            </w:r>
          </w:p>
          <w:p w14:paraId="1318420B" w14:textId="77777777" w:rsidR="00111115" w:rsidRPr="000216D2" w:rsidRDefault="00111115" w:rsidP="00111115">
            <w:pPr>
              <w:tabs>
                <w:tab w:val="left" w:pos="922"/>
              </w:tabs>
              <w:jc w:val="both"/>
              <w:rPr>
                <w:rFonts w:cs="Arial"/>
                <w:sz w:val="16"/>
                <w:szCs w:val="16"/>
              </w:rPr>
            </w:pPr>
            <w:r w:rsidRPr="000216D2">
              <w:rPr>
                <w:rFonts w:cs="Arial"/>
                <w:sz w:val="16"/>
                <w:szCs w:val="16"/>
              </w:rPr>
              <w:t>Częstotliwość monitorowania określa się w planie zarządzania odorami (zob. BAT 12).</w:t>
            </w:r>
          </w:p>
          <w:p w14:paraId="24AA5C2A" w14:textId="77777777" w:rsidR="00111115" w:rsidRPr="000216D2" w:rsidRDefault="00111115" w:rsidP="00111115">
            <w:pPr>
              <w:jc w:val="both"/>
              <w:rPr>
                <w:rFonts w:cs="Arial"/>
                <w:sz w:val="16"/>
                <w:szCs w:val="16"/>
              </w:rPr>
            </w:pPr>
            <w:r w:rsidRPr="000216D2">
              <w:rPr>
                <w:rFonts w:cs="Arial"/>
                <w:sz w:val="16"/>
                <w:szCs w:val="16"/>
              </w:rPr>
              <w:t>Zastosowanie ogranicza się do przypadków, w których oczekuje się, że w obiektach wrażliwych odczuwana będzie lub zostanie uzasadniona dokuczliwość odorów.</w:t>
            </w:r>
          </w:p>
        </w:tc>
        <w:tc>
          <w:tcPr>
            <w:tcW w:w="6117" w:type="dxa"/>
          </w:tcPr>
          <w:p w14:paraId="369E8BA1" w14:textId="77777777" w:rsidR="00111115" w:rsidRPr="000216D2" w:rsidRDefault="00111115" w:rsidP="00111115">
            <w:pPr>
              <w:tabs>
                <w:tab w:val="left" w:pos="922"/>
              </w:tabs>
              <w:jc w:val="both"/>
              <w:rPr>
                <w:rFonts w:cs="Arial"/>
                <w:sz w:val="16"/>
                <w:szCs w:val="16"/>
              </w:rPr>
            </w:pPr>
          </w:p>
          <w:p w14:paraId="7B5F6731"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Prowadzący instalację opracował i wdrożył program zarządzania odorami celem prewencji i redukcji odorów. Pomiary emisji zanieczyszczeń odorowych prowadzone są z częstotliwością co najmniej dwa razy w roku, w tym raz w okresie letnim z biofiltrów: emitory E22-E28 (proces kompostowania odpadów). Zastosowana metodyka wykonywanych pomiarów - olfaktometria dynamiczna, zgodnie z normą EN 13725. </w:t>
            </w:r>
          </w:p>
          <w:p w14:paraId="1606BC7D" w14:textId="77777777" w:rsidR="00111115" w:rsidRPr="000216D2" w:rsidRDefault="00111115" w:rsidP="00111115">
            <w:pPr>
              <w:tabs>
                <w:tab w:val="left" w:pos="922"/>
              </w:tabs>
              <w:jc w:val="both"/>
              <w:rPr>
                <w:rFonts w:cs="Arial"/>
                <w:sz w:val="16"/>
                <w:szCs w:val="16"/>
              </w:rPr>
            </w:pPr>
          </w:p>
          <w:p w14:paraId="1B79BA4A" w14:textId="77777777" w:rsidR="00111115" w:rsidRPr="000216D2" w:rsidRDefault="00111115" w:rsidP="00111115">
            <w:pPr>
              <w:tabs>
                <w:tab w:val="left" w:pos="922"/>
              </w:tabs>
              <w:jc w:val="both"/>
              <w:rPr>
                <w:rFonts w:cs="Arial"/>
                <w:sz w:val="16"/>
                <w:szCs w:val="16"/>
              </w:rPr>
            </w:pPr>
            <w:r w:rsidRPr="000216D2">
              <w:rPr>
                <w:rFonts w:cs="Arial"/>
                <w:sz w:val="16"/>
                <w:szCs w:val="16"/>
              </w:rPr>
              <w:t>Instalacja spełnia BAT 10.</w:t>
            </w:r>
          </w:p>
          <w:p w14:paraId="27EC692C" w14:textId="77777777" w:rsidR="00111115" w:rsidRPr="000216D2" w:rsidRDefault="00111115" w:rsidP="00111115">
            <w:pPr>
              <w:tabs>
                <w:tab w:val="left" w:pos="922"/>
              </w:tabs>
              <w:jc w:val="both"/>
              <w:rPr>
                <w:rFonts w:cs="Arial"/>
                <w:sz w:val="16"/>
                <w:szCs w:val="16"/>
              </w:rPr>
            </w:pPr>
          </w:p>
        </w:tc>
      </w:tr>
      <w:tr w:rsidR="00111115" w:rsidRPr="000216D2" w14:paraId="64B9F978" w14:textId="77777777" w:rsidTr="00706A85">
        <w:tc>
          <w:tcPr>
            <w:tcW w:w="2605" w:type="dxa"/>
          </w:tcPr>
          <w:p w14:paraId="486D6303" w14:textId="4AEB6F54" w:rsidR="00111115" w:rsidRPr="000216D2" w:rsidRDefault="00111115" w:rsidP="00111115">
            <w:pPr>
              <w:jc w:val="both"/>
              <w:rPr>
                <w:rFonts w:cs="Arial"/>
                <w:sz w:val="16"/>
                <w:szCs w:val="16"/>
              </w:rPr>
            </w:pPr>
            <w:r w:rsidRPr="000216D2">
              <w:rPr>
                <w:rFonts w:cs="Arial"/>
                <w:sz w:val="16"/>
                <w:szCs w:val="16"/>
              </w:rPr>
              <w:t>BAT 11</w:t>
            </w:r>
          </w:p>
        </w:tc>
        <w:tc>
          <w:tcPr>
            <w:tcW w:w="6117" w:type="dxa"/>
          </w:tcPr>
          <w:p w14:paraId="277C4042" w14:textId="77777777" w:rsidR="00111115" w:rsidRPr="000216D2" w:rsidRDefault="00111115" w:rsidP="00111115">
            <w:pPr>
              <w:tabs>
                <w:tab w:val="left" w:pos="922"/>
              </w:tabs>
              <w:jc w:val="both"/>
              <w:rPr>
                <w:rFonts w:cs="Arial"/>
                <w:sz w:val="16"/>
                <w:szCs w:val="16"/>
              </w:rPr>
            </w:pPr>
          </w:p>
        </w:tc>
      </w:tr>
      <w:tr w:rsidR="00111115" w:rsidRPr="000216D2" w14:paraId="7AF6D4B3" w14:textId="77777777" w:rsidTr="00111115">
        <w:tc>
          <w:tcPr>
            <w:tcW w:w="2605" w:type="dxa"/>
          </w:tcPr>
          <w:p w14:paraId="69C07C11" w14:textId="77777777" w:rsidR="00111115" w:rsidRPr="000216D2" w:rsidRDefault="00111115" w:rsidP="00111115">
            <w:pPr>
              <w:tabs>
                <w:tab w:val="left" w:pos="922"/>
              </w:tabs>
              <w:jc w:val="both"/>
              <w:rPr>
                <w:rFonts w:cs="Arial"/>
                <w:sz w:val="16"/>
                <w:szCs w:val="16"/>
              </w:rPr>
            </w:pPr>
          </w:p>
          <w:p w14:paraId="186495E8"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Monitorować roczne zużycie wody, energii </w:t>
            </w:r>
            <w:r w:rsidRPr="000216D2">
              <w:rPr>
                <w:rFonts w:cs="Arial"/>
                <w:sz w:val="16"/>
                <w:szCs w:val="16"/>
              </w:rPr>
              <w:br/>
              <w:t xml:space="preserve">i surowców, a także roczne </w:t>
            </w:r>
            <w:r w:rsidRPr="000216D2">
              <w:rPr>
                <w:rFonts w:cs="Arial"/>
                <w:sz w:val="16"/>
                <w:szCs w:val="16"/>
              </w:rPr>
              <w:lastRenderedPageBreak/>
              <w:t>wytwarzanie pozostałości i ścieków, z częstotliwością co najmniej raz w roku.</w:t>
            </w:r>
          </w:p>
          <w:p w14:paraId="65D7B72D" w14:textId="77777777" w:rsidR="00111115" w:rsidRPr="000216D2" w:rsidRDefault="00111115" w:rsidP="00111115">
            <w:pPr>
              <w:jc w:val="both"/>
              <w:rPr>
                <w:rFonts w:cs="Arial"/>
                <w:sz w:val="16"/>
                <w:szCs w:val="16"/>
              </w:rPr>
            </w:pPr>
          </w:p>
        </w:tc>
        <w:tc>
          <w:tcPr>
            <w:tcW w:w="6117" w:type="dxa"/>
            <w:tcBorders>
              <w:bottom w:val="single" w:sz="4" w:space="0" w:color="auto"/>
            </w:tcBorders>
          </w:tcPr>
          <w:p w14:paraId="1F9B27A5" w14:textId="77777777" w:rsidR="00111115" w:rsidRPr="000216D2" w:rsidRDefault="00111115" w:rsidP="00111115">
            <w:pPr>
              <w:jc w:val="both"/>
              <w:rPr>
                <w:rFonts w:cs="Arial"/>
                <w:sz w:val="16"/>
                <w:szCs w:val="16"/>
              </w:rPr>
            </w:pPr>
            <w:r w:rsidRPr="000216D2">
              <w:rPr>
                <w:rFonts w:cs="Arial"/>
                <w:sz w:val="16"/>
                <w:szCs w:val="16"/>
              </w:rPr>
              <w:lastRenderedPageBreak/>
              <w:t>Monitorowanie instalacji obejmuje bezpośrednie pomiary, obliczenia lub rejestrację za pomocą odpowiednich urządzeń pomiarowych, dokumentów wewnętrznych oraz faktur. Prowadzony jest monitoringu rocznego zużycia:</w:t>
            </w:r>
          </w:p>
          <w:p w14:paraId="1E4CA6CE"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energii elektrycznej,</w:t>
            </w:r>
          </w:p>
          <w:p w14:paraId="7DA7F9B5"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lastRenderedPageBreak/>
              <w:t>oleju napędowego,</w:t>
            </w:r>
          </w:p>
          <w:p w14:paraId="3023A2E5"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benzyny,</w:t>
            </w:r>
          </w:p>
          <w:p w14:paraId="622CF4B2"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olejów smarowniczych i smarów,</w:t>
            </w:r>
          </w:p>
          <w:p w14:paraId="71B431C5"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wapna chlorowanego,</w:t>
            </w:r>
          </w:p>
          <w:p w14:paraId="28E63BFE"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wapna hydratyzowanego,</w:t>
            </w:r>
          </w:p>
          <w:p w14:paraId="239848A1"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kwasu siarkowego,</w:t>
            </w:r>
          </w:p>
          <w:p w14:paraId="24271BA9"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środków dezynfekcyjnych,</w:t>
            </w:r>
          </w:p>
          <w:p w14:paraId="0B5CEDB3"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środków antypieniących,</w:t>
            </w:r>
          </w:p>
          <w:p w14:paraId="0717B490"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środków antyodorowych,</w:t>
            </w:r>
          </w:p>
          <w:p w14:paraId="3376A532" w14:textId="77777777" w:rsidR="00111115" w:rsidRPr="000216D2" w:rsidRDefault="00111115" w:rsidP="00111115">
            <w:pPr>
              <w:numPr>
                <w:ilvl w:val="0"/>
                <w:numId w:val="109"/>
              </w:numPr>
              <w:ind w:left="324" w:hanging="283"/>
              <w:contextualSpacing/>
              <w:jc w:val="both"/>
              <w:rPr>
                <w:rFonts w:eastAsia="Calibri" w:cs="Arial"/>
                <w:sz w:val="16"/>
                <w:szCs w:val="16"/>
              </w:rPr>
            </w:pPr>
            <w:r w:rsidRPr="000216D2">
              <w:rPr>
                <w:rFonts w:eastAsia="Calibri" w:cs="Arial"/>
                <w:sz w:val="16"/>
                <w:szCs w:val="16"/>
              </w:rPr>
              <w:t>sorbentów.</w:t>
            </w:r>
          </w:p>
          <w:p w14:paraId="69AC416F" w14:textId="77777777" w:rsidR="00111115" w:rsidRPr="000216D2" w:rsidRDefault="00111115" w:rsidP="00111115">
            <w:pPr>
              <w:contextualSpacing/>
              <w:jc w:val="both"/>
              <w:rPr>
                <w:rFonts w:cs="Arial"/>
                <w:sz w:val="16"/>
                <w:szCs w:val="16"/>
              </w:rPr>
            </w:pPr>
            <w:r w:rsidRPr="000216D2">
              <w:rPr>
                <w:rFonts w:eastAsia="Calibri" w:cs="Arial"/>
                <w:sz w:val="16"/>
                <w:szCs w:val="16"/>
              </w:rPr>
              <w:t xml:space="preserve">Prowadzony jest monitoring poboru wody. Zużycie wody w instalacji monitorowane jest na podstawie odczytów wskazań wodomierza zlokalizowanego w studzience pomiarowej z częstotliwością co 1 miesiąc. Wyniki odczytów wskazań licznika rejestrowane będą są w książce eksploatacji instalacji. Prowadzony jest monitoring ilości i jakości odprowadzanych ścieków. </w:t>
            </w:r>
            <w:r w:rsidRPr="000216D2">
              <w:rPr>
                <w:rFonts w:cs="Arial"/>
                <w:sz w:val="16"/>
                <w:szCs w:val="16"/>
              </w:rPr>
              <w:t xml:space="preserve">Na bieżąco monitorowana będzie ilość przyjmowanych oraz wytwarzanych odpadów.  Prowadzona będzie ewidencja odpadów przyjętych oraz wytworzonych w oparciu o karty ewidencji oraz karty przekazania odpadów. Masa poszczególnych odpadów określana będzie na podstawie legalizowanych wag. Sposoby i zakresy monitorowania procesów technologicznych, emisji i gospodarowania odpadami zostały opisane w pkt. XVII. pozwolenie zintegrowane. </w:t>
            </w:r>
          </w:p>
          <w:p w14:paraId="10572A1A" w14:textId="77777777" w:rsidR="00111115" w:rsidRPr="000216D2" w:rsidRDefault="00111115" w:rsidP="00111115">
            <w:pPr>
              <w:jc w:val="both"/>
              <w:rPr>
                <w:rFonts w:cs="Arial"/>
                <w:sz w:val="16"/>
                <w:szCs w:val="16"/>
              </w:rPr>
            </w:pPr>
            <w:r w:rsidRPr="000216D2">
              <w:rPr>
                <w:rFonts w:cs="Arial"/>
                <w:sz w:val="16"/>
                <w:szCs w:val="16"/>
              </w:rPr>
              <w:t>Instalacja spełnia wymagania BAT 11.</w:t>
            </w:r>
          </w:p>
        </w:tc>
      </w:tr>
      <w:tr w:rsidR="00111115" w:rsidRPr="000216D2" w14:paraId="43FF0DC4" w14:textId="77777777" w:rsidTr="00111115">
        <w:tc>
          <w:tcPr>
            <w:tcW w:w="2605" w:type="dxa"/>
            <w:tcBorders>
              <w:right w:val="nil"/>
            </w:tcBorders>
          </w:tcPr>
          <w:p w14:paraId="519F1ADE" w14:textId="0AA76293" w:rsidR="00111115" w:rsidRPr="000216D2" w:rsidRDefault="00111115" w:rsidP="00111115">
            <w:pPr>
              <w:pStyle w:val="Akapitzlist"/>
              <w:numPr>
                <w:ilvl w:val="1"/>
                <w:numId w:val="208"/>
              </w:numPr>
              <w:tabs>
                <w:tab w:val="left" w:pos="922"/>
              </w:tabs>
              <w:spacing w:after="0" w:line="240" w:lineRule="auto"/>
              <w:jc w:val="both"/>
              <w:rPr>
                <w:rFonts w:cs="Arial"/>
                <w:sz w:val="16"/>
                <w:szCs w:val="16"/>
              </w:rPr>
            </w:pPr>
            <w:r w:rsidRPr="000216D2">
              <w:rPr>
                <w:rFonts w:cs="Arial"/>
                <w:sz w:val="16"/>
                <w:szCs w:val="16"/>
              </w:rPr>
              <w:lastRenderedPageBreak/>
              <w:t>Emisje do powietrza</w:t>
            </w:r>
          </w:p>
        </w:tc>
        <w:tc>
          <w:tcPr>
            <w:tcW w:w="6117" w:type="dxa"/>
            <w:tcBorders>
              <w:left w:val="nil"/>
            </w:tcBorders>
          </w:tcPr>
          <w:p w14:paraId="5FD686D2" w14:textId="77777777" w:rsidR="00111115" w:rsidRPr="000216D2" w:rsidRDefault="00111115" w:rsidP="00111115">
            <w:pPr>
              <w:jc w:val="both"/>
              <w:rPr>
                <w:rFonts w:cs="Arial"/>
                <w:sz w:val="16"/>
                <w:szCs w:val="16"/>
              </w:rPr>
            </w:pPr>
          </w:p>
        </w:tc>
      </w:tr>
      <w:tr w:rsidR="00111115" w:rsidRPr="000216D2" w14:paraId="079921C1" w14:textId="77777777" w:rsidTr="003573B7">
        <w:tc>
          <w:tcPr>
            <w:tcW w:w="2605" w:type="dxa"/>
          </w:tcPr>
          <w:p w14:paraId="6FE9C3E9" w14:textId="1749888E" w:rsidR="00111115" w:rsidRPr="00F22E87" w:rsidRDefault="00111115" w:rsidP="00F22E87">
            <w:pPr>
              <w:tabs>
                <w:tab w:val="left" w:pos="922"/>
              </w:tabs>
              <w:rPr>
                <w:rFonts w:cs="Arial"/>
                <w:sz w:val="16"/>
                <w:szCs w:val="16"/>
              </w:rPr>
            </w:pPr>
            <w:r w:rsidRPr="00F22E87">
              <w:rPr>
                <w:rFonts w:cs="Arial"/>
                <w:sz w:val="16"/>
                <w:szCs w:val="16"/>
              </w:rPr>
              <w:t>BAT 12</w:t>
            </w:r>
          </w:p>
        </w:tc>
        <w:tc>
          <w:tcPr>
            <w:tcW w:w="6117" w:type="dxa"/>
          </w:tcPr>
          <w:p w14:paraId="760DB9AD" w14:textId="77777777" w:rsidR="00111115" w:rsidRPr="000216D2" w:rsidRDefault="00111115" w:rsidP="00111115">
            <w:pPr>
              <w:jc w:val="both"/>
              <w:rPr>
                <w:rFonts w:cs="Arial"/>
                <w:sz w:val="16"/>
                <w:szCs w:val="16"/>
              </w:rPr>
            </w:pPr>
          </w:p>
        </w:tc>
      </w:tr>
      <w:tr w:rsidR="00111115" w:rsidRPr="000216D2" w14:paraId="7DA40D0A" w14:textId="77777777" w:rsidTr="00111115">
        <w:tc>
          <w:tcPr>
            <w:tcW w:w="2605" w:type="dxa"/>
          </w:tcPr>
          <w:p w14:paraId="119293A3" w14:textId="77777777" w:rsidR="00111115" w:rsidRPr="000216D2" w:rsidRDefault="00111115" w:rsidP="00111115">
            <w:pPr>
              <w:tabs>
                <w:tab w:val="left" w:pos="922"/>
              </w:tabs>
              <w:jc w:val="both"/>
              <w:rPr>
                <w:rFonts w:cs="Arial"/>
                <w:sz w:val="16"/>
                <w:szCs w:val="16"/>
              </w:rPr>
            </w:pPr>
            <w:r w:rsidRPr="000216D2">
              <w:rPr>
                <w:rFonts w:cs="Arial"/>
                <w:sz w:val="16"/>
                <w:szCs w:val="16"/>
              </w:rPr>
              <w:t>Opracować i wdrożyć plan zarządzania odorami, stanowiący część systemu zarządzania środowiskowego (zob. BAT 1) i obejmujący wszystkie poniższe elementy, oraz dokonywać jego regularnych przeglądów:</w:t>
            </w:r>
          </w:p>
          <w:p w14:paraId="3F369075"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 protokół zawierający działania </w:t>
            </w:r>
            <w:r w:rsidRPr="000216D2">
              <w:rPr>
                <w:rFonts w:cs="Arial"/>
                <w:sz w:val="16"/>
                <w:szCs w:val="16"/>
              </w:rPr>
              <w:br/>
              <w:t>i harmonogram,</w:t>
            </w:r>
          </w:p>
          <w:p w14:paraId="2B50B3D8" w14:textId="77777777" w:rsidR="00111115" w:rsidRPr="000216D2" w:rsidRDefault="00111115" w:rsidP="00111115">
            <w:pPr>
              <w:tabs>
                <w:tab w:val="left" w:pos="922"/>
              </w:tabs>
              <w:jc w:val="both"/>
              <w:rPr>
                <w:rFonts w:cs="Arial"/>
                <w:sz w:val="16"/>
                <w:szCs w:val="16"/>
              </w:rPr>
            </w:pPr>
            <w:r w:rsidRPr="000216D2">
              <w:rPr>
                <w:rFonts w:cs="Arial"/>
                <w:sz w:val="16"/>
                <w:szCs w:val="16"/>
              </w:rPr>
              <w:t>— protokół monitorowania odorów określony w BAT 10,</w:t>
            </w:r>
          </w:p>
          <w:p w14:paraId="5210290E" w14:textId="77777777" w:rsidR="00111115" w:rsidRPr="000216D2" w:rsidRDefault="00111115" w:rsidP="00111115">
            <w:pPr>
              <w:tabs>
                <w:tab w:val="left" w:pos="922"/>
              </w:tabs>
              <w:jc w:val="both"/>
              <w:rPr>
                <w:rFonts w:cs="Arial"/>
                <w:sz w:val="16"/>
                <w:szCs w:val="16"/>
              </w:rPr>
            </w:pPr>
            <w:r w:rsidRPr="000216D2">
              <w:rPr>
                <w:rFonts w:cs="Arial"/>
                <w:sz w:val="16"/>
                <w:szCs w:val="16"/>
              </w:rPr>
              <w:t>— protokół reagowania na stwierdzone przypadki wystąpienia odorów, np. skargi,</w:t>
            </w:r>
          </w:p>
          <w:p w14:paraId="5103D1C8" w14:textId="77777777" w:rsidR="00111115" w:rsidRPr="000216D2" w:rsidRDefault="00111115" w:rsidP="00111115">
            <w:pPr>
              <w:tabs>
                <w:tab w:val="left" w:pos="922"/>
              </w:tabs>
              <w:jc w:val="both"/>
              <w:rPr>
                <w:rFonts w:cs="Arial"/>
                <w:sz w:val="16"/>
                <w:szCs w:val="16"/>
              </w:rPr>
            </w:pPr>
            <w:r w:rsidRPr="000216D2">
              <w:rPr>
                <w:rFonts w:cs="Arial"/>
                <w:sz w:val="16"/>
                <w:szCs w:val="16"/>
              </w:rPr>
              <w:t>— program zapobiegania występowaniu odorów i ich ograniczania, mający na celu określenie ich źródeł; określenie udziału poszczególnych źródeł oraz wdrożenie środków zapobiegawczych lub ograniczających.</w:t>
            </w:r>
          </w:p>
          <w:p w14:paraId="1A93BB60" w14:textId="77777777" w:rsidR="00111115" w:rsidRPr="000216D2" w:rsidRDefault="00111115" w:rsidP="00111115">
            <w:pPr>
              <w:tabs>
                <w:tab w:val="left" w:pos="922"/>
              </w:tabs>
              <w:jc w:val="both"/>
              <w:rPr>
                <w:rFonts w:cs="Arial"/>
                <w:sz w:val="16"/>
                <w:szCs w:val="16"/>
              </w:rPr>
            </w:pPr>
            <w:r w:rsidRPr="000216D2">
              <w:rPr>
                <w:rFonts w:cs="Arial"/>
                <w:sz w:val="16"/>
                <w:szCs w:val="16"/>
              </w:rPr>
              <w:t>Zastosowanie ogranicza się do przypadków, w których oczekuje się, że w obiektach wrażliwych odczuwana będzie lub zostanie uzasadniona dokuczliwość odorów.</w:t>
            </w:r>
          </w:p>
        </w:tc>
        <w:tc>
          <w:tcPr>
            <w:tcW w:w="6117" w:type="dxa"/>
            <w:tcBorders>
              <w:bottom w:val="single" w:sz="4" w:space="0" w:color="auto"/>
            </w:tcBorders>
          </w:tcPr>
          <w:p w14:paraId="308823EC" w14:textId="77777777" w:rsidR="00111115" w:rsidRPr="000216D2" w:rsidRDefault="00111115" w:rsidP="00111115">
            <w:pPr>
              <w:jc w:val="both"/>
              <w:rPr>
                <w:rFonts w:cs="Arial"/>
                <w:sz w:val="16"/>
                <w:szCs w:val="16"/>
              </w:rPr>
            </w:pPr>
            <w:r w:rsidRPr="000216D2">
              <w:rPr>
                <w:rFonts w:cs="Arial"/>
                <w:sz w:val="16"/>
                <w:szCs w:val="16"/>
              </w:rPr>
              <w:t>Dla instalacji opracowany i wdrożony został Program zarządzania odorami stanowiący część systemu zarządzania środowiskowego, obejmujący swoim zakresem:</w:t>
            </w:r>
          </w:p>
          <w:p w14:paraId="71D6EA99" w14:textId="77777777" w:rsidR="00111115" w:rsidRPr="000216D2" w:rsidRDefault="00111115" w:rsidP="00111115">
            <w:pPr>
              <w:numPr>
                <w:ilvl w:val="0"/>
                <w:numId w:val="110"/>
              </w:numPr>
              <w:ind w:left="369" w:hanging="369"/>
              <w:contextualSpacing/>
              <w:jc w:val="both"/>
              <w:rPr>
                <w:rFonts w:eastAsia="Calibri" w:cs="Arial"/>
                <w:sz w:val="16"/>
                <w:szCs w:val="16"/>
              </w:rPr>
            </w:pPr>
            <w:r w:rsidRPr="000216D2">
              <w:rPr>
                <w:rFonts w:eastAsia="Calibri" w:cs="Arial"/>
                <w:sz w:val="16"/>
                <w:szCs w:val="16"/>
              </w:rPr>
              <w:t>protokół zawierający działania i harmonogram,</w:t>
            </w:r>
          </w:p>
          <w:p w14:paraId="5CF2F5ED" w14:textId="77777777" w:rsidR="00111115" w:rsidRPr="000216D2" w:rsidRDefault="00111115" w:rsidP="00111115">
            <w:pPr>
              <w:numPr>
                <w:ilvl w:val="0"/>
                <w:numId w:val="110"/>
              </w:numPr>
              <w:ind w:left="369" w:hanging="369"/>
              <w:contextualSpacing/>
              <w:jc w:val="both"/>
              <w:rPr>
                <w:rFonts w:eastAsia="Calibri" w:cs="Arial"/>
                <w:sz w:val="16"/>
                <w:szCs w:val="16"/>
              </w:rPr>
            </w:pPr>
            <w:r w:rsidRPr="000216D2">
              <w:rPr>
                <w:rFonts w:eastAsia="Calibri" w:cs="Arial"/>
                <w:sz w:val="16"/>
                <w:szCs w:val="16"/>
              </w:rPr>
              <w:t>protokół monitorowania odorów ,</w:t>
            </w:r>
          </w:p>
          <w:p w14:paraId="6FD17929" w14:textId="77777777" w:rsidR="00111115" w:rsidRPr="000216D2" w:rsidRDefault="00111115" w:rsidP="00111115">
            <w:pPr>
              <w:numPr>
                <w:ilvl w:val="0"/>
                <w:numId w:val="110"/>
              </w:numPr>
              <w:ind w:left="369" w:hanging="369"/>
              <w:contextualSpacing/>
              <w:jc w:val="both"/>
              <w:rPr>
                <w:rFonts w:eastAsia="Calibri" w:cs="Arial"/>
                <w:sz w:val="16"/>
                <w:szCs w:val="16"/>
              </w:rPr>
            </w:pPr>
            <w:r w:rsidRPr="000216D2">
              <w:rPr>
                <w:rFonts w:eastAsia="Calibri" w:cs="Arial"/>
                <w:sz w:val="16"/>
                <w:szCs w:val="16"/>
              </w:rPr>
              <w:t>protokół reagowania na stwierdzone przypadki wystąpienia odorów, np. skargi,</w:t>
            </w:r>
          </w:p>
          <w:p w14:paraId="52220198" w14:textId="77777777" w:rsidR="00111115" w:rsidRPr="000216D2" w:rsidRDefault="00111115" w:rsidP="00111115">
            <w:pPr>
              <w:numPr>
                <w:ilvl w:val="0"/>
                <w:numId w:val="110"/>
              </w:numPr>
              <w:ind w:left="369" w:hanging="369"/>
              <w:contextualSpacing/>
              <w:jc w:val="both"/>
              <w:rPr>
                <w:rFonts w:eastAsia="Calibri" w:cs="Arial"/>
                <w:sz w:val="16"/>
                <w:szCs w:val="16"/>
              </w:rPr>
            </w:pPr>
            <w:r w:rsidRPr="000216D2">
              <w:rPr>
                <w:rFonts w:cs="Arial"/>
                <w:sz w:val="16"/>
                <w:szCs w:val="16"/>
              </w:rPr>
              <w:t>program zapobiegania występowaniu odorów i ich ograniczania, mający na celu określenie ich źródeł; określenie udziału poszczególnych źródeł oraz wdrożenie środków zapobiegawczych lub ograniczających.</w:t>
            </w:r>
          </w:p>
        </w:tc>
      </w:tr>
      <w:tr w:rsidR="00111115" w:rsidRPr="000216D2" w14:paraId="0F0121B0" w14:textId="77777777" w:rsidTr="00111115">
        <w:tc>
          <w:tcPr>
            <w:tcW w:w="2605" w:type="dxa"/>
            <w:tcBorders>
              <w:right w:val="nil"/>
            </w:tcBorders>
          </w:tcPr>
          <w:p w14:paraId="7980B085" w14:textId="48624E27" w:rsidR="00111115" w:rsidRPr="000216D2" w:rsidRDefault="00111115" w:rsidP="00111115">
            <w:pPr>
              <w:tabs>
                <w:tab w:val="left" w:pos="922"/>
              </w:tabs>
              <w:jc w:val="both"/>
              <w:rPr>
                <w:rFonts w:cs="Arial"/>
                <w:sz w:val="16"/>
                <w:szCs w:val="16"/>
              </w:rPr>
            </w:pPr>
            <w:r w:rsidRPr="000216D2">
              <w:rPr>
                <w:rFonts w:cs="Arial"/>
                <w:sz w:val="16"/>
                <w:szCs w:val="16"/>
              </w:rPr>
              <w:t>BAT 13</w:t>
            </w:r>
          </w:p>
        </w:tc>
        <w:tc>
          <w:tcPr>
            <w:tcW w:w="6117" w:type="dxa"/>
            <w:tcBorders>
              <w:left w:val="nil"/>
            </w:tcBorders>
          </w:tcPr>
          <w:p w14:paraId="5900CE8F" w14:textId="77777777" w:rsidR="00111115" w:rsidRPr="000216D2" w:rsidRDefault="00111115" w:rsidP="00111115">
            <w:pPr>
              <w:jc w:val="both"/>
              <w:rPr>
                <w:rFonts w:cs="Arial"/>
                <w:sz w:val="16"/>
                <w:szCs w:val="16"/>
              </w:rPr>
            </w:pPr>
          </w:p>
        </w:tc>
      </w:tr>
      <w:tr w:rsidR="00111115" w:rsidRPr="000216D2" w14:paraId="67564411" w14:textId="77777777" w:rsidTr="00111115">
        <w:tc>
          <w:tcPr>
            <w:tcW w:w="2605" w:type="dxa"/>
          </w:tcPr>
          <w:p w14:paraId="0D5BD3F0" w14:textId="77777777" w:rsidR="00111115" w:rsidRPr="000216D2" w:rsidRDefault="00111115" w:rsidP="00111115">
            <w:pPr>
              <w:jc w:val="both"/>
              <w:rPr>
                <w:rFonts w:cs="Arial"/>
                <w:sz w:val="16"/>
                <w:szCs w:val="16"/>
              </w:rPr>
            </w:pPr>
            <w:r w:rsidRPr="000216D2">
              <w:rPr>
                <w:rFonts w:cs="Arial"/>
                <w:sz w:val="16"/>
                <w:szCs w:val="16"/>
              </w:rPr>
              <w:t xml:space="preserve">W celu zapobiegania emisjom odorów lub, jeżeli jest to niemożliwe, ich ograniczenia w ramach BAT należy stosować jedną </w:t>
            </w:r>
            <w:r w:rsidRPr="000216D2">
              <w:rPr>
                <w:rFonts w:cs="Arial"/>
                <w:sz w:val="16"/>
                <w:szCs w:val="16"/>
              </w:rPr>
              <w:br/>
              <w:t>z technik opisanych w  BAT 13 lub ich kombinację.</w:t>
            </w:r>
          </w:p>
        </w:tc>
        <w:tc>
          <w:tcPr>
            <w:tcW w:w="6117" w:type="dxa"/>
            <w:tcBorders>
              <w:bottom w:val="single" w:sz="4" w:space="0" w:color="auto"/>
            </w:tcBorders>
          </w:tcPr>
          <w:p w14:paraId="16DE5231" w14:textId="77777777" w:rsidR="00111115" w:rsidRPr="000216D2" w:rsidRDefault="00111115" w:rsidP="00111115">
            <w:pPr>
              <w:jc w:val="both"/>
              <w:rPr>
                <w:rFonts w:cs="Arial"/>
                <w:sz w:val="16"/>
                <w:szCs w:val="16"/>
              </w:rPr>
            </w:pPr>
            <w:r w:rsidRPr="000216D2">
              <w:rPr>
                <w:rFonts w:cs="Arial"/>
                <w:sz w:val="16"/>
                <w:szCs w:val="16"/>
              </w:rPr>
              <w:t>Stosowane będą następujące techniki:</w:t>
            </w:r>
          </w:p>
          <w:p w14:paraId="6A03D786" w14:textId="77777777" w:rsidR="00111115" w:rsidRPr="000216D2" w:rsidRDefault="00111115" w:rsidP="00111115">
            <w:pPr>
              <w:pStyle w:val="Akapitzlist"/>
              <w:numPr>
                <w:ilvl w:val="0"/>
                <w:numId w:val="103"/>
              </w:numPr>
              <w:suppressAutoHyphens/>
              <w:spacing w:after="0" w:line="240" w:lineRule="auto"/>
              <w:ind w:left="357" w:hanging="357"/>
              <w:jc w:val="both"/>
              <w:rPr>
                <w:rFonts w:cs="Arial"/>
                <w:color w:val="000000"/>
                <w:sz w:val="16"/>
                <w:szCs w:val="16"/>
                <w:lang w:eastAsia="fr-FR"/>
              </w:rPr>
            </w:pPr>
            <w:r w:rsidRPr="000216D2">
              <w:rPr>
                <w:rFonts w:cs="Arial"/>
                <w:color w:val="000000"/>
                <w:sz w:val="16"/>
                <w:szCs w:val="16"/>
                <w:lang w:eastAsia="fr-FR"/>
              </w:rPr>
              <w:t xml:space="preserve">minimalizowanie czasu magazynowania - czas magazynowania odpadów potencjalnie zapachowo czynnych w hali magazynowania i przygotowania odpadów do procesu R3 lub czas przetrzymania odpadów w trakcie procesów w systemach obsługi (np. na posadzkach, w bioreaktorach przed i po zakończonym procesie, w kontenerach) jest zminimalizowany, </w:t>
            </w:r>
            <w:r w:rsidRPr="000216D2">
              <w:rPr>
                <w:rFonts w:cs="Arial"/>
                <w:color w:val="000000"/>
                <w:sz w:val="16"/>
                <w:szCs w:val="16"/>
                <w:lang w:eastAsia="fr-FR"/>
              </w:rPr>
              <w:br/>
              <w:t xml:space="preserve">w szczególności, nie doprowadza się do powstania warunków beztlenowych. Odpady kierowane są bezpośrednio po ich dostarczeniu do procesu, ustalony został maksymalny dopuszczalny czas magazynowania określonych grup odpadów,  </w:t>
            </w:r>
          </w:p>
          <w:p w14:paraId="30701296" w14:textId="77777777" w:rsidR="00111115" w:rsidRPr="000216D2" w:rsidRDefault="00111115" w:rsidP="00111115">
            <w:pPr>
              <w:pStyle w:val="Akapitzlist"/>
              <w:numPr>
                <w:ilvl w:val="0"/>
                <w:numId w:val="103"/>
              </w:numPr>
              <w:suppressAutoHyphens/>
              <w:spacing w:after="0" w:line="240" w:lineRule="auto"/>
              <w:jc w:val="both"/>
              <w:rPr>
                <w:rFonts w:cs="Arial"/>
                <w:sz w:val="16"/>
                <w:szCs w:val="16"/>
              </w:rPr>
            </w:pPr>
            <w:r w:rsidRPr="000216D2">
              <w:rPr>
                <w:rFonts w:cs="Arial"/>
                <w:color w:val="000000"/>
                <w:sz w:val="16"/>
                <w:szCs w:val="16"/>
                <w:lang w:eastAsia="fr-FR"/>
              </w:rPr>
              <w:t>przypadku przetwarzania tlenowego odpadów innych niż odpady płynne na bazie wody stosuje się BAT 36.</w:t>
            </w:r>
          </w:p>
          <w:p w14:paraId="5685D557" w14:textId="77777777" w:rsidR="00111115" w:rsidRPr="000216D2" w:rsidRDefault="00111115" w:rsidP="00111115">
            <w:pPr>
              <w:pStyle w:val="Akapitzlist"/>
              <w:spacing w:after="0" w:line="240" w:lineRule="auto"/>
              <w:ind w:left="0"/>
              <w:jc w:val="both"/>
              <w:rPr>
                <w:rFonts w:cs="Arial"/>
                <w:sz w:val="16"/>
                <w:szCs w:val="16"/>
              </w:rPr>
            </w:pPr>
            <w:r w:rsidRPr="000216D2">
              <w:rPr>
                <w:rFonts w:cs="Arial"/>
                <w:sz w:val="16"/>
                <w:szCs w:val="16"/>
              </w:rPr>
              <w:t>Instalacja będzie spełniała wymagania BAT 13.</w:t>
            </w:r>
          </w:p>
        </w:tc>
      </w:tr>
      <w:tr w:rsidR="00111115" w:rsidRPr="000216D2" w14:paraId="001FEEC8" w14:textId="77777777" w:rsidTr="00111115">
        <w:tc>
          <w:tcPr>
            <w:tcW w:w="2605" w:type="dxa"/>
            <w:tcBorders>
              <w:right w:val="nil"/>
            </w:tcBorders>
          </w:tcPr>
          <w:p w14:paraId="4FBAFA59" w14:textId="74F675BF" w:rsidR="00111115" w:rsidRPr="000216D2" w:rsidRDefault="00111115" w:rsidP="00111115">
            <w:pPr>
              <w:jc w:val="both"/>
              <w:rPr>
                <w:rFonts w:cs="Arial"/>
                <w:sz w:val="16"/>
                <w:szCs w:val="16"/>
              </w:rPr>
            </w:pPr>
            <w:r w:rsidRPr="000216D2">
              <w:rPr>
                <w:rFonts w:cs="Arial"/>
                <w:sz w:val="16"/>
                <w:szCs w:val="16"/>
              </w:rPr>
              <w:t>BAT 14</w:t>
            </w:r>
          </w:p>
        </w:tc>
        <w:tc>
          <w:tcPr>
            <w:tcW w:w="6117" w:type="dxa"/>
            <w:tcBorders>
              <w:left w:val="nil"/>
            </w:tcBorders>
          </w:tcPr>
          <w:p w14:paraId="5322FBBA" w14:textId="77777777" w:rsidR="00111115" w:rsidRPr="000216D2" w:rsidRDefault="00111115" w:rsidP="00111115">
            <w:pPr>
              <w:jc w:val="both"/>
              <w:rPr>
                <w:rFonts w:cs="Arial"/>
                <w:sz w:val="16"/>
                <w:szCs w:val="16"/>
              </w:rPr>
            </w:pPr>
          </w:p>
        </w:tc>
      </w:tr>
      <w:tr w:rsidR="00111115" w:rsidRPr="000216D2" w14:paraId="3CB2BE6E" w14:textId="77777777" w:rsidTr="00111115">
        <w:tc>
          <w:tcPr>
            <w:tcW w:w="2605" w:type="dxa"/>
          </w:tcPr>
          <w:p w14:paraId="4CC662EE" w14:textId="77777777" w:rsidR="00111115" w:rsidRPr="000216D2" w:rsidRDefault="00111115" w:rsidP="00111115">
            <w:pPr>
              <w:rPr>
                <w:rFonts w:cs="Arial"/>
                <w:sz w:val="16"/>
                <w:szCs w:val="16"/>
              </w:rPr>
            </w:pPr>
            <w:r w:rsidRPr="000216D2">
              <w:rPr>
                <w:rFonts w:cs="Arial"/>
                <w:sz w:val="16"/>
                <w:szCs w:val="16"/>
              </w:rPr>
              <w:t xml:space="preserve">W celu zapobiegania emisjom rozproszonym do powietrza, w  szczególności pyłu, związków organicznych i odorów, lub, jeżeli jest to niemożliwe, ich </w:t>
            </w:r>
            <w:r w:rsidRPr="000216D2">
              <w:rPr>
                <w:rFonts w:cs="Arial"/>
                <w:sz w:val="16"/>
                <w:szCs w:val="16"/>
              </w:rPr>
              <w:lastRenderedPageBreak/>
              <w:t>ograniczenia, w ramach BAT należy stosować odpowiednią kombinację  technik opisanych w BAT 14.</w:t>
            </w:r>
          </w:p>
        </w:tc>
        <w:tc>
          <w:tcPr>
            <w:tcW w:w="6117" w:type="dxa"/>
            <w:tcBorders>
              <w:bottom w:val="single" w:sz="4" w:space="0" w:color="auto"/>
            </w:tcBorders>
          </w:tcPr>
          <w:p w14:paraId="71CE10CF" w14:textId="77777777" w:rsidR="00111115" w:rsidRPr="000216D2" w:rsidRDefault="00111115" w:rsidP="00111115">
            <w:pPr>
              <w:tabs>
                <w:tab w:val="left" w:pos="922"/>
              </w:tabs>
              <w:jc w:val="both"/>
              <w:rPr>
                <w:rFonts w:cs="Arial"/>
                <w:sz w:val="16"/>
                <w:szCs w:val="16"/>
              </w:rPr>
            </w:pPr>
            <w:r w:rsidRPr="000216D2">
              <w:rPr>
                <w:rFonts w:cs="Arial"/>
                <w:sz w:val="16"/>
                <w:szCs w:val="16"/>
              </w:rPr>
              <w:lastRenderedPageBreak/>
              <w:t>Na terenie instalacji stosowane będą nw. techniki zapobiegania emisjom rozproszonym:</w:t>
            </w:r>
          </w:p>
          <w:p w14:paraId="0967D8ED" w14:textId="77777777" w:rsidR="00111115" w:rsidRPr="000216D2" w:rsidRDefault="00111115" w:rsidP="00111115">
            <w:pPr>
              <w:tabs>
                <w:tab w:val="left" w:pos="922"/>
              </w:tabs>
              <w:jc w:val="both"/>
              <w:rPr>
                <w:rFonts w:cs="Arial"/>
                <w:sz w:val="16"/>
                <w:szCs w:val="16"/>
              </w:rPr>
            </w:pPr>
            <w:r w:rsidRPr="000216D2">
              <w:rPr>
                <w:rFonts w:cs="Arial"/>
                <w:sz w:val="16"/>
                <w:szCs w:val="16"/>
              </w:rPr>
              <w:t>BAT 14a Minimalizowanie liczby ewentualnych źródeł emisji rozproszonej poprzez:</w:t>
            </w:r>
          </w:p>
          <w:p w14:paraId="6FF9BC29" w14:textId="77777777" w:rsidR="00111115" w:rsidRPr="000216D2" w:rsidRDefault="00111115" w:rsidP="00111115">
            <w:pPr>
              <w:pStyle w:val="Akapitzlist"/>
              <w:numPr>
                <w:ilvl w:val="0"/>
                <w:numId w:val="104"/>
              </w:numPr>
              <w:tabs>
                <w:tab w:val="left" w:pos="922"/>
              </w:tabs>
              <w:suppressAutoHyphens/>
              <w:spacing w:after="0" w:line="240" w:lineRule="auto"/>
              <w:jc w:val="both"/>
              <w:rPr>
                <w:rFonts w:cs="Arial"/>
                <w:sz w:val="16"/>
                <w:szCs w:val="16"/>
              </w:rPr>
            </w:pPr>
            <w:r w:rsidRPr="000216D2">
              <w:rPr>
                <w:rFonts w:cs="Arial"/>
                <w:sz w:val="16"/>
                <w:szCs w:val="16"/>
              </w:rPr>
              <w:lastRenderedPageBreak/>
              <w:t>odpowiednią konstrukcję rurociągów (np. zminimalizowanie długości rurociągów, zmniejszenie liczny kołnierzy i zaworów, stosowanie spawanych łączników i rur),</w:t>
            </w:r>
          </w:p>
          <w:p w14:paraId="5AB45659" w14:textId="77777777" w:rsidR="00111115" w:rsidRPr="000216D2" w:rsidRDefault="00111115" w:rsidP="00111115">
            <w:pPr>
              <w:pStyle w:val="Akapitzlist"/>
              <w:numPr>
                <w:ilvl w:val="0"/>
                <w:numId w:val="104"/>
              </w:numPr>
              <w:tabs>
                <w:tab w:val="left" w:pos="922"/>
              </w:tabs>
              <w:suppressAutoHyphens/>
              <w:spacing w:after="0" w:line="240" w:lineRule="auto"/>
              <w:jc w:val="both"/>
              <w:rPr>
                <w:rFonts w:cs="Arial"/>
                <w:sz w:val="16"/>
                <w:szCs w:val="16"/>
              </w:rPr>
            </w:pPr>
            <w:r w:rsidRPr="000216D2">
              <w:rPr>
                <w:rFonts w:cs="Arial"/>
                <w:sz w:val="16"/>
                <w:szCs w:val="16"/>
              </w:rPr>
              <w:t>preferowanie przepływu grawitacyjnego zamiast pomp,</w:t>
            </w:r>
          </w:p>
          <w:p w14:paraId="53616C12" w14:textId="77777777" w:rsidR="00111115" w:rsidRPr="000216D2" w:rsidRDefault="00111115" w:rsidP="00111115">
            <w:pPr>
              <w:pStyle w:val="Akapitzlist"/>
              <w:numPr>
                <w:ilvl w:val="0"/>
                <w:numId w:val="104"/>
              </w:numPr>
              <w:tabs>
                <w:tab w:val="left" w:pos="922"/>
              </w:tabs>
              <w:suppressAutoHyphens/>
              <w:spacing w:after="0" w:line="240" w:lineRule="auto"/>
              <w:jc w:val="both"/>
              <w:rPr>
                <w:rFonts w:cs="Arial"/>
                <w:sz w:val="16"/>
                <w:szCs w:val="16"/>
              </w:rPr>
            </w:pPr>
            <w:r w:rsidRPr="000216D2">
              <w:rPr>
                <w:rFonts w:cs="Arial"/>
                <w:sz w:val="16"/>
                <w:szCs w:val="16"/>
              </w:rPr>
              <w:t>ograniczenie wysokości spadku materiału,</w:t>
            </w:r>
          </w:p>
          <w:p w14:paraId="5B7BE347" w14:textId="77777777" w:rsidR="00111115" w:rsidRPr="000216D2" w:rsidRDefault="00111115" w:rsidP="00111115">
            <w:pPr>
              <w:pStyle w:val="Akapitzlist"/>
              <w:numPr>
                <w:ilvl w:val="0"/>
                <w:numId w:val="104"/>
              </w:numPr>
              <w:tabs>
                <w:tab w:val="left" w:pos="922"/>
              </w:tabs>
              <w:suppressAutoHyphens/>
              <w:spacing w:after="0" w:line="240" w:lineRule="auto"/>
              <w:jc w:val="both"/>
              <w:rPr>
                <w:rFonts w:cs="Arial"/>
                <w:sz w:val="16"/>
                <w:szCs w:val="16"/>
              </w:rPr>
            </w:pPr>
            <w:r w:rsidRPr="000216D2">
              <w:rPr>
                <w:rFonts w:cs="Arial"/>
                <w:sz w:val="16"/>
                <w:szCs w:val="16"/>
              </w:rPr>
              <w:t xml:space="preserve">ograniczenie prędkości ruchu kołowego, </w:t>
            </w:r>
          </w:p>
          <w:p w14:paraId="3ACAF47C" w14:textId="77777777" w:rsidR="00111115" w:rsidRPr="000216D2" w:rsidRDefault="00111115" w:rsidP="00111115">
            <w:pPr>
              <w:pStyle w:val="Akapitzlist"/>
              <w:numPr>
                <w:ilvl w:val="0"/>
                <w:numId w:val="104"/>
              </w:numPr>
              <w:tabs>
                <w:tab w:val="left" w:pos="922"/>
              </w:tabs>
              <w:suppressAutoHyphens/>
              <w:spacing w:after="0" w:line="240" w:lineRule="auto"/>
              <w:jc w:val="both"/>
              <w:rPr>
                <w:rFonts w:cs="Arial"/>
                <w:sz w:val="16"/>
                <w:szCs w:val="16"/>
              </w:rPr>
            </w:pPr>
            <w:r w:rsidRPr="000216D2">
              <w:rPr>
                <w:rFonts w:cs="Arial"/>
                <w:sz w:val="16"/>
                <w:szCs w:val="16"/>
              </w:rPr>
              <w:t>wykorzystanie barier wiatrowych.</w:t>
            </w:r>
          </w:p>
          <w:p w14:paraId="1711FCC9" w14:textId="77777777" w:rsidR="00111115" w:rsidRPr="000216D2" w:rsidRDefault="00111115" w:rsidP="00111115">
            <w:pPr>
              <w:tabs>
                <w:tab w:val="left" w:pos="922"/>
              </w:tabs>
              <w:jc w:val="both"/>
              <w:rPr>
                <w:rFonts w:cs="Arial"/>
                <w:sz w:val="16"/>
                <w:szCs w:val="16"/>
              </w:rPr>
            </w:pPr>
            <w:r w:rsidRPr="000216D2">
              <w:rPr>
                <w:rFonts w:cs="Arial"/>
                <w:sz w:val="16"/>
                <w:szCs w:val="16"/>
              </w:rPr>
              <w:t>BAT 14b. Dobór i stosowanie sprzętu o wysokim poziomie integralności – uszczelek i zaworów.</w:t>
            </w:r>
          </w:p>
          <w:p w14:paraId="281B664A" w14:textId="77777777" w:rsidR="00111115" w:rsidRPr="000216D2" w:rsidRDefault="00111115" w:rsidP="00111115">
            <w:pPr>
              <w:tabs>
                <w:tab w:val="left" w:pos="922"/>
              </w:tabs>
              <w:jc w:val="both"/>
              <w:rPr>
                <w:rFonts w:cs="Arial"/>
                <w:sz w:val="16"/>
                <w:szCs w:val="16"/>
              </w:rPr>
            </w:pPr>
            <w:r w:rsidRPr="000216D2">
              <w:rPr>
                <w:rFonts w:cs="Arial"/>
                <w:sz w:val="16"/>
                <w:szCs w:val="16"/>
              </w:rPr>
              <w:t>BAT 14c Zapobieganie korozji – odpowiedni dobór zastosowanych materiałów budowalnych, nakładanie okładzin, powłok i farb zawierających inhibitory korozji.</w:t>
            </w:r>
          </w:p>
          <w:p w14:paraId="3E2FF25C" w14:textId="77777777" w:rsidR="00111115" w:rsidRPr="000216D2" w:rsidRDefault="00111115" w:rsidP="00111115">
            <w:pPr>
              <w:tabs>
                <w:tab w:val="left" w:pos="922"/>
              </w:tabs>
              <w:jc w:val="both"/>
              <w:rPr>
                <w:rFonts w:cs="Arial"/>
                <w:sz w:val="16"/>
                <w:szCs w:val="16"/>
              </w:rPr>
            </w:pPr>
            <w:r w:rsidRPr="000216D2">
              <w:rPr>
                <w:rFonts w:cs="Arial"/>
                <w:sz w:val="16"/>
                <w:szCs w:val="16"/>
              </w:rPr>
              <w:t>BAT 14d. Ograniczenie rozpraszania, gromadzenie i przetwarzanie emisji rozproszonych</w:t>
            </w:r>
          </w:p>
          <w:p w14:paraId="50718638" w14:textId="77777777" w:rsidR="00111115" w:rsidRPr="000216D2" w:rsidRDefault="00111115" w:rsidP="00111115">
            <w:pPr>
              <w:pStyle w:val="Akapitzlist"/>
              <w:numPr>
                <w:ilvl w:val="0"/>
                <w:numId w:val="105"/>
              </w:numPr>
              <w:tabs>
                <w:tab w:val="left" w:pos="922"/>
              </w:tabs>
              <w:suppressAutoHyphens/>
              <w:spacing w:after="0" w:line="240" w:lineRule="auto"/>
              <w:jc w:val="both"/>
              <w:rPr>
                <w:rFonts w:cs="Arial"/>
                <w:sz w:val="16"/>
                <w:szCs w:val="16"/>
              </w:rPr>
            </w:pPr>
            <w:r w:rsidRPr="000216D2">
              <w:rPr>
                <w:rFonts w:cs="Arial"/>
                <w:sz w:val="16"/>
                <w:szCs w:val="16"/>
              </w:rPr>
              <w:t xml:space="preserve">przechowywanie, obróbka i przetwarzanie odpadów i materiałów, które mogą generować emisję rozproszoną, w halach z zamkniętym obiegiem powietrza </w:t>
            </w:r>
            <w:r w:rsidRPr="000216D2">
              <w:rPr>
                <w:rFonts w:cs="Arial"/>
                <w:sz w:val="16"/>
                <w:szCs w:val="16"/>
              </w:rPr>
              <w:br/>
              <w:t>i jego oczyszczania,</w:t>
            </w:r>
          </w:p>
          <w:p w14:paraId="2E36E12B" w14:textId="77777777" w:rsidR="00111115" w:rsidRPr="000216D2" w:rsidRDefault="00111115" w:rsidP="00111115">
            <w:pPr>
              <w:pStyle w:val="Akapitzlist"/>
              <w:numPr>
                <w:ilvl w:val="0"/>
                <w:numId w:val="105"/>
              </w:numPr>
              <w:tabs>
                <w:tab w:val="left" w:pos="922"/>
              </w:tabs>
              <w:suppressAutoHyphens/>
              <w:spacing w:after="0" w:line="240" w:lineRule="auto"/>
              <w:jc w:val="both"/>
              <w:rPr>
                <w:rFonts w:cs="Arial"/>
                <w:sz w:val="16"/>
                <w:szCs w:val="16"/>
              </w:rPr>
            </w:pPr>
            <w:r w:rsidRPr="000216D2">
              <w:rPr>
                <w:rFonts w:cs="Arial"/>
                <w:sz w:val="16"/>
                <w:szCs w:val="16"/>
              </w:rPr>
              <w:t xml:space="preserve">utrzymywanie odpowiedniego ciśnienia w obudowanych urządzeniach </w:t>
            </w:r>
            <w:r w:rsidRPr="000216D2">
              <w:rPr>
                <w:rFonts w:cs="Arial"/>
                <w:sz w:val="16"/>
                <w:szCs w:val="16"/>
              </w:rPr>
              <w:br/>
              <w:t>i budynkach,</w:t>
            </w:r>
          </w:p>
          <w:p w14:paraId="0A690BC3" w14:textId="77777777" w:rsidR="00111115" w:rsidRPr="000216D2" w:rsidRDefault="00111115" w:rsidP="00111115">
            <w:pPr>
              <w:pStyle w:val="Akapitzlist"/>
              <w:numPr>
                <w:ilvl w:val="0"/>
                <w:numId w:val="105"/>
              </w:numPr>
              <w:tabs>
                <w:tab w:val="left" w:pos="922"/>
              </w:tabs>
              <w:suppressAutoHyphens/>
              <w:spacing w:after="0" w:line="240" w:lineRule="auto"/>
              <w:jc w:val="both"/>
              <w:rPr>
                <w:rFonts w:cs="Arial"/>
                <w:sz w:val="16"/>
                <w:szCs w:val="16"/>
              </w:rPr>
            </w:pPr>
            <w:r w:rsidRPr="000216D2">
              <w:rPr>
                <w:rFonts w:cs="Arial"/>
                <w:sz w:val="16"/>
                <w:szCs w:val="16"/>
              </w:rPr>
              <w:t>gromadzenie i kierowanie emisji do odpowiedniego systemu redukcji emisji – płuczka i biofiltr. Biofiltr wykonany został jako urządzenie zamknięte.</w:t>
            </w:r>
          </w:p>
          <w:p w14:paraId="7AF4E2D8" w14:textId="77777777" w:rsidR="00111115" w:rsidRPr="000216D2" w:rsidRDefault="00111115" w:rsidP="00111115">
            <w:pPr>
              <w:tabs>
                <w:tab w:val="left" w:pos="922"/>
              </w:tabs>
              <w:jc w:val="both"/>
              <w:rPr>
                <w:rFonts w:cs="Arial"/>
                <w:sz w:val="16"/>
                <w:szCs w:val="16"/>
              </w:rPr>
            </w:pPr>
            <w:r w:rsidRPr="000216D2">
              <w:rPr>
                <w:rFonts w:cs="Arial"/>
                <w:sz w:val="16"/>
                <w:szCs w:val="16"/>
              </w:rPr>
              <w:t>BAT 14e Nawilżanie</w:t>
            </w:r>
          </w:p>
          <w:p w14:paraId="1FAF82B7" w14:textId="77777777" w:rsidR="00111115" w:rsidRPr="000216D2" w:rsidRDefault="00111115" w:rsidP="00111115">
            <w:pPr>
              <w:tabs>
                <w:tab w:val="left" w:pos="922"/>
              </w:tabs>
              <w:jc w:val="both"/>
              <w:rPr>
                <w:rFonts w:cs="Arial"/>
                <w:color w:val="000000"/>
                <w:sz w:val="16"/>
                <w:szCs w:val="16"/>
                <w:lang w:eastAsia="fr-FR"/>
              </w:rPr>
            </w:pPr>
            <w:r w:rsidRPr="000216D2">
              <w:rPr>
                <w:rFonts w:cs="Arial"/>
                <w:color w:val="000000"/>
                <w:sz w:val="16"/>
                <w:szCs w:val="16"/>
                <w:lang w:eastAsia="fr-FR"/>
              </w:rPr>
              <w:t>Potencjalne źródła rozproszonych emisji pyłów będą zwilżane (za pomocą wody lub recyrkulowanych odcieków, w postaci mgły wodnej).</w:t>
            </w:r>
          </w:p>
          <w:p w14:paraId="2B365EE7" w14:textId="77777777" w:rsidR="00111115" w:rsidRPr="000216D2" w:rsidRDefault="00111115" w:rsidP="00111115">
            <w:pPr>
              <w:tabs>
                <w:tab w:val="left" w:pos="922"/>
              </w:tabs>
              <w:jc w:val="both"/>
              <w:rPr>
                <w:rFonts w:cs="Arial"/>
                <w:color w:val="000000"/>
                <w:sz w:val="16"/>
                <w:szCs w:val="16"/>
                <w:lang w:eastAsia="fr-FR"/>
              </w:rPr>
            </w:pPr>
            <w:r w:rsidRPr="000216D2">
              <w:rPr>
                <w:rFonts w:cs="Arial"/>
                <w:color w:val="000000"/>
                <w:sz w:val="16"/>
                <w:szCs w:val="16"/>
                <w:lang w:eastAsia="fr-FR"/>
              </w:rPr>
              <w:t>BAT 14f Obsługa techniczna</w:t>
            </w:r>
          </w:p>
          <w:p w14:paraId="5FE39523" w14:textId="77777777" w:rsidR="00111115" w:rsidRPr="000216D2" w:rsidRDefault="00111115" w:rsidP="00111115">
            <w:pPr>
              <w:tabs>
                <w:tab w:val="left" w:pos="922"/>
              </w:tabs>
              <w:jc w:val="both"/>
              <w:rPr>
                <w:rFonts w:cs="Arial"/>
                <w:sz w:val="16"/>
                <w:szCs w:val="16"/>
              </w:rPr>
            </w:pPr>
            <w:r w:rsidRPr="000216D2">
              <w:rPr>
                <w:rFonts w:cs="Arial"/>
                <w:color w:val="000000"/>
                <w:sz w:val="16"/>
                <w:szCs w:val="16"/>
                <w:lang w:eastAsia="fr-FR"/>
              </w:rPr>
              <w:t xml:space="preserve">Zapewniony będzie dostęp do urządzeń, w których mogą potencjalnie występować nieszczelności, sprzęt ochronny (kurtyny paskowe, drzwi szybkobieżne) podlegał będzie  regularnej kontroli. </w:t>
            </w:r>
          </w:p>
          <w:p w14:paraId="38DD5C06"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BAT 14g. Czyszczenie terenów, na których przetwarzane i magazynowane </w:t>
            </w:r>
          </w:p>
          <w:p w14:paraId="1F2012C5" w14:textId="77777777" w:rsidR="00111115" w:rsidRPr="000216D2" w:rsidRDefault="00111115" w:rsidP="00111115">
            <w:pPr>
              <w:tabs>
                <w:tab w:val="left" w:pos="922"/>
              </w:tabs>
              <w:jc w:val="both"/>
              <w:rPr>
                <w:rFonts w:cs="Arial"/>
                <w:sz w:val="16"/>
                <w:szCs w:val="16"/>
              </w:rPr>
            </w:pPr>
            <w:r w:rsidRPr="000216D2">
              <w:rPr>
                <w:rFonts w:cs="Arial"/>
                <w:sz w:val="16"/>
                <w:szCs w:val="16"/>
              </w:rPr>
              <w:t>są odpady</w:t>
            </w:r>
          </w:p>
          <w:p w14:paraId="2C7CD913" w14:textId="77777777" w:rsidR="00111115" w:rsidRPr="000216D2" w:rsidRDefault="00111115" w:rsidP="00111115">
            <w:pPr>
              <w:jc w:val="both"/>
              <w:rPr>
                <w:rFonts w:cs="Arial"/>
                <w:sz w:val="16"/>
                <w:szCs w:val="16"/>
              </w:rPr>
            </w:pPr>
            <w:r w:rsidRPr="000216D2">
              <w:rPr>
                <w:rFonts w:cs="Arial"/>
                <w:sz w:val="16"/>
                <w:szCs w:val="16"/>
              </w:rPr>
              <w:t>Teren Zakładu będzie regularnie czyszczony  - zamiatany i myty.</w:t>
            </w:r>
          </w:p>
          <w:p w14:paraId="4CA068A5" w14:textId="77777777" w:rsidR="00111115" w:rsidRPr="000216D2" w:rsidRDefault="00111115" w:rsidP="00111115">
            <w:pPr>
              <w:jc w:val="both"/>
              <w:rPr>
                <w:rFonts w:cs="Arial"/>
                <w:sz w:val="16"/>
                <w:szCs w:val="16"/>
              </w:rPr>
            </w:pPr>
            <w:r w:rsidRPr="000216D2">
              <w:rPr>
                <w:rFonts w:cs="Arial"/>
                <w:sz w:val="16"/>
                <w:szCs w:val="16"/>
              </w:rPr>
              <w:t xml:space="preserve">Prowadzący instalację został zobligowany do wyposażenia Zakładu </w:t>
            </w:r>
            <w:r w:rsidRPr="000216D2">
              <w:rPr>
                <w:rFonts w:cs="Arial"/>
                <w:sz w:val="16"/>
                <w:szCs w:val="16"/>
              </w:rPr>
              <w:br/>
              <w:t>w profesjonalne urządzenia mycia i czyszczenia placów. Ww. urządzenie będzie obsługiwało również węzeł biologicznego przetwarzania odpadów.</w:t>
            </w:r>
          </w:p>
          <w:p w14:paraId="40DB6B5E" w14:textId="77777777" w:rsidR="00111115" w:rsidRPr="000216D2" w:rsidRDefault="00111115" w:rsidP="00111115">
            <w:pPr>
              <w:jc w:val="both"/>
              <w:rPr>
                <w:rFonts w:cs="Arial"/>
                <w:sz w:val="16"/>
                <w:szCs w:val="16"/>
              </w:rPr>
            </w:pPr>
            <w:r w:rsidRPr="000216D2">
              <w:rPr>
                <w:rFonts w:cs="Arial"/>
                <w:sz w:val="16"/>
                <w:szCs w:val="16"/>
              </w:rPr>
              <w:t>Instalacja spełnia wymagania BAT 14.</w:t>
            </w:r>
          </w:p>
        </w:tc>
      </w:tr>
      <w:tr w:rsidR="00111115" w:rsidRPr="000216D2" w14:paraId="40123915" w14:textId="77777777" w:rsidTr="00111115">
        <w:tc>
          <w:tcPr>
            <w:tcW w:w="2605" w:type="dxa"/>
            <w:tcBorders>
              <w:right w:val="nil"/>
            </w:tcBorders>
          </w:tcPr>
          <w:p w14:paraId="7AC9E3F8" w14:textId="3056F27A" w:rsidR="00111115" w:rsidRPr="000216D2" w:rsidRDefault="00111115" w:rsidP="00111115">
            <w:pPr>
              <w:rPr>
                <w:rFonts w:cs="Arial"/>
                <w:sz w:val="16"/>
                <w:szCs w:val="16"/>
              </w:rPr>
            </w:pPr>
            <w:r w:rsidRPr="000216D2">
              <w:rPr>
                <w:rFonts w:cs="Arial"/>
                <w:sz w:val="16"/>
                <w:szCs w:val="16"/>
              </w:rPr>
              <w:lastRenderedPageBreak/>
              <w:t>BAT 15  Nie dotyczy.</w:t>
            </w:r>
          </w:p>
        </w:tc>
        <w:tc>
          <w:tcPr>
            <w:tcW w:w="6117" w:type="dxa"/>
            <w:tcBorders>
              <w:left w:val="nil"/>
              <w:bottom w:val="single" w:sz="4" w:space="0" w:color="auto"/>
            </w:tcBorders>
          </w:tcPr>
          <w:p w14:paraId="2E3B9D67" w14:textId="7A70977D" w:rsidR="00111115" w:rsidRPr="000216D2" w:rsidRDefault="00111115" w:rsidP="00111115">
            <w:pPr>
              <w:tabs>
                <w:tab w:val="left" w:pos="922"/>
              </w:tabs>
              <w:jc w:val="both"/>
              <w:rPr>
                <w:rFonts w:cs="Arial"/>
                <w:sz w:val="16"/>
                <w:szCs w:val="16"/>
              </w:rPr>
            </w:pPr>
          </w:p>
        </w:tc>
      </w:tr>
      <w:tr w:rsidR="00111115" w:rsidRPr="000216D2" w14:paraId="475EC39E" w14:textId="77777777" w:rsidTr="00111115">
        <w:tc>
          <w:tcPr>
            <w:tcW w:w="2605" w:type="dxa"/>
            <w:tcBorders>
              <w:right w:val="nil"/>
            </w:tcBorders>
          </w:tcPr>
          <w:p w14:paraId="770922C2" w14:textId="2B5545FD" w:rsidR="00111115" w:rsidRPr="000216D2" w:rsidRDefault="00111115" w:rsidP="00111115">
            <w:pPr>
              <w:rPr>
                <w:rFonts w:cs="Arial"/>
                <w:sz w:val="16"/>
                <w:szCs w:val="16"/>
              </w:rPr>
            </w:pPr>
            <w:r w:rsidRPr="000216D2">
              <w:rPr>
                <w:rFonts w:cs="Arial"/>
                <w:sz w:val="16"/>
                <w:szCs w:val="16"/>
              </w:rPr>
              <w:t>BAT 16  Nie dotyczy.</w:t>
            </w:r>
          </w:p>
        </w:tc>
        <w:tc>
          <w:tcPr>
            <w:tcW w:w="6117" w:type="dxa"/>
            <w:tcBorders>
              <w:left w:val="nil"/>
            </w:tcBorders>
          </w:tcPr>
          <w:p w14:paraId="34875899" w14:textId="1A2C6FB0" w:rsidR="00111115" w:rsidRPr="000216D2" w:rsidRDefault="00111115" w:rsidP="00111115">
            <w:pPr>
              <w:tabs>
                <w:tab w:val="left" w:pos="922"/>
              </w:tabs>
              <w:jc w:val="both"/>
              <w:rPr>
                <w:rFonts w:cs="Arial"/>
                <w:sz w:val="16"/>
                <w:szCs w:val="16"/>
              </w:rPr>
            </w:pPr>
          </w:p>
        </w:tc>
      </w:tr>
      <w:tr w:rsidR="00111115" w:rsidRPr="000216D2" w14:paraId="0B528B1A" w14:textId="77777777" w:rsidTr="00111115">
        <w:tc>
          <w:tcPr>
            <w:tcW w:w="2605" w:type="dxa"/>
            <w:tcBorders>
              <w:right w:val="nil"/>
            </w:tcBorders>
          </w:tcPr>
          <w:p w14:paraId="2288D5D0" w14:textId="279AD1E4" w:rsidR="00111115" w:rsidRPr="000216D2" w:rsidRDefault="00F22E87" w:rsidP="00111115">
            <w:pPr>
              <w:rPr>
                <w:rFonts w:cs="Arial"/>
                <w:sz w:val="16"/>
                <w:szCs w:val="16"/>
              </w:rPr>
            </w:pPr>
            <w:r>
              <w:rPr>
                <w:rFonts w:cs="Arial"/>
                <w:sz w:val="16"/>
                <w:szCs w:val="16"/>
              </w:rPr>
              <w:t xml:space="preserve"> </w:t>
            </w:r>
            <w:r w:rsidR="00111115" w:rsidRPr="000216D2">
              <w:rPr>
                <w:rFonts w:cs="Arial"/>
                <w:sz w:val="16"/>
                <w:szCs w:val="16"/>
              </w:rPr>
              <w:t>1.4 Hałas i wibracje</w:t>
            </w:r>
          </w:p>
        </w:tc>
        <w:tc>
          <w:tcPr>
            <w:tcW w:w="6117" w:type="dxa"/>
            <w:tcBorders>
              <w:left w:val="nil"/>
            </w:tcBorders>
          </w:tcPr>
          <w:p w14:paraId="767F43A2" w14:textId="77777777" w:rsidR="00111115" w:rsidRPr="000216D2" w:rsidRDefault="00111115" w:rsidP="00111115">
            <w:pPr>
              <w:tabs>
                <w:tab w:val="left" w:pos="922"/>
              </w:tabs>
              <w:jc w:val="both"/>
              <w:rPr>
                <w:rFonts w:cs="Arial"/>
                <w:sz w:val="16"/>
                <w:szCs w:val="16"/>
              </w:rPr>
            </w:pPr>
          </w:p>
        </w:tc>
      </w:tr>
      <w:tr w:rsidR="00111115" w:rsidRPr="000216D2" w14:paraId="3E655B4C" w14:textId="77777777" w:rsidTr="00111115">
        <w:tc>
          <w:tcPr>
            <w:tcW w:w="2605" w:type="dxa"/>
            <w:tcBorders>
              <w:right w:val="nil"/>
            </w:tcBorders>
          </w:tcPr>
          <w:p w14:paraId="276D169C" w14:textId="21183A0E" w:rsidR="00111115" w:rsidRPr="000216D2" w:rsidRDefault="00111115" w:rsidP="00111115">
            <w:pPr>
              <w:rPr>
                <w:rFonts w:cs="Arial"/>
                <w:sz w:val="16"/>
                <w:szCs w:val="16"/>
              </w:rPr>
            </w:pPr>
            <w:r w:rsidRPr="000216D2">
              <w:rPr>
                <w:rFonts w:cs="Arial"/>
                <w:sz w:val="16"/>
                <w:szCs w:val="16"/>
              </w:rPr>
              <w:t>BAT 17</w:t>
            </w:r>
          </w:p>
        </w:tc>
        <w:tc>
          <w:tcPr>
            <w:tcW w:w="6117" w:type="dxa"/>
            <w:tcBorders>
              <w:left w:val="nil"/>
            </w:tcBorders>
          </w:tcPr>
          <w:p w14:paraId="1F092F39" w14:textId="77777777" w:rsidR="00111115" w:rsidRPr="000216D2" w:rsidRDefault="00111115" w:rsidP="00111115">
            <w:pPr>
              <w:tabs>
                <w:tab w:val="left" w:pos="922"/>
              </w:tabs>
              <w:jc w:val="both"/>
              <w:rPr>
                <w:rFonts w:cs="Arial"/>
                <w:sz w:val="16"/>
                <w:szCs w:val="16"/>
              </w:rPr>
            </w:pPr>
          </w:p>
        </w:tc>
      </w:tr>
      <w:tr w:rsidR="00111115" w:rsidRPr="000216D2" w14:paraId="0BA5A996" w14:textId="77777777" w:rsidTr="008D105F">
        <w:tc>
          <w:tcPr>
            <w:tcW w:w="2605" w:type="dxa"/>
          </w:tcPr>
          <w:p w14:paraId="0E81DA41"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Opracować, wdrożyć </w:t>
            </w:r>
            <w:r w:rsidRPr="000216D2">
              <w:rPr>
                <w:rFonts w:cs="Arial"/>
                <w:sz w:val="16"/>
                <w:szCs w:val="16"/>
              </w:rPr>
              <w:br/>
              <w:t xml:space="preserve">i dokonywać regularnych przeglądów planu zarządzania hałasem </w:t>
            </w:r>
            <w:r w:rsidRPr="000216D2">
              <w:rPr>
                <w:rFonts w:cs="Arial"/>
                <w:sz w:val="16"/>
                <w:szCs w:val="16"/>
              </w:rPr>
              <w:br/>
              <w:t>i wibracjami w ramach systemu zarządzania środowiskowego (zob. BAT 1), który obejmuje wszystkie elementy wymienione w BAT 17.</w:t>
            </w:r>
          </w:p>
        </w:tc>
        <w:tc>
          <w:tcPr>
            <w:tcW w:w="6117" w:type="dxa"/>
          </w:tcPr>
          <w:p w14:paraId="269EA75D" w14:textId="77777777" w:rsidR="00111115" w:rsidRPr="000216D2" w:rsidRDefault="00111115" w:rsidP="00111115">
            <w:pPr>
              <w:tabs>
                <w:tab w:val="left" w:pos="922"/>
              </w:tabs>
              <w:jc w:val="both"/>
              <w:rPr>
                <w:rFonts w:cs="Arial"/>
                <w:sz w:val="16"/>
                <w:szCs w:val="16"/>
              </w:rPr>
            </w:pPr>
            <w:r w:rsidRPr="000216D2">
              <w:rPr>
                <w:rFonts w:cs="Arial"/>
                <w:sz w:val="16"/>
                <w:szCs w:val="16"/>
              </w:rPr>
              <w:t xml:space="preserve">BAT 17 ogranicza się do przypadków, w których przewiduje się, że w obiektach wrażliwych odczuwana będzie lub zostanie uzasadniona dokuczliwość hałasu </w:t>
            </w:r>
            <w:r w:rsidRPr="000216D2">
              <w:rPr>
                <w:rFonts w:cs="Arial"/>
                <w:sz w:val="16"/>
                <w:szCs w:val="16"/>
              </w:rPr>
              <w:br/>
              <w:t>i wibracji.</w:t>
            </w:r>
          </w:p>
          <w:p w14:paraId="2F8753A8" w14:textId="77777777" w:rsidR="00111115" w:rsidRPr="000216D2" w:rsidRDefault="00111115" w:rsidP="00111115">
            <w:pPr>
              <w:tabs>
                <w:tab w:val="left" w:pos="922"/>
              </w:tabs>
              <w:jc w:val="both"/>
              <w:rPr>
                <w:rFonts w:cs="Arial"/>
                <w:sz w:val="16"/>
                <w:szCs w:val="16"/>
              </w:rPr>
            </w:pPr>
            <w:r w:rsidRPr="000216D2">
              <w:rPr>
                <w:rFonts w:cs="Arial"/>
                <w:sz w:val="16"/>
                <w:szCs w:val="16"/>
              </w:rPr>
              <w:t>Dla instalacji prowadzona jest analiza akustyczna wskazująca na brak istotnego oddziaływania instalacji na tereny i obiekty wrażliwe. Zgodnie z obowiązującym prawem, pomiary poziomów hałasu przeprowadzane są  z częstotliwością co 2 lata oraz po każdej zmianie procedury pracy instalacji lub wymianie urządzeń określonych w pozwoleniu zintegrowanym.</w:t>
            </w:r>
          </w:p>
          <w:p w14:paraId="75A128B3" w14:textId="77777777" w:rsidR="00111115" w:rsidRPr="000216D2" w:rsidRDefault="00111115" w:rsidP="00111115">
            <w:pPr>
              <w:tabs>
                <w:tab w:val="left" w:pos="922"/>
              </w:tabs>
              <w:jc w:val="both"/>
              <w:rPr>
                <w:rFonts w:cs="Arial"/>
                <w:sz w:val="16"/>
                <w:szCs w:val="16"/>
              </w:rPr>
            </w:pPr>
            <w:r w:rsidRPr="000216D2">
              <w:rPr>
                <w:rFonts w:cs="Arial"/>
                <w:sz w:val="16"/>
                <w:szCs w:val="16"/>
              </w:rPr>
              <w:t>W razie zidentyfikowania uciążliwości hałasowej, której źródłem będzie węzeł biologicznego przetwarzania odpadów zostanie opracowany i wdrożony plan zarządzania hałasem i wibracjami, zgodnie z wymogami BAT 17.</w:t>
            </w:r>
          </w:p>
          <w:p w14:paraId="42A33E9B" w14:textId="77777777" w:rsidR="00111115" w:rsidRPr="000216D2" w:rsidRDefault="00111115" w:rsidP="00111115">
            <w:pPr>
              <w:tabs>
                <w:tab w:val="left" w:pos="922"/>
              </w:tabs>
              <w:jc w:val="both"/>
              <w:rPr>
                <w:rFonts w:cs="Arial"/>
                <w:color w:val="000000"/>
                <w:sz w:val="16"/>
                <w:szCs w:val="16"/>
                <w:lang w:eastAsia="fr-FR"/>
              </w:rPr>
            </w:pPr>
            <w:r w:rsidRPr="000216D2">
              <w:rPr>
                <w:rFonts w:cs="Arial"/>
                <w:sz w:val="16"/>
                <w:szCs w:val="16"/>
              </w:rPr>
              <w:t>Instalacja spełnia wymagania BAT 17.</w:t>
            </w:r>
          </w:p>
        </w:tc>
      </w:tr>
      <w:tr w:rsidR="00111115" w:rsidRPr="000216D2" w14:paraId="623418E1" w14:textId="77777777" w:rsidTr="008D105F">
        <w:tc>
          <w:tcPr>
            <w:tcW w:w="2605" w:type="dxa"/>
          </w:tcPr>
          <w:p w14:paraId="69EF86F7" w14:textId="7A8CCD98" w:rsidR="00111115" w:rsidRPr="000216D2" w:rsidRDefault="00111115" w:rsidP="00111115">
            <w:pPr>
              <w:tabs>
                <w:tab w:val="left" w:pos="922"/>
              </w:tabs>
              <w:jc w:val="both"/>
              <w:rPr>
                <w:rFonts w:cs="Arial"/>
                <w:sz w:val="16"/>
                <w:szCs w:val="16"/>
              </w:rPr>
            </w:pPr>
            <w:r w:rsidRPr="000216D2">
              <w:rPr>
                <w:rFonts w:cs="Arial"/>
                <w:sz w:val="16"/>
                <w:szCs w:val="16"/>
              </w:rPr>
              <w:t>BAT 18</w:t>
            </w:r>
          </w:p>
        </w:tc>
        <w:tc>
          <w:tcPr>
            <w:tcW w:w="6117" w:type="dxa"/>
          </w:tcPr>
          <w:p w14:paraId="251999F5" w14:textId="77777777" w:rsidR="00111115" w:rsidRPr="000216D2" w:rsidRDefault="00111115" w:rsidP="00111115">
            <w:pPr>
              <w:tabs>
                <w:tab w:val="left" w:pos="922"/>
              </w:tabs>
              <w:jc w:val="both"/>
              <w:rPr>
                <w:rFonts w:cs="Arial"/>
                <w:sz w:val="16"/>
                <w:szCs w:val="16"/>
              </w:rPr>
            </w:pPr>
          </w:p>
        </w:tc>
      </w:tr>
      <w:tr w:rsidR="00326FF3" w:rsidRPr="000216D2" w14:paraId="062066D3" w14:textId="77777777" w:rsidTr="00126C32">
        <w:tc>
          <w:tcPr>
            <w:tcW w:w="2605" w:type="dxa"/>
          </w:tcPr>
          <w:p w14:paraId="3AABD830" w14:textId="77777777" w:rsidR="00326FF3" w:rsidRPr="000216D2" w:rsidRDefault="00326FF3" w:rsidP="00111115">
            <w:pPr>
              <w:tabs>
                <w:tab w:val="left" w:pos="922"/>
              </w:tabs>
              <w:jc w:val="both"/>
              <w:rPr>
                <w:rFonts w:cs="Arial"/>
                <w:sz w:val="16"/>
                <w:szCs w:val="16"/>
              </w:rPr>
            </w:pPr>
            <w:r w:rsidRPr="000216D2">
              <w:rPr>
                <w:rFonts w:cs="Arial"/>
                <w:sz w:val="16"/>
                <w:szCs w:val="16"/>
              </w:rPr>
              <w:t xml:space="preserve">Zapobiegać emisjom hałasu i wibracjom lub, jeżeli jest to niemożliwe, emisje hałasu i wibracji ograniczać.  </w:t>
            </w:r>
          </w:p>
        </w:tc>
        <w:tc>
          <w:tcPr>
            <w:tcW w:w="6117" w:type="dxa"/>
          </w:tcPr>
          <w:p w14:paraId="6D91782F" w14:textId="77777777" w:rsidR="00326FF3" w:rsidRPr="000216D2" w:rsidRDefault="00326FF3" w:rsidP="00111115">
            <w:pPr>
              <w:tabs>
                <w:tab w:val="left" w:pos="922"/>
              </w:tabs>
              <w:jc w:val="both"/>
              <w:rPr>
                <w:rFonts w:cs="Arial"/>
                <w:sz w:val="16"/>
                <w:szCs w:val="16"/>
              </w:rPr>
            </w:pPr>
            <w:r w:rsidRPr="000216D2">
              <w:rPr>
                <w:rFonts w:cs="Arial"/>
                <w:sz w:val="16"/>
                <w:szCs w:val="16"/>
              </w:rPr>
              <w:t>Na terenie instalacji stosowane będą techniki:</w:t>
            </w:r>
          </w:p>
          <w:p w14:paraId="00BC9F9C" w14:textId="77777777" w:rsidR="00326FF3" w:rsidRPr="000216D2" w:rsidRDefault="00326FF3" w:rsidP="00111115">
            <w:pPr>
              <w:tabs>
                <w:tab w:val="left" w:pos="922"/>
              </w:tabs>
              <w:jc w:val="both"/>
              <w:rPr>
                <w:rFonts w:cs="Arial"/>
                <w:sz w:val="16"/>
                <w:szCs w:val="16"/>
              </w:rPr>
            </w:pPr>
            <w:r w:rsidRPr="000216D2">
              <w:rPr>
                <w:rFonts w:cs="Arial"/>
                <w:sz w:val="16"/>
                <w:szCs w:val="16"/>
              </w:rPr>
              <w:t>BAT 18a. Właściwa lokalizacja urządzeń i budynków</w:t>
            </w:r>
          </w:p>
          <w:p w14:paraId="5F43D2F3" w14:textId="77777777" w:rsidR="00326FF3" w:rsidRPr="000216D2" w:rsidRDefault="00326FF3" w:rsidP="00111115">
            <w:pPr>
              <w:tabs>
                <w:tab w:val="left" w:pos="922"/>
              </w:tabs>
              <w:jc w:val="both"/>
              <w:rPr>
                <w:rFonts w:cs="Arial"/>
                <w:color w:val="FF0000"/>
                <w:sz w:val="16"/>
                <w:szCs w:val="16"/>
              </w:rPr>
            </w:pPr>
            <w:r w:rsidRPr="000216D2">
              <w:rPr>
                <w:rFonts w:cs="Arial"/>
                <w:sz w:val="16"/>
                <w:szCs w:val="16"/>
              </w:rPr>
              <w:t>Instalacja zlokalizowana będzie na terenie Zakładu, który jest obiektem istniejącym, położonym z dala od zabudowy mieszkalnej. Budynki na terenie Zakładu zostały odpowiednio rozlokowane.</w:t>
            </w:r>
          </w:p>
          <w:p w14:paraId="4800A5B8" w14:textId="77777777" w:rsidR="00326FF3" w:rsidRPr="000216D2" w:rsidRDefault="00326FF3" w:rsidP="00111115">
            <w:pPr>
              <w:tabs>
                <w:tab w:val="left" w:pos="922"/>
              </w:tabs>
              <w:jc w:val="both"/>
              <w:rPr>
                <w:rFonts w:cs="Arial"/>
                <w:sz w:val="16"/>
                <w:szCs w:val="16"/>
              </w:rPr>
            </w:pPr>
            <w:r w:rsidRPr="000216D2">
              <w:rPr>
                <w:rFonts w:cs="Arial"/>
                <w:sz w:val="16"/>
                <w:szCs w:val="16"/>
              </w:rPr>
              <w:t>BAT 18b. Środki operacyjne</w:t>
            </w:r>
          </w:p>
          <w:p w14:paraId="5BE2694C" w14:textId="77777777" w:rsidR="00326FF3" w:rsidRPr="000216D2" w:rsidRDefault="00326FF3" w:rsidP="00111115">
            <w:pPr>
              <w:pStyle w:val="Akapitzlist"/>
              <w:numPr>
                <w:ilvl w:val="0"/>
                <w:numId w:val="100"/>
              </w:numPr>
              <w:tabs>
                <w:tab w:val="left" w:pos="922"/>
              </w:tabs>
              <w:suppressAutoHyphens/>
              <w:spacing w:after="0" w:line="240" w:lineRule="auto"/>
              <w:jc w:val="both"/>
              <w:rPr>
                <w:rFonts w:cs="Arial"/>
                <w:sz w:val="16"/>
                <w:szCs w:val="16"/>
              </w:rPr>
            </w:pPr>
            <w:r w:rsidRPr="000216D2">
              <w:rPr>
                <w:rFonts w:cs="Arial"/>
                <w:sz w:val="16"/>
                <w:szCs w:val="16"/>
              </w:rPr>
              <w:t>urządzenia zlokalizowane na terenie instalacji będą podlegały okresowej kontroli i konserwacji.</w:t>
            </w:r>
          </w:p>
          <w:p w14:paraId="17EE6034" w14:textId="77777777" w:rsidR="00326FF3" w:rsidRPr="000216D2" w:rsidRDefault="00326FF3" w:rsidP="00111115">
            <w:pPr>
              <w:pStyle w:val="Akapitzlist"/>
              <w:numPr>
                <w:ilvl w:val="0"/>
                <w:numId w:val="100"/>
              </w:numPr>
              <w:tabs>
                <w:tab w:val="left" w:pos="922"/>
              </w:tabs>
              <w:suppressAutoHyphens/>
              <w:spacing w:after="0" w:line="240" w:lineRule="auto"/>
              <w:jc w:val="both"/>
              <w:rPr>
                <w:rFonts w:cs="Arial"/>
                <w:sz w:val="16"/>
                <w:szCs w:val="16"/>
              </w:rPr>
            </w:pPr>
            <w:r w:rsidRPr="000216D2">
              <w:rPr>
                <w:rFonts w:cs="Arial"/>
                <w:sz w:val="16"/>
                <w:szCs w:val="16"/>
              </w:rPr>
              <w:t>bramy i drzwi obiektów budowlanych wykonane jako szczelne, będą zamykane – automatycznie, za pomocą napędów elektrycznych.</w:t>
            </w:r>
          </w:p>
          <w:p w14:paraId="2EED6B55" w14:textId="77777777" w:rsidR="00326FF3" w:rsidRPr="000216D2" w:rsidRDefault="00326FF3" w:rsidP="00111115">
            <w:pPr>
              <w:pStyle w:val="Akapitzlist"/>
              <w:numPr>
                <w:ilvl w:val="0"/>
                <w:numId w:val="100"/>
              </w:numPr>
              <w:tabs>
                <w:tab w:val="left" w:pos="922"/>
              </w:tabs>
              <w:suppressAutoHyphens/>
              <w:spacing w:after="0" w:line="240" w:lineRule="auto"/>
              <w:jc w:val="both"/>
              <w:rPr>
                <w:rFonts w:cs="Arial"/>
                <w:sz w:val="16"/>
                <w:szCs w:val="16"/>
              </w:rPr>
            </w:pPr>
            <w:r w:rsidRPr="000216D2">
              <w:rPr>
                <w:rFonts w:cs="Arial"/>
                <w:sz w:val="16"/>
                <w:szCs w:val="16"/>
              </w:rPr>
              <w:t>urządzenia obsługiwane będą przez doświadczony personel,</w:t>
            </w:r>
          </w:p>
          <w:p w14:paraId="653B5772" w14:textId="77777777" w:rsidR="00326FF3" w:rsidRPr="000216D2" w:rsidRDefault="00326FF3" w:rsidP="00111115">
            <w:pPr>
              <w:pStyle w:val="Akapitzlist"/>
              <w:numPr>
                <w:ilvl w:val="0"/>
                <w:numId w:val="100"/>
              </w:numPr>
              <w:tabs>
                <w:tab w:val="left" w:pos="922"/>
              </w:tabs>
              <w:suppressAutoHyphens/>
              <w:spacing w:after="0" w:line="240" w:lineRule="auto"/>
              <w:jc w:val="both"/>
              <w:rPr>
                <w:rFonts w:cs="Arial"/>
                <w:sz w:val="16"/>
                <w:szCs w:val="16"/>
              </w:rPr>
            </w:pPr>
            <w:r w:rsidRPr="000216D2">
              <w:rPr>
                <w:rFonts w:cs="Arial"/>
                <w:sz w:val="16"/>
                <w:szCs w:val="16"/>
              </w:rPr>
              <w:t xml:space="preserve">nowa instalacja będzie ulokowana względem instalacji istniejących </w:t>
            </w:r>
            <w:r w:rsidRPr="000216D2">
              <w:rPr>
                <w:rFonts w:cs="Arial"/>
                <w:sz w:val="16"/>
                <w:szCs w:val="16"/>
              </w:rPr>
              <w:br/>
              <w:t xml:space="preserve">z uwzględnieniem ciągu technologicznego co ograniczać będzie do niezbędnego minimum ruch kołowy, operacje związane z postępowaniem </w:t>
            </w:r>
            <w:r w:rsidRPr="000216D2">
              <w:rPr>
                <w:rFonts w:cs="Arial"/>
                <w:sz w:val="16"/>
                <w:szCs w:val="16"/>
              </w:rPr>
              <w:br/>
              <w:t>z odpadami i przetwarzaniem ich,</w:t>
            </w:r>
          </w:p>
          <w:p w14:paraId="309699C4" w14:textId="77777777" w:rsidR="00326FF3" w:rsidRPr="000216D2" w:rsidRDefault="00326FF3" w:rsidP="00111115">
            <w:pPr>
              <w:pStyle w:val="Akapitzlist"/>
              <w:numPr>
                <w:ilvl w:val="0"/>
                <w:numId w:val="100"/>
              </w:numPr>
              <w:spacing w:after="0" w:line="240" w:lineRule="auto"/>
              <w:jc w:val="both"/>
              <w:rPr>
                <w:rFonts w:cs="Arial"/>
                <w:sz w:val="16"/>
                <w:szCs w:val="16"/>
              </w:rPr>
            </w:pPr>
            <w:r w:rsidRPr="000216D2">
              <w:rPr>
                <w:rFonts w:cs="Arial"/>
                <w:sz w:val="16"/>
                <w:szCs w:val="16"/>
              </w:rPr>
              <w:t>unikanie przeprowadzania hałaśliwej działalności w nocy,</w:t>
            </w:r>
          </w:p>
          <w:p w14:paraId="1C95B684" w14:textId="77777777" w:rsidR="00326FF3" w:rsidRPr="000216D2" w:rsidRDefault="00326FF3" w:rsidP="00111115">
            <w:pPr>
              <w:numPr>
                <w:ilvl w:val="0"/>
                <w:numId w:val="100"/>
              </w:numPr>
              <w:jc w:val="both"/>
              <w:rPr>
                <w:rFonts w:cs="Arial"/>
                <w:sz w:val="16"/>
                <w:szCs w:val="16"/>
              </w:rPr>
            </w:pPr>
            <w:r w:rsidRPr="000216D2">
              <w:rPr>
                <w:rFonts w:cs="Arial"/>
                <w:sz w:val="16"/>
                <w:szCs w:val="16"/>
              </w:rPr>
              <w:t>zastosowanie izolacji dźwiękoszczelnej budynków.</w:t>
            </w:r>
          </w:p>
          <w:p w14:paraId="3687B647" w14:textId="77777777" w:rsidR="00326FF3" w:rsidRPr="000216D2" w:rsidRDefault="00326FF3" w:rsidP="00111115">
            <w:pPr>
              <w:tabs>
                <w:tab w:val="left" w:pos="922"/>
              </w:tabs>
              <w:jc w:val="both"/>
              <w:rPr>
                <w:rFonts w:cs="Arial"/>
                <w:sz w:val="16"/>
                <w:szCs w:val="16"/>
              </w:rPr>
            </w:pPr>
            <w:r w:rsidRPr="000216D2">
              <w:rPr>
                <w:rFonts w:cs="Arial"/>
                <w:sz w:val="16"/>
                <w:szCs w:val="16"/>
              </w:rPr>
              <w:t>BAT 18c. Mało hałaśliwy sprzęt – silniki napędu, sprężarki.</w:t>
            </w:r>
          </w:p>
          <w:p w14:paraId="0F6890D8" w14:textId="77777777" w:rsidR="00326FF3" w:rsidRPr="000216D2" w:rsidRDefault="00326FF3" w:rsidP="00111115">
            <w:pPr>
              <w:tabs>
                <w:tab w:val="left" w:pos="922"/>
              </w:tabs>
              <w:jc w:val="both"/>
              <w:rPr>
                <w:rFonts w:cs="Arial"/>
                <w:sz w:val="16"/>
                <w:szCs w:val="16"/>
              </w:rPr>
            </w:pPr>
            <w:r w:rsidRPr="000216D2">
              <w:rPr>
                <w:rFonts w:cs="Arial"/>
                <w:sz w:val="16"/>
                <w:szCs w:val="16"/>
              </w:rPr>
              <w:t>BAT 18d. Sprzęt służący do kontroli hałasu i wibracji</w:t>
            </w:r>
          </w:p>
          <w:p w14:paraId="39897A26" w14:textId="77777777" w:rsidR="00326FF3" w:rsidRPr="000216D2" w:rsidRDefault="00326FF3" w:rsidP="00111115">
            <w:pPr>
              <w:tabs>
                <w:tab w:val="left" w:pos="922"/>
              </w:tabs>
              <w:jc w:val="both"/>
              <w:rPr>
                <w:rFonts w:cs="Arial"/>
                <w:sz w:val="16"/>
                <w:szCs w:val="16"/>
              </w:rPr>
            </w:pPr>
            <w:r w:rsidRPr="000216D2">
              <w:rPr>
                <w:rFonts w:cs="Arial"/>
                <w:sz w:val="16"/>
                <w:szCs w:val="16"/>
              </w:rPr>
              <w:t>Na terenie zakładu hałaśliwe urządzenia zostaną umieszczone wewnątrz budynków.</w:t>
            </w:r>
          </w:p>
          <w:p w14:paraId="6A1FC8D0" w14:textId="77777777" w:rsidR="00326FF3" w:rsidRPr="000216D2" w:rsidRDefault="00326FF3" w:rsidP="00111115">
            <w:pPr>
              <w:tabs>
                <w:tab w:val="left" w:pos="922"/>
              </w:tabs>
              <w:jc w:val="both"/>
              <w:rPr>
                <w:rFonts w:cs="Arial"/>
                <w:sz w:val="16"/>
                <w:szCs w:val="16"/>
              </w:rPr>
            </w:pPr>
            <w:r w:rsidRPr="000216D2">
              <w:rPr>
                <w:rFonts w:cs="Arial"/>
                <w:sz w:val="16"/>
                <w:szCs w:val="16"/>
              </w:rPr>
              <w:t>BAT 18e. Redukcja hałasu – urządzenia zostaną umieszczone wewnątrz budynków.</w:t>
            </w:r>
          </w:p>
          <w:p w14:paraId="6067B890" w14:textId="77777777" w:rsidR="00326FF3" w:rsidRPr="000216D2" w:rsidRDefault="00326FF3" w:rsidP="00111115">
            <w:pPr>
              <w:tabs>
                <w:tab w:val="left" w:pos="922"/>
              </w:tabs>
              <w:jc w:val="both"/>
              <w:rPr>
                <w:rFonts w:cs="Arial"/>
                <w:sz w:val="16"/>
                <w:szCs w:val="16"/>
              </w:rPr>
            </w:pPr>
            <w:r w:rsidRPr="000216D2">
              <w:rPr>
                <w:rFonts w:cs="Arial"/>
                <w:sz w:val="16"/>
                <w:szCs w:val="16"/>
              </w:rPr>
              <w:lastRenderedPageBreak/>
              <w:t>Instalacja spełnia wymagania BAT 18.</w:t>
            </w:r>
          </w:p>
        </w:tc>
      </w:tr>
      <w:tr w:rsidR="00326FF3" w:rsidRPr="000216D2" w14:paraId="7A7A6468" w14:textId="77777777" w:rsidTr="00126C32">
        <w:tc>
          <w:tcPr>
            <w:tcW w:w="2605" w:type="dxa"/>
          </w:tcPr>
          <w:p w14:paraId="757FA59D" w14:textId="68E8A9BD" w:rsidR="00326FF3" w:rsidRPr="000216D2" w:rsidRDefault="00326FF3" w:rsidP="00111115">
            <w:pPr>
              <w:tabs>
                <w:tab w:val="left" w:pos="922"/>
              </w:tabs>
              <w:jc w:val="both"/>
              <w:rPr>
                <w:rFonts w:cs="Arial"/>
                <w:sz w:val="16"/>
                <w:szCs w:val="16"/>
              </w:rPr>
            </w:pPr>
            <w:r w:rsidRPr="000216D2">
              <w:rPr>
                <w:rFonts w:cs="Arial"/>
                <w:sz w:val="16"/>
                <w:szCs w:val="16"/>
              </w:rPr>
              <w:lastRenderedPageBreak/>
              <w:t>1.5. Emisje do wody</w:t>
            </w:r>
          </w:p>
        </w:tc>
        <w:tc>
          <w:tcPr>
            <w:tcW w:w="6117" w:type="dxa"/>
          </w:tcPr>
          <w:p w14:paraId="3D016B33" w14:textId="77777777" w:rsidR="00326FF3" w:rsidRPr="000216D2" w:rsidRDefault="00326FF3" w:rsidP="00111115">
            <w:pPr>
              <w:tabs>
                <w:tab w:val="left" w:pos="922"/>
              </w:tabs>
              <w:jc w:val="both"/>
              <w:rPr>
                <w:rFonts w:cs="Arial"/>
                <w:sz w:val="16"/>
                <w:szCs w:val="16"/>
              </w:rPr>
            </w:pPr>
          </w:p>
        </w:tc>
      </w:tr>
      <w:tr w:rsidR="00326FF3" w:rsidRPr="000216D2" w14:paraId="10F89F63" w14:textId="77777777" w:rsidTr="00126C32">
        <w:tc>
          <w:tcPr>
            <w:tcW w:w="2605" w:type="dxa"/>
          </w:tcPr>
          <w:p w14:paraId="6FD0F5EF" w14:textId="5285EFC4" w:rsidR="00326FF3" w:rsidRPr="000216D2" w:rsidRDefault="00326FF3" w:rsidP="00111115">
            <w:pPr>
              <w:tabs>
                <w:tab w:val="left" w:pos="922"/>
              </w:tabs>
              <w:jc w:val="both"/>
              <w:rPr>
                <w:rFonts w:cs="Arial"/>
                <w:sz w:val="16"/>
                <w:szCs w:val="16"/>
              </w:rPr>
            </w:pPr>
            <w:r w:rsidRPr="000216D2">
              <w:rPr>
                <w:rFonts w:cs="Arial"/>
                <w:sz w:val="16"/>
                <w:szCs w:val="16"/>
              </w:rPr>
              <w:t>BAT 19</w:t>
            </w:r>
          </w:p>
        </w:tc>
        <w:tc>
          <w:tcPr>
            <w:tcW w:w="6117" w:type="dxa"/>
          </w:tcPr>
          <w:p w14:paraId="3E77B21C" w14:textId="77777777" w:rsidR="00326FF3" w:rsidRPr="000216D2" w:rsidRDefault="00326FF3" w:rsidP="00111115">
            <w:pPr>
              <w:tabs>
                <w:tab w:val="left" w:pos="922"/>
              </w:tabs>
              <w:jc w:val="both"/>
              <w:rPr>
                <w:rFonts w:cs="Arial"/>
                <w:sz w:val="16"/>
                <w:szCs w:val="16"/>
              </w:rPr>
            </w:pPr>
          </w:p>
        </w:tc>
      </w:tr>
      <w:tr w:rsidR="00326FF3" w:rsidRPr="000216D2" w14:paraId="2A4B5EC9" w14:textId="77777777" w:rsidTr="00BC65DD">
        <w:tc>
          <w:tcPr>
            <w:tcW w:w="2605" w:type="dxa"/>
          </w:tcPr>
          <w:p w14:paraId="6736126B" w14:textId="77777777" w:rsidR="00326FF3" w:rsidRPr="000216D2" w:rsidRDefault="00326FF3" w:rsidP="00111115">
            <w:pPr>
              <w:tabs>
                <w:tab w:val="left" w:pos="922"/>
              </w:tabs>
              <w:jc w:val="both"/>
              <w:rPr>
                <w:rFonts w:cs="Arial"/>
                <w:sz w:val="16"/>
                <w:szCs w:val="16"/>
              </w:rPr>
            </w:pPr>
            <w:r w:rsidRPr="000216D2">
              <w:rPr>
                <w:rFonts w:cs="Arial"/>
                <w:sz w:val="16"/>
                <w:szCs w:val="16"/>
              </w:rPr>
              <w:t>Optymalizować zużycie wody, aby zmniejszyć ilość wytwarzanych ścieków oraz aby zapobiec lub, jeżeli nie jest to możliwe, aby ograniczyć emisje do gleby i wody.</w:t>
            </w:r>
          </w:p>
        </w:tc>
        <w:tc>
          <w:tcPr>
            <w:tcW w:w="6117" w:type="dxa"/>
          </w:tcPr>
          <w:p w14:paraId="206D7E65" w14:textId="77777777" w:rsidR="00326FF3" w:rsidRPr="000216D2" w:rsidRDefault="00326FF3" w:rsidP="00111115">
            <w:pPr>
              <w:tabs>
                <w:tab w:val="left" w:pos="922"/>
              </w:tabs>
              <w:jc w:val="both"/>
              <w:rPr>
                <w:rFonts w:cs="Arial"/>
                <w:sz w:val="16"/>
                <w:szCs w:val="16"/>
              </w:rPr>
            </w:pPr>
            <w:r w:rsidRPr="000216D2">
              <w:rPr>
                <w:rFonts w:cs="Arial"/>
                <w:sz w:val="16"/>
                <w:szCs w:val="16"/>
              </w:rPr>
              <w:t xml:space="preserve">Na terenie instalacji stosowane będą techniki optymalizowania zużycia wody </w:t>
            </w:r>
            <w:r w:rsidRPr="000216D2">
              <w:rPr>
                <w:rFonts w:cs="Arial"/>
                <w:sz w:val="16"/>
                <w:szCs w:val="16"/>
              </w:rPr>
              <w:br/>
              <w:t>i ograniczania emisji do gleby i wody:</w:t>
            </w:r>
          </w:p>
          <w:p w14:paraId="2396B545" w14:textId="77777777" w:rsidR="00326FF3" w:rsidRPr="000216D2" w:rsidRDefault="00326FF3" w:rsidP="00111115">
            <w:pPr>
              <w:tabs>
                <w:tab w:val="left" w:pos="922"/>
              </w:tabs>
              <w:jc w:val="both"/>
              <w:rPr>
                <w:rFonts w:cs="Arial"/>
                <w:sz w:val="16"/>
                <w:szCs w:val="16"/>
              </w:rPr>
            </w:pPr>
            <w:r w:rsidRPr="000216D2">
              <w:rPr>
                <w:rFonts w:cs="Arial"/>
                <w:sz w:val="16"/>
                <w:szCs w:val="16"/>
              </w:rPr>
              <w:t>BAT 19a. Gospodarka wodna</w:t>
            </w:r>
          </w:p>
          <w:p w14:paraId="67B4E3F7" w14:textId="77777777" w:rsidR="00326FF3" w:rsidRPr="000216D2" w:rsidRDefault="00326FF3" w:rsidP="00111115">
            <w:pPr>
              <w:tabs>
                <w:tab w:val="left" w:pos="922"/>
              </w:tabs>
              <w:jc w:val="both"/>
              <w:rPr>
                <w:rFonts w:cs="Arial"/>
                <w:sz w:val="16"/>
                <w:szCs w:val="16"/>
                <w:lang w:eastAsia="fr-FR"/>
              </w:rPr>
            </w:pPr>
            <w:r w:rsidRPr="000216D2">
              <w:rPr>
                <w:rFonts w:cs="Arial"/>
                <w:color w:val="000000"/>
                <w:sz w:val="16"/>
                <w:szCs w:val="16"/>
                <w:lang w:eastAsia="fr-FR"/>
              </w:rPr>
              <w:t xml:space="preserve">Zużycie wody będzie optymalizowane poprzez stosowanie środków obejmujących </w:t>
            </w:r>
            <w:r w:rsidRPr="000216D2">
              <w:rPr>
                <w:rFonts w:cs="Arial"/>
                <w:sz w:val="16"/>
                <w:szCs w:val="16"/>
                <w:lang w:eastAsia="fr-FR"/>
              </w:rPr>
              <w:t>plany oszczędzania wody (np. ustalanie celów pod względem oszczędności wody, schematów przepływu i bilansów masy wody) oraz optymalizację wykorzystania wody do czyszczenia (np. czyszczenie na sucho zamiast polewania wodą z węża, sterowanie uruchamianiem wszystkich urządzeń myjących).</w:t>
            </w:r>
          </w:p>
          <w:p w14:paraId="219A7B03" w14:textId="77777777" w:rsidR="00326FF3" w:rsidRPr="000216D2" w:rsidRDefault="00326FF3" w:rsidP="00111115">
            <w:pPr>
              <w:tabs>
                <w:tab w:val="left" w:pos="922"/>
              </w:tabs>
              <w:jc w:val="both"/>
              <w:rPr>
                <w:rFonts w:cs="Arial"/>
                <w:sz w:val="16"/>
                <w:szCs w:val="16"/>
                <w:lang w:eastAsia="fr-FR"/>
              </w:rPr>
            </w:pPr>
            <w:r w:rsidRPr="000216D2">
              <w:rPr>
                <w:rFonts w:cs="Arial"/>
                <w:sz w:val="16"/>
                <w:szCs w:val="16"/>
                <w:lang w:eastAsia="fr-FR"/>
              </w:rPr>
              <w:t>BAT 19b. Recyrkulacja wody</w:t>
            </w:r>
          </w:p>
          <w:p w14:paraId="3E6DD45E" w14:textId="77777777" w:rsidR="00326FF3" w:rsidRPr="000216D2" w:rsidRDefault="00326FF3" w:rsidP="00111115">
            <w:pPr>
              <w:tabs>
                <w:tab w:val="left" w:pos="922"/>
              </w:tabs>
              <w:jc w:val="both"/>
              <w:rPr>
                <w:rFonts w:cs="Arial"/>
                <w:color w:val="000000"/>
                <w:sz w:val="16"/>
                <w:szCs w:val="16"/>
                <w:lang w:eastAsia="fr-FR"/>
              </w:rPr>
            </w:pPr>
            <w:r w:rsidRPr="000216D2">
              <w:rPr>
                <w:rFonts w:cs="Arial"/>
                <w:color w:val="000000"/>
                <w:sz w:val="16"/>
                <w:szCs w:val="16"/>
                <w:lang w:eastAsia="fr-FR"/>
              </w:rPr>
              <w:t xml:space="preserve">Instalacja będzie wyposażona w zamknięty obieg wody procesowej – </w:t>
            </w:r>
            <w:r w:rsidRPr="000216D2">
              <w:rPr>
                <w:rFonts w:cs="Arial"/>
                <w:color w:val="000000"/>
                <w:sz w:val="16"/>
                <w:szCs w:val="16"/>
                <w:lang w:eastAsia="fr-FR"/>
              </w:rPr>
              <w:br/>
              <w:t xml:space="preserve">w zastosowanej technologii odcieki recyrkulowane będą do procesu do zraszania  wsadu stabilizowanej biofrakcji wydzielonej ze zmieszanych odpadów komunalnych. Na cele gospodarcze wykorzystywana będzie woda opadowa </w:t>
            </w:r>
            <w:r w:rsidRPr="000216D2">
              <w:rPr>
                <w:rFonts w:cs="Arial"/>
                <w:color w:val="000000"/>
                <w:sz w:val="16"/>
                <w:szCs w:val="16"/>
                <w:lang w:eastAsia="fr-FR"/>
              </w:rPr>
              <w:br/>
              <w:t>z dachów, gromadzona w bezodpływowym zbiorniku (do pielęgnacji zieleni i do celów p.poż.).</w:t>
            </w:r>
          </w:p>
          <w:p w14:paraId="1678EF6B" w14:textId="77777777" w:rsidR="00326FF3" w:rsidRPr="000216D2" w:rsidRDefault="00326FF3" w:rsidP="00111115">
            <w:pPr>
              <w:tabs>
                <w:tab w:val="left" w:pos="922"/>
              </w:tabs>
              <w:jc w:val="both"/>
              <w:rPr>
                <w:rFonts w:cs="Arial"/>
                <w:color w:val="000000"/>
                <w:sz w:val="16"/>
                <w:szCs w:val="16"/>
                <w:lang w:eastAsia="fr-FR"/>
              </w:rPr>
            </w:pPr>
            <w:r w:rsidRPr="000216D2">
              <w:rPr>
                <w:rFonts w:cs="Arial"/>
                <w:color w:val="000000"/>
                <w:sz w:val="16"/>
                <w:szCs w:val="16"/>
                <w:lang w:eastAsia="fr-FR"/>
              </w:rPr>
              <w:t>BAT 19c. Powierzchnia nieprzepuszczalna</w:t>
            </w:r>
          </w:p>
          <w:p w14:paraId="3885AA79" w14:textId="77777777" w:rsidR="00326FF3" w:rsidRPr="000216D2" w:rsidRDefault="00326FF3" w:rsidP="00111115">
            <w:pPr>
              <w:tabs>
                <w:tab w:val="left" w:pos="922"/>
              </w:tabs>
              <w:jc w:val="both"/>
              <w:rPr>
                <w:rFonts w:cs="Arial"/>
                <w:color w:val="000000"/>
                <w:sz w:val="16"/>
                <w:szCs w:val="16"/>
                <w:lang w:eastAsia="fr-FR"/>
              </w:rPr>
            </w:pPr>
            <w:r w:rsidRPr="000216D2">
              <w:rPr>
                <w:rFonts w:cs="Arial"/>
                <w:color w:val="000000"/>
                <w:sz w:val="16"/>
                <w:szCs w:val="16"/>
                <w:lang w:eastAsia="fr-FR"/>
              </w:rPr>
              <w:t xml:space="preserve">Wszystkie miejsca przetwarzania i magazynowania odpadów wyposażone będą </w:t>
            </w:r>
            <w:r w:rsidRPr="000216D2">
              <w:rPr>
                <w:rFonts w:cs="Arial"/>
                <w:color w:val="000000"/>
                <w:sz w:val="16"/>
                <w:szCs w:val="16"/>
                <w:lang w:eastAsia="fr-FR"/>
              </w:rPr>
              <w:br/>
              <w:t>w szczelne, skanalizowane posadzki.</w:t>
            </w:r>
          </w:p>
          <w:p w14:paraId="7AE9AC2F" w14:textId="77777777" w:rsidR="00326FF3" w:rsidRPr="000216D2" w:rsidRDefault="00326FF3" w:rsidP="00111115">
            <w:pPr>
              <w:tabs>
                <w:tab w:val="left" w:pos="922"/>
              </w:tabs>
              <w:jc w:val="both"/>
              <w:rPr>
                <w:rFonts w:cs="Arial"/>
                <w:sz w:val="16"/>
                <w:szCs w:val="16"/>
              </w:rPr>
            </w:pPr>
            <w:r w:rsidRPr="000216D2">
              <w:rPr>
                <w:rFonts w:cs="Arial"/>
                <w:sz w:val="16"/>
                <w:szCs w:val="16"/>
              </w:rPr>
              <w:t>BAT 19d. Techniki ograniczania prawdopodobieństwa przelewów i awarii zbiorników i pojemników oraz ich wpływu</w:t>
            </w:r>
          </w:p>
          <w:p w14:paraId="717F8B2C" w14:textId="77777777" w:rsidR="00326FF3" w:rsidRPr="000216D2" w:rsidRDefault="00326FF3" w:rsidP="00111115">
            <w:pPr>
              <w:tabs>
                <w:tab w:val="left" w:pos="922"/>
              </w:tabs>
              <w:jc w:val="both"/>
              <w:rPr>
                <w:rFonts w:cs="Arial"/>
                <w:sz w:val="16"/>
                <w:szCs w:val="16"/>
              </w:rPr>
            </w:pPr>
            <w:r w:rsidRPr="000216D2">
              <w:rPr>
                <w:rFonts w:cs="Arial"/>
                <w:sz w:val="16"/>
                <w:szCs w:val="16"/>
              </w:rPr>
              <w:t>We wszystkich zbiornikach odcieków wyznaczone będą poziomy ich wypełnienia tj. ostrzegawczy, maksymalny, awaryjny, itp. Na poszczególnych poziomach wypełnienia zaprojektowano czujniki przesyłające sygnał o bieżącym stanie napełnienia zbiornika do centralnej stacji operatorskiej Kompostowni (czujniki włączone w system AKPiA).</w:t>
            </w:r>
          </w:p>
          <w:p w14:paraId="450AF9D1" w14:textId="77777777" w:rsidR="00326FF3" w:rsidRPr="000216D2" w:rsidRDefault="00326FF3" w:rsidP="00111115">
            <w:pPr>
              <w:tabs>
                <w:tab w:val="left" w:pos="922"/>
              </w:tabs>
              <w:jc w:val="both"/>
              <w:rPr>
                <w:rFonts w:cs="Arial"/>
                <w:color w:val="FF0000"/>
                <w:sz w:val="16"/>
                <w:szCs w:val="16"/>
              </w:rPr>
            </w:pPr>
            <w:r w:rsidRPr="000216D2">
              <w:rPr>
                <w:rFonts w:cs="Arial"/>
                <w:sz w:val="16"/>
                <w:szCs w:val="16"/>
              </w:rPr>
              <w:t>BAT 19e. Zadaszenie obszarów magazynowania i przetwarzania odpadów</w:t>
            </w:r>
          </w:p>
          <w:p w14:paraId="511E90E1" w14:textId="77777777" w:rsidR="00326FF3" w:rsidRPr="000216D2" w:rsidRDefault="00326FF3" w:rsidP="00111115">
            <w:pPr>
              <w:tabs>
                <w:tab w:val="left" w:pos="922"/>
              </w:tabs>
              <w:jc w:val="both"/>
              <w:rPr>
                <w:rFonts w:cs="Arial"/>
                <w:sz w:val="16"/>
                <w:szCs w:val="16"/>
              </w:rPr>
            </w:pPr>
            <w:r w:rsidRPr="000216D2">
              <w:rPr>
                <w:rFonts w:cs="Arial"/>
                <w:color w:val="000000"/>
                <w:sz w:val="16"/>
                <w:szCs w:val="16"/>
                <w:lang w:eastAsia="fr-FR"/>
              </w:rPr>
              <w:t xml:space="preserve">Miejsca magazynowania i przetwarzania odpadów będą stanowiły zamknięte obiekty budowlane – hale, co eliminuje kontakt odpadów z wodami opadowymi, </w:t>
            </w:r>
            <w:r w:rsidRPr="000216D2">
              <w:rPr>
                <w:rFonts w:cs="Arial"/>
                <w:color w:val="000000"/>
                <w:sz w:val="16"/>
                <w:szCs w:val="16"/>
                <w:lang w:eastAsia="fr-FR"/>
              </w:rPr>
              <w:br/>
              <w:t>i tym samym minimalizuje objętość zanieczyszczonych wód opadowych.</w:t>
            </w:r>
          </w:p>
          <w:p w14:paraId="1CA8EC4B" w14:textId="77777777" w:rsidR="00326FF3" w:rsidRPr="000216D2" w:rsidRDefault="00326FF3" w:rsidP="00111115">
            <w:pPr>
              <w:tabs>
                <w:tab w:val="left" w:pos="922"/>
              </w:tabs>
              <w:jc w:val="both"/>
              <w:rPr>
                <w:rFonts w:cs="Arial"/>
                <w:sz w:val="16"/>
                <w:szCs w:val="16"/>
              </w:rPr>
            </w:pPr>
            <w:r w:rsidRPr="000216D2">
              <w:rPr>
                <w:rFonts w:cs="Arial"/>
                <w:sz w:val="16"/>
                <w:szCs w:val="16"/>
              </w:rPr>
              <w:t>BAT 19f. Segregacja ścieków</w:t>
            </w:r>
          </w:p>
          <w:p w14:paraId="177DC9F2" w14:textId="77777777" w:rsidR="00326FF3" w:rsidRPr="000216D2" w:rsidRDefault="00326FF3" w:rsidP="00111115">
            <w:pPr>
              <w:pStyle w:val="Tredokumentu"/>
              <w:spacing w:line="240" w:lineRule="auto"/>
              <w:ind w:firstLine="0"/>
              <w:rPr>
                <w:rFonts w:cs="Arial"/>
                <w:color w:val="000000"/>
                <w:sz w:val="16"/>
                <w:szCs w:val="16"/>
                <w:lang w:eastAsia="fr-FR"/>
              </w:rPr>
            </w:pPr>
            <w:r w:rsidRPr="000216D2">
              <w:rPr>
                <w:rFonts w:cs="Arial"/>
                <w:color w:val="000000"/>
                <w:sz w:val="16"/>
                <w:szCs w:val="16"/>
                <w:lang w:eastAsia="fr-FR"/>
              </w:rPr>
              <w:t>Poszczególne strumienie odcieków i wód opadowo-roztopowych ujmowane będą odrębnie i gromadzone w dedykowanych im szczelnych, żelbetowych, bezodpływowych zbiornikach, tj.:</w:t>
            </w:r>
          </w:p>
          <w:p w14:paraId="4FB91471" w14:textId="77777777" w:rsidR="00326FF3" w:rsidRPr="000216D2" w:rsidRDefault="00326FF3" w:rsidP="00111115">
            <w:pPr>
              <w:pStyle w:val="Akapitzlist"/>
              <w:numPr>
                <w:ilvl w:val="0"/>
                <w:numId w:val="116"/>
              </w:numPr>
              <w:suppressAutoHyphens/>
              <w:autoSpaceDE w:val="0"/>
              <w:autoSpaceDN w:val="0"/>
              <w:adjustRightInd w:val="0"/>
              <w:spacing w:after="0" w:line="240" w:lineRule="auto"/>
              <w:ind w:left="231" w:hanging="231"/>
              <w:contextualSpacing w:val="0"/>
              <w:jc w:val="both"/>
              <w:textAlignment w:val="baseline"/>
              <w:rPr>
                <w:rFonts w:cs="Arial"/>
                <w:color w:val="000000"/>
                <w:sz w:val="16"/>
                <w:szCs w:val="16"/>
                <w:lang w:eastAsia="fr-FR"/>
              </w:rPr>
            </w:pPr>
            <w:r w:rsidRPr="000216D2">
              <w:rPr>
                <w:rFonts w:cs="Arial"/>
                <w:sz w:val="16"/>
                <w:szCs w:val="16"/>
              </w:rPr>
              <w:t>zbiornik wód opadowych z dachów, z komorą na cele ppoż. o poj. ok. 530 m</w:t>
            </w:r>
            <w:r w:rsidRPr="000216D2">
              <w:rPr>
                <w:rFonts w:cs="Arial"/>
                <w:sz w:val="16"/>
                <w:szCs w:val="16"/>
                <w:vertAlign w:val="superscript"/>
              </w:rPr>
              <w:t>3</w:t>
            </w:r>
            <w:r w:rsidRPr="000216D2">
              <w:rPr>
                <w:rFonts w:cs="Arial"/>
                <w:sz w:val="16"/>
                <w:szCs w:val="16"/>
              </w:rPr>
              <w:t>, wyposażony dodatkowo w wydzieloną komorę o pojemności czynnej 64 m</w:t>
            </w:r>
            <w:r w:rsidRPr="000216D2">
              <w:rPr>
                <w:rFonts w:cs="Arial"/>
                <w:sz w:val="16"/>
                <w:szCs w:val="16"/>
                <w:vertAlign w:val="superscript"/>
              </w:rPr>
              <w:t>3</w:t>
            </w:r>
            <w:r w:rsidRPr="000216D2">
              <w:rPr>
                <w:rFonts w:cs="Arial"/>
                <w:sz w:val="16"/>
                <w:szCs w:val="16"/>
              </w:rPr>
              <w:t xml:space="preserve"> </w:t>
            </w:r>
            <w:r w:rsidRPr="000216D2">
              <w:rPr>
                <w:rFonts w:cs="Arial"/>
                <w:sz w:val="16"/>
                <w:szCs w:val="16"/>
              </w:rPr>
              <w:br/>
              <w:t xml:space="preserve">(z uwagi na wymogi zabezpieczenia przeciwpożarowego), </w:t>
            </w:r>
          </w:p>
          <w:p w14:paraId="0A52107D" w14:textId="77777777" w:rsidR="00326FF3" w:rsidRPr="000216D2" w:rsidRDefault="00326FF3" w:rsidP="00111115">
            <w:pPr>
              <w:pStyle w:val="Akapitzlist"/>
              <w:numPr>
                <w:ilvl w:val="0"/>
                <w:numId w:val="116"/>
              </w:numPr>
              <w:suppressAutoHyphens/>
              <w:autoSpaceDE w:val="0"/>
              <w:autoSpaceDN w:val="0"/>
              <w:adjustRightInd w:val="0"/>
              <w:spacing w:after="0" w:line="240" w:lineRule="auto"/>
              <w:ind w:left="231" w:hanging="231"/>
              <w:contextualSpacing w:val="0"/>
              <w:jc w:val="both"/>
              <w:textAlignment w:val="baseline"/>
              <w:rPr>
                <w:rFonts w:cs="Arial"/>
                <w:color w:val="000000"/>
                <w:sz w:val="16"/>
                <w:szCs w:val="16"/>
                <w:lang w:eastAsia="fr-FR"/>
              </w:rPr>
            </w:pPr>
            <w:r w:rsidRPr="000216D2">
              <w:rPr>
                <w:rFonts w:cs="Arial"/>
                <w:sz w:val="16"/>
                <w:szCs w:val="16"/>
              </w:rPr>
              <w:t xml:space="preserve">zbiornik wód opadowo-roztopowych z dróg i placów o poj. </w:t>
            </w:r>
            <w:r w:rsidRPr="000216D2">
              <w:rPr>
                <w:rFonts w:cs="Arial"/>
                <w:iCs/>
                <w:color w:val="000000"/>
                <w:sz w:val="16"/>
                <w:szCs w:val="16"/>
              </w:rPr>
              <w:t>ok. 450 m</w:t>
            </w:r>
            <w:r w:rsidRPr="000216D2">
              <w:rPr>
                <w:rFonts w:cs="Arial"/>
                <w:iCs/>
                <w:color w:val="000000"/>
                <w:sz w:val="16"/>
                <w:szCs w:val="16"/>
                <w:vertAlign w:val="superscript"/>
              </w:rPr>
              <w:t>3</w:t>
            </w:r>
            <w:r w:rsidRPr="000216D2">
              <w:rPr>
                <w:rFonts w:cs="Arial"/>
                <w:iCs/>
                <w:color w:val="000000"/>
                <w:sz w:val="16"/>
                <w:szCs w:val="16"/>
              </w:rPr>
              <w:t>,</w:t>
            </w:r>
          </w:p>
          <w:p w14:paraId="094F524C" w14:textId="77777777" w:rsidR="00326FF3" w:rsidRPr="000216D2" w:rsidRDefault="00326FF3" w:rsidP="00111115">
            <w:pPr>
              <w:pStyle w:val="Akapitzlist"/>
              <w:numPr>
                <w:ilvl w:val="0"/>
                <w:numId w:val="75"/>
              </w:numPr>
              <w:suppressAutoHyphens/>
              <w:autoSpaceDE w:val="0"/>
              <w:adjustRightInd w:val="0"/>
              <w:spacing w:after="0" w:line="240" w:lineRule="auto"/>
              <w:ind w:left="231" w:hanging="231"/>
              <w:jc w:val="both"/>
              <w:rPr>
                <w:rFonts w:cs="Arial"/>
                <w:sz w:val="16"/>
                <w:szCs w:val="16"/>
              </w:rPr>
            </w:pPr>
            <w:r w:rsidRPr="000216D2">
              <w:rPr>
                <w:rFonts w:cs="Arial"/>
                <w:sz w:val="16"/>
                <w:szCs w:val="16"/>
              </w:rPr>
              <w:t xml:space="preserve">zbiornik wód odciekowych (ścieków technologicznych) o pojemności </w:t>
            </w:r>
            <w:r w:rsidRPr="000216D2">
              <w:rPr>
                <w:rFonts w:cs="Arial"/>
                <w:sz w:val="16"/>
                <w:szCs w:val="16"/>
              </w:rPr>
              <w:br/>
              <w:t>ok. 380 m</w:t>
            </w:r>
            <w:r w:rsidRPr="000216D2">
              <w:rPr>
                <w:rFonts w:cs="Arial"/>
                <w:sz w:val="16"/>
                <w:szCs w:val="16"/>
                <w:vertAlign w:val="superscript"/>
              </w:rPr>
              <w:t>3</w:t>
            </w:r>
            <w:r w:rsidRPr="000216D2">
              <w:rPr>
                <w:rFonts w:cs="Arial"/>
                <w:sz w:val="16"/>
                <w:szCs w:val="16"/>
              </w:rPr>
              <w:t xml:space="preserve">, na odcieki z procesu </w:t>
            </w:r>
            <w:r w:rsidRPr="000216D2">
              <w:rPr>
                <w:rFonts w:cs="Arial"/>
                <w:color w:val="000000"/>
                <w:sz w:val="16"/>
                <w:szCs w:val="16"/>
              </w:rPr>
              <w:t xml:space="preserve">biologicznego przetwarzania odpadów, w tym kompostowania, </w:t>
            </w:r>
            <w:r w:rsidRPr="000216D2">
              <w:rPr>
                <w:rFonts w:cs="Arial"/>
                <w:sz w:val="16"/>
                <w:szCs w:val="16"/>
              </w:rPr>
              <w:t>z obu wentylatorowni, z płuczki i biofiltra, z hali (nawy), z hali przygotowania i magazynowania odpadów do procesu R3.</w:t>
            </w:r>
          </w:p>
          <w:p w14:paraId="4314DAA4" w14:textId="77777777" w:rsidR="00326FF3" w:rsidRPr="000216D2" w:rsidRDefault="00326FF3" w:rsidP="00111115">
            <w:pPr>
              <w:pStyle w:val="Tredokumentu"/>
              <w:spacing w:line="240" w:lineRule="auto"/>
              <w:ind w:firstLine="0"/>
              <w:rPr>
                <w:rFonts w:eastAsia="Times New Roman" w:cs="Arial"/>
                <w:sz w:val="16"/>
                <w:szCs w:val="16"/>
              </w:rPr>
            </w:pPr>
            <w:r w:rsidRPr="000216D2">
              <w:rPr>
                <w:rFonts w:cs="Arial"/>
                <w:color w:val="000000"/>
                <w:sz w:val="16"/>
                <w:szCs w:val="16"/>
                <w:lang w:eastAsia="fr-FR"/>
              </w:rPr>
              <w:t>W szczególności, niezanieczyszczone wody będą oddzielane od ścieków, które wymagać będą oczyszczania</w:t>
            </w:r>
            <w:r w:rsidRPr="000216D2">
              <w:rPr>
                <w:rStyle w:val="PodpispodobiektemPodpispodrysunkiemNagwekTabeliZnakZnak"/>
                <w:rFonts w:cs="Arial"/>
                <w:color w:val="000000"/>
                <w:sz w:val="16"/>
                <w:szCs w:val="16"/>
              </w:rPr>
              <w:t xml:space="preserve">. </w:t>
            </w:r>
            <w:r w:rsidRPr="000216D2">
              <w:rPr>
                <w:rFonts w:eastAsia="Times New Roman" w:cs="Arial"/>
                <w:sz w:val="16"/>
                <w:szCs w:val="16"/>
              </w:rPr>
              <w:t>Instalacja posiada oddzielne systemy:</w:t>
            </w:r>
          </w:p>
          <w:p w14:paraId="1214A5CA" w14:textId="77777777" w:rsidR="00326FF3" w:rsidRPr="000216D2" w:rsidRDefault="00326FF3" w:rsidP="00111115">
            <w:pPr>
              <w:numPr>
                <w:ilvl w:val="0"/>
                <w:numId w:val="112"/>
              </w:numPr>
              <w:tabs>
                <w:tab w:val="left" w:pos="316"/>
              </w:tabs>
              <w:ind w:hanging="631"/>
              <w:contextualSpacing/>
              <w:jc w:val="both"/>
              <w:rPr>
                <w:rFonts w:eastAsia="Calibri" w:cs="Arial"/>
                <w:sz w:val="16"/>
                <w:szCs w:val="16"/>
              </w:rPr>
            </w:pPr>
            <w:r w:rsidRPr="000216D2">
              <w:rPr>
                <w:rFonts w:eastAsia="Calibri" w:cs="Arial"/>
                <w:sz w:val="16"/>
                <w:szCs w:val="16"/>
              </w:rPr>
              <w:t>kanalizacji deszczowej;</w:t>
            </w:r>
          </w:p>
          <w:p w14:paraId="3D28F28D" w14:textId="77777777" w:rsidR="00326FF3" w:rsidRPr="000216D2" w:rsidRDefault="00326FF3" w:rsidP="00111115">
            <w:pPr>
              <w:numPr>
                <w:ilvl w:val="0"/>
                <w:numId w:val="112"/>
              </w:numPr>
              <w:tabs>
                <w:tab w:val="left" w:pos="316"/>
              </w:tabs>
              <w:ind w:hanging="631"/>
              <w:contextualSpacing/>
              <w:jc w:val="both"/>
              <w:rPr>
                <w:rFonts w:eastAsia="Calibri" w:cs="Arial"/>
                <w:sz w:val="16"/>
                <w:szCs w:val="16"/>
              </w:rPr>
            </w:pPr>
            <w:r w:rsidRPr="000216D2">
              <w:rPr>
                <w:rFonts w:eastAsia="Calibri" w:cs="Arial"/>
                <w:sz w:val="16"/>
                <w:szCs w:val="16"/>
              </w:rPr>
              <w:t>kanalizacji sanitarnej;</w:t>
            </w:r>
          </w:p>
          <w:p w14:paraId="66EDDF97" w14:textId="77777777" w:rsidR="00326FF3" w:rsidRPr="000216D2" w:rsidRDefault="00326FF3" w:rsidP="00111115">
            <w:pPr>
              <w:numPr>
                <w:ilvl w:val="0"/>
                <w:numId w:val="112"/>
              </w:numPr>
              <w:tabs>
                <w:tab w:val="left" w:pos="316"/>
              </w:tabs>
              <w:ind w:hanging="631"/>
              <w:contextualSpacing/>
              <w:jc w:val="both"/>
              <w:rPr>
                <w:rFonts w:eastAsia="Calibri" w:cs="Arial"/>
                <w:sz w:val="16"/>
                <w:szCs w:val="16"/>
              </w:rPr>
            </w:pPr>
            <w:r w:rsidRPr="000216D2">
              <w:rPr>
                <w:rFonts w:eastAsia="Calibri" w:cs="Arial"/>
                <w:sz w:val="16"/>
                <w:szCs w:val="16"/>
              </w:rPr>
              <w:t>kanalizacji przemysłowej.</w:t>
            </w:r>
          </w:p>
          <w:p w14:paraId="4EA791ED" w14:textId="77777777" w:rsidR="00326FF3" w:rsidRPr="000216D2" w:rsidRDefault="00326FF3" w:rsidP="00111115">
            <w:pPr>
              <w:tabs>
                <w:tab w:val="left" w:pos="922"/>
              </w:tabs>
              <w:jc w:val="both"/>
              <w:rPr>
                <w:rFonts w:cs="Arial"/>
                <w:sz w:val="16"/>
                <w:szCs w:val="16"/>
              </w:rPr>
            </w:pPr>
            <w:r w:rsidRPr="000216D2">
              <w:rPr>
                <w:rFonts w:cs="Arial"/>
                <w:sz w:val="16"/>
                <w:szCs w:val="16"/>
              </w:rPr>
              <w:t>BAT 19g. Odpowiednia infrastruktura odwadniająca</w:t>
            </w:r>
          </w:p>
          <w:p w14:paraId="0D96046C" w14:textId="77777777" w:rsidR="00326FF3" w:rsidRPr="000216D2" w:rsidRDefault="00326FF3" w:rsidP="00111115">
            <w:pPr>
              <w:tabs>
                <w:tab w:val="left" w:pos="922"/>
              </w:tabs>
              <w:jc w:val="both"/>
              <w:rPr>
                <w:rFonts w:cs="Arial"/>
                <w:sz w:val="16"/>
                <w:szCs w:val="16"/>
              </w:rPr>
            </w:pPr>
            <w:r w:rsidRPr="000216D2">
              <w:rPr>
                <w:rFonts w:cs="Arial"/>
                <w:sz w:val="16"/>
                <w:szCs w:val="16"/>
              </w:rPr>
              <w:t xml:space="preserve">Obszar przetwarzania odpadów podłączony będzie do infrastruktury odwadniającej. </w:t>
            </w:r>
          </w:p>
          <w:p w14:paraId="4F34561C" w14:textId="77777777" w:rsidR="00326FF3" w:rsidRPr="000216D2" w:rsidRDefault="00326FF3" w:rsidP="00111115">
            <w:pPr>
              <w:tabs>
                <w:tab w:val="left" w:pos="922"/>
              </w:tabs>
              <w:jc w:val="both"/>
              <w:rPr>
                <w:rFonts w:cs="Arial"/>
                <w:sz w:val="16"/>
                <w:szCs w:val="16"/>
              </w:rPr>
            </w:pPr>
            <w:r w:rsidRPr="000216D2">
              <w:rPr>
                <w:rFonts w:cs="Arial"/>
                <w:sz w:val="16"/>
                <w:szCs w:val="16"/>
              </w:rPr>
              <w:t>BAT 19h. Przepisy dotyczące projektowania i konserwacji umożliwiające wykrycie i naprawę wycieków</w:t>
            </w:r>
          </w:p>
          <w:p w14:paraId="25D856D3" w14:textId="77777777" w:rsidR="00326FF3" w:rsidRPr="000216D2" w:rsidRDefault="00326FF3" w:rsidP="00111115">
            <w:pPr>
              <w:jc w:val="both"/>
              <w:rPr>
                <w:rFonts w:cs="Arial"/>
                <w:sz w:val="16"/>
                <w:szCs w:val="16"/>
              </w:rPr>
            </w:pPr>
            <w:r w:rsidRPr="000216D2">
              <w:rPr>
                <w:rFonts w:cs="Arial"/>
                <w:color w:val="000000"/>
                <w:sz w:val="16"/>
                <w:szCs w:val="16"/>
                <w:lang w:eastAsia="fr-FR"/>
              </w:rPr>
              <w:t xml:space="preserve">Instalacja będzie regularnie monitorowana pod kątem potencjalnych rozszczelnień czy wycieków. </w:t>
            </w:r>
            <w:r w:rsidRPr="000216D2">
              <w:rPr>
                <w:rFonts w:cs="Arial"/>
                <w:sz w:val="16"/>
                <w:szCs w:val="16"/>
              </w:rPr>
              <w:t xml:space="preserve">Prowadzony jest monitoring szczelności zbiorników oraz drożności studzienek odprowadzających wody z dróg i placów. Realizowane są remonty </w:t>
            </w:r>
            <w:r w:rsidRPr="000216D2">
              <w:rPr>
                <w:rFonts w:cs="Arial"/>
                <w:sz w:val="16"/>
                <w:szCs w:val="16"/>
              </w:rPr>
              <w:br/>
              <w:t xml:space="preserve">i konserwacje urządzeń, zgodnie z ustalonym harmonogramem. Kontroli podlegają </w:t>
            </w:r>
            <w:r w:rsidRPr="000216D2">
              <w:rPr>
                <w:rFonts w:cs="Arial"/>
                <w:sz w:val="16"/>
                <w:szCs w:val="16"/>
              </w:rPr>
              <w:br/>
              <w:t>w szczególności: ocena drożności systemu, stan techniczny, ilość wód odciekowych oraz ocena szczelności zbiorników do ich gromadzenia.</w:t>
            </w:r>
          </w:p>
          <w:p w14:paraId="7787B0A5" w14:textId="77777777" w:rsidR="00326FF3" w:rsidRPr="000216D2" w:rsidRDefault="00326FF3" w:rsidP="00111115">
            <w:pPr>
              <w:jc w:val="both"/>
              <w:rPr>
                <w:rFonts w:cs="Arial"/>
                <w:color w:val="000000"/>
                <w:sz w:val="16"/>
                <w:szCs w:val="16"/>
                <w:lang w:eastAsia="fr-FR"/>
              </w:rPr>
            </w:pPr>
            <w:r w:rsidRPr="000216D2">
              <w:rPr>
                <w:rFonts w:cs="Arial"/>
                <w:color w:val="000000"/>
                <w:sz w:val="16"/>
                <w:szCs w:val="16"/>
                <w:lang w:eastAsia="fr-FR"/>
              </w:rPr>
              <w:t>Dla elementów podziemnych (zbiorników, systemu kanalizacji) stosowany jest wtórny system uszczelniający.</w:t>
            </w:r>
          </w:p>
          <w:p w14:paraId="2B909B89" w14:textId="77777777" w:rsidR="00326FF3" w:rsidRPr="000216D2" w:rsidRDefault="00326FF3" w:rsidP="00111115">
            <w:pPr>
              <w:tabs>
                <w:tab w:val="left" w:pos="922"/>
              </w:tabs>
              <w:jc w:val="both"/>
              <w:rPr>
                <w:rFonts w:cs="Arial"/>
                <w:color w:val="000000"/>
                <w:sz w:val="16"/>
                <w:szCs w:val="16"/>
                <w:lang w:eastAsia="fr-FR"/>
              </w:rPr>
            </w:pPr>
            <w:r w:rsidRPr="000216D2">
              <w:rPr>
                <w:rFonts w:cs="Arial"/>
                <w:color w:val="000000"/>
                <w:sz w:val="16"/>
                <w:szCs w:val="16"/>
                <w:lang w:eastAsia="fr-FR"/>
              </w:rPr>
              <w:t>BAT 19i. Odpowiednia pojemność zbiornika buforowego</w:t>
            </w:r>
          </w:p>
          <w:p w14:paraId="65AB9854" w14:textId="77777777" w:rsidR="00326FF3" w:rsidRPr="000216D2" w:rsidRDefault="00326FF3" w:rsidP="00111115">
            <w:pPr>
              <w:jc w:val="both"/>
              <w:rPr>
                <w:rFonts w:cs="Arial"/>
                <w:color w:val="000000"/>
                <w:sz w:val="16"/>
                <w:szCs w:val="16"/>
                <w:lang w:eastAsia="fr-FR"/>
              </w:rPr>
            </w:pPr>
            <w:r w:rsidRPr="000216D2">
              <w:rPr>
                <w:rFonts w:cs="Arial"/>
                <w:color w:val="000000"/>
                <w:sz w:val="16"/>
                <w:szCs w:val="16"/>
                <w:lang w:eastAsia="fr-FR"/>
              </w:rPr>
              <w:t xml:space="preserve">Na podstawie podejścia opartego na ryzyku zapewniono odpowiednią pojemność zbiornika buforowego ścieków powstałych w warunkach innych niż normalne warunki eksploatacji. </w:t>
            </w:r>
            <w:r w:rsidRPr="000216D2">
              <w:rPr>
                <w:rFonts w:cs="Arial"/>
                <w:sz w:val="16"/>
                <w:szCs w:val="16"/>
              </w:rPr>
              <w:t>Pojemność zbiorników usytuowanych w instalacji do gromadzenia odcieków oraz wód opadowo-roztopowych jest wystarczająca do ilości ujmowanych wód z terenu całej instalacji.</w:t>
            </w:r>
          </w:p>
          <w:p w14:paraId="02FFCC40" w14:textId="77777777" w:rsidR="00326FF3" w:rsidRPr="000216D2" w:rsidRDefault="00326FF3" w:rsidP="00111115">
            <w:pPr>
              <w:tabs>
                <w:tab w:val="left" w:pos="922"/>
              </w:tabs>
              <w:jc w:val="both"/>
              <w:rPr>
                <w:rFonts w:cs="Arial"/>
                <w:sz w:val="16"/>
                <w:szCs w:val="16"/>
              </w:rPr>
            </w:pPr>
            <w:r w:rsidRPr="000216D2">
              <w:rPr>
                <w:rFonts w:cs="Arial"/>
                <w:sz w:val="16"/>
                <w:szCs w:val="16"/>
              </w:rPr>
              <w:t>Instalacja spełnia wymagania BAT 19.</w:t>
            </w:r>
          </w:p>
        </w:tc>
      </w:tr>
      <w:tr w:rsidR="00326FF3" w:rsidRPr="000216D2" w14:paraId="315144D8" w14:textId="77777777" w:rsidTr="00124804">
        <w:tc>
          <w:tcPr>
            <w:tcW w:w="2605" w:type="dxa"/>
            <w:tcBorders>
              <w:bottom w:val="single" w:sz="4" w:space="0" w:color="auto"/>
            </w:tcBorders>
          </w:tcPr>
          <w:p w14:paraId="27034C8A" w14:textId="7CB94350" w:rsidR="00326FF3" w:rsidRPr="000216D2" w:rsidRDefault="00326FF3" w:rsidP="00111115">
            <w:pPr>
              <w:tabs>
                <w:tab w:val="left" w:pos="922"/>
              </w:tabs>
              <w:jc w:val="both"/>
              <w:rPr>
                <w:rFonts w:cs="Arial"/>
                <w:sz w:val="16"/>
                <w:szCs w:val="16"/>
              </w:rPr>
            </w:pPr>
            <w:r w:rsidRPr="000216D2">
              <w:rPr>
                <w:rFonts w:cs="Arial"/>
                <w:sz w:val="16"/>
                <w:szCs w:val="16"/>
              </w:rPr>
              <w:t>BAT 20</w:t>
            </w:r>
          </w:p>
        </w:tc>
        <w:tc>
          <w:tcPr>
            <w:tcW w:w="6117" w:type="dxa"/>
            <w:tcBorders>
              <w:bottom w:val="single" w:sz="4" w:space="0" w:color="auto"/>
            </w:tcBorders>
          </w:tcPr>
          <w:p w14:paraId="449C0AA5" w14:textId="77777777" w:rsidR="00326FF3" w:rsidRPr="000216D2" w:rsidRDefault="00326FF3" w:rsidP="00111115">
            <w:pPr>
              <w:tabs>
                <w:tab w:val="left" w:pos="922"/>
              </w:tabs>
              <w:jc w:val="both"/>
              <w:rPr>
                <w:rFonts w:cs="Arial"/>
                <w:sz w:val="16"/>
                <w:szCs w:val="16"/>
              </w:rPr>
            </w:pPr>
          </w:p>
        </w:tc>
      </w:tr>
      <w:tr w:rsidR="00124804" w:rsidRPr="000216D2" w14:paraId="65429B8F" w14:textId="77777777" w:rsidTr="00124804">
        <w:tc>
          <w:tcPr>
            <w:tcW w:w="2605" w:type="dxa"/>
            <w:tcBorders>
              <w:bottom w:val="nil"/>
            </w:tcBorders>
          </w:tcPr>
          <w:p w14:paraId="4336D1FE" w14:textId="77777777" w:rsidR="00124804" w:rsidRPr="000216D2" w:rsidRDefault="00124804" w:rsidP="00124804">
            <w:pPr>
              <w:tabs>
                <w:tab w:val="left" w:pos="922"/>
              </w:tabs>
              <w:jc w:val="both"/>
              <w:rPr>
                <w:rFonts w:cs="Arial"/>
                <w:sz w:val="16"/>
                <w:szCs w:val="16"/>
              </w:rPr>
            </w:pPr>
            <w:r w:rsidRPr="000216D2">
              <w:rPr>
                <w:rFonts w:cs="Arial"/>
                <w:sz w:val="16"/>
                <w:szCs w:val="16"/>
              </w:rPr>
              <w:t>Oczyszczać wodę, aby ograniczyć emisje do wody.</w:t>
            </w:r>
          </w:p>
          <w:p w14:paraId="5AA96369" w14:textId="77777777" w:rsidR="00124804" w:rsidRPr="000216D2" w:rsidRDefault="00124804" w:rsidP="00124804">
            <w:pPr>
              <w:tabs>
                <w:tab w:val="left" w:pos="922"/>
              </w:tabs>
              <w:jc w:val="both"/>
              <w:rPr>
                <w:rFonts w:cs="Arial"/>
                <w:sz w:val="16"/>
                <w:szCs w:val="16"/>
              </w:rPr>
            </w:pPr>
            <w:r w:rsidRPr="000216D2">
              <w:rPr>
                <w:rFonts w:cs="Arial"/>
                <w:sz w:val="16"/>
                <w:szCs w:val="16"/>
              </w:rPr>
              <w:t xml:space="preserve">Odnieść się do poziomów emisji powiązanych </w:t>
            </w:r>
            <w:r w:rsidRPr="000216D2">
              <w:rPr>
                <w:rFonts w:cs="Arial"/>
                <w:sz w:val="16"/>
                <w:szCs w:val="16"/>
              </w:rPr>
              <w:br/>
            </w:r>
            <w:r w:rsidRPr="000216D2">
              <w:rPr>
                <w:rFonts w:cs="Arial"/>
                <w:sz w:val="16"/>
                <w:szCs w:val="16"/>
              </w:rPr>
              <w:lastRenderedPageBreak/>
              <w:t>z najlepszymi dostępnymi technikami (BAT-AELs) w odniesieniu do zrzutów bezpośrednich do odbiornika wodnego (Tabela 6.1. i 6.2. Konkluzji BAT).</w:t>
            </w:r>
          </w:p>
          <w:p w14:paraId="1328984A" w14:textId="2922E26E" w:rsidR="00124804" w:rsidRPr="000216D2" w:rsidRDefault="00124804" w:rsidP="00124804">
            <w:pPr>
              <w:tabs>
                <w:tab w:val="left" w:pos="922"/>
              </w:tabs>
              <w:jc w:val="both"/>
              <w:rPr>
                <w:rFonts w:cs="Arial"/>
                <w:sz w:val="16"/>
                <w:szCs w:val="16"/>
              </w:rPr>
            </w:pPr>
          </w:p>
        </w:tc>
        <w:tc>
          <w:tcPr>
            <w:tcW w:w="6117" w:type="dxa"/>
            <w:tcBorders>
              <w:bottom w:val="nil"/>
            </w:tcBorders>
          </w:tcPr>
          <w:p w14:paraId="5AD97741" w14:textId="77777777" w:rsidR="00124804" w:rsidRPr="000216D2" w:rsidRDefault="00124804" w:rsidP="00124804">
            <w:pPr>
              <w:tabs>
                <w:tab w:val="left" w:pos="922"/>
              </w:tabs>
              <w:jc w:val="both"/>
              <w:rPr>
                <w:rFonts w:cs="Arial"/>
                <w:sz w:val="16"/>
                <w:szCs w:val="16"/>
              </w:rPr>
            </w:pPr>
            <w:r w:rsidRPr="000216D2">
              <w:rPr>
                <w:rFonts w:cs="Arial"/>
                <w:sz w:val="16"/>
                <w:szCs w:val="16"/>
              </w:rPr>
              <w:lastRenderedPageBreak/>
              <w:t>W instalacji zastosowane będą techniki oczyszczania ścieków: podczyszczalnia odcieku oraz osadnik i separator substancji ropopochodnych.</w:t>
            </w:r>
          </w:p>
          <w:p w14:paraId="63C0DDC4" w14:textId="77777777" w:rsidR="00124804" w:rsidRPr="000216D2" w:rsidRDefault="00124804" w:rsidP="00124804">
            <w:pPr>
              <w:tabs>
                <w:tab w:val="left" w:pos="922"/>
              </w:tabs>
              <w:jc w:val="both"/>
              <w:rPr>
                <w:rFonts w:cs="Arial"/>
                <w:sz w:val="16"/>
                <w:szCs w:val="16"/>
              </w:rPr>
            </w:pPr>
            <w:r w:rsidRPr="000216D2">
              <w:rPr>
                <w:rFonts w:cs="Arial"/>
                <w:sz w:val="16"/>
                <w:szCs w:val="16"/>
              </w:rPr>
              <w:lastRenderedPageBreak/>
              <w:t>Eksploatacja instalacji nie będzie związana z bezpośrednią emisją do wód. Nadmiar ścieków przemysłowych będzie kierowany do oczyszczalni ścieków. Eksploatacja instalacji będzie związana z emisją pośrednią.</w:t>
            </w:r>
          </w:p>
          <w:p w14:paraId="79088A48" w14:textId="77777777" w:rsidR="00124804" w:rsidRPr="000216D2" w:rsidRDefault="00124804" w:rsidP="00124804">
            <w:pPr>
              <w:tabs>
                <w:tab w:val="left" w:pos="922"/>
              </w:tabs>
              <w:jc w:val="both"/>
              <w:rPr>
                <w:rFonts w:cs="Arial"/>
                <w:sz w:val="16"/>
                <w:szCs w:val="16"/>
              </w:rPr>
            </w:pPr>
            <w:r w:rsidRPr="000216D2">
              <w:rPr>
                <w:rFonts w:cs="Arial"/>
                <w:sz w:val="16"/>
                <w:szCs w:val="16"/>
              </w:rPr>
              <w:t>Stan i skład ścieków powstających w związku z biologicznym przetwarzaniem opadów podano zgodnie z tabelą 6.2. BAT-AELs, w odniesieniu do zrzutów pośrednich do odbiornika wodnego</w:t>
            </w:r>
          </w:p>
          <w:p w14:paraId="57ADE371" w14:textId="77777777" w:rsidR="00124804" w:rsidRPr="000216D2" w:rsidRDefault="00124804" w:rsidP="00124804">
            <w:pPr>
              <w:widowControl w:val="0"/>
              <w:tabs>
                <w:tab w:val="left" w:pos="0"/>
              </w:tabs>
              <w:contextualSpacing/>
              <w:jc w:val="both"/>
              <w:rPr>
                <w:rFonts w:cs="Arial"/>
                <w:sz w:val="16"/>
                <w:szCs w:val="16"/>
                <w:shd w:val="clear" w:color="auto" w:fill="FFFFFF"/>
              </w:rPr>
            </w:pPr>
            <w:r w:rsidRPr="000216D2">
              <w:rPr>
                <w:rFonts w:cs="Arial"/>
                <w:sz w:val="16"/>
                <w:szCs w:val="16"/>
                <w:shd w:val="clear" w:color="auto" w:fill="FFFFFF"/>
              </w:rPr>
              <w:t>Oszacowana na podstawie uzyskiwanych wyników badań monitoringowych</w:t>
            </w:r>
          </w:p>
          <w:p w14:paraId="1766FE9D" w14:textId="77777777" w:rsidR="00124804" w:rsidRPr="000216D2" w:rsidRDefault="00124804" w:rsidP="00111115">
            <w:pPr>
              <w:tabs>
                <w:tab w:val="left" w:pos="922"/>
              </w:tabs>
              <w:jc w:val="both"/>
              <w:rPr>
                <w:rFonts w:cs="Arial"/>
                <w:sz w:val="16"/>
                <w:szCs w:val="16"/>
              </w:rPr>
            </w:pPr>
          </w:p>
        </w:tc>
      </w:tr>
      <w:tr w:rsidR="00124804" w:rsidRPr="000216D2" w14:paraId="3EEA539B" w14:textId="77777777" w:rsidTr="00124804">
        <w:tc>
          <w:tcPr>
            <w:tcW w:w="2605" w:type="dxa"/>
            <w:tcBorders>
              <w:top w:val="nil"/>
            </w:tcBorders>
          </w:tcPr>
          <w:p w14:paraId="32999506" w14:textId="7A08D5C2" w:rsidR="00124804" w:rsidRPr="000216D2" w:rsidRDefault="00124804" w:rsidP="00124804">
            <w:pPr>
              <w:tabs>
                <w:tab w:val="left" w:pos="922"/>
              </w:tabs>
              <w:jc w:val="both"/>
              <w:rPr>
                <w:rFonts w:cs="Arial"/>
                <w:sz w:val="16"/>
                <w:szCs w:val="16"/>
              </w:rPr>
            </w:pPr>
            <w:r w:rsidRPr="000216D2">
              <w:rPr>
                <w:rFonts w:cs="Arial"/>
                <w:sz w:val="16"/>
                <w:szCs w:val="16"/>
              </w:rPr>
              <w:lastRenderedPageBreak/>
              <w:t>Substancja/parametr</w:t>
            </w:r>
          </w:p>
        </w:tc>
        <w:tc>
          <w:tcPr>
            <w:tcW w:w="6117" w:type="dxa"/>
            <w:tcBorders>
              <w:top w:val="nil"/>
            </w:tcBorders>
          </w:tcPr>
          <w:p w14:paraId="48F6CB84" w14:textId="75AC9466" w:rsidR="00124804" w:rsidRPr="000216D2" w:rsidRDefault="00124804" w:rsidP="00124804">
            <w:pPr>
              <w:tabs>
                <w:tab w:val="left" w:pos="922"/>
              </w:tabs>
              <w:jc w:val="both"/>
              <w:rPr>
                <w:rFonts w:cs="Arial"/>
                <w:sz w:val="16"/>
                <w:szCs w:val="16"/>
              </w:rPr>
            </w:pPr>
            <w:r w:rsidRPr="000216D2">
              <w:rPr>
                <w:rFonts w:cs="Arial"/>
                <w:sz w:val="16"/>
                <w:szCs w:val="16"/>
              </w:rPr>
              <w:t>Proponowana wartość jako poziom dopuszczalny:</w:t>
            </w:r>
          </w:p>
        </w:tc>
      </w:tr>
      <w:tr w:rsidR="00124804" w:rsidRPr="000216D2" w14:paraId="64AD8996" w14:textId="77777777" w:rsidTr="00BC65DD">
        <w:tc>
          <w:tcPr>
            <w:tcW w:w="2605" w:type="dxa"/>
          </w:tcPr>
          <w:p w14:paraId="1590B043" w14:textId="08306122" w:rsidR="00124804" w:rsidRPr="000216D2" w:rsidRDefault="00124804" w:rsidP="00124804">
            <w:pPr>
              <w:tabs>
                <w:tab w:val="left" w:pos="922"/>
              </w:tabs>
              <w:jc w:val="both"/>
              <w:rPr>
                <w:rFonts w:cs="Arial"/>
                <w:sz w:val="16"/>
                <w:szCs w:val="16"/>
              </w:rPr>
            </w:pPr>
            <w:r w:rsidRPr="000216D2">
              <w:rPr>
                <w:rFonts w:cs="Arial"/>
                <w:sz w:val="16"/>
                <w:szCs w:val="16"/>
              </w:rPr>
              <w:t>Rtęć (Hg)</w:t>
            </w:r>
          </w:p>
        </w:tc>
        <w:tc>
          <w:tcPr>
            <w:tcW w:w="6117" w:type="dxa"/>
          </w:tcPr>
          <w:p w14:paraId="6AC6B8D4" w14:textId="5144E84A" w:rsidR="00124804" w:rsidRPr="000216D2" w:rsidRDefault="00124804" w:rsidP="00124804">
            <w:pPr>
              <w:tabs>
                <w:tab w:val="left" w:pos="922"/>
              </w:tabs>
              <w:jc w:val="both"/>
              <w:rPr>
                <w:rFonts w:cs="Arial"/>
                <w:sz w:val="16"/>
                <w:szCs w:val="16"/>
              </w:rPr>
            </w:pPr>
            <w:r w:rsidRPr="000216D2">
              <w:rPr>
                <w:rFonts w:cs="Arial"/>
                <w:sz w:val="16"/>
                <w:szCs w:val="16"/>
              </w:rPr>
              <w:t>5 µg/dm</w:t>
            </w:r>
            <w:r w:rsidRPr="000216D2">
              <w:rPr>
                <w:rFonts w:cs="Arial"/>
                <w:sz w:val="16"/>
                <w:szCs w:val="16"/>
                <w:vertAlign w:val="superscript"/>
              </w:rPr>
              <w:t>3</w:t>
            </w:r>
          </w:p>
        </w:tc>
      </w:tr>
      <w:tr w:rsidR="00124804" w:rsidRPr="000216D2" w14:paraId="2ABA06C0" w14:textId="77777777" w:rsidTr="00BC65DD">
        <w:tc>
          <w:tcPr>
            <w:tcW w:w="2605" w:type="dxa"/>
          </w:tcPr>
          <w:p w14:paraId="0CCADAF0" w14:textId="22EA7868" w:rsidR="00124804" w:rsidRPr="000216D2" w:rsidRDefault="00124804" w:rsidP="00124804">
            <w:pPr>
              <w:tabs>
                <w:tab w:val="left" w:pos="922"/>
              </w:tabs>
              <w:jc w:val="both"/>
              <w:rPr>
                <w:rFonts w:cs="Arial"/>
                <w:sz w:val="16"/>
                <w:szCs w:val="16"/>
              </w:rPr>
            </w:pPr>
            <w:r w:rsidRPr="000216D2">
              <w:rPr>
                <w:rFonts w:cs="Arial"/>
                <w:sz w:val="16"/>
                <w:szCs w:val="16"/>
              </w:rPr>
              <w:t>Kadm (Cd)</w:t>
            </w:r>
          </w:p>
        </w:tc>
        <w:tc>
          <w:tcPr>
            <w:tcW w:w="6117" w:type="dxa"/>
          </w:tcPr>
          <w:p w14:paraId="5D3DE654" w14:textId="5F899C0C" w:rsidR="00124804" w:rsidRPr="000216D2" w:rsidRDefault="00124804" w:rsidP="00124804">
            <w:pPr>
              <w:tabs>
                <w:tab w:val="left" w:pos="922"/>
              </w:tabs>
              <w:jc w:val="both"/>
              <w:rPr>
                <w:rFonts w:cs="Arial"/>
                <w:sz w:val="16"/>
                <w:szCs w:val="16"/>
              </w:rPr>
            </w:pPr>
            <w:r w:rsidRPr="000216D2">
              <w:rPr>
                <w:rFonts w:cs="Arial"/>
                <w:sz w:val="16"/>
                <w:szCs w:val="16"/>
              </w:rPr>
              <w:t>0,05 mg/dm</w:t>
            </w:r>
            <w:r w:rsidRPr="000216D2">
              <w:rPr>
                <w:rFonts w:cs="Arial"/>
                <w:sz w:val="16"/>
                <w:szCs w:val="16"/>
                <w:vertAlign w:val="superscript"/>
              </w:rPr>
              <w:t>3</w:t>
            </w:r>
          </w:p>
        </w:tc>
      </w:tr>
      <w:tr w:rsidR="00124804" w:rsidRPr="000216D2" w14:paraId="28DBEFDA" w14:textId="77777777" w:rsidTr="00BC65DD">
        <w:tc>
          <w:tcPr>
            <w:tcW w:w="2605" w:type="dxa"/>
          </w:tcPr>
          <w:p w14:paraId="56E80D03" w14:textId="25832552" w:rsidR="00124804" w:rsidRPr="000216D2" w:rsidRDefault="00124804" w:rsidP="00124804">
            <w:pPr>
              <w:tabs>
                <w:tab w:val="left" w:pos="922"/>
              </w:tabs>
              <w:jc w:val="both"/>
              <w:rPr>
                <w:rFonts w:cs="Arial"/>
                <w:sz w:val="16"/>
                <w:szCs w:val="16"/>
              </w:rPr>
            </w:pPr>
            <w:r w:rsidRPr="000216D2">
              <w:rPr>
                <w:rFonts w:cs="Arial"/>
                <w:sz w:val="16"/>
                <w:szCs w:val="16"/>
              </w:rPr>
              <w:t>Cynk (Zn)</w:t>
            </w:r>
          </w:p>
        </w:tc>
        <w:tc>
          <w:tcPr>
            <w:tcW w:w="6117" w:type="dxa"/>
          </w:tcPr>
          <w:p w14:paraId="1F48045C" w14:textId="7227184C" w:rsidR="00124804" w:rsidRPr="000216D2" w:rsidRDefault="00124804" w:rsidP="00124804">
            <w:pPr>
              <w:tabs>
                <w:tab w:val="left" w:pos="922"/>
              </w:tabs>
              <w:jc w:val="both"/>
              <w:rPr>
                <w:rFonts w:cs="Arial"/>
                <w:sz w:val="16"/>
                <w:szCs w:val="16"/>
              </w:rPr>
            </w:pPr>
            <w:r w:rsidRPr="000216D2">
              <w:rPr>
                <w:rFonts w:cs="Arial"/>
                <w:sz w:val="16"/>
                <w:szCs w:val="16"/>
              </w:rPr>
              <w:t>1 mg/dm</w:t>
            </w:r>
            <w:r w:rsidRPr="000216D2">
              <w:rPr>
                <w:rFonts w:cs="Arial"/>
                <w:sz w:val="16"/>
                <w:szCs w:val="16"/>
                <w:vertAlign w:val="superscript"/>
              </w:rPr>
              <w:t>3</w:t>
            </w:r>
          </w:p>
        </w:tc>
      </w:tr>
      <w:tr w:rsidR="00124804" w:rsidRPr="000216D2" w14:paraId="2BEE88C6" w14:textId="77777777" w:rsidTr="00BC65DD">
        <w:tc>
          <w:tcPr>
            <w:tcW w:w="2605" w:type="dxa"/>
          </w:tcPr>
          <w:p w14:paraId="54EA6216" w14:textId="47A9A91F" w:rsidR="00124804" w:rsidRPr="000216D2" w:rsidRDefault="00124804" w:rsidP="00124804">
            <w:pPr>
              <w:tabs>
                <w:tab w:val="left" w:pos="922"/>
              </w:tabs>
              <w:jc w:val="both"/>
              <w:rPr>
                <w:rFonts w:cs="Arial"/>
                <w:sz w:val="16"/>
                <w:szCs w:val="16"/>
              </w:rPr>
            </w:pPr>
            <w:r w:rsidRPr="000216D2">
              <w:rPr>
                <w:rFonts w:cs="Arial"/>
                <w:sz w:val="16"/>
                <w:szCs w:val="16"/>
              </w:rPr>
              <w:t>Miedź (Cu)</w:t>
            </w:r>
          </w:p>
        </w:tc>
        <w:tc>
          <w:tcPr>
            <w:tcW w:w="6117" w:type="dxa"/>
          </w:tcPr>
          <w:p w14:paraId="3EC1CD52" w14:textId="28C4A725" w:rsidR="00124804" w:rsidRPr="000216D2" w:rsidRDefault="00124804" w:rsidP="00124804">
            <w:pPr>
              <w:tabs>
                <w:tab w:val="left" w:pos="922"/>
              </w:tabs>
              <w:jc w:val="both"/>
              <w:rPr>
                <w:rFonts w:cs="Arial"/>
                <w:sz w:val="16"/>
                <w:szCs w:val="16"/>
              </w:rPr>
            </w:pPr>
            <w:r w:rsidRPr="000216D2">
              <w:rPr>
                <w:rFonts w:cs="Arial"/>
                <w:sz w:val="16"/>
                <w:szCs w:val="16"/>
              </w:rPr>
              <w:t>0,5 mg/dm</w:t>
            </w:r>
            <w:r w:rsidRPr="000216D2">
              <w:rPr>
                <w:rFonts w:cs="Arial"/>
                <w:sz w:val="16"/>
                <w:szCs w:val="16"/>
                <w:vertAlign w:val="superscript"/>
              </w:rPr>
              <w:t>3</w:t>
            </w:r>
          </w:p>
        </w:tc>
      </w:tr>
      <w:tr w:rsidR="00124804" w:rsidRPr="000216D2" w14:paraId="62A4F8FC" w14:textId="77777777" w:rsidTr="00BC65DD">
        <w:tc>
          <w:tcPr>
            <w:tcW w:w="2605" w:type="dxa"/>
          </w:tcPr>
          <w:p w14:paraId="1E123D42" w14:textId="5E2A85D1" w:rsidR="00124804" w:rsidRPr="000216D2" w:rsidRDefault="00124804" w:rsidP="00124804">
            <w:pPr>
              <w:tabs>
                <w:tab w:val="left" w:pos="922"/>
              </w:tabs>
              <w:jc w:val="both"/>
              <w:rPr>
                <w:rFonts w:cs="Arial"/>
                <w:sz w:val="16"/>
                <w:szCs w:val="16"/>
              </w:rPr>
            </w:pPr>
            <w:r w:rsidRPr="000216D2">
              <w:rPr>
                <w:rFonts w:cs="Arial"/>
                <w:sz w:val="16"/>
                <w:szCs w:val="16"/>
              </w:rPr>
              <w:t>Chrom (Cr</w:t>
            </w:r>
            <w:r w:rsidRPr="000216D2">
              <w:rPr>
                <w:rFonts w:cs="Arial"/>
                <w:sz w:val="16"/>
                <w:szCs w:val="16"/>
                <w:vertAlign w:val="superscript"/>
              </w:rPr>
              <w:t>+6</w:t>
            </w:r>
            <w:r w:rsidRPr="000216D2">
              <w:rPr>
                <w:rFonts w:cs="Arial"/>
                <w:sz w:val="16"/>
                <w:szCs w:val="16"/>
              </w:rPr>
              <w:t>)</w:t>
            </w:r>
          </w:p>
        </w:tc>
        <w:tc>
          <w:tcPr>
            <w:tcW w:w="6117" w:type="dxa"/>
          </w:tcPr>
          <w:p w14:paraId="3CC4BD75" w14:textId="3E7BF6F5" w:rsidR="00124804" w:rsidRPr="000216D2" w:rsidRDefault="00124804" w:rsidP="00124804">
            <w:pPr>
              <w:tabs>
                <w:tab w:val="left" w:pos="922"/>
              </w:tabs>
              <w:jc w:val="both"/>
              <w:rPr>
                <w:rFonts w:cs="Arial"/>
                <w:sz w:val="16"/>
                <w:szCs w:val="16"/>
              </w:rPr>
            </w:pPr>
            <w:r w:rsidRPr="000216D2">
              <w:rPr>
                <w:rFonts w:cs="Arial"/>
                <w:sz w:val="16"/>
                <w:szCs w:val="16"/>
              </w:rPr>
              <w:t>0,15 mg/dm</w:t>
            </w:r>
            <w:r w:rsidRPr="000216D2">
              <w:rPr>
                <w:rFonts w:cs="Arial"/>
                <w:sz w:val="16"/>
                <w:szCs w:val="16"/>
                <w:vertAlign w:val="superscript"/>
              </w:rPr>
              <w:t>3</w:t>
            </w:r>
          </w:p>
        </w:tc>
      </w:tr>
      <w:tr w:rsidR="00124804" w:rsidRPr="000216D2" w14:paraId="286E0D66" w14:textId="77777777" w:rsidTr="00BC65DD">
        <w:tc>
          <w:tcPr>
            <w:tcW w:w="2605" w:type="dxa"/>
          </w:tcPr>
          <w:p w14:paraId="05C272A5" w14:textId="53BFDC8B" w:rsidR="00124804" w:rsidRPr="000216D2" w:rsidRDefault="00124804" w:rsidP="00124804">
            <w:pPr>
              <w:tabs>
                <w:tab w:val="left" w:pos="922"/>
              </w:tabs>
              <w:jc w:val="both"/>
              <w:rPr>
                <w:rFonts w:cs="Arial"/>
                <w:sz w:val="16"/>
                <w:szCs w:val="16"/>
              </w:rPr>
            </w:pPr>
            <w:r w:rsidRPr="000216D2">
              <w:rPr>
                <w:rFonts w:cs="Arial"/>
                <w:sz w:val="16"/>
                <w:szCs w:val="16"/>
              </w:rPr>
              <w:t>Ołów (Pb)</w:t>
            </w:r>
          </w:p>
        </w:tc>
        <w:tc>
          <w:tcPr>
            <w:tcW w:w="6117" w:type="dxa"/>
          </w:tcPr>
          <w:p w14:paraId="0FB4DC24" w14:textId="219F102B" w:rsidR="00124804" w:rsidRPr="000216D2" w:rsidRDefault="00124804" w:rsidP="00124804">
            <w:pPr>
              <w:tabs>
                <w:tab w:val="left" w:pos="922"/>
              </w:tabs>
              <w:jc w:val="both"/>
              <w:rPr>
                <w:rFonts w:cs="Arial"/>
                <w:sz w:val="16"/>
                <w:szCs w:val="16"/>
              </w:rPr>
            </w:pPr>
            <w:r w:rsidRPr="000216D2">
              <w:rPr>
                <w:rFonts w:cs="Arial"/>
                <w:sz w:val="16"/>
                <w:szCs w:val="16"/>
              </w:rPr>
              <w:t>0,05 mg/dm</w:t>
            </w:r>
            <w:r w:rsidRPr="000216D2">
              <w:rPr>
                <w:rFonts w:cs="Arial"/>
                <w:sz w:val="16"/>
                <w:szCs w:val="16"/>
                <w:vertAlign w:val="superscript"/>
              </w:rPr>
              <w:t>3</w:t>
            </w:r>
          </w:p>
        </w:tc>
      </w:tr>
      <w:tr w:rsidR="00124804" w:rsidRPr="000216D2" w14:paraId="1C354B6E" w14:textId="77777777" w:rsidTr="00BC65DD">
        <w:tc>
          <w:tcPr>
            <w:tcW w:w="2605" w:type="dxa"/>
          </w:tcPr>
          <w:p w14:paraId="02193A4E" w14:textId="25FEC6D8" w:rsidR="00124804" w:rsidRPr="000216D2" w:rsidRDefault="00124804" w:rsidP="00124804">
            <w:pPr>
              <w:tabs>
                <w:tab w:val="left" w:pos="922"/>
              </w:tabs>
              <w:jc w:val="both"/>
              <w:rPr>
                <w:rFonts w:cs="Arial"/>
                <w:sz w:val="16"/>
                <w:szCs w:val="16"/>
              </w:rPr>
            </w:pPr>
            <w:r w:rsidRPr="000216D2">
              <w:rPr>
                <w:rFonts w:cs="Arial"/>
                <w:sz w:val="16"/>
                <w:szCs w:val="16"/>
              </w:rPr>
              <w:t>Arsen (As)</w:t>
            </w:r>
          </w:p>
        </w:tc>
        <w:tc>
          <w:tcPr>
            <w:tcW w:w="6117" w:type="dxa"/>
          </w:tcPr>
          <w:p w14:paraId="1CDE6E2C" w14:textId="1DE23324" w:rsidR="00124804" w:rsidRPr="000216D2" w:rsidRDefault="00124804" w:rsidP="00124804">
            <w:pPr>
              <w:tabs>
                <w:tab w:val="left" w:pos="922"/>
              </w:tabs>
              <w:jc w:val="both"/>
              <w:rPr>
                <w:rFonts w:cs="Arial"/>
                <w:sz w:val="16"/>
                <w:szCs w:val="16"/>
              </w:rPr>
            </w:pPr>
            <w:r w:rsidRPr="000216D2">
              <w:rPr>
                <w:rFonts w:cs="Arial"/>
                <w:sz w:val="16"/>
                <w:szCs w:val="16"/>
              </w:rPr>
              <w:t>0,05 mg/dm</w:t>
            </w:r>
            <w:r w:rsidRPr="000216D2">
              <w:rPr>
                <w:rFonts w:cs="Arial"/>
                <w:sz w:val="16"/>
                <w:szCs w:val="16"/>
                <w:vertAlign w:val="superscript"/>
              </w:rPr>
              <w:t>3</w:t>
            </w:r>
          </w:p>
        </w:tc>
      </w:tr>
      <w:tr w:rsidR="00124804" w:rsidRPr="000216D2" w14:paraId="1AF3402A" w14:textId="77777777" w:rsidTr="00124804">
        <w:tc>
          <w:tcPr>
            <w:tcW w:w="2605" w:type="dxa"/>
          </w:tcPr>
          <w:p w14:paraId="6FB45A4E" w14:textId="5A193CAB" w:rsidR="00124804" w:rsidRPr="000216D2" w:rsidRDefault="00124804" w:rsidP="00124804">
            <w:pPr>
              <w:tabs>
                <w:tab w:val="left" w:pos="922"/>
              </w:tabs>
              <w:jc w:val="both"/>
              <w:rPr>
                <w:rFonts w:cs="Arial"/>
                <w:sz w:val="16"/>
                <w:szCs w:val="16"/>
              </w:rPr>
            </w:pPr>
            <w:r w:rsidRPr="000216D2">
              <w:rPr>
                <w:rFonts w:cs="Arial"/>
                <w:sz w:val="16"/>
                <w:szCs w:val="16"/>
              </w:rPr>
              <w:t>Nikiel (Ni)</w:t>
            </w:r>
          </w:p>
        </w:tc>
        <w:tc>
          <w:tcPr>
            <w:tcW w:w="6117" w:type="dxa"/>
            <w:tcBorders>
              <w:bottom w:val="single" w:sz="4" w:space="0" w:color="auto"/>
            </w:tcBorders>
          </w:tcPr>
          <w:p w14:paraId="74F94C5B" w14:textId="28EB1446" w:rsidR="00124804" w:rsidRPr="000216D2" w:rsidRDefault="00124804" w:rsidP="00124804">
            <w:pPr>
              <w:tabs>
                <w:tab w:val="left" w:pos="922"/>
              </w:tabs>
              <w:jc w:val="both"/>
              <w:rPr>
                <w:rFonts w:cs="Arial"/>
                <w:sz w:val="16"/>
                <w:szCs w:val="16"/>
              </w:rPr>
            </w:pPr>
            <w:r w:rsidRPr="000216D2">
              <w:rPr>
                <w:rFonts w:cs="Arial"/>
                <w:sz w:val="16"/>
                <w:szCs w:val="16"/>
              </w:rPr>
              <w:t>0,5 µg/dm</w:t>
            </w:r>
            <w:r w:rsidRPr="000216D2">
              <w:rPr>
                <w:rFonts w:cs="Arial"/>
                <w:sz w:val="16"/>
                <w:szCs w:val="16"/>
                <w:vertAlign w:val="superscript"/>
              </w:rPr>
              <w:t>3</w:t>
            </w:r>
          </w:p>
        </w:tc>
      </w:tr>
      <w:tr w:rsidR="00124804" w:rsidRPr="000216D2" w14:paraId="2B1CCB23" w14:textId="77777777" w:rsidTr="00124804">
        <w:tc>
          <w:tcPr>
            <w:tcW w:w="2605" w:type="dxa"/>
            <w:tcBorders>
              <w:right w:val="nil"/>
            </w:tcBorders>
          </w:tcPr>
          <w:p w14:paraId="28C709FC" w14:textId="77777777" w:rsidR="00124804" w:rsidRPr="000216D2" w:rsidRDefault="00124804" w:rsidP="00124804">
            <w:pPr>
              <w:tabs>
                <w:tab w:val="left" w:pos="922"/>
              </w:tabs>
              <w:jc w:val="both"/>
              <w:rPr>
                <w:rFonts w:cs="Arial"/>
                <w:sz w:val="16"/>
                <w:szCs w:val="16"/>
              </w:rPr>
            </w:pPr>
          </w:p>
        </w:tc>
        <w:tc>
          <w:tcPr>
            <w:tcW w:w="6117" w:type="dxa"/>
            <w:tcBorders>
              <w:left w:val="nil"/>
            </w:tcBorders>
          </w:tcPr>
          <w:p w14:paraId="76D6D7AC" w14:textId="3BC7F1B6" w:rsidR="00124804" w:rsidRPr="000216D2" w:rsidRDefault="00124804" w:rsidP="00124804">
            <w:pPr>
              <w:tabs>
                <w:tab w:val="left" w:pos="922"/>
              </w:tabs>
              <w:jc w:val="both"/>
              <w:rPr>
                <w:rFonts w:cs="Arial"/>
                <w:sz w:val="16"/>
                <w:szCs w:val="16"/>
              </w:rPr>
            </w:pPr>
            <w:r w:rsidRPr="000216D2">
              <w:rPr>
                <w:rFonts w:cs="Arial"/>
                <w:sz w:val="16"/>
                <w:szCs w:val="16"/>
              </w:rPr>
              <w:t>Instalacja spełnia ww. graniczne wielkości emisji, zgodnie z  BAT 20.</w:t>
            </w:r>
          </w:p>
        </w:tc>
      </w:tr>
      <w:tr w:rsidR="00124804" w:rsidRPr="000216D2" w14:paraId="228D1691" w14:textId="77777777" w:rsidTr="00124804">
        <w:tc>
          <w:tcPr>
            <w:tcW w:w="2605" w:type="dxa"/>
            <w:tcBorders>
              <w:right w:val="nil"/>
            </w:tcBorders>
          </w:tcPr>
          <w:p w14:paraId="76F826AA" w14:textId="4932645B" w:rsidR="00124804" w:rsidRPr="000216D2" w:rsidRDefault="00124804" w:rsidP="00124804">
            <w:pPr>
              <w:tabs>
                <w:tab w:val="left" w:pos="922"/>
              </w:tabs>
              <w:jc w:val="both"/>
              <w:rPr>
                <w:rFonts w:cs="Arial"/>
                <w:sz w:val="16"/>
                <w:szCs w:val="16"/>
              </w:rPr>
            </w:pPr>
            <w:r w:rsidRPr="000216D2">
              <w:rPr>
                <w:rFonts w:cs="Arial"/>
                <w:sz w:val="16"/>
                <w:szCs w:val="16"/>
              </w:rPr>
              <w:t>1.</w:t>
            </w:r>
            <w:r w:rsidR="00F22E87">
              <w:rPr>
                <w:rFonts w:cs="Arial"/>
                <w:sz w:val="16"/>
                <w:szCs w:val="16"/>
              </w:rPr>
              <w:t>6</w:t>
            </w:r>
            <w:r w:rsidRPr="000216D2">
              <w:rPr>
                <w:rFonts w:cs="Arial"/>
                <w:sz w:val="16"/>
                <w:szCs w:val="16"/>
              </w:rPr>
              <w:t>. Emisje powstające w wyniku awarii i incydentów</w:t>
            </w:r>
          </w:p>
        </w:tc>
        <w:tc>
          <w:tcPr>
            <w:tcW w:w="6117" w:type="dxa"/>
            <w:tcBorders>
              <w:left w:val="nil"/>
            </w:tcBorders>
          </w:tcPr>
          <w:p w14:paraId="28F0377A" w14:textId="77777777" w:rsidR="00124804" w:rsidRPr="000216D2" w:rsidRDefault="00124804" w:rsidP="00124804">
            <w:pPr>
              <w:tabs>
                <w:tab w:val="left" w:pos="922"/>
              </w:tabs>
              <w:jc w:val="both"/>
              <w:rPr>
                <w:rFonts w:cs="Arial"/>
                <w:sz w:val="16"/>
                <w:szCs w:val="16"/>
              </w:rPr>
            </w:pPr>
          </w:p>
        </w:tc>
      </w:tr>
      <w:tr w:rsidR="00326FF3" w:rsidRPr="000216D2" w14:paraId="3CE30233" w14:textId="77777777" w:rsidTr="00326FF3">
        <w:tc>
          <w:tcPr>
            <w:tcW w:w="2605" w:type="dxa"/>
            <w:tcBorders>
              <w:right w:val="nil"/>
            </w:tcBorders>
          </w:tcPr>
          <w:p w14:paraId="37CEFCD4" w14:textId="33F3659C" w:rsidR="00326FF3" w:rsidRPr="000216D2" w:rsidRDefault="00326FF3" w:rsidP="00111115">
            <w:pPr>
              <w:tabs>
                <w:tab w:val="left" w:pos="922"/>
              </w:tabs>
              <w:jc w:val="both"/>
              <w:rPr>
                <w:rFonts w:cs="Arial"/>
                <w:sz w:val="16"/>
                <w:szCs w:val="16"/>
              </w:rPr>
            </w:pPr>
            <w:r w:rsidRPr="000216D2">
              <w:rPr>
                <w:rFonts w:cs="Arial"/>
                <w:sz w:val="16"/>
                <w:szCs w:val="16"/>
              </w:rPr>
              <w:t>BAT 21</w:t>
            </w:r>
          </w:p>
        </w:tc>
        <w:tc>
          <w:tcPr>
            <w:tcW w:w="6117" w:type="dxa"/>
            <w:tcBorders>
              <w:left w:val="nil"/>
            </w:tcBorders>
          </w:tcPr>
          <w:p w14:paraId="1AC61A13" w14:textId="77777777" w:rsidR="00326FF3" w:rsidRPr="000216D2" w:rsidRDefault="00326FF3" w:rsidP="00111115">
            <w:pPr>
              <w:tabs>
                <w:tab w:val="left" w:pos="922"/>
              </w:tabs>
              <w:jc w:val="both"/>
              <w:rPr>
                <w:rFonts w:cs="Arial"/>
                <w:sz w:val="16"/>
                <w:szCs w:val="16"/>
              </w:rPr>
            </w:pPr>
          </w:p>
        </w:tc>
      </w:tr>
      <w:tr w:rsidR="00326FF3" w:rsidRPr="000216D2" w14:paraId="7F779312" w14:textId="77777777" w:rsidTr="00326FF3">
        <w:tc>
          <w:tcPr>
            <w:tcW w:w="2605" w:type="dxa"/>
          </w:tcPr>
          <w:p w14:paraId="05B06745" w14:textId="77777777" w:rsidR="00326FF3" w:rsidRPr="000216D2" w:rsidRDefault="00326FF3" w:rsidP="00111115">
            <w:pPr>
              <w:tabs>
                <w:tab w:val="left" w:pos="922"/>
              </w:tabs>
              <w:jc w:val="both"/>
              <w:rPr>
                <w:rFonts w:cs="Arial"/>
                <w:sz w:val="16"/>
                <w:szCs w:val="16"/>
              </w:rPr>
            </w:pPr>
            <w:r w:rsidRPr="000216D2">
              <w:rPr>
                <w:rFonts w:cs="Arial"/>
                <w:sz w:val="16"/>
                <w:szCs w:val="16"/>
              </w:rPr>
              <w:t xml:space="preserve">Zapobiegać skutkom awarii i incydentów dla środowiska lub je ograniczyć. </w:t>
            </w:r>
          </w:p>
          <w:p w14:paraId="5B7666B4" w14:textId="77777777" w:rsidR="00326FF3" w:rsidRPr="000216D2" w:rsidRDefault="00326FF3" w:rsidP="00111115">
            <w:pPr>
              <w:tabs>
                <w:tab w:val="left" w:pos="922"/>
              </w:tabs>
              <w:jc w:val="both"/>
              <w:rPr>
                <w:rFonts w:cs="Arial"/>
                <w:sz w:val="16"/>
                <w:szCs w:val="16"/>
              </w:rPr>
            </w:pPr>
            <w:r w:rsidRPr="000216D2">
              <w:rPr>
                <w:rFonts w:cs="Arial"/>
                <w:sz w:val="16"/>
                <w:szCs w:val="16"/>
              </w:rPr>
              <w:t xml:space="preserve">W ramach planu zarządzania </w:t>
            </w:r>
            <w:r w:rsidRPr="000216D2">
              <w:rPr>
                <w:rFonts w:cs="Arial"/>
                <w:sz w:val="16"/>
                <w:szCs w:val="16"/>
              </w:rPr>
              <w:br/>
              <w:t>w przypadku awarii (zob. BAT 1).</w:t>
            </w:r>
          </w:p>
        </w:tc>
        <w:tc>
          <w:tcPr>
            <w:tcW w:w="6117" w:type="dxa"/>
            <w:tcBorders>
              <w:bottom w:val="single" w:sz="4" w:space="0" w:color="auto"/>
            </w:tcBorders>
          </w:tcPr>
          <w:p w14:paraId="684F00C6" w14:textId="77777777" w:rsidR="00326FF3" w:rsidRPr="000216D2" w:rsidRDefault="00326FF3" w:rsidP="00111115">
            <w:pPr>
              <w:jc w:val="both"/>
              <w:rPr>
                <w:rFonts w:cs="Arial"/>
                <w:sz w:val="16"/>
                <w:szCs w:val="16"/>
              </w:rPr>
            </w:pPr>
            <w:r w:rsidRPr="000216D2">
              <w:rPr>
                <w:rFonts w:cs="Arial"/>
                <w:sz w:val="16"/>
                <w:szCs w:val="16"/>
              </w:rPr>
              <w:t>W instalacji stosowane będą:</w:t>
            </w:r>
          </w:p>
          <w:p w14:paraId="39DD8FA9" w14:textId="77777777" w:rsidR="00326FF3" w:rsidRPr="000216D2" w:rsidRDefault="00326FF3" w:rsidP="00111115">
            <w:pPr>
              <w:jc w:val="both"/>
              <w:rPr>
                <w:rFonts w:cs="Arial"/>
                <w:sz w:val="16"/>
                <w:szCs w:val="16"/>
              </w:rPr>
            </w:pPr>
            <w:r w:rsidRPr="000216D2">
              <w:rPr>
                <w:rFonts w:cs="Arial"/>
                <w:sz w:val="16"/>
                <w:szCs w:val="16"/>
              </w:rPr>
              <w:t>BAT 21a. Środki ochrony – W instalacji funkcjonuje system monitoringu wizyjnego z zapisem obrazu z kamer na dyskach twardych rejestratora. Dla instalacji opracowany i wdrożony został Plan awaryjny, który obejmuje:</w:t>
            </w:r>
          </w:p>
          <w:p w14:paraId="03DD172C" w14:textId="77777777" w:rsidR="00326FF3" w:rsidRPr="000216D2" w:rsidRDefault="00326FF3" w:rsidP="00111115">
            <w:pPr>
              <w:numPr>
                <w:ilvl w:val="0"/>
                <w:numId w:val="113"/>
              </w:numPr>
              <w:ind w:left="316" w:hanging="283"/>
              <w:contextualSpacing/>
              <w:jc w:val="both"/>
              <w:rPr>
                <w:rFonts w:eastAsia="Calibri" w:cs="Arial"/>
                <w:sz w:val="16"/>
                <w:szCs w:val="16"/>
              </w:rPr>
            </w:pPr>
            <w:r w:rsidRPr="000216D2">
              <w:rPr>
                <w:rFonts w:eastAsia="Calibri" w:cs="Arial"/>
                <w:sz w:val="16"/>
                <w:szCs w:val="16"/>
              </w:rPr>
              <w:t>sposoby zapobiegania występowaniu awarii,</w:t>
            </w:r>
          </w:p>
          <w:p w14:paraId="53CE9F1E" w14:textId="77777777" w:rsidR="00326FF3" w:rsidRPr="000216D2" w:rsidRDefault="00326FF3" w:rsidP="00111115">
            <w:pPr>
              <w:numPr>
                <w:ilvl w:val="0"/>
                <w:numId w:val="113"/>
              </w:numPr>
              <w:ind w:left="316" w:hanging="283"/>
              <w:contextualSpacing/>
              <w:jc w:val="both"/>
              <w:rPr>
                <w:rFonts w:eastAsia="Calibri" w:cs="Arial"/>
                <w:sz w:val="16"/>
                <w:szCs w:val="16"/>
              </w:rPr>
            </w:pPr>
            <w:r w:rsidRPr="000216D2">
              <w:rPr>
                <w:rFonts w:eastAsia="Calibri" w:cs="Arial"/>
                <w:sz w:val="16"/>
                <w:szCs w:val="16"/>
              </w:rPr>
              <w:t xml:space="preserve">sposoby reagowania na awarie (pożary obiektów kubaturowych, zanieczyszczenia środowiska wodno – gruntowego, </w:t>
            </w:r>
            <w:r w:rsidRPr="000216D2">
              <w:rPr>
                <w:rFonts w:eastAsia="Calibri" w:cs="Arial"/>
                <w:sz w:val="16"/>
                <w:szCs w:val="16"/>
              </w:rPr>
              <w:br/>
              <w:t>awarie poszczególnych urządzeń, rozszczelnienie placu technologicznego)</w:t>
            </w:r>
          </w:p>
          <w:p w14:paraId="38BB1B37" w14:textId="77777777" w:rsidR="00326FF3" w:rsidRPr="000216D2" w:rsidRDefault="00326FF3" w:rsidP="00111115">
            <w:pPr>
              <w:numPr>
                <w:ilvl w:val="0"/>
                <w:numId w:val="113"/>
              </w:numPr>
              <w:ind w:left="316" w:hanging="283"/>
              <w:contextualSpacing/>
              <w:jc w:val="both"/>
              <w:rPr>
                <w:rFonts w:eastAsia="Calibri" w:cs="Arial"/>
                <w:sz w:val="16"/>
                <w:szCs w:val="16"/>
              </w:rPr>
            </w:pPr>
            <w:r w:rsidRPr="000216D2">
              <w:rPr>
                <w:rFonts w:eastAsia="Calibri" w:cs="Arial"/>
                <w:sz w:val="16"/>
                <w:szCs w:val="16"/>
              </w:rPr>
              <w:t>ograniczania skutków awarii;</w:t>
            </w:r>
          </w:p>
          <w:p w14:paraId="7D0FD43C" w14:textId="77777777" w:rsidR="00326FF3" w:rsidRPr="000216D2" w:rsidRDefault="00326FF3" w:rsidP="00111115">
            <w:pPr>
              <w:numPr>
                <w:ilvl w:val="0"/>
                <w:numId w:val="113"/>
              </w:numPr>
              <w:ind w:left="316" w:hanging="283"/>
              <w:contextualSpacing/>
              <w:jc w:val="both"/>
              <w:rPr>
                <w:rFonts w:eastAsia="Calibri" w:cs="Arial"/>
                <w:sz w:val="16"/>
                <w:szCs w:val="16"/>
              </w:rPr>
            </w:pPr>
            <w:r w:rsidRPr="000216D2">
              <w:rPr>
                <w:rFonts w:eastAsia="Calibri" w:cs="Arial"/>
                <w:sz w:val="16"/>
                <w:szCs w:val="16"/>
              </w:rPr>
              <w:t>wstrzymanie pracy instalacji;</w:t>
            </w:r>
          </w:p>
          <w:p w14:paraId="634DF808" w14:textId="77777777" w:rsidR="00326FF3" w:rsidRPr="000216D2" w:rsidRDefault="00326FF3" w:rsidP="00111115">
            <w:pPr>
              <w:numPr>
                <w:ilvl w:val="0"/>
                <w:numId w:val="113"/>
              </w:numPr>
              <w:ind w:left="316" w:hanging="283"/>
              <w:contextualSpacing/>
              <w:jc w:val="both"/>
              <w:rPr>
                <w:rFonts w:eastAsia="Calibri" w:cs="Arial"/>
                <w:sz w:val="16"/>
                <w:szCs w:val="16"/>
              </w:rPr>
            </w:pPr>
            <w:r w:rsidRPr="000216D2">
              <w:rPr>
                <w:rFonts w:eastAsia="Calibri" w:cs="Arial"/>
                <w:sz w:val="16"/>
                <w:szCs w:val="16"/>
              </w:rPr>
              <w:t>dokumentacja awarii;</w:t>
            </w:r>
          </w:p>
          <w:p w14:paraId="41313D06" w14:textId="77777777" w:rsidR="00326FF3" w:rsidRPr="000216D2" w:rsidRDefault="00326FF3" w:rsidP="00111115">
            <w:pPr>
              <w:numPr>
                <w:ilvl w:val="0"/>
                <w:numId w:val="113"/>
              </w:numPr>
              <w:ind w:left="316" w:hanging="283"/>
              <w:contextualSpacing/>
              <w:jc w:val="both"/>
              <w:rPr>
                <w:rFonts w:eastAsia="Calibri" w:cs="Arial"/>
                <w:sz w:val="16"/>
                <w:szCs w:val="16"/>
              </w:rPr>
            </w:pPr>
            <w:r w:rsidRPr="000216D2">
              <w:rPr>
                <w:rFonts w:eastAsia="Calibri" w:cs="Arial"/>
                <w:sz w:val="16"/>
                <w:szCs w:val="16"/>
              </w:rPr>
              <w:t>powiadomienie o sytuacjach awaryjnych.</w:t>
            </w:r>
          </w:p>
          <w:p w14:paraId="18FEDB29" w14:textId="77777777" w:rsidR="00326FF3" w:rsidRPr="000216D2" w:rsidRDefault="00326FF3" w:rsidP="00111115">
            <w:pPr>
              <w:tabs>
                <w:tab w:val="left" w:pos="360"/>
              </w:tabs>
              <w:ind w:left="18"/>
              <w:jc w:val="both"/>
              <w:rPr>
                <w:rFonts w:cs="Arial"/>
                <w:sz w:val="16"/>
                <w:szCs w:val="16"/>
              </w:rPr>
            </w:pPr>
            <w:r w:rsidRPr="000216D2">
              <w:rPr>
                <w:rFonts w:cs="Arial"/>
                <w:sz w:val="16"/>
                <w:szCs w:val="16"/>
              </w:rPr>
              <w:t>Instalacja wyposażona jest w środki gaśnicze, sorbenty i neutralizatory pozwalające przeciwdziałać ewentualnym zagrożeniom.</w:t>
            </w:r>
          </w:p>
          <w:p w14:paraId="042A6E6B" w14:textId="77777777" w:rsidR="00326FF3" w:rsidRPr="000216D2" w:rsidRDefault="00326FF3" w:rsidP="00111115">
            <w:pPr>
              <w:jc w:val="both"/>
              <w:rPr>
                <w:rFonts w:cs="Arial"/>
                <w:sz w:val="16"/>
                <w:szCs w:val="16"/>
                <w:lang w:eastAsia="fr-FR"/>
              </w:rPr>
            </w:pPr>
            <w:r w:rsidRPr="000216D2">
              <w:rPr>
                <w:rFonts w:cs="Arial"/>
                <w:sz w:val="16"/>
                <w:szCs w:val="16"/>
              </w:rPr>
              <w:t>Instalacja</w:t>
            </w:r>
            <w:r w:rsidRPr="000216D2">
              <w:rPr>
                <w:rFonts w:cs="Arial"/>
                <w:color w:val="000000"/>
                <w:sz w:val="16"/>
                <w:szCs w:val="16"/>
                <w:lang w:eastAsia="fr-FR"/>
              </w:rPr>
              <w:t xml:space="preserve"> będzie zabezpieczona przed wejściem osób trzecich oraz będzie posiadała niezbędne wyposażenie techniczne na wypadek awarii, pożaru </w:t>
            </w:r>
            <w:r w:rsidRPr="000216D2">
              <w:rPr>
                <w:rFonts w:cs="Arial"/>
                <w:color w:val="000000"/>
                <w:sz w:val="16"/>
                <w:szCs w:val="16"/>
                <w:lang w:eastAsia="fr-FR"/>
              </w:rPr>
              <w:br/>
              <w:t xml:space="preserve">i wybuchu, </w:t>
            </w:r>
            <w:r w:rsidRPr="000216D2">
              <w:rPr>
                <w:rFonts w:cs="Arial"/>
                <w:sz w:val="16"/>
                <w:szCs w:val="16"/>
                <w:lang w:eastAsia="fr-FR"/>
              </w:rPr>
              <w:t>zespół urządzeń jest chroniony przed czynami dokonanymi w złym zamiarze, zamontowano sprzęt sterujący w sytuacjach nadzwyczajnych.</w:t>
            </w:r>
          </w:p>
          <w:p w14:paraId="6ADAAD06" w14:textId="77777777" w:rsidR="00326FF3" w:rsidRPr="000216D2" w:rsidRDefault="00326FF3" w:rsidP="00111115">
            <w:pPr>
              <w:jc w:val="both"/>
              <w:rPr>
                <w:rFonts w:cs="Arial"/>
                <w:color w:val="000000"/>
                <w:sz w:val="16"/>
                <w:szCs w:val="16"/>
                <w:lang w:eastAsia="fr-FR"/>
              </w:rPr>
            </w:pPr>
            <w:r w:rsidRPr="000216D2">
              <w:rPr>
                <w:rFonts w:cs="Arial"/>
                <w:sz w:val="16"/>
                <w:szCs w:val="16"/>
                <w:lang w:eastAsia="fr-FR"/>
              </w:rPr>
              <w:t>BAT 21b. Zarządzanie emisjami powstającymi w wyniku incydentów/awarii – Stosowane są</w:t>
            </w:r>
            <w:r w:rsidRPr="000216D2">
              <w:rPr>
                <w:rFonts w:cs="Arial"/>
                <w:color w:val="000000"/>
                <w:sz w:val="16"/>
                <w:szCs w:val="16"/>
                <w:lang w:eastAsia="fr-FR"/>
              </w:rPr>
              <w:t xml:space="preserve"> procedury wynikające z instrukcji eksploatacji instalacji oraz zawarte w pozwoleniu zintegrowanym. </w:t>
            </w:r>
          </w:p>
          <w:p w14:paraId="622CBB2F" w14:textId="77777777" w:rsidR="00326FF3" w:rsidRPr="000216D2" w:rsidRDefault="00326FF3" w:rsidP="00111115">
            <w:pPr>
              <w:jc w:val="both"/>
              <w:rPr>
                <w:rFonts w:cs="Arial"/>
                <w:color w:val="000000"/>
                <w:sz w:val="16"/>
                <w:szCs w:val="16"/>
                <w:lang w:eastAsia="fr-FR"/>
              </w:rPr>
            </w:pPr>
            <w:r w:rsidRPr="000216D2">
              <w:rPr>
                <w:rFonts w:cs="Arial"/>
                <w:color w:val="000000"/>
                <w:sz w:val="16"/>
                <w:szCs w:val="16"/>
                <w:lang w:eastAsia="fr-FR"/>
              </w:rPr>
              <w:t xml:space="preserve">BAT 21c. System rejestracji i oceny incydentów/awarii – </w:t>
            </w:r>
          </w:p>
          <w:p w14:paraId="6915EB97" w14:textId="77777777" w:rsidR="00326FF3" w:rsidRPr="000216D2" w:rsidRDefault="00326FF3" w:rsidP="00111115">
            <w:pPr>
              <w:tabs>
                <w:tab w:val="left" w:pos="360"/>
              </w:tabs>
              <w:ind w:left="18"/>
              <w:jc w:val="both"/>
              <w:rPr>
                <w:rFonts w:cs="Arial"/>
              </w:rPr>
            </w:pPr>
            <w:r w:rsidRPr="000216D2">
              <w:rPr>
                <w:rFonts w:cs="Arial"/>
                <w:sz w:val="16"/>
                <w:szCs w:val="16"/>
              </w:rPr>
              <w:t xml:space="preserve">Stosowane są zakładowe procedury i instrukcje postępowania w celu zmniejszenia prawdopodobieństwa wystąpienia awarii. Wszystkie sytuacje awaryjne w razie zaistnienia oraz podejmowane działania związane z ich likwidacją odnotowywane w dokumentach pracy instalacji. Instalacja nie zalicza się do zakładów </w:t>
            </w:r>
            <w:r w:rsidRPr="000216D2">
              <w:rPr>
                <w:rFonts w:cs="Arial"/>
                <w:sz w:val="16"/>
                <w:szCs w:val="16"/>
              </w:rPr>
              <w:br/>
              <w:t>o zwiększonym ryzyku występowania poważnej awarii przemysłowej.</w:t>
            </w:r>
            <w:r w:rsidRPr="000216D2">
              <w:rPr>
                <w:rFonts w:cs="Arial"/>
              </w:rPr>
              <w:t xml:space="preserve"> </w:t>
            </w:r>
          </w:p>
          <w:p w14:paraId="44334F57" w14:textId="604FD624" w:rsidR="00326FF3" w:rsidRPr="000216D2" w:rsidRDefault="00326FF3" w:rsidP="00111115">
            <w:pPr>
              <w:jc w:val="both"/>
              <w:rPr>
                <w:rFonts w:cs="Arial"/>
                <w:sz w:val="16"/>
                <w:szCs w:val="16"/>
              </w:rPr>
            </w:pPr>
            <w:r w:rsidRPr="000216D2">
              <w:rPr>
                <w:rFonts w:cs="Arial"/>
                <w:sz w:val="16"/>
                <w:szCs w:val="16"/>
              </w:rPr>
              <w:t>Instalacja spełnia wymagania BAT 21.</w:t>
            </w:r>
          </w:p>
        </w:tc>
      </w:tr>
      <w:tr w:rsidR="00326FF3" w:rsidRPr="000216D2" w14:paraId="5F176D51" w14:textId="77777777" w:rsidTr="00326FF3">
        <w:tc>
          <w:tcPr>
            <w:tcW w:w="2605" w:type="dxa"/>
            <w:tcBorders>
              <w:right w:val="nil"/>
            </w:tcBorders>
          </w:tcPr>
          <w:p w14:paraId="455EACEE" w14:textId="182A9B66" w:rsidR="00326FF3" w:rsidRPr="000216D2" w:rsidRDefault="00326FF3" w:rsidP="00111115">
            <w:pPr>
              <w:tabs>
                <w:tab w:val="left" w:pos="922"/>
              </w:tabs>
              <w:jc w:val="both"/>
              <w:rPr>
                <w:rFonts w:cs="Arial"/>
                <w:sz w:val="16"/>
                <w:szCs w:val="16"/>
              </w:rPr>
            </w:pPr>
            <w:r w:rsidRPr="000216D2">
              <w:rPr>
                <w:rFonts w:cs="Arial"/>
                <w:sz w:val="16"/>
                <w:szCs w:val="16"/>
              </w:rPr>
              <w:t>1.7 Efektywne wykorzystanie materiałów</w:t>
            </w:r>
          </w:p>
        </w:tc>
        <w:tc>
          <w:tcPr>
            <w:tcW w:w="6117" w:type="dxa"/>
            <w:tcBorders>
              <w:left w:val="nil"/>
            </w:tcBorders>
          </w:tcPr>
          <w:p w14:paraId="5C1CFCB4" w14:textId="77777777" w:rsidR="00326FF3" w:rsidRPr="000216D2" w:rsidRDefault="00326FF3" w:rsidP="00111115">
            <w:pPr>
              <w:jc w:val="both"/>
              <w:rPr>
                <w:rFonts w:cs="Arial"/>
                <w:sz w:val="16"/>
                <w:szCs w:val="16"/>
              </w:rPr>
            </w:pPr>
          </w:p>
        </w:tc>
      </w:tr>
      <w:tr w:rsidR="00124804" w:rsidRPr="000216D2" w14:paraId="6E9E055B" w14:textId="77777777" w:rsidTr="00326FF3">
        <w:tc>
          <w:tcPr>
            <w:tcW w:w="2605" w:type="dxa"/>
            <w:tcBorders>
              <w:right w:val="nil"/>
            </w:tcBorders>
          </w:tcPr>
          <w:p w14:paraId="09231DF0" w14:textId="4D911C10" w:rsidR="00124804" w:rsidRPr="000216D2" w:rsidRDefault="00124804" w:rsidP="00111115">
            <w:pPr>
              <w:tabs>
                <w:tab w:val="left" w:pos="922"/>
              </w:tabs>
              <w:jc w:val="both"/>
              <w:rPr>
                <w:rFonts w:cs="Arial"/>
                <w:sz w:val="16"/>
                <w:szCs w:val="16"/>
              </w:rPr>
            </w:pPr>
            <w:r w:rsidRPr="000216D2">
              <w:rPr>
                <w:rFonts w:cs="Arial"/>
                <w:sz w:val="16"/>
                <w:szCs w:val="16"/>
              </w:rPr>
              <w:t>BAT 22</w:t>
            </w:r>
          </w:p>
        </w:tc>
        <w:tc>
          <w:tcPr>
            <w:tcW w:w="6117" w:type="dxa"/>
            <w:tcBorders>
              <w:left w:val="nil"/>
            </w:tcBorders>
          </w:tcPr>
          <w:p w14:paraId="2340237C" w14:textId="77777777" w:rsidR="00124804" w:rsidRPr="000216D2" w:rsidRDefault="00124804" w:rsidP="00111115">
            <w:pPr>
              <w:jc w:val="both"/>
              <w:rPr>
                <w:rFonts w:cs="Arial"/>
                <w:sz w:val="16"/>
                <w:szCs w:val="16"/>
              </w:rPr>
            </w:pPr>
          </w:p>
        </w:tc>
      </w:tr>
      <w:tr w:rsidR="00326FF3" w:rsidRPr="000216D2" w14:paraId="47D19020" w14:textId="77777777" w:rsidTr="00F22E87">
        <w:tc>
          <w:tcPr>
            <w:tcW w:w="2605" w:type="dxa"/>
            <w:tcBorders>
              <w:bottom w:val="single" w:sz="4" w:space="0" w:color="auto"/>
            </w:tcBorders>
          </w:tcPr>
          <w:p w14:paraId="49BE8E0E" w14:textId="77777777" w:rsidR="00326FF3" w:rsidRPr="000216D2" w:rsidRDefault="00326FF3" w:rsidP="00111115">
            <w:pPr>
              <w:tabs>
                <w:tab w:val="left" w:pos="922"/>
              </w:tabs>
              <w:jc w:val="both"/>
              <w:rPr>
                <w:rFonts w:cs="Arial"/>
                <w:sz w:val="16"/>
                <w:szCs w:val="16"/>
              </w:rPr>
            </w:pPr>
            <w:r w:rsidRPr="000216D2">
              <w:rPr>
                <w:rFonts w:cs="Arial"/>
                <w:sz w:val="16"/>
                <w:szCs w:val="16"/>
              </w:rPr>
              <w:t>Zastępować materiały odpadami aby zapewnić efektywne wykorzystanie materiałów.</w:t>
            </w:r>
          </w:p>
          <w:p w14:paraId="2E5C81F5" w14:textId="77777777" w:rsidR="00326FF3" w:rsidRPr="000216D2" w:rsidRDefault="00326FF3" w:rsidP="00111115">
            <w:pPr>
              <w:jc w:val="both"/>
              <w:rPr>
                <w:rFonts w:cs="Arial"/>
                <w:sz w:val="16"/>
                <w:szCs w:val="16"/>
              </w:rPr>
            </w:pPr>
            <w:r w:rsidRPr="000216D2">
              <w:rPr>
                <w:rFonts w:cs="Arial"/>
                <w:sz w:val="16"/>
                <w:szCs w:val="16"/>
              </w:rPr>
              <w:t>Odpady wykorzystuje się zamiast innych materiałów do przetwarzania odpadów (np. do regulacji pH stosuje się zasady lub kwasy odpadowe, jako spoiwa używa się popiołów lotnych).</w:t>
            </w:r>
          </w:p>
        </w:tc>
        <w:tc>
          <w:tcPr>
            <w:tcW w:w="6117" w:type="dxa"/>
          </w:tcPr>
          <w:p w14:paraId="2DF269CC" w14:textId="77777777" w:rsidR="00326FF3" w:rsidRPr="000216D2" w:rsidRDefault="00326FF3" w:rsidP="00111115">
            <w:pPr>
              <w:tabs>
                <w:tab w:val="left" w:pos="922"/>
              </w:tabs>
              <w:jc w:val="both"/>
              <w:rPr>
                <w:rFonts w:cs="Arial"/>
                <w:sz w:val="16"/>
                <w:szCs w:val="16"/>
              </w:rPr>
            </w:pPr>
            <w:r w:rsidRPr="000216D2">
              <w:rPr>
                <w:rFonts w:cs="Arial"/>
                <w:color w:val="000000"/>
                <w:sz w:val="16"/>
                <w:szCs w:val="16"/>
                <w:lang w:eastAsia="fr-FR"/>
              </w:rPr>
              <w:t xml:space="preserve">W zaplanowanej technologii nie zostało uwzględnione zastępowanie materiałów odpadami. </w:t>
            </w:r>
            <w:r w:rsidRPr="000216D2">
              <w:rPr>
                <w:rFonts w:cs="Arial"/>
                <w:sz w:val="16"/>
                <w:szCs w:val="16"/>
              </w:rPr>
              <w:t xml:space="preserve">Surowcem wykorzystywanym w instalacji do mechaniczno-biologicznego przetwarzania odpadów są niesegregowane (zmieszane) odpady komunalne oraz odpady pochodzące z selektywnej zbiórki, które poddawane są procesom przetwarzania w celu wydzielenia frakcji przeznaczonych do dalszego wykorzystania takich jak surowce wtórne, paliwa alternatywne. Wydzielana jest również frakcja biologiczna, która kierowana jest do przetwarzania w węźle biologicznym instalacji. Surowcem wykorzystywanym do kompostowania odpadów są odpady ulegające biodegradacji i bioodpady które poddawane są procesowi przetwarzania w celu wytworzenia z ww. odpadów </w:t>
            </w:r>
            <w:r w:rsidRPr="000216D2">
              <w:rPr>
                <w:rFonts w:eastAsia="Calibri" w:cs="Arial"/>
                <w:sz w:val="16"/>
                <w:szCs w:val="16"/>
              </w:rPr>
              <w:t xml:space="preserve">produktu w postaci środka poprawiającego właściwości gleby o nazwie Kompost organiczny BOTANIKA.  </w:t>
            </w:r>
          </w:p>
        </w:tc>
      </w:tr>
      <w:tr w:rsidR="00326FF3" w:rsidRPr="000216D2" w14:paraId="381D1C77" w14:textId="77777777" w:rsidTr="00F22E87">
        <w:tc>
          <w:tcPr>
            <w:tcW w:w="2605" w:type="dxa"/>
            <w:tcBorders>
              <w:right w:val="nil"/>
            </w:tcBorders>
          </w:tcPr>
          <w:p w14:paraId="1FE40271" w14:textId="498429D8" w:rsidR="00326FF3" w:rsidRPr="000216D2" w:rsidRDefault="00326FF3" w:rsidP="00111115">
            <w:pPr>
              <w:tabs>
                <w:tab w:val="left" w:pos="922"/>
              </w:tabs>
              <w:jc w:val="both"/>
              <w:rPr>
                <w:rFonts w:cs="Arial"/>
                <w:sz w:val="16"/>
                <w:szCs w:val="16"/>
              </w:rPr>
            </w:pPr>
            <w:r w:rsidRPr="000216D2">
              <w:rPr>
                <w:rFonts w:cs="Arial"/>
                <w:sz w:val="16"/>
                <w:szCs w:val="16"/>
              </w:rPr>
              <w:t>1.8.</w:t>
            </w:r>
            <w:r w:rsidRPr="000216D2">
              <w:rPr>
                <w:rFonts w:cs="Arial"/>
                <w:color w:val="000000"/>
                <w:sz w:val="16"/>
                <w:szCs w:val="16"/>
                <w:lang w:eastAsia="fr-FR"/>
              </w:rPr>
              <w:t xml:space="preserve"> Efektywność energetyczna</w:t>
            </w:r>
          </w:p>
        </w:tc>
        <w:tc>
          <w:tcPr>
            <w:tcW w:w="6117" w:type="dxa"/>
            <w:tcBorders>
              <w:left w:val="nil"/>
            </w:tcBorders>
          </w:tcPr>
          <w:p w14:paraId="093E5A5B" w14:textId="77777777" w:rsidR="00326FF3" w:rsidRPr="000216D2" w:rsidRDefault="00326FF3" w:rsidP="00111115">
            <w:pPr>
              <w:tabs>
                <w:tab w:val="left" w:pos="922"/>
              </w:tabs>
              <w:jc w:val="both"/>
              <w:rPr>
                <w:rFonts w:cs="Arial"/>
                <w:color w:val="000000"/>
                <w:sz w:val="16"/>
                <w:szCs w:val="16"/>
                <w:lang w:eastAsia="fr-FR"/>
              </w:rPr>
            </w:pPr>
          </w:p>
        </w:tc>
      </w:tr>
      <w:tr w:rsidR="00326FF3" w:rsidRPr="000216D2" w14:paraId="2B1FE5A5" w14:textId="77777777" w:rsidTr="00FC6F84">
        <w:tc>
          <w:tcPr>
            <w:tcW w:w="2605" w:type="dxa"/>
          </w:tcPr>
          <w:p w14:paraId="73D94384" w14:textId="30B59B84" w:rsidR="00326FF3" w:rsidRPr="000216D2" w:rsidRDefault="00326FF3" w:rsidP="00326FF3">
            <w:pPr>
              <w:tabs>
                <w:tab w:val="left" w:pos="922"/>
              </w:tabs>
              <w:jc w:val="both"/>
              <w:rPr>
                <w:rFonts w:cs="Arial"/>
                <w:sz w:val="16"/>
                <w:szCs w:val="16"/>
              </w:rPr>
            </w:pPr>
            <w:r w:rsidRPr="000216D2">
              <w:rPr>
                <w:rFonts w:cs="Arial"/>
                <w:sz w:val="16"/>
                <w:szCs w:val="16"/>
              </w:rPr>
              <w:t>BAT 23</w:t>
            </w:r>
          </w:p>
        </w:tc>
        <w:tc>
          <w:tcPr>
            <w:tcW w:w="6117" w:type="dxa"/>
          </w:tcPr>
          <w:p w14:paraId="71001483" w14:textId="77777777" w:rsidR="00326FF3" w:rsidRPr="000216D2" w:rsidRDefault="00326FF3" w:rsidP="00326FF3">
            <w:pPr>
              <w:tabs>
                <w:tab w:val="left" w:pos="922"/>
              </w:tabs>
              <w:jc w:val="both"/>
              <w:rPr>
                <w:rFonts w:cs="Arial"/>
                <w:color w:val="000000"/>
                <w:sz w:val="16"/>
                <w:szCs w:val="16"/>
                <w:lang w:eastAsia="fr-FR"/>
              </w:rPr>
            </w:pPr>
          </w:p>
        </w:tc>
      </w:tr>
      <w:tr w:rsidR="00326FF3" w:rsidRPr="000216D2" w14:paraId="72E860FB" w14:textId="77777777" w:rsidTr="00AC1776">
        <w:tc>
          <w:tcPr>
            <w:tcW w:w="2605" w:type="dxa"/>
          </w:tcPr>
          <w:p w14:paraId="2AB42907" w14:textId="77777777" w:rsidR="00326FF3" w:rsidRPr="000216D2" w:rsidRDefault="00326FF3" w:rsidP="00326FF3">
            <w:pPr>
              <w:tabs>
                <w:tab w:val="left" w:pos="922"/>
              </w:tabs>
              <w:jc w:val="both"/>
              <w:rPr>
                <w:rFonts w:cs="Arial"/>
                <w:sz w:val="16"/>
                <w:szCs w:val="16"/>
              </w:rPr>
            </w:pPr>
            <w:r w:rsidRPr="000216D2">
              <w:rPr>
                <w:rFonts w:cs="Arial"/>
                <w:sz w:val="16"/>
                <w:szCs w:val="16"/>
              </w:rPr>
              <w:t>Zapewnić efektywne zużycie energii.</w:t>
            </w:r>
          </w:p>
        </w:tc>
        <w:tc>
          <w:tcPr>
            <w:tcW w:w="6117" w:type="dxa"/>
          </w:tcPr>
          <w:p w14:paraId="5C96B9FF" w14:textId="77777777" w:rsidR="00326FF3" w:rsidRPr="000216D2" w:rsidRDefault="00326FF3" w:rsidP="00326FF3">
            <w:pPr>
              <w:jc w:val="both"/>
              <w:rPr>
                <w:rFonts w:cs="Arial"/>
                <w:sz w:val="16"/>
                <w:szCs w:val="16"/>
              </w:rPr>
            </w:pPr>
            <w:r w:rsidRPr="000216D2">
              <w:rPr>
                <w:rFonts w:cs="Arial"/>
                <w:sz w:val="16"/>
                <w:szCs w:val="16"/>
              </w:rPr>
              <w:t>Aby zapewnić efektywne zużycie energii w instalacji stosuje się:</w:t>
            </w:r>
          </w:p>
          <w:p w14:paraId="1D6A5E48" w14:textId="77777777" w:rsidR="00326FF3" w:rsidRPr="000216D2" w:rsidRDefault="00326FF3" w:rsidP="00326FF3">
            <w:pPr>
              <w:jc w:val="both"/>
              <w:rPr>
                <w:rFonts w:cs="Arial"/>
                <w:color w:val="000000"/>
                <w:sz w:val="16"/>
                <w:szCs w:val="16"/>
              </w:rPr>
            </w:pPr>
            <w:r w:rsidRPr="000216D2">
              <w:rPr>
                <w:rFonts w:cs="Arial"/>
                <w:sz w:val="16"/>
                <w:szCs w:val="16"/>
              </w:rPr>
              <w:t>23a. Plan racjonalizacji zużycia energii:</w:t>
            </w:r>
          </w:p>
          <w:p w14:paraId="14AFA030" w14:textId="77777777" w:rsidR="00326FF3" w:rsidRPr="000216D2" w:rsidRDefault="00326FF3" w:rsidP="00326FF3">
            <w:pPr>
              <w:jc w:val="both"/>
              <w:rPr>
                <w:rFonts w:cs="Arial"/>
                <w:color w:val="000000"/>
                <w:sz w:val="16"/>
                <w:szCs w:val="16"/>
              </w:rPr>
            </w:pPr>
            <w:r w:rsidRPr="000216D2">
              <w:rPr>
                <w:rFonts w:cs="Arial"/>
                <w:color w:val="000000"/>
                <w:sz w:val="16"/>
                <w:szCs w:val="16"/>
              </w:rPr>
              <w:t xml:space="preserve">Ilość zużywanej energii elektrycznej wykorzystywanej na potrzeby funkcjonowania instalacji będzie rejestrowana za pomocą licznika zużycia energii elektrycznej. Ilość zużywanego paliwa będzie określana na podstawie tankowania poszczególnych pojazdów i maszyn. Prowadzone będą rejestry zużycia energii elektrycznej oraz </w:t>
            </w:r>
            <w:r w:rsidRPr="000216D2">
              <w:rPr>
                <w:rFonts w:cs="Arial"/>
                <w:color w:val="000000"/>
                <w:sz w:val="16"/>
                <w:szCs w:val="16"/>
              </w:rPr>
              <w:lastRenderedPageBreak/>
              <w:t>zużywanego paliwa (wyliczane są wskaźniki zużycia energii/paliwa na Mg przetworzonych odpadów).</w:t>
            </w:r>
          </w:p>
          <w:p w14:paraId="30A11579" w14:textId="77777777" w:rsidR="00326FF3" w:rsidRPr="000216D2" w:rsidRDefault="00326FF3" w:rsidP="00326FF3">
            <w:pPr>
              <w:jc w:val="both"/>
              <w:rPr>
                <w:rFonts w:cs="Arial"/>
                <w:sz w:val="16"/>
                <w:szCs w:val="16"/>
              </w:rPr>
            </w:pPr>
            <w:r w:rsidRPr="000216D2">
              <w:rPr>
                <w:rFonts w:cs="Arial"/>
                <w:color w:val="000000"/>
                <w:sz w:val="16"/>
                <w:szCs w:val="16"/>
              </w:rPr>
              <w:t xml:space="preserve">Plan racjonalizacji zużycia energii polegał będzie na analizowaniu wielkości poboru energii, ponadto eliminowane są zbędne i puste przebiegi maszyn, urządzenia są energooszczędne. </w:t>
            </w:r>
            <w:r w:rsidRPr="000216D2">
              <w:rPr>
                <w:rFonts w:cs="Arial"/>
                <w:sz w:val="16"/>
                <w:szCs w:val="16"/>
              </w:rPr>
              <w:t>Raportowanie zużycia energii jest realizowane w postaci corocznych raportów z eksploatacji instalacji. Zużycie energii podlega monitoringowi na etapie poszczególnych procesów technologicznych.</w:t>
            </w:r>
          </w:p>
          <w:p w14:paraId="2EC19A1A" w14:textId="77777777" w:rsidR="00326FF3" w:rsidRPr="000216D2" w:rsidRDefault="00326FF3" w:rsidP="00326FF3">
            <w:pPr>
              <w:tabs>
                <w:tab w:val="left" w:pos="922"/>
              </w:tabs>
              <w:jc w:val="both"/>
              <w:rPr>
                <w:rFonts w:cs="Arial"/>
                <w:sz w:val="16"/>
                <w:szCs w:val="16"/>
              </w:rPr>
            </w:pPr>
            <w:r w:rsidRPr="000216D2">
              <w:rPr>
                <w:rFonts w:cs="Arial"/>
                <w:sz w:val="16"/>
                <w:szCs w:val="16"/>
              </w:rPr>
              <w:t>23b. Rejestr bilansu energetycznego – nie dotyczy – w związku z eksploatacją instalacji nie będzie generowana energia elektryczna.</w:t>
            </w:r>
          </w:p>
          <w:p w14:paraId="54419470" w14:textId="77777777" w:rsidR="00326FF3" w:rsidRPr="000216D2" w:rsidRDefault="00326FF3" w:rsidP="00326FF3">
            <w:pPr>
              <w:tabs>
                <w:tab w:val="left" w:pos="922"/>
              </w:tabs>
              <w:jc w:val="both"/>
              <w:rPr>
                <w:rFonts w:cs="Arial"/>
                <w:sz w:val="16"/>
                <w:szCs w:val="16"/>
              </w:rPr>
            </w:pPr>
            <w:r w:rsidRPr="000216D2">
              <w:rPr>
                <w:rFonts w:cs="Arial"/>
                <w:sz w:val="16"/>
                <w:szCs w:val="16"/>
              </w:rPr>
              <w:t>Instalacja spełnia wymagania BAT 23.</w:t>
            </w:r>
          </w:p>
        </w:tc>
      </w:tr>
      <w:tr w:rsidR="00326FF3" w:rsidRPr="000216D2" w14:paraId="7BF62FFF" w14:textId="77777777" w:rsidTr="00124804">
        <w:tc>
          <w:tcPr>
            <w:tcW w:w="2605" w:type="dxa"/>
          </w:tcPr>
          <w:p w14:paraId="4332129B" w14:textId="3415FED1" w:rsidR="00326FF3" w:rsidRPr="000216D2" w:rsidRDefault="00326FF3" w:rsidP="00326FF3">
            <w:pPr>
              <w:jc w:val="both"/>
              <w:rPr>
                <w:rFonts w:cs="Arial"/>
                <w:sz w:val="16"/>
                <w:szCs w:val="16"/>
              </w:rPr>
            </w:pPr>
            <w:r w:rsidRPr="000216D2">
              <w:rPr>
                <w:rFonts w:cs="Arial"/>
                <w:sz w:val="16"/>
                <w:szCs w:val="16"/>
              </w:rPr>
              <w:lastRenderedPageBreak/>
              <w:t>BAT 24 do BAT 32 Nie dotyczy.</w:t>
            </w:r>
          </w:p>
        </w:tc>
        <w:tc>
          <w:tcPr>
            <w:tcW w:w="6117" w:type="dxa"/>
            <w:tcBorders>
              <w:bottom w:val="single" w:sz="4" w:space="0" w:color="auto"/>
            </w:tcBorders>
          </w:tcPr>
          <w:p w14:paraId="7300ACE8" w14:textId="77777777" w:rsidR="00326FF3" w:rsidRPr="000216D2" w:rsidRDefault="00326FF3" w:rsidP="00326FF3">
            <w:pPr>
              <w:jc w:val="both"/>
              <w:rPr>
                <w:rFonts w:cs="Arial"/>
                <w:sz w:val="16"/>
                <w:szCs w:val="16"/>
              </w:rPr>
            </w:pPr>
          </w:p>
        </w:tc>
      </w:tr>
      <w:tr w:rsidR="00124804" w:rsidRPr="000216D2" w14:paraId="5DED0C46" w14:textId="77777777" w:rsidTr="00124804">
        <w:tc>
          <w:tcPr>
            <w:tcW w:w="2605" w:type="dxa"/>
            <w:tcBorders>
              <w:right w:val="nil"/>
            </w:tcBorders>
          </w:tcPr>
          <w:p w14:paraId="1EFE0D83" w14:textId="6CFCCD66" w:rsidR="00124804" w:rsidRPr="000216D2" w:rsidRDefault="00124804" w:rsidP="00326FF3">
            <w:pPr>
              <w:jc w:val="both"/>
              <w:rPr>
                <w:rFonts w:cs="Arial"/>
                <w:sz w:val="16"/>
                <w:szCs w:val="16"/>
              </w:rPr>
            </w:pPr>
          </w:p>
        </w:tc>
        <w:tc>
          <w:tcPr>
            <w:tcW w:w="6117" w:type="dxa"/>
            <w:tcBorders>
              <w:left w:val="nil"/>
            </w:tcBorders>
          </w:tcPr>
          <w:p w14:paraId="135924FF" w14:textId="0BD55BBE" w:rsidR="00124804" w:rsidRPr="000216D2" w:rsidRDefault="00F22E87" w:rsidP="00F22E87">
            <w:pPr>
              <w:rPr>
                <w:rFonts w:cs="Arial"/>
                <w:sz w:val="16"/>
                <w:szCs w:val="16"/>
              </w:rPr>
            </w:pPr>
            <w:r w:rsidRPr="000216D2">
              <w:rPr>
                <w:rFonts w:cs="Arial"/>
                <w:color w:val="000000"/>
                <w:sz w:val="16"/>
                <w:szCs w:val="16"/>
                <w:lang w:eastAsia="fr-FR"/>
              </w:rPr>
              <w:t>Konkluzje dotyczące BAT</w:t>
            </w:r>
            <w:r>
              <w:rPr>
                <w:rFonts w:cs="Arial"/>
                <w:color w:val="000000"/>
                <w:sz w:val="16"/>
                <w:szCs w:val="16"/>
                <w:lang w:eastAsia="fr-FR"/>
              </w:rPr>
              <w:t xml:space="preserve"> </w:t>
            </w:r>
            <w:r w:rsidRPr="000216D2">
              <w:rPr>
                <w:rFonts w:cs="Arial"/>
                <w:color w:val="000000"/>
                <w:sz w:val="16"/>
                <w:szCs w:val="16"/>
                <w:lang w:eastAsia="fr-FR"/>
              </w:rPr>
              <w:t>w odniesieniu do biologicznego przetwarzania odpadów</w:t>
            </w:r>
          </w:p>
        </w:tc>
      </w:tr>
      <w:tr w:rsidR="00124804" w:rsidRPr="000216D2" w14:paraId="720598BD" w14:textId="77777777" w:rsidTr="00124804">
        <w:tc>
          <w:tcPr>
            <w:tcW w:w="2605" w:type="dxa"/>
            <w:tcBorders>
              <w:right w:val="nil"/>
            </w:tcBorders>
          </w:tcPr>
          <w:p w14:paraId="0EB91321" w14:textId="40693A8A" w:rsidR="00124804" w:rsidRPr="000216D2" w:rsidRDefault="00124804" w:rsidP="00326FF3">
            <w:pPr>
              <w:jc w:val="both"/>
              <w:rPr>
                <w:rFonts w:cs="Arial"/>
                <w:color w:val="000000"/>
                <w:sz w:val="16"/>
                <w:szCs w:val="16"/>
                <w:lang w:eastAsia="fr-FR"/>
              </w:rPr>
            </w:pPr>
            <w:r w:rsidRPr="000216D2">
              <w:rPr>
                <w:rFonts w:cs="Arial"/>
                <w:sz w:val="16"/>
                <w:szCs w:val="16"/>
              </w:rPr>
              <w:t>BAT 33</w:t>
            </w:r>
          </w:p>
        </w:tc>
        <w:tc>
          <w:tcPr>
            <w:tcW w:w="6117" w:type="dxa"/>
            <w:tcBorders>
              <w:left w:val="nil"/>
              <w:bottom w:val="single" w:sz="4" w:space="0" w:color="auto"/>
            </w:tcBorders>
          </w:tcPr>
          <w:p w14:paraId="6D1FA4E3" w14:textId="77777777" w:rsidR="00124804" w:rsidRPr="000216D2" w:rsidRDefault="00124804" w:rsidP="00326FF3">
            <w:pPr>
              <w:jc w:val="both"/>
              <w:rPr>
                <w:rFonts w:cs="Arial"/>
                <w:sz w:val="16"/>
                <w:szCs w:val="16"/>
              </w:rPr>
            </w:pPr>
          </w:p>
        </w:tc>
      </w:tr>
      <w:tr w:rsidR="00124804" w:rsidRPr="000216D2" w14:paraId="7849E06C" w14:textId="77777777" w:rsidTr="00124804">
        <w:tc>
          <w:tcPr>
            <w:tcW w:w="2605" w:type="dxa"/>
            <w:tcBorders>
              <w:right w:val="single" w:sz="4" w:space="0" w:color="auto"/>
            </w:tcBorders>
          </w:tcPr>
          <w:p w14:paraId="65084336" w14:textId="77777777" w:rsidR="00124804" w:rsidRPr="000216D2" w:rsidRDefault="00124804" w:rsidP="00124804">
            <w:pPr>
              <w:tabs>
                <w:tab w:val="left" w:pos="922"/>
              </w:tabs>
              <w:jc w:val="both"/>
              <w:rPr>
                <w:rFonts w:cs="Arial"/>
                <w:sz w:val="16"/>
                <w:szCs w:val="16"/>
              </w:rPr>
            </w:pPr>
            <w:r w:rsidRPr="000216D2">
              <w:rPr>
                <w:rFonts w:cs="Arial"/>
                <w:sz w:val="16"/>
                <w:szCs w:val="16"/>
              </w:rPr>
              <w:t xml:space="preserve">Aby ograniczyć emisje odorów oraz poprawić ogólną efektywność środowiskową, </w:t>
            </w:r>
            <w:r w:rsidRPr="000216D2">
              <w:rPr>
                <w:rFonts w:cs="Arial"/>
                <w:sz w:val="16"/>
                <w:szCs w:val="16"/>
              </w:rPr>
              <w:br/>
              <w:t>dokonywać selekcji odpadów dostarczonych do przetworzenia.</w:t>
            </w:r>
          </w:p>
          <w:p w14:paraId="02BE9CC3" w14:textId="77777777" w:rsidR="00124804" w:rsidRPr="000216D2" w:rsidRDefault="00124804" w:rsidP="00326FF3">
            <w:pPr>
              <w:jc w:val="both"/>
              <w:rPr>
                <w:rFonts w:cs="Arial"/>
                <w:sz w:val="16"/>
                <w:szCs w:val="16"/>
              </w:rPr>
            </w:pPr>
          </w:p>
        </w:tc>
        <w:tc>
          <w:tcPr>
            <w:tcW w:w="6117" w:type="dxa"/>
            <w:tcBorders>
              <w:left w:val="single" w:sz="4" w:space="0" w:color="auto"/>
            </w:tcBorders>
          </w:tcPr>
          <w:p w14:paraId="5A20339A" w14:textId="77777777" w:rsidR="00124804" w:rsidRPr="000216D2" w:rsidRDefault="00124804" w:rsidP="00124804">
            <w:pPr>
              <w:jc w:val="both"/>
              <w:rPr>
                <w:rFonts w:cs="Arial"/>
                <w:sz w:val="16"/>
                <w:szCs w:val="16"/>
              </w:rPr>
            </w:pPr>
            <w:r w:rsidRPr="000216D2">
              <w:rPr>
                <w:rFonts w:cs="Arial"/>
                <w:color w:val="000000"/>
                <w:sz w:val="16"/>
                <w:szCs w:val="16"/>
                <w:shd w:val="clear" w:color="auto" w:fill="FFFFFF"/>
              </w:rPr>
              <w:t xml:space="preserve">W instalacji obowiązuje regulamin, który zawiera wytyczne dotyczące kontroli dostarczanych odpadów, procedury poprzedzającej odbiór, związane z odbiorem </w:t>
            </w:r>
            <w:r w:rsidRPr="000216D2">
              <w:rPr>
                <w:rFonts w:cs="Arial"/>
                <w:color w:val="000000"/>
                <w:sz w:val="16"/>
                <w:szCs w:val="16"/>
                <w:shd w:val="clear" w:color="auto" w:fill="FFFFFF"/>
              </w:rPr>
              <w:br/>
              <w:t xml:space="preserve">i przetwarzaniem odpadów, aby zapewnić przydatność dostarczanych odpadów do ich przetwarzania, np. pod względem bilansu substancji biogennych, materiałów strukturalnych, wilgoci lub toksycznych związków, które mogą ograniczać aktywność biologiczną. </w:t>
            </w:r>
            <w:r w:rsidRPr="000216D2">
              <w:rPr>
                <w:rFonts w:cs="Arial"/>
                <w:sz w:val="16"/>
                <w:szCs w:val="16"/>
              </w:rPr>
              <w:t xml:space="preserve">Odpady, które są przyjmowane podlegają ewidencji i kontroli wizualnej, </w:t>
            </w:r>
            <w:r w:rsidRPr="000216D2">
              <w:rPr>
                <w:rFonts w:cs="Arial"/>
                <w:sz w:val="16"/>
                <w:szCs w:val="16"/>
              </w:rPr>
              <w:br/>
              <w:t>a w razie wątpliwości poddawane są kontroli laboratoryjnej. Prowadzona jest kilkustopniowa kontrola on-line przez pracowników instalacji (przejazd przez wagę, kontrola dokumentów, wyładunek, przemieszczanie odpadów w instalacjach, sortowanie, przetwarzanie). Znane są wszystkie źródła odpadów trafiających do instalacji. Stosowane do oznaczenia kody odpadów są zgodne z Katalogiem odpadów. Do instalacji przyjmowane są wyłącznie te grupy odpadów co, do których istnieje pewność o możliwości ich obróbki, jak również pozbycia się wytworzonych odpadów. Przyjęcie odpadów do instalacji wynika głównie z charakteru</w:t>
            </w:r>
            <w:r w:rsidRPr="000216D2">
              <w:rPr>
                <w:rFonts w:cs="Arial"/>
                <w:sz w:val="16"/>
                <w:szCs w:val="16"/>
              </w:rPr>
              <w:br/>
              <w:t>i pochodzenia odpadów.</w:t>
            </w:r>
          </w:p>
          <w:p w14:paraId="65909FA8" w14:textId="2068900F" w:rsidR="00124804" w:rsidRPr="000216D2" w:rsidRDefault="00124804" w:rsidP="00124804">
            <w:pPr>
              <w:jc w:val="both"/>
              <w:rPr>
                <w:rFonts w:cs="Arial"/>
                <w:sz w:val="16"/>
                <w:szCs w:val="16"/>
              </w:rPr>
            </w:pPr>
            <w:r w:rsidRPr="000216D2">
              <w:rPr>
                <w:rFonts w:cs="Arial"/>
                <w:sz w:val="16"/>
                <w:szCs w:val="16"/>
              </w:rPr>
              <w:t>Instalacja spełnia wymagania BAT 33.</w:t>
            </w:r>
          </w:p>
        </w:tc>
      </w:tr>
      <w:tr w:rsidR="00326FF3" w:rsidRPr="000216D2" w14:paraId="7A7CC18E" w14:textId="77777777" w:rsidTr="00B421A1">
        <w:tc>
          <w:tcPr>
            <w:tcW w:w="2605" w:type="dxa"/>
            <w:tcBorders>
              <w:bottom w:val="single" w:sz="4" w:space="0" w:color="auto"/>
            </w:tcBorders>
          </w:tcPr>
          <w:p w14:paraId="404A2DED" w14:textId="5085C500" w:rsidR="00326FF3" w:rsidRPr="000216D2" w:rsidRDefault="00326FF3" w:rsidP="00326FF3">
            <w:pPr>
              <w:tabs>
                <w:tab w:val="left" w:pos="922"/>
              </w:tabs>
              <w:jc w:val="both"/>
              <w:rPr>
                <w:rFonts w:cs="Arial"/>
                <w:sz w:val="16"/>
                <w:szCs w:val="16"/>
              </w:rPr>
            </w:pPr>
            <w:r w:rsidRPr="000216D2">
              <w:rPr>
                <w:rFonts w:cs="Arial"/>
                <w:sz w:val="16"/>
                <w:szCs w:val="16"/>
              </w:rPr>
              <w:t>BAT 34</w:t>
            </w:r>
          </w:p>
        </w:tc>
        <w:tc>
          <w:tcPr>
            <w:tcW w:w="6117" w:type="dxa"/>
            <w:tcBorders>
              <w:bottom w:val="single" w:sz="4" w:space="0" w:color="auto"/>
            </w:tcBorders>
          </w:tcPr>
          <w:p w14:paraId="78D0BA01" w14:textId="77777777" w:rsidR="00326FF3" w:rsidRPr="000216D2" w:rsidRDefault="00326FF3" w:rsidP="00326FF3">
            <w:pPr>
              <w:jc w:val="both"/>
              <w:rPr>
                <w:rFonts w:cs="Arial"/>
                <w:color w:val="000000"/>
                <w:sz w:val="16"/>
                <w:szCs w:val="16"/>
                <w:shd w:val="clear" w:color="auto" w:fill="FFFFFF"/>
              </w:rPr>
            </w:pPr>
          </w:p>
        </w:tc>
      </w:tr>
      <w:tr w:rsidR="00326FF3" w:rsidRPr="000216D2" w14:paraId="3C6C2FAD" w14:textId="77777777" w:rsidTr="00B421A1">
        <w:tc>
          <w:tcPr>
            <w:tcW w:w="2605" w:type="dxa"/>
            <w:tcBorders>
              <w:bottom w:val="nil"/>
            </w:tcBorders>
          </w:tcPr>
          <w:p w14:paraId="6D91A69E" w14:textId="77777777" w:rsidR="00326FF3" w:rsidRPr="000216D2" w:rsidRDefault="00326FF3" w:rsidP="00326FF3">
            <w:pPr>
              <w:tabs>
                <w:tab w:val="left" w:pos="922"/>
              </w:tabs>
              <w:jc w:val="both"/>
              <w:rPr>
                <w:rFonts w:cs="Arial"/>
                <w:sz w:val="16"/>
                <w:szCs w:val="16"/>
              </w:rPr>
            </w:pPr>
            <w:r w:rsidRPr="000216D2">
              <w:rPr>
                <w:rFonts w:cs="Arial"/>
                <w:sz w:val="16"/>
                <w:szCs w:val="16"/>
              </w:rPr>
              <w:t>Aby ograniczyć emisje zorganizowane pyłu, związków organicznych oraz związków zapachowych, w tym H</w:t>
            </w:r>
            <w:r w:rsidRPr="000216D2">
              <w:rPr>
                <w:rFonts w:cs="Arial"/>
                <w:sz w:val="16"/>
                <w:szCs w:val="16"/>
                <w:vertAlign w:val="subscript"/>
              </w:rPr>
              <w:t>2</w:t>
            </w:r>
            <w:r w:rsidRPr="000216D2">
              <w:rPr>
                <w:rFonts w:cs="Arial"/>
                <w:sz w:val="16"/>
                <w:szCs w:val="16"/>
              </w:rPr>
              <w:t>S i NH</w:t>
            </w:r>
            <w:r w:rsidRPr="000216D2">
              <w:rPr>
                <w:rFonts w:cs="Arial"/>
                <w:sz w:val="16"/>
                <w:szCs w:val="16"/>
                <w:vertAlign w:val="subscript"/>
              </w:rPr>
              <w:t>3</w:t>
            </w:r>
            <w:r w:rsidRPr="000216D2">
              <w:rPr>
                <w:rFonts w:cs="Arial"/>
                <w:sz w:val="16"/>
                <w:szCs w:val="16"/>
              </w:rPr>
              <w:t>, do powietrza, stosować jedną z technik opisanych w BAT 34 lub ich kombinację.</w:t>
            </w:r>
          </w:p>
          <w:p w14:paraId="34E50790" w14:textId="77777777" w:rsidR="00326FF3" w:rsidRPr="000216D2" w:rsidRDefault="00326FF3" w:rsidP="00326FF3">
            <w:pPr>
              <w:tabs>
                <w:tab w:val="left" w:pos="922"/>
              </w:tabs>
              <w:jc w:val="both"/>
              <w:rPr>
                <w:rFonts w:cs="Arial"/>
                <w:sz w:val="16"/>
                <w:szCs w:val="16"/>
              </w:rPr>
            </w:pPr>
            <w:r w:rsidRPr="000216D2">
              <w:rPr>
                <w:rFonts w:cs="Arial"/>
                <w:sz w:val="16"/>
                <w:szCs w:val="16"/>
              </w:rPr>
              <w:t>Należy odnieść się do poziomów emisji powiązanych z najlepszymi dostępnymi technikami (BAT-AEL) w odniesieniu do zorganizowanych emisji NH3, odorów, pyłu i całkowitego LZO do powietrza z biologicznego przetwarzania odpadów.</w:t>
            </w:r>
          </w:p>
          <w:p w14:paraId="07B1DCF5" w14:textId="77777777" w:rsidR="00B421A1" w:rsidRPr="000216D2" w:rsidRDefault="00B421A1" w:rsidP="00326FF3">
            <w:pPr>
              <w:tabs>
                <w:tab w:val="left" w:pos="922"/>
              </w:tabs>
              <w:jc w:val="both"/>
              <w:rPr>
                <w:rFonts w:cs="Arial"/>
                <w:sz w:val="16"/>
                <w:szCs w:val="16"/>
              </w:rPr>
            </w:pPr>
          </w:p>
        </w:tc>
        <w:tc>
          <w:tcPr>
            <w:tcW w:w="6117" w:type="dxa"/>
            <w:tcBorders>
              <w:bottom w:val="nil"/>
            </w:tcBorders>
          </w:tcPr>
          <w:p w14:paraId="4D7669A9" w14:textId="77777777" w:rsidR="00326FF3" w:rsidRPr="000216D2" w:rsidRDefault="00326FF3" w:rsidP="00326FF3">
            <w:pPr>
              <w:tabs>
                <w:tab w:val="left" w:pos="922"/>
              </w:tabs>
              <w:jc w:val="both"/>
              <w:rPr>
                <w:rFonts w:cs="Arial"/>
                <w:color w:val="000000"/>
                <w:sz w:val="16"/>
                <w:szCs w:val="16"/>
                <w:lang w:eastAsia="fr-FR"/>
              </w:rPr>
            </w:pPr>
            <w:r w:rsidRPr="000216D2">
              <w:rPr>
                <w:rFonts w:cs="Arial"/>
                <w:color w:val="000000"/>
                <w:sz w:val="16"/>
                <w:szCs w:val="16"/>
                <w:lang w:eastAsia="fr-FR"/>
              </w:rPr>
              <w:t>Na instalacji stosowane będzie oczyszczanie gazów odlotowych z użyciem filtra biologicznego, poprzedzonego płuczką kwaśną w celu kontrolowania pH środowiska i ograniczenia tworzenia N</w:t>
            </w:r>
            <w:r w:rsidRPr="000216D2">
              <w:rPr>
                <w:rFonts w:cs="Arial"/>
                <w:color w:val="000000"/>
                <w:sz w:val="16"/>
                <w:szCs w:val="16"/>
                <w:vertAlign w:val="subscript"/>
                <w:lang w:eastAsia="fr-FR"/>
              </w:rPr>
              <w:t>2</w:t>
            </w:r>
            <w:r w:rsidRPr="000216D2">
              <w:rPr>
                <w:rFonts w:cs="Arial"/>
                <w:color w:val="000000"/>
                <w:sz w:val="16"/>
                <w:szCs w:val="16"/>
                <w:lang w:eastAsia="fr-FR"/>
              </w:rPr>
              <w:t>O w filtrze biologicznym.</w:t>
            </w:r>
          </w:p>
          <w:p w14:paraId="52C05D3F" w14:textId="77777777" w:rsidR="00326FF3" w:rsidRPr="000216D2" w:rsidRDefault="00326FF3" w:rsidP="00326FF3">
            <w:pPr>
              <w:jc w:val="both"/>
              <w:rPr>
                <w:rFonts w:cs="Arial"/>
                <w:sz w:val="8"/>
                <w:szCs w:val="16"/>
              </w:rPr>
            </w:pPr>
          </w:p>
          <w:p w14:paraId="38C62675" w14:textId="77777777" w:rsidR="00326FF3" w:rsidRPr="000216D2" w:rsidRDefault="00326FF3" w:rsidP="00326FF3">
            <w:pPr>
              <w:jc w:val="both"/>
              <w:rPr>
                <w:rFonts w:cs="Arial"/>
                <w:sz w:val="16"/>
                <w:szCs w:val="16"/>
                <w:shd w:val="clear" w:color="auto" w:fill="FFFFFF"/>
              </w:rPr>
            </w:pPr>
            <w:r w:rsidRPr="000216D2">
              <w:rPr>
                <w:rFonts w:cs="Arial"/>
                <w:sz w:val="16"/>
                <w:szCs w:val="16"/>
              </w:rPr>
              <w:t xml:space="preserve">Poziomy emisji powiązane z najlepszymi dostępnymi technikami (BAT-AEL) w odniesieniu do zorganizowanych emisji NH3, odorów, pyłu i całkowitego LZO do powietrza z biologicznego przetwarzania odpadów – </w:t>
            </w:r>
            <w:r w:rsidRPr="000216D2">
              <w:rPr>
                <w:rFonts w:cs="Arial"/>
                <w:sz w:val="16"/>
                <w:szCs w:val="16"/>
                <w:shd w:val="clear" w:color="auto" w:fill="FFFFFF"/>
              </w:rPr>
              <w:t>wielkość emisji z  biofiltra zamkniętego</w:t>
            </w:r>
          </w:p>
          <w:p w14:paraId="24BE37EA" w14:textId="77777777" w:rsidR="00326FF3" w:rsidRPr="000216D2" w:rsidRDefault="00326FF3" w:rsidP="00326FF3">
            <w:pPr>
              <w:jc w:val="both"/>
              <w:rPr>
                <w:rFonts w:cs="Arial"/>
                <w:sz w:val="16"/>
                <w:szCs w:val="16"/>
                <w:shd w:val="clear" w:color="auto" w:fill="FFFFFF"/>
              </w:rPr>
            </w:pPr>
          </w:p>
          <w:p w14:paraId="61DED3B2" w14:textId="15F649E5" w:rsidR="00326FF3" w:rsidRPr="000216D2" w:rsidRDefault="00326FF3" w:rsidP="00326FF3">
            <w:pPr>
              <w:tabs>
                <w:tab w:val="left" w:pos="922"/>
              </w:tabs>
              <w:jc w:val="both"/>
              <w:rPr>
                <w:rFonts w:cs="Arial"/>
                <w:color w:val="000000"/>
                <w:sz w:val="16"/>
                <w:szCs w:val="16"/>
                <w:lang w:eastAsia="fr-FR"/>
              </w:rPr>
            </w:pPr>
          </w:p>
        </w:tc>
      </w:tr>
      <w:tr w:rsidR="00B421A1" w:rsidRPr="000216D2" w14:paraId="23FBE528" w14:textId="77777777" w:rsidTr="00B421A1">
        <w:trPr>
          <w:trHeight w:val="228"/>
        </w:trPr>
        <w:tc>
          <w:tcPr>
            <w:tcW w:w="2605" w:type="dxa"/>
            <w:tcBorders>
              <w:top w:val="nil"/>
            </w:tcBorders>
          </w:tcPr>
          <w:p w14:paraId="25CAEA21" w14:textId="52A195ED" w:rsidR="00B421A1" w:rsidRPr="000216D2" w:rsidRDefault="00B421A1" w:rsidP="00326FF3">
            <w:pPr>
              <w:tabs>
                <w:tab w:val="left" w:pos="922"/>
              </w:tabs>
              <w:jc w:val="both"/>
              <w:rPr>
                <w:rFonts w:cs="Arial"/>
                <w:sz w:val="16"/>
                <w:szCs w:val="16"/>
              </w:rPr>
            </w:pPr>
            <w:r w:rsidRPr="000216D2">
              <w:rPr>
                <w:rFonts w:cs="Arial"/>
                <w:sz w:val="16"/>
                <w:szCs w:val="16"/>
              </w:rPr>
              <w:t>Wartość graniczna BAT-AEL’s</w:t>
            </w:r>
          </w:p>
        </w:tc>
        <w:tc>
          <w:tcPr>
            <w:tcW w:w="6117" w:type="dxa"/>
            <w:tcBorders>
              <w:top w:val="nil"/>
            </w:tcBorders>
          </w:tcPr>
          <w:p w14:paraId="7484C163" w14:textId="132D2F4A" w:rsidR="00B421A1" w:rsidRPr="00F22E87" w:rsidRDefault="00B421A1" w:rsidP="00F22E87">
            <w:pPr>
              <w:jc w:val="both"/>
              <w:rPr>
                <w:rFonts w:cs="Arial"/>
                <w:sz w:val="16"/>
                <w:szCs w:val="16"/>
              </w:rPr>
            </w:pPr>
            <w:r w:rsidRPr="000216D2">
              <w:rPr>
                <w:rFonts w:cs="Arial"/>
                <w:sz w:val="16"/>
                <w:szCs w:val="16"/>
              </w:rPr>
              <w:t>Proponowany poziom dopuszczalny</w:t>
            </w:r>
          </w:p>
        </w:tc>
      </w:tr>
      <w:tr w:rsidR="00B421A1" w:rsidRPr="000216D2" w14:paraId="03B6C850" w14:textId="77777777" w:rsidTr="00C50DC2">
        <w:tc>
          <w:tcPr>
            <w:tcW w:w="2605" w:type="dxa"/>
          </w:tcPr>
          <w:p w14:paraId="67C4FD85" w14:textId="5A9855F5" w:rsidR="00B421A1" w:rsidRPr="000216D2" w:rsidRDefault="00B421A1" w:rsidP="00326FF3">
            <w:pPr>
              <w:tabs>
                <w:tab w:val="left" w:pos="922"/>
              </w:tabs>
              <w:jc w:val="both"/>
              <w:rPr>
                <w:rFonts w:cs="Arial"/>
                <w:sz w:val="16"/>
                <w:szCs w:val="16"/>
              </w:rPr>
            </w:pPr>
            <w:r w:rsidRPr="000216D2">
              <w:rPr>
                <w:rFonts w:cs="Arial"/>
                <w:sz w:val="16"/>
                <w:szCs w:val="16"/>
              </w:rPr>
              <w:t>NH</w:t>
            </w:r>
            <w:r w:rsidRPr="000216D2">
              <w:rPr>
                <w:rFonts w:cs="Arial"/>
                <w:sz w:val="16"/>
                <w:szCs w:val="16"/>
                <w:vertAlign w:val="subscript"/>
              </w:rPr>
              <w:t>3</w:t>
            </w:r>
            <w:r w:rsidRPr="000216D2">
              <w:rPr>
                <w:rFonts w:cs="Arial"/>
                <w:sz w:val="16"/>
                <w:szCs w:val="16"/>
              </w:rPr>
              <w:t xml:space="preserve"> –0,3-20 mg/Nm</w:t>
            </w:r>
            <w:r w:rsidRPr="000216D2">
              <w:rPr>
                <w:rFonts w:cs="Arial"/>
                <w:sz w:val="16"/>
                <w:szCs w:val="16"/>
                <w:vertAlign w:val="superscript"/>
              </w:rPr>
              <w:t>3</w:t>
            </w:r>
          </w:p>
        </w:tc>
        <w:tc>
          <w:tcPr>
            <w:tcW w:w="6117" w:type="dxa"/>
          </w:tcPr>
          <w:p w14:paraId="0B3ECFCE" w14:textId="079541F6" w:rsidR="00B421A1" w:rsidRPr="000216D2" w:rsidRDefault="00B421A1" w:rsidP="00326FF3">
            <w:pPr>
              <w:tabs>
                <w:tab w:val="left" w:pos="922"/>
              </w:tabs>
              <w:jc w:val="both"/>
              <w:rPr>
                <w:rFonts w:cs="Arial"/>
                <w:color w:val="000000"/>
                <w:sz w:val="16"/>
                <w:szCs w:val="16"/>
                <w:lang w:eastAsia="fr-FR"/>
              </w:rPr>
            </w:pPr>
            <w:r w:rsidRPr="000216D2">
              <w:rPr>
                <w:rFonts w:cs="Arial"/>
                <w:sz w:val="16"/>
                <w:szCs w:val="16"/>
                <w:shd w:val="clear" w:color="auto" w:fill="FFFFFF"/>
              </w:rPr>
              <w:t xml:space="preserve">Oszacowany na podstawie wskaźników literaturowych i proponowany </w:t>
            </w:r>
            <w:r w:rsidRPr="000216D2">
              <w:rPr>
                <w:rFonts w:cs="Arial"/>
                <w:sz w:val="16"/>
                <w:szCs w:val="16"/>
              </w:rPr>
              <w:t xml:space="preserve">jako poziom dopuszczalny: </w:t>
            </w:r>
            <w:r w:rsidRPr="000216D2">
              <w:rPr>
                <w:rFonts w:cs="Arial"/>
                <w:sz w:val="16"/>
                <w:szCs w:val="16"/>
                <w:shd w:val="clear" w:color="auto" w:fill="FFFFFF"/>
              </w:rPr>
              <w:t xml:space="preserve">17 </w:t>
            </w:r>
            <w:r w:rsidRPr="000216D2">
              <w:rPr>
                <w:rFonts w:cs="Arial"/>
                <w:sz w:val="16"/>
                <w:szCs w:val="16"/>
              </w:rPr>
              <w:t>mg/Nm</w:t>
            </w:r>
            <w:r w:rsidRPr="000216D2">
              <w:rPr>
                <w:rFonts w:cs="Arial"/>
                <w:sz w:val="16"/>
                <w:szCs w:val="16"/>
                <w:vertAlign w:val="superscript"/>
              </w:rPr>
              <w:t>3</w:t>
            </w:r>
          </w:p>
        </w:tc>
      </w:tr>
      <w:tr w:rsidR="00B421A1" w:rsidRPr="000216D2" w14:paraId="42D1D453" w14:textId="77777777" w:rsidTr="00C50DC2">
        <w:tc>
          <w:tcPr>
            <w:tcW w:w="2605" w:type="dxa"/>
          </w:tcPr>
          <w:p w14:paraId="17C21E47" w14:textId="3092925A" w:rsidR="00B421A1" w:rsidRPr="000216D2" w:rsidRDefault="00B421A1" w:rsidP="00326FF3">
            <w:pPr>
              <w:tabs>
                <w:tab w:val="left" w:pos="922"/>
              </w:tabs>
              <w:jc w:val="both"/>
              <w:rPr>
                <w:rFonts w:cs="Arial"/>
                <w:sz w:val="16"/>
                <w:szCs w:val="16"/>
              </w:rPr>
            </w:pPr>
            <w:r w:rsidRPr="000216D2">
              <w:rPr>
                <w:rFonts w:cs="Arial"/>
                <w:sz w:val="16"/>
                <w:szCs w:val="16"/>
              </w:rPr>
              <w:t>Pył – 2÷5 mg/Nm</w:t>
            </w:r>
            <w:r w:rsidRPr="000216D2">
              <w:rPr>
                <w:rFonts w:cs="Arial"/>
                <w:sz w:val="16"/>
                <w:szCs w:val="16"/>
                <w:vertAlign w:val="superscript"/>
              </w:rPr>
              <w:t>3</w:t>
            </w:r>
          </w:p>
        </w:tc>
        <w:tc>
          <w:tcPr>
            <w:tcW w:w="6117" w:type="dxa"/>
          </w:tcPr>
          <w:p w14:paraId="0D103BC6" w14:textId="68D335FD" w:rsidR="00B421A1" w:rsidRPr="000216D2" w:rsidRDefault="00B421A1" w:rsidP="00326FF3">
            <w:pPr>
              <w:tabs>
                <w:tab w:val="left" w:pos="922"/>
              </w:tabs>
              <w:jc w:val="both"/>
              <w:rPr>
                <w:rFonts w:cs="Arial"/>
                <w:color w:val="000000"/>
                <w:sz w:val="16"/>
                <w:szCs w:val="16"/>
                <w:lang w:eastAsia="fr-FR"/>
              </w:rPr>
            </w:pPr>
            <w:r w:rsidRPr="000216D2">
              <w:rPr>
                <w:rFonts w:cs="Arial"/>
                <w:sz w:val="16"/>
                <w:szCs w:val="16"/>
                <w:shd w:val="clear" w:color="auto" w:fill="FFFFFF"/>
              </w:rPr>
              <w:t xml:space="preserve">Oszacowany na podstawie wskaźników literaturowych i proponowany </w:t>
            </w:r>
            <w:r w:rsidRPr="000216D2">
              <w:rPr>
                <w:rFonts w:cs="Arial"/>
                <w:sz w:val="16"/>
                <w:szCs w:val="16"/>
              </w:rPr>
              <w:t xml:space="preserve">jako poziom dopuszczalny: </w:t>
            </w:r>
            <w:r w:rsidRPr="000216D2">
              <w:rPr>
                <w:rFonts w:cs="Arial"/>
                <w:sz w:val="16"/>
                <w:szCs w:val="16"/>
                <w:shd w:val="clear" w:color="auto" w:fill="FFFFFF"/>
              </w:rPr>
              <w:t xml:space="preserve">1,5 </w:t>
            </w:r>
            <w:r w:rsidRPr="000216D2">
              <w:rPr>
                <w:rFonts w:cs="Arial"/>
                <w:sz w:val="16"/>
                <w:szCs w:val="16"/>
              </w:rPr>
              <w:t>mg/Nm</w:t>
            </w:r>
            <w:r w:rsidRPr="000216D2">
              <w:rPr>
                <w:rFonts w:cs="Arial"/>
                <w:sz w:val="16"/>
                <w:szCs w:val="16"/>
                <w:vertAlign w:val="superscript"/>
              </w:rPr>
              <w:t>3</w:t>
            </w:r>
          </w:p>
        </w:tc>
      </w:tr>
      <w:tr w:rsidR="00B421A1" w:rsidRPr="000216D2" w14:paraId="576B10E5" w14:textId="77777777" w:rsidTr="00C50DC2">
        <w:tc>
          <w:tcPr>
            <w:tcW w:w="2605" w:type="dxa"/>
          </w:tcPr>
          <w:p w14:paraId="11CC43A7" w14:textId="33BDC2C7" w:rsidR="00B421A1" w:rsidRPr="000216D2" w:rsidRDefault="00B421A1" w:rsidP="00326FF3">
            <w:pPr>
              <w:tabs>
                <w:tab w:val="left" w:pos="922"/>
              </w:tabs>
              <w:jc w:val="both"/>
              <w:rPr>
                <w:rFonts w:cs="Arial"/>
                <w:sz w:val="16"/>
                <w:szCs w:val="16"/>
              </w:rPr>
            </w:pPr>
            <w:r w:rsidRPr="000216D2">
              <w:rPr>
                <w:rFonts w:cs="Arial"/>
                <w:sz w:val="16"/>
                <w:szCs w:val="16"/>
              </w:rPr>
              <w:t>LZO– 5 ÷40 mg /Nm</w:t>
            </w:r>
            <w:r w:rsidRPr="000216D2">
              <w:rPr>
                <w:rFonts w:cs="Arial"/>
                <w:sz w:val="16"/>
                <w:szCs w:val="16"/>
                <w:vertAlign w:val="superscript"/>
              </w:rPr>
              <w:t>3</w:t>
            </w:r>
          </w:p>
        </w:tc>
        <w:tc>
          <w:tcPr>
            <w:tcW w:w="6117" w:type="dxa"/>
          </w:tcPr>
          <w:p w14:paraId="644C1FC1" w14:textId="4046EB78" w:rsidR="00B421A1" w:rsidRPr="000216D2" w:rsidRDefault="00B421A1" w:rsidP="00326FF3">
            <w:pPr>
              <w:tabs>
                <w:tab w:val="left" w:pos="922"/>
              </w:tabs>
              <w:jc w:val="both"/>
              <w:rPr>
                <w:rFonts w:cs="Arial"/>
                <w:color w:val="000000"/>
                <w:sz w:val="16"/>
                <w:szCs w:val="16"/>
                <w:lang w:eastAsia="fr-FR"/>
              </w:rPr>
            </w:pPr>
            <w:r w:rsidRPr="000216D2">
              <w:rPr>
                <w:rFonts w:cs="Arial"/>
                <w:sz w:val="16"/>
                <w:szCs w:val="16"/>
              </w:rPr>
              <w:t xml:space="preserve">Proponowana jako poziom dopuszczalny: </w:t>
            </w:r>
            <w:r w:rsidRPr="000216D2">
              <w:rPr>
                <w:rFonts w:cs="Arial"/>
                <w:sz w:val="16"/>
                <w:szCs w:val="16"/>
                <w:shd w:val="clear" w:color="auto" w:fill="FFFFFF"/>
              </w:rPr>
              <w:t>40 </w:t>
            </w:r>
            <w:r w:rsidRPr="000216D2">
              <w:rPr>
                <w:rFonts w:cs="Arial"/>
                <w:sz w:val="16"/>
                <w:szCs w:val="16"/>
              </w:rPr>
              <w:t>mg/Nm</w:t>
            </w:r>
            <w:r w:rsidRPr="000216D2">
              <w:rPr>
                <w:rFonts w:cs="Arial"/>
                <w:sz w:val="16"/>
                <w:szCs w:val="16"/>
                <w:vertAlign w:val="superscript"/>
              </w:rPr>
              <w:t>3</w:t>
            </w:r>
          </w:p>
        </w:tc>
      </w:tr>
      <w:tr w:rsidR="00B421A1" w:rsidRPr="000216D2" w14:paraId="492C6D91" w14:textId="77777777" w:rsidTr="00B421A1">
        <w:tc>
          <w:tcPr>
            <w:tcW w:w="2605" w:type="dxa"/>
            <w:tcBorders>
              <w:bottom w:val="single" w:sz="4" w:space="0" w:color="auto"/>
            </w:tcBorders>
          </w:tcPr>
          <w:p w14:paraId="77346C72" w14:textId="5885F623" w:rsidR="00B421A1" w:rsidRPr="000216D2" w:rsidRDefault="00B421A1" w:rsidP="00326FF3">
            <w:pPr>
              <w:tabs>
                <w:tab w:val="left" w:pos="922"/>
              </w:tabs>
              <w:jc w:val="both"/>
              <w:rPr>
                <w:rFonts w:cs="Arial"/>
                <w:sz w:val="16"/>
                <w:szCs w:val="16"/>
              </w:rPr>
            </w:pPr>
            <w:r w:rsidRPr="000216D2">
              <w:rPr>
                <w:rFonts w:cs="Arial"/>
                <w:sz w:val="16"/>
                <w:szCs w:val="16"/>
              </w:rPr>
              <w:t>Stężenie odorów</w:t>
            </w:r>
          </w:p>
        </w:tc>
        <w:tc>
          <w:tcPr>
            <w:tcW w:w="6117" w:type="dxa"/>
          </w:tcPr>
          <w:p w14:paraId="31313E36" w14:textId="2DA198BC" w:rsidR="00B421A1" w:rsidRPr="000216D2" w:rsidRDefault="00B421A1" w:rsidP="00326FF3">
            <w:pPr>
              <w:tabs>
                <w:tab w:val="left" w:pos="922"/>
              </w:tabs>
              <w:jc w:val="both"/>
              <w:rPr>
                <w:rFonts w:cs="Arial"/>
                <w:color w:val="000000"/>
                <w:sz w:val="16"/>
                <w:szCs w:val="16"/>
                <w:lang w:eastAsia="fr-FR"/>
              </w:rPr>
            </w:pPr>
            <w:r w:rsidRPr="000216D2">
              <w:rPr>
                <w:rFonts w:cs="Arial"/>
                <w:sz w:val="16"/>
                <w:szCs w:val="16"/>
              </w:rPr>
              <w:t xml:space="preserve">Proponowana jako poziom dopuszczalny: </w:t>
            </w:r>
            <w:r w:rsidRPr="000216D2">
              <w:rPr>
                <w:rFonts w:cs="Arial"/>
                <w:sz w:val="16"/>
                <w:szCs w:val="16"/>
              </w:rPr>
              <w:br/>
            </w:r>
            <w:r w:rsidRPr="000216D2">
              <w:rPr>
                <w:rFonts w:cs="Arial"/>
                <w:sz w:val="16"/>
                <w:szCs w:val="16"/>
                <w:shd w:val="clear" w:color="auto" w:fill="FFFFFF"/>
              </w:rPr>
              <w:t xml:space="preserve">1 000 </w:t>
            </w:r>
            <w:r w:rsidRPr="000216D2">
              <w:rPr>
                <w:rFonts w:cs="Arial"/>
                <w:sz w:val="16"/>
                <w:szCs w:val="16"/>
              </w:rPr>
              <w:t>ouE/Nm</w:t>
            </w:r>
            <w:r w:rsidRPr="000216D2">
              <w:rPr>
                <w:rFonts w:cs="Arial"/>
                <w:sz w:val="16"/>
                <w:szCs w:val="16"/>
                <w:vertAlign w:val="superscript"/>
              </w:rPr>
              <w:t>3</w:t>
            </w:r>
          </w:p>
        </w:tc>
      </w:tr>
      <w:tr w:rsidR="00B421A1" w:rsidRPr="000216D2" w14:paraId="7C8422C0" w14:textId="77777777" w:rsidTr="00B421A1">
        <w:tc>
          <w:tcPr>
            <w:tcW w:w="2605" w:type="dxa"/>
            <w:tcBorders>
              <w:right w:val="nil"/>
            </w:tcBorders>
          </w:tcPr>
          <w:p w14:paraId="771FF379" w14:textId="77777777" w:rsidR="00B421A1" w:rsidRPr="000216D2" w:rsidRDefault="00B421A1" w:rsidP="00326FF3">
            <w:pPr>
              <w:tabs>
                <w:tab w:val="left" w:pos="922"/>
              </w:tabs>
              <w:jc w:val="both"/>
              <w:rPr>
                <w:rFonts w:cs="Arial"/>
                <w:sz w:val="16"/>
                <w:szCs w:val="16"/>
              </w:rPr>
            </w:pPr>
          </w:p>
        </w:tc>
        <w:tc>
          <w:tcPr>
            <w:tcW w:w="6117" w:type="dxa"/>
            <w:tcBorders>
              <w:left w:val="nil"/>
            </w:tcBorders>
          </w:tcPr>
          <w:p w14:paraId="1FCC5275" w14:textId="247D9F79" w:rsidR="00B421A1" w:rsidRPr="000216D2" w:rsidRDefault="00B421A1" w:rsidP="00326FF3">
            <w:pPr>
              <w:tabs>
                <w:tab w:val="left" w:pos="922"/>
              </w:tabs>
              <w:jc w:val="both"/>
              <w:rPr>
                <w:rFonts w:cs="Arial"/>
                <w:color w:val="000000"/>
                <w:sz w:val="16"/>
                <w:szCs w:val="16"/>
                <w:lang w:eastAsia="fr-FR"/>
              </w:rPr>
            </w:pPr>
            <w:r w:rsidRPr="000216D2">
              <w:rPr>
                <w:rFonts w:cs="Arial"/>
                <w:sz w:val="16"/>
                <w:szCs w:val="16"/>
              </w:rPr>
              <w:t>Instalacja będzie spełniała wymagania BAT 34.</w:t>
            </w:r>
          </w:p>
        </w:tc>
      </w:tr>
      <w:tr w:rsidR="00326FF3" w:rsidRPr="000216D2" w14:paraId="49C518EF" w14:textId="77777777" w:rsidTr="00C50DC2">
        <w:tc>
          <w:tcPr>
            <w:tcW w:w="2605" w:type="dxa"/>
          </w:tcPr>
          <w:p w14:paraId="7269B2EA" w14:textId="21096814" w:rsidR="00326FF3" w:rsidRPr="000216D2" w:rsidRDefault="00326FF3" w:rsidP="00326FF3">
            <w:pPr>
              <w:tabs>
                <w:tab w:val="left" w:pos="922"/>
              </w:tabs>
              <w:jc w:val="both"/>
              <w:rPr>
                <w:rFonts w:cs="Arial"/>
                <w:sz w:val="16"/>
                <w:szCs w:val="16"/>
              </w:rPr>
            </w:pPr>
            <w:r w:rsidRPr="000216D2">
              <w:rPr>
                <w:rFonts w:cs="Arial"/>
                <w:sz w:val="16"/>
                <w:szCs w:val="16"/>
              </w:rPr>
              <w:t>BAT 35</w:t>
            </w:r>
          </w:p>
        </w:tc>
        <w:tc>
          <w:tcPr>
            <w:tcW w:w="6117" w:type="dxa"/>
          </w:tcPr>
          <w:p w14:paraId="5C01BD39" w14:textId="77777777" w:rsidR="00326FF3" w:rsidRPr="000216D2" w:rsidRDefault="00326FF3" w:rsidP="00326FF3">
            <w:pPr>
              <w:tabs>
                <w:tab w:val="left" w:pos="922"/>
              </w:tabs>
              <w:jc w:val="both"/>
              <w:rPr>
                <w:rFonts w:cs="Arial"/>
                <w:color w:val="000000"/>
                <w:sz w:val="16"/>
                <w:szCs w:val="16"/>
                <w:lang w:eastAsia="fr-FR"/>
              </w:rPr>
            </w:pPr>
          </w:p>
        </w:tc>
      </w:tr>
      <w:tr w:rsidR="00326FF3" w:rsidRPr="000216D2" w14:paraId="48264E73" w14:textId="77777777" w:rsidTr="00B421A1">
        <w:tc>
          <w:tcPr>
            <w:tcW w:w="2605" w:type="dxa"/>
          </w:tcPr>
          <w:p w14:paraId="1A9582FE" w14:textId="77777777" w:rsidR="00326FF3" w:rsidRPr="000216D2" w:rsidRDefault="00326FF3" w:rsidP="00326FF3">
            <w:pPr>
              <w:tabs>
                <w:tab w:val="left" w:pos="922"/>
              </w:tabs>
              <w:jc w:val="both"/>
              <w:rPr>
                <w:rFonts w:cs="Arial"/>
                <w:sz w:val="16"/>
                <w:szCs w:val="16"/>
              </w:rPr>
            </w:pPr>
            <w:r w:rsidRPr="000216D2">
              <w:rPr>
                <w:rFonts w:cs="Arial"/>
                <w:sz w:val="16"/>
                <w:szCs w:val="16"/>
              </w:rPr>
              <w:t xml:space="preserve">Aby ograniczyć wytwarzanie ścieków oraz zużycie wody, </w:t>
            </w:r>
            <w:r w:rsidRPr="000216D2">
              <w:rPr>
                <w:rFonts w:cs="Arial"/>
                <w:sz w:val="16"/>
                <w:szCs w:val="16"/>
              </w:rPr>
              <w:br/>
              <w:t xml:space="preserve">należy stosować wszystkie techniki wymienione </w:t>
            </w:r>
            <w:r w:rsidRPr="000216D2">
              <w:rPr>
                <w:rFonts w:cs="Arial"/>
                <w:sz w:val="16"/>
                <w:szCs w:val="16"/>
              </w:rPr>
              <w:br/>
              <w:t>w BAT 35.</w:t>
            </w:r>
          </w:p>
        </w:tc>
        <w:tc>
          <w:tcPr>
            <w:tcW w:w="6117" w:type="dxa"/>
            <w:tcBorders>
              <w:bottom w:val="single" w:sz="4" w:space="0" w:color="auto"/>
            </w:tcBorders>
          </w:tcPr>
          <w:p w14:paraId="74CEFCFF" w14:textId="77777777" w:rsidR="00326FF3" w:rsidRPr="000216D2" w:rsidRDefault="00326FF3" w:rsidP="00326FF3">
            <w:pPr>
              <w:tabs>
                <w:tab w:val="left" w:pos="922"/>
              </w:tabs>
              <w:jc w:val="both"/>
              <w:rPr>
                <w:rFonts w:cs="Arial"/>
                <w:color w:val="000000"/>
                <w:sz w:val="16"/>
                <w:szCs w:val="16"/>
                <w:lang w:eastAsia="fr-FR"/>
              </w:rPr>
            </w:pPr>
            <w:r w:rsidRPr="000216D2">
              <w:rPr>
                <w:rFonts w:cs="Arial"/>
                <w:color w:val="000000"/>
                <w:sz w:val="16"/>
                <w:szCs w:val="16"/>
                <w:lang w:eastAsia="fr-FR"/>
              </w:rPr>
              <w:t>W związku z eksploatacją instalacji stosowane będą techniki:</w:t>
            </w:r>
          </w:p>
          <w:p w14:paraId="43CCC1B7" w14:textId="77777777" w:rsidR="00326FF3" w:rsidRPr="000216D2" w:rsidRDefault="00326FF3" w:rsidP="00326FF3">
            <w:pPr>
              <w:tabs>
                <w:tab w:val="left" w:pos="922"/>
              </w:tabs>
              <w:jc w:val="both"/>
              <w:rPr>
                <w:rFonts w:cs="Arial"/>
                <w:color w:val="000000"/>
                <w:sz w:val="16"/>
                <w:szCs w:val="16"/>
                <w:lang w:eastAsia="fr-FR"/>
              </w:rPr>
            </w:pPr>
            <w:r w:rsidRPr="000216D2">
              <w:rPr>
                <w:rFonts w:cs="Arial"/>
                <w:color w:val="000000"/>
                <w:sz w:val="16"/>
                <w:szCs w:val="16"/>
                <w:lang w:eastAsia="fr-FR"/>
              </w:rPr>
              <w:t>35a. Segregacja ścieków – zaprojektowano rozdzielną instalację kanalizacji technologicznej i deszczowej.</w:t>
            </w:r>
          </w:p>
          <w:p w14:paraId="213065B8" w14:textId="77777777" w:rsidR="00326FF3" w:rsidRPr="000216D2" w:rsidRDefault="00326FF3" w:rsidP="00326FF3">
            <w:pPr>
              <w:tabs>
                <w:tab w:val="left" w:pos="922"/>
              </w:tabs>
              <w:jc w:val="both"/>
              <w:rPr>
                <w:rFonts w:cs="Arial"/>
                <w:color w:val="000000"/>
                <w:sz w:val="16"/>
                <w:szCs w:val="16"/>
                <w:lang w:eastAsia="fr-FR"/>
              </w:rPr>
            </w:pPr>
            <w:r w:rsidRPr="000216D2">
              <w:rPr>
                <w:rFonts w:cs="Arial"/>
                <w:color w:val="000000"/>
                <w:sz w:val="16"/>
                <w:szCs w:val="16"/>
                <w:lang w:eastAsia="fr-FR"/>
              </w:rPr>
              <w:t>35b. Recyrkulacja wody - w obiekcie zaprojektowano zamknięty obieg wody procesowej – prowadzona będzie recyrkulacja ścieków procesowych.</w:t>
            </w:r>
          </w:p>
          <w:p w14:paraId="58BB0E52" w14:textId="77777777" w:rsidR="00326FF3" w:rsidRPr="000216D2" w:rsidRDefault="00326FF3" w:rsidP="00326FF3">
            <w:pPr>
              <w:tabs>
                <w:tab w:val="left" w:pos="922"/>
              </w:tabs>
              <w:jc w:val="both"/>
              <w:rPr>
                <w:rFonts w:cs="Arial"/>
                <w:color w:val="000000"/>
                <w:sz w:val="16"/>
                <w:szCs w:val="16"/>
                <w:lang w:eastAsia="fr-FR"/>
              </w:rPr>
            </w:pPr>
            <w:r w:rsidRPr="000216D2">
              <w:rPr>
                <w:rFonts w:cs="Arial"/>
                <w:color w:val="000000"/>
                <w:sz w:val="16"/>
                <w:szCs w:val="16"/>
                <w:lang w:eastAsia="fr-FR"/>
              </w:rPr>
              <w:t>35 c. Ograniczenie powstawania odcieków do minimum – na instalacji woda podawana będzie automatycznie dla każdej partii odpadów oddzielnie. Prowadzona będzie optymalizacja zawartości wilgoci w odpadach (razem z ilością podawanego powietrza) w celu ograniczenia powstawania odcieków do minimum.</w:t>
            </w:r>
          </w:p>
          <w:p w14:paraId="1B214EC3" w14:textId="77777777" w:rsidR="00326FF3" w:rsidRPr="000216D2" w:rsidRDefault="00326FF3" w:rsidP="00326FF3">
            <w:pPr>
              <w:tabs>
                <w:tab w:val="left" w:pos="922"/>
              </w:tabs>
              <w:jc w:val="both"/>
              <w:rPr>
                <w:rFonts w:cs="Arial"/>
                <w:sz w:val="16"/>
                <w:szCs w:val="16"/>
              </w:rPr>
            </w:pPr>
            <w:r w:rsidRPr="000216D2">
              <w:rPr>
                <w:rFonts w:cs="Arial"/>
                <w:sz w:val="16"/>
                <w:szCs w:val="16"/>
              </w:rPr>
              <w:t>Instalacja spełnia wymagania BAT 35.</w:t>
            </w:r>
          </w:p>
          <w:p w14:paraId="67D742B0" w14:textId="77777777" w:rsidR="00326FF3" w:rsidRPr="000216D2" w:rsidRDefault="00326FF3" w:rsidP="00326FF3">
            <w:pPr>
              <w:tabs>
                <w:tab w:val="left" w:pos="922"/>
              </w:tabs>
              <w:jc w:val="both"/>
              <w:rPr>
                <w:rFonts w:cs="Arial"/>
                <w:color w:val="000000"/>
                <w:sz w:val="16"/>
                <w:szCs w:val="16"/>
                <w:lang w:eastAsia="fr-FR"/>
              </w:rPr>
            </w:pPr>
          </w:p>
        </w:tc>
      </w:tr>
      <w:tr w:rsidR="00B421A1" w:rsidRPr="000216D2" w14:paraId="22B5C68C" w14:textId="77777777" w:rsidTr="00B421A1">
        <w:tc>
          <w:tcPr>
            <w:tcW w:w="2605" w:type="dxa"/>
            <w:tcBorders>
              <w:right w:val="nil"/>
            </w:tcBorders>
          </w:tcPr>
          <w:p w14:paraId="6AD0238C" w14:textId="67695E49" w:rsidR="00B421A1" w:rsidRPr="000216D2" w:rsidRDefault="00B421A1" w:rsidP="00326FF3">
            <w:pPr>
              <w:tabs>
                <w:tab w:val="left" w:pos="922"/>
              </w:tabs>
              <w:jc w:val="both"/>
              <w:rPr>
                <w:rFonts w:cs="Arial"/>
                <w:sz w:val="16"/>
                <w:szCs w:val="16"/>
              </w:rPr>
            </w:pPr>
          </w:p>
        </w:tc>
        <w:tc>
          <w:tcPr>
            <w:tcW w:w="6117" w:type="dxa"/>
            <w:tcBorders>
              <w:left w:val="nil"/>
            </w:tcBorders>
          </w:tcPr>
          <w:p w14:paraId="4DF09CA2" w14:textId="505306D6" w:rsidR="00B421A1" w:rsidRPr="000216D2" w:rsidRDefault="00F22E87" w:rsidP="00326FF3">
            <w:pPr>
              <w:tabs>
                <w:tab w:val="left" w:pos="922"/>
              </w:tabs>
              <w:jc w:val="both"/>
              <w:rPr>
                <w:rFonts w:cs="Arial"/>
                <w:color w:val="000000"/>
                <w:sz w:val="16"/>
                <w:szCs w:val="16"/>
                <w:lang w:eastAsia="fr-FR"/>
              </w:rPr>
            </w:pPr>
            <w:r w:rsidRPr="000216D2">
              <w:rPr>
                <w:rFonts w:cs="Arial"/>
                <w:color w:val="000000"/>
                <w:sz w:val="16"/>
                <w:szCs w:val="16"/>
                <w:lang w:eastAsia="fr-FR"/>
              </w:rPr>
              <w:t>Konkluzje dotyczące BAT w odniesieniu do tlenowego przetwarzania odpadów</w:t>
            </w:r>
          </w:p>
        </w:tc>
      </w:tr>
      <w:tr w:rsidR="006723B1" w:rsidRPr="000216D2" w14:paraId="60FEFFDE" w14:textId="77777777" w:rsidTr="006723B1">
        <w:tc>
          <w:tcPr>
            <w:tcW w:w="2605" w:type="dxa"/>
            <w:tcBorders>
              <w:right w:val="nil"/>
            </w:tcBorders>
          </w:tcPr>
          <w:p w14:paraId="0BDD62A4" w14:textId="61F0ED4F" w:rsidR="006723B1" w:rsidRPr="000216D2" w:rsidRDefault="006723B1" w:rsidP="00326FF3">
            <w:pPr>
              <w:tabs>
                <w:tab w:val="left" w:pos="922"/>
              </w:tabs>
              <w:jc w:val="both"/>
              <w:rPr>
                <w:rFonts w:cs="Arial"/>
                <w:color w:val="000000"/>
                <w:sz w:val="16"/>
                <w:szCs w:val="16"/>
                <w:lang w:eastAsia="fr-FR"/>
              </w:rPr>
            </w:pPr>
            <w:r w:rsidRPr="000216D2">
              <w:rPr>
                <w:rFonts w:cs="Arial"/>
                <w:sz w:val="16"/>
                <w:szCs w:val="16"/>
              </w:rPr>
              <w:t>BAT 36</w:t>
            </w:r>
          </w:p>
        </w:tc>
        <w:tc>
          <w:tcPr>
            <w:tcW w:w="6117" w:type="dxa"/>
            <w:tcBorders>
              <w:left w:val="nil"/>
              <w:bottom w:val="single" w:sz="4" w:space="0" w:color="auto"/>
            </w:tcBorders>
          </w:tcPr>
          <w:p w14:paraId="471DE5A0" w14:textId="77777777" w:rsidR="006723B1" w:rsidRPr="000216D2" w:rsidRDefault="006723B1" w:rsidP="00326FF3">
            <w:pPr>
              <w:tabs>
                <w:tab w:val="left" w:pos="922"/>
              </w:tabs>
              <w:jc w:val="both"/>
              <w:rPr>
                <w:rFonts w:cs="Arial"/>
                <w:color w:val="000000"/>
                <w:sz w:val="16"/>
                <w:szCs w:val="16"/>
                <w:lang w:eastAsia="fr-FR"/>
              </w:rPr>
            </w:pPr>
          </w:p>
        </w:tc>
      </w:tr>
      <w:tr w:rsidR="006723B1" w:rsidRPr="000216D2" w14:paraId="453B9DFB" w14:textId="77777777" w:rsidTr="006723B1">
        <w:tc>
          <w:tcPr>
            <w:tcW w:w="2605" w:type="dxa"/>
            <w:tcBorders>
              <w:right w:val="single" w:sz="4" w:space="0" w:color="auto"/>
            </w:tcBorders>
          </w:tcPr>
          <w:p w14:paraId="5D6A5F2F" w14:textId="77777777" w:rsidR="006723B1" w:rsidRPr="000216D2" w:rsidRDefault="006723B1" w:rsidP="006723B1">
            <w:pPr>
              <w:tabs>
                <w:tab w:val="left" w:pos="922"/>
              </w:tabs>
              <w:jc w:val="both"/>
              <w:rPr>
                <w:rFonts w:cs="Arial"/>
                <w:sz w:val="16"/>
                <w:szCs w:val="16"/>
              </w:rPr>
            </w:pPr>
            <w:r w:rsidRPr="000216D2">
              <w:rPr>
                <w:rFonts w:cs="Arial"/>
                <w:sz w:val="16"/>
                <w:szCs w:val="16"/>
              </w:rPr>
              <w:t xml:space="preserve">Aby ograniczyć emisje do powietrza oraz poprawić ogólną efektywność środowiskową, </w:t>
            </w:r>
            <w:r w:rsidRPr="000216D2">
              <w:rPr>
                <w:rFonts w:cs="Arial"/>
                <w:sz w:val="16"/>
                <w:szCs w:val="16"/>
              </w:rPr>
              <w:lastRenderedPageBreak/>
              <w:t xml:space="preserve">należy monitorować lub kontrolować kluczowe parametry odpadów </w:t>
            </w:r>
            <w:r w:rsidRPr="000216D2">
              <w:rPr>
                <w:rFonts w:cs="Arial"/>
                <w:sz w:val="16"/>
                <w:szCs w:val="16"/>
              </w:rPr>
              <w:br/>
              <w:t xml:space="preserve">i procesów. </w:t>
            </w:r>
          </w:p>
          <w:p w14:paraId="3547E455" w14:textId="77777777" w:rsidR="006723B1" w:rsidRPr="000216D2" w:rsidRDefault="006723B1" w:rsidP="00326FF3">
            <w:pPr>
              <w:tabs>
                <w:tab w:val="left" w:pos="922"/>
              </w:tabs>
              <w:jc w:val="both"/>
              <w:rPr>
                <w:rFonts w:cs="Arial"/>
                <w:sz w:val="16"/>
                <w:szCs w:val="16"/>
              </w:rPr>
            </w:pPr>
          </w:p>
        </w:tc>
        <w:tc>
          <w:tcPr>
            <w:tcW w:w="6117" w:type="dxa"/>
            <w:tcBorders>
              <w:left w:val="single" w:sz="4" w:space="0" w:color="auto"/>
            </w:tcBorders>
          </w:tcPr>
          <w:p w14:paraId="7E495605" w14:textId="77777777" w:rsidR="006723B1" w:rsidRPr="000216D2" w:rsidRDefault="006723B1" w:rsidP="006723B1">
            <w:pPr>
              <w:jc w:val="both"/>
              <w:rPr>
                <w:rFonts w:eastAsia="Calibri" w:cs="Arial"/>
                <w:sz w:val="16"/>
                <w:szCs w:val="16"/>
              </w:rPr>
            </w:pPr>
            <w:r w:rsidRPr="000216D2">
              <w:rPr>
                <w:rFonts w:cs="Arial"/>
                <w:sz w:val="16"/>
                <w:szCs w:val="16"/>
              </w:rPr>
              <w:lastRenderedPageBreak/>
              <w:t xml:space="preserve">W ramach monitorowania i kontrolowania kluczowych parametrów odpadów </w:t>
            </w:r>
            <w:r w:rsidRPr="000216D2">
              <w:rPr>
                <w:rFonts w:cs="Arial"/>
                <w:sz w:val="16"/>
                <w:szCs w:val="16"/>
              </w:rPr>
              <w:br/>
              <w:t xml:space="preserve">i procesu tlenowego przetwarzania odpadów monitorowane będą: czas załadunku bioreaktora oraz czas trwania procesu, w celu optymalizacji procesu </w:t>
            </w:r>
            <w:r w:rsidRPr="000216D2">
              <w:rPr>
                <w:rFonts w:eastAsia="Calibri" w:cs="Arial"/>
                <w:sz w:val="16"/>
                <w:szCs w:val="16"/>
              </w:rPr>
              <w:t xml:space="preserve">wykonywane </w:t>
            </w:r>
            <w:r w:rsidRPr="000216D2">
              <w:rPr>
                <w:rFonts w:eastAsia="Calibri" w:cs="Arial"/>
                <w:sz w:val="16"/>
                <w:szCs w:val="16"/>
              </w:rPr>
              <w:lastRenderedPageBreak/>
              <w:t xml:space="preserve">są codziennie pomiary w zakresie poziomu temperatury, wilgotności i ciśnienia, </w:t>
            </w:r>
            <w:r w:rsidRPr="000216D2">
              <w:rPr>
                <w:rFonts w:cs="Arial"/>
                <w:sz w:val="16"/>
                <w:szCs w:val="16"/>
              </w:rPr>
              <w:t xml:space="preserve">monitoringu odpadu/stabilizatu – w zakresie osiągnięcia </w:t>
            </w:r>
            <w:r w:rsidRPr="000216D2">
              <w:rPr>
                <w:rFonts w:eastAsia="Calibri" w:cs="Arial"/>
                <w:sz w:val="16"/>
                <w:szCs w:val="16"/>
              </w:rPr>
              <w:t>wartości AT4 (aktywność oddychania – parametr wyrażający zapotrzebowanie tlenu przez próbkę odpadów w ciągu 4 dni) mniejsze niż 10 mg O</w:t>
            </w:r>
            <w:r w:rsidRPr="000216D2">
              <w:rPr>
                <w:rFonts w:eastAsia="Calibri" w:cs="Arial"/>
                <w:sz w:val="16"/>
                <w:szCs w:val="16"/>
                <w:vertAlign w:val="subscript"/>
              </w:rPr>
              <w:t>2</w:t>
            </w:r>
            <w:r w:rsidRPr="000216D2">
              <w:rPr>
                <w:rFonts w:eastAsia="Calibri" w:cs="Arial"/>
                <w:sz w:val="16"/>
                <w:szCs w:val="16"/>
              </w:rPr>
              <w:t xml:space="preserve">/g suchej masy, straty prażenia stabilizatu mniejszej niż 35% suchej masy, zawartość węgla organicznego &lt; 20% suchej masy. </w:t>
            </w:r>
            <w:r w:rsidRPr="000216D2">
              <w:rPr>
                <w:rFonts w:cs="Arial"/>
                <w:sz w:val="16"/>
                <w:szCs w:val="16"/>
              </w:rPr>
              <w:t xml:space="preserve">Stabilizat niespełniający wymogów zawracany jest do procesu stabilizacji (proces jest przedłużony). </w:t>
            </w:r>
            <w:r w:rsidRPr="000216D2">
              <w:rPr>
                <w:rFonts w:eastAsia="Calibri" w:cs="Arial"/>
                <w:sz w:val="16"/>
                <w:szCs w:val="16"/>
              </w:rPr>
              <w:t xml:space="preserve">Wszystkie badane parametry procesu są rejestrowane </w:t>
            </w:r>
            <w:r w:rsidRPr="000216D2">
              <w:rPr>
                <w:rFonts w:eastAsia="Calibri" w:cs="Arial"/>
                <w:sz w:val="16"/>
                <w:szCs w:val="16"/>
              </w:rPr>
              <w:br/>
              <w:t>i archiwizowane.</w:t>
            </w:r>
          </w:p>
          <w:p w14:paraId="220F6FAA" w14:textId="5E75F447" w:rsidR="006723B1" w:rsidRPr="000216D2" w:rsidRDefault="006723B1" w:rsidP="006723B1">
            <w:pPr>
              <w:tabs>
                <w:tab w:val="left" w:pos="922"/>
              </w:tabs>
              <w:jc w:val="both"/>
              <w:rPr>
                <w:rFonts w:cs="Arial"/>
                <w:color w:val="000000"/>
                <w:sz w:val="16"/>
                <w:szCs w:val="16"/>
                <w:lang w:eastAsia="fr-FR"/>
              </w:rPr>
            </w:pPr>
            <w:r w:rsidRPr="000216D2">
              <w:rPr>
                <w:rFonts w:cs="Arial"/>
                <w:sz w:val="16"/>
                <w:szCs w:val="16"/>
              </w:rPr>
              <w:t>Instalacja spełnia wymagania BAT 36.</w:t>
            </w:r>
          </w:p>
        </w:tc>
      </w:tr>
      <w:tr w:rsidR="006723B1" w:rsidRPr="000216D2" w14:paraId="6B73099A" w14:textId="77777777" w:rsidTr="006723B1">
        <w:tc>
          <w:tcPr>
            <w:tcW w:w="2605" w:type="dxa"/>
            <w:tcBorders>
              <w:right w:val="single" w:sz="4" w:space="0" w:color="auto"/>
            </w:tcBorders>
          </w:tcPr>
          <w:p w14:paraId="284797C6" w14:textId="4466D43F" w:rsidR="006723B1" w:rsidRPr="000216D2" w:rsidRDefault="006723B1" w:rsidP="006723B1">
            <w:pPr>
              <w:jc w:val="both"/>
              <w:rPr>
                <w:rFonts w:cs="Arial"/>
                <w:sz w:val="16"/>
                <w:szCs w:val="16"/>
              </w:rPr>
            </w:pPr>
            <w:r w:rsidRPr="000216D2">
              <w:rPr>
                <w:rFonts w:cs="Arial"/>
                <w:sz w:val="16"/>
                <w:szCs w:val="16"/>
              </w:rPr>
              <w:lastRenderedPageBreak/>
              <w:t>BAT 37 - BAT 38 Nie dotyczy.</w:t>
            </w:r>
          </w:p>
        </w:tc>
        <w:tc>
          <w:tcPr>
            <w:tcW w:w="6117" w:type="dxa"/>
            <w:tcBorders>
              <w:left w:val="single" w:sz="4" w:space="0" w:color="auto"/>
              <w:bottom w:val="single" w:sz="4" w:space="0" w:color="auto"/>
            </w:tcBorders>
          </w:tcPr>
          <w:p w14:paraId="5D965621" w14:textId="77777777" w:rsidR="006723B1" w:rsidRPr="000216D2" w:rsidRDefault="006723B1" w:rsidP="006723B1">
            <w:pPr>
              <w:jc w:val="both"/>
              <w:rPr>
                <w:rFonts w:cs="Arial"/>
                <w:sz w:val="16"/>
                <w:szCs w:val="16"/>
              </w:rPr>
            </w:pPr>
          </w:p>
        </w:tc>
      </w:tr>
      <w:tr w:rsidR="006723B1" w:rsidRPr="000216D2" w14:paraId="0CA21346" w14:textId="77777777" w:rsidTr="006723B1">
        <w:tc>
          <w:tcPr>
            <w:tcW w:w="2605" w:type="dxa"/>
            <w:tcBorders>
              <w:right w:val="nil"/>
            </w:tcBorders>
          </w:tcPr>
          <w:p w14:paraId="2911E1AE" w14:textId="5F2B6443" w:rsidR="006723B1" w:rsidRPr="000216D2" w:rsidRDefault="006723B1" w:rsidP="006723B1">
            <w:pPr>
              <w:jc w:val="both"/>
              <w:rPr>
                <w:rFonts w:cs="Arial"/>
                <w:sz w:val="16"/>
                <w:szCs w:val="16"/>
              </w:rPr>
            </w:pPr>
          </w:p>
        </w:tc>
        <w:tc>
          <w:tcPr>
            <w:tcW w:w="6117" w:type="dxa"/>
            <w:tcBorders>
              <w:left w:val="nil"/>
              <w:right w:val="single" w:sz="4" w:space="0" w:color="auto"/>
            </w:tcBorders>
          </w:tcPr>
          <w:p w14:paraId="2E0B900D" w14:textId="1EB235EF" w:rsidR="006723B1" w:rsidRPr="000216D2" w:rsidRDefault="00F22E87" w:rsidP="006723B1">
            <w:pPr>
              <w:jc w:val="both"/>
              <w:rPr>
                <w:rFonts w:cs="Arial"/>
                <w:sz w:val="16"/>
                <w:szCs w:val="16"/>
              </w:rPr>
            </w:pPr>
            <w:r w:rsidRPr="000216D2">
              <w:rPr>
                <w:rFonts w:cs="Arial"/>
                <w:color w:val="000000"/>
                <w:sz w:val="16"/>
                <w:szCs w:val="16"/>
                <w:lang w:eastAsia="fr-FR"/>
              </w:rPr>
              <w:t>Konkluzje dotyczące BAT w odniesieniu do mechaniczno-biologicznego przetwarzania odpadów</w:t>
            </w:r>
          </w:p>
        </w:tc>
      </w:tr>
      <w:tr w:rsidR="006723B1" w:rsidRPr="000216D2" w14:paraId="09B5C439" w14:textId="77777777" w:rsidTr="006723B1">
        <w:tc>
          <w:tcPr>
            <w:tcW w:w="2605" w:type="dxa"/>
            <w:tcBorders>
              <w:bottom w:val="single" w:sz="4" w:space="0" w:color="auto"/>
              <w:right w:val="nil"/>
            </w:tcBorders>
          </w:tcPr>
          <w:p w14:paraId="3A2E6D29" w14:textId="58DD2F2D" w:rsidR="006723B1" w:rsidRPr="000216D2" w:rsidRDefault="006723B1" w:rsidP="006723B1">
            <w:pPr>
              <w:jc w:val="both"/>
              <w:rPr>
                <w:rFonts w:cs="Arial"/>
                <w:color w:val="000000"/>
                <w:sz w:val="16"/>
                <w:szCs w:val="16"/>
                <w:lang w:eastAsia="fr-FR"/>
              </w:rPr>
            </w:pPr>
            <w:r w:rsidRPr="000216D2">
              <w:rPr>
                <w:rFonts w:cs="Arial"/>
                <w:sz w:val="16"/>
                <w:szCs w:val="16"/>
              </w:rPr>
              <w:t>BAT 39</w:t>
            </w:r>
          </w:p>
        </w:tc>
        <w:tc>
          <w:tcPr>
            <w:tcW w:w="6117" w:type="dxa"/>
            <w:tcBorders>
              <w:left w:val="nil"/>
              <w:bottom w:val="single" w:sz="4" w:space="0" w:color="auto"/>
              <w:right w:val="single" w:sz="4" w:space="0" w:color="auto"/>
            </w:tcBorders>
          </w:tcPr>
          <w:p w14:paraId="221E9138" w14:textId="77777777" w:rsidR="006723B1" w:rsidRPr="000216D2" w:rsidRDefault="006723B1" w:rsidP="006723B1">
            <w:pPr>
              <w:jc w:val="both"/>
              <w:rPr>
                <w:rFonts w:cs="Arial"/>
                <w:sz w:val="16"/>
                <w:szCs w:val="16"/>
              </w:rPr>
            </w:pPr>
          </w:p>
        </w:tc>
      </w:tr>
      <w:tr w:rsidR="006723B1" w:rsidRPr="000216D2" w14:paraId="4E33FA42" w14:textId="77777777" w:rsidTr="00302CC5">
        <w:tc>
          <w:tcPr>
            <w:tcW w:w="2605" w:type="dxa"/>
          </w:tcPr>
          <w:p w14:paraId="2D6104B0" w14:textId="77777777" w:rsidR="006723B1" w:rsidRPr="000216D2" w:rsidRDefault="006723B1" w:rsidP="006723B1">
            <w:pPr>
              <w:jc w:val="both"/>
              <w:rPr>
                <w:rFonts w:cs="Arial"/>
                <w:sz w:val="16"/>
                <w:szCs w:val="16"/>
              </w:rPr>
            </w:pPr>
            <w:r w:rsidRPr="000216D2">
              <w:rPr>
                <w:rFonts w:cs="Arial"/>
                <w:sz w:val="16"/>
                <w:szCs w:val="16"/>
              </w:rPr>
              <w:t>Aby ograniczyć emisje do powietrza, należy stosować obie poniższe techniki.</w:t>
            </w:r>
          </w:p>
          <w:p w14:paraId="7DFD8E01" w14:textId="77777777" w:rsidR="006723B1" w:rsidRPr="000216D2" w:rsidRDefault="006723B1" w:rsidP="006723B1">
            <w:pPr>
              <w:jc w:val="both"/>
              <w:rPr>
                <w:rFonts w:cs="Arial"/>
                <w:sz w:val="16"/>
                <w:szCs w:val="16"/>
              </w:rPr>
            </w:pPr>
            <w:r w:rsidRPr="000216D2">
              <w:rPr>
                <w:rFonts w:cs="Arial"/>
                <w:sz w:val="16"/>
                <w:szCs w:val="16"/>
              </w:rPr>
              <w:t>-  segregację strumieni gazów odlotowych</w:t>
            </w:r>
          </w:p>
          <w:p w14:paraId="033DB3CE" w14:textId="77777777" w:rsidR="006723B1" w:rsidRPr="000216D2" w:rsidRDefault="006723B1" w:rsidP="006723B1">
            <w:pPr>
              <w:jc w:val="both"/>
              <w:rPr>
                <w:rFonts w:cs="Arial"/>
                <w:sz w:val="16"/>
                <w:szCs w:val="16"/>
              </w:rPr>
            </w:pPr>
            <w:r w:rsidRPr="000216D2">
              <w:rPr>
                <w:rFonts w:cs="Arial"/>
                <w:sz w:val="16"/>
                <w:szCs w:val="16"/>
              </w:rPr>
              <w:t>- recyrkulację gazów odlotowych</w:t>
            </w:r>
          </w:p>
        </w:tc>
        <w:tc>
          <w:tcPr>
            <w:tcW w:w="6117" w:type="dxa"/>
          </w:tcPr>
          <w:p w14:paraId="712787A0" w14:textId="77777777" w:rsidR="006723B1" w:rsidRPr="000216D2" w:rsidRDefault="006723B1" w:rsidP="006723B1">
            <w:pPr>
              <w:autoSpaceDE w:val="0"/>
              <w:autoSpaceDN w:val="0"/>
              <w:adjustRightInd w:val="0"/>
              <w:jc w:val="both"/>
              <w:rPr>
                <w:rFonts w:cs="Arial"/>
                <w:sz w:val="16"/>
                <w:szCs w:val="16"/>
              </w:rPr>
            </w:pPr>
            <w:r w:rsidRPr="000216D2">
              <w:rPr>
                <w:rFonts w:cs="Arial"/>
                <w:sz w:val="16"/>
                <w:szCs w:val="16"/>
              </w:rPr>
              <w:t>W instalacji zastosowano następujące techniki:</w:t>
            </w:r>
          </w:p>
          <w:p w14:paraId="148B0243" w14:textId="77777777" w:rsidR="006723B1" w:rsidRPr="000216D2" w:rsidRDefault="006723B1" w:rsidP="006723B1">
            <w:pPr>
              <w:autoSpaceDE w:val="0"/>
              <w:autoSpaceDN w:val="0"/>
              <w:adjustRightInd w:val="0"/>
              <w:jc w:val="both"/>
              <w:rPr>
                <w:rFonts w:cs="Arial"/>
                <w:sz w:val="16"/>
                <w:szCs w:val="16"/>
              </w:rPr>
            </w:pPr>
            <w:r w:rsidRPr="000216D2">
              <w:rPr>
                <w:rFonts w:cs="Arial"/>
                <w:sz w:val="16"/>
                <w:szCs w:val="16"/>
              </w:rPr>
              <w:t>39a. segregację strumieni gazów odlotowych</w:t>
            </w:r>
          </w:p>
          <w:p w14:paraId="33E27592" w14:textId="77777777" w:rsidR="006723B1" w:rsidRPr="000216D2" w:rsidRDefault="006723B1" w:rsidP="006723B1">
            <w:pPr>
              <w:autoSpaceDE w:val="0"/>
              <w:autoSpaceDN w:val="0"/>
              <w:adjustRightInd w:val="0"/>
              <w:jc w:val="both"/>
              <w:rPr>
                <w:rFonts w:cs="Arial"/>
                <w:sz w:val="16"/>
                <w:szCs w:val="16"/>
              </w:rPr>
            </w:pPr>
            <w:r w:rsidRPr="000216D2">
              <w:rPr>
                <w:rFonts w:eastAsia="Calibri" w:cs="Arial"/>
                <w:sz w:val="16"/>
                <w:szCs w:val="16"/>
              </w:rPr>
              <w:t xml:space="preserve">Rozdzielanie strumienia gazów odlotowych na strumień gazów odlotowych </w:t>
            </w:r>
            <w:r w:rsidRPr="000216D2">
              <w:rPr>
                <w:rFonts w:eastAsia="Calibri" w:cs="Arial"/>
                <w:sz w:val="16"/>
                <w:szCs w:val="16"/>
              </w:rPr>
              <w:br/>
              <w:t xml:space="preserve">o wysokiej zawartości substancji zanieczyszczających (oczyszczanie w systemie biofiltr + płuczka wodna (oczyszczanie na mokro) powietrza procesowego </w:t>
            </w:r>
            <w:r w:rsidRPr="000216D2">
              <w:rPr>
                <w:rFonts w:eastAsia="Calibri" w:cs="Arial"/>
                <w:sz w:val="16"/>
                <w:szCs w:val="16"/>
              </w:rPr>
              <w:br/>
              <w:t xml:space="preserve">z instalacji do biologicznego przetwarzania odpadów) oraz strumień gazów odlotowych z węzła mechanicznego przetwarzania (oczyszczanie np. na filtrze węglowym). </w:t>
            </w:r>
            <w:r w:rsidRPr="000216D2">
              <w:rPr>
                <w:rFonts w:cs="Arial"/>
                <w:sz w:val="16"/>
                <w:szCs w:val="16"/>
              </w:rPr>
              <w:t xml:space="preserve">Powietrze z bioreaktorów żelbetowych, hali nawy i hali przygotowania odpadów do procesu R3 kierowane będzie na dwustopniowy system oczyszczania płuczkę wodną i biofiltr typu zamkniętego (1 szt.). Powietrze z bioreaktorów kontenerowych, w których realizowany jest proces kompostowania odpadów ulegajacych biodegradacji i bioodpadów kierowane jest na biofiltry typu zamkniętego (7 szt.). Oczyszczanie odprowadzanego powietrza następuje na złożu biologicznym zdeponowanym w biofiltrze, poprzez zachodzące w nim biologiczne procesy utleniania i redukcji. </w:t>
            </w:r>
          </w:p>
          <w:p w14:paraId="11C5227B" w14:textId="77777777" w:rsidR="006723B1" w:rsidRPr="000216D2" w:rsidRDefault="006723B1" w:rsidP="006723B1">
            <w:pPr>
              <w:jc w:val="both"/>
              <w:rPr>
                <w:rFonts w:cs="Arial"/>
                <w:sz w:val="16"/>
                <w:szCs w:val="16"/>
              </w:rPr>
            </w:pPr>
            <w:r w:rsidRPr="000216D2">
              <w:rPr>
                <w:rFonts w:cs="Arial"/>
                <w:sz w:val="16"/>
                <w:szCs w:val="16"/>
              </w:rPr>
              <w:t>39b. Recyrkulacja gazów odlotowych</w:t>
            </w:r>
          </w:p>
          <w:p w14:paraId="52C88440" w14:textId="77777777" w:rsidR="006723B1" w:rsidRPr="000216D2" w:rsidRDefault="006723B1" w:rsidP="006723B1">
            <w:pPr>
              <w:jc w:val="both"/>
              <w:rPr>
                <w:rFonts w:cs="Arial"/>
                <w:sz w:val="16"/>
                <w:szCs w:val="16"/>
              </w:rPr>
            </w:pPr>
            <w:r w:rsidRPr="000216D2">
              <w:rPr>
                <w:rFonts w:cs="Arial"/>
                <w:sz w:val="16"/>
                <w:szCs w:val="16"/>
              </w:rPr>
              <w:t>Powietrze do procesu biologicznego przetwarzania odpadów zasysane będzie bezpośrednio z wentylatorowni lub w razie potrzeby zawracane będzie do procesu.</w:t>
            </w:r>
          </w:p>
          <w:p w14:paraId="71867499" w14:textId="77777777" w:rsidR="006723B1" w:rsidRPr="000216D2" w:rsidRDefault="006723B1" w:rsidP="006723B1">
            <w:pPr>
              <w:jc w:val="both"/>
              <w:rPr>
                <w:rFonts w:cs="Arial"/>
                <w:sz w:val="16"/>
                <w:szCs w:val="16"/>
              </w:rPr>
            </w:pPr>
            <w:r w:rsidRPr="000216D2">
              <w:rPr>
                <w:rFonts w:cs="Arial"/>
                <w:sz w:val="16"/>
                <w:szCs w:val="16"/>
              </w:rPr>
              <w:t>Instalacja spełnia wymagania BAT 39.</w:t>
            </w:r>
          </w:p>
        </w:tc>
      </w:tr>
      <w:tr w:rsidR="006723B1" w:rsidRPr="000216D2" w14:paraId="747D0363" w14:textId="77777777" w:rsidTr="00302CC5">
        <w:tc>
          <w:tcPr>
            <w:tcW w:w="2605" w:type="dxa"/>
          </w:tcPr>
          <w:p w14:paraId="28C916FF" w14:textId="52B6F975" w:rsidR="006723B1" w:rsidRPr="000216D2" w:rsidRDefault="00506DA0" w:rsidP="00506DA0">
            <w:pPr>
              <w:jc w:val="both"/>
              <w:rPr>
                <w:rFonts w:cs="Arial"/>
                <w:sz w:val="16"/>
                <w:szCs w:val="16"/>
              </w:rPr>
            </w:pPr>
            <w:r w:rsidRPr="000216D2">
              <w:rPr>
                <w:rFonts w:cs="Arial"/>
                <w:sz w:val="16"/>
                <w:szCs w:val="16"/>
              </w:rPr>
              <w:t>BAT 40 do BAT 53 Nie dotyczy.</w:t>
            </w:r>
          </w:p>
        </w:tc>
        <w:tc>
          <w:tcPr>
            <w:tcW w:w="6117" w:type="dxa"/>
          </w:tcPr>
          <w:p w14:paraId="4584033D" w14:textId="77777777" w:rsidR="006723B1" w:rsidRPr="000216D2" w:rsidRDefault="006723B1" w:rsidP="006723B1">
            <w:pPr>
              <w:autoSpaceDE w:val="0"/>
              <w:autoSpaceDN w:val="0"/>
              <w:adjustRightInd w:val="0"/>
              <w:jc w:val="both"/>
              <w:rPr>
                <w:rFonts w:cs="Arial"/>
                <w:sz w:val="16"/>
                <w:szCs w:val="16"/>
              </w:rPr>
            </w:pPr>
          </w:p>
        </w:tc>
      </w:tr>
    </w:tbl>
    <w:p w14:paraId="34C5A297" w14:textId="152DE8EB" w:rsidR="00DC591D" w:rsidRPr="000216D2" w:rsidRDefault="00DC591D" w:rsidP="005D1B18">
      <w:pPr>
        <w:tabs>
          <w:tab w:val="left" w:pos="180"/>
          <w:tab w:val="left" w:pos="567"/>
        </w:tabs>
        <w:spacing w:before="120" w:after="0" w:line="240" w:lineRule="auto"/>
        <w:jc w:val="both"/>
        <w:rPr>
          <w:rFonts w:cs="Arial"/>
        </w:rPr>
      </w:pPr>
      <w:r w:rsidRPr="000216D2">
        <w:rPr>
          <w:rFonts w:cs="Arial"/>
        </w:rPr>
        <w:tab/>
      </w:r>
      <w:r w:rsidRPr="000216D2">
        <w:rPr>
          <w:rFonts w:cs="Arial"/>
        </w:rPr>
        <w:tab/>
      </w:r>
      <w:r w:rsidR="006F451B" w:rsidRPr="000216D2">
        <w:rPr>
          <w:rFonts w:cs="Arial"/>
        </w:rPr>
        <w:t>U</w:t>
      </w:r>
      <w:r w:rsidRPr="000216D2">
        <w:rPr>
          <w:rFonts w:cs="Arial"/>
        </w:rPr>
        <w:t xml:space="preserve">względniając wszystkie przywołane w uzasadnieniu okoliczności faktyczne </w:t>
      </w:r>
      <w:r w:rsidR="006F451B" w:rsidRPr="000216D2">
        <w:rPr>
          <w:rFonts w:cs="Arial"/>
        </w:rPr>
        <w:br/>
      </w:r>
      <w:r w:rsidRPr="000216D2">
        <w:rPr>
          <w:rFonts w:cs="Arial"/>
        </w:rPr>
        <w:t xml:space="preserve">i prawne co do zawartości wniosku, Organ uwzględnił żądanie wniosku Miejskiego Przedsiębiorstwa Gospodarki Komunalnej – Krośnieńskiego Holdingu Komunalnego Sp. z o.o. w Krośnie </w:t>
      </w:r>
      <w:r w:rsidR="005D1B18" w:rsidRPr="000216D2">
        <w:rPr>
          <w:rFonts w:cs="Arial"/>
        </w:rPr>
        <w:t xml:space="preserve">i zmienił decyzję główną w </w:t>
      </w:r>
      <w:r w:rsidR="006F451B" w:rsidRPr="000216D2">
        <w:rPr>
          <w:rFonts w:cs="Arial"/>
        </w:rPr>
        <w:t>ww.</w:t>
      </w:r>
      <w:r w:rsidR="005D1B18" w:rsidRPr="000216D2">
        <w:rPr>
          <w:rFonts w:cs="Arial"/>
        </w:rPr>
        <w:t xml:space="preserve"> zakresie. </w:t>
      </w:r>
      <w:r w:rsidRPr="000216D2">
        <w:rPr>
          <w:rFonts w:cs="Arial"/>
        </w:rPr>
        <w:t>W prowadzonym postępowaniu stosownie do treści art. 10 § 1 Kpa Organ zapewnił stronie czynny udział w każdym stadium postępowania, a przed wydaniem decyzji umożliwił wypowiedzenie się co do zebranych materiałów.</w:t>
      </w:r>
    </w:p>
    <w:p w14:paraId="399D8DC6" w14:textId="202D5DC3" w:rsidR="00DC591D" w:rsidRPr="000216D2" w:rsidRDefault="00DC591D" w:rsidP="005D1B18">
      <w:pPr>
        <w:spacing w:after="0" w:line="240" w:lineRule="auto"/>
        <w:ind w:firstLine="540"/>
        <w:jc w:val="both"/>
        <w:rPr>
          <w:rFonts w:cs="Arial"/>
        </w:rPr>
      </w:pPr>
      <w:r w:rsidRPr="000216D2">
        <w:rPr>
          <w:rFonts w:cs="Arial"/>
        </w:rPr>
        <w:t xml:space="preserve">Kolejna X zmiana pozwolenia zintegrowanego wprowadzona została decyzją Marszałka Województwa Podkarpackiego z dnia 06.10.2022., znak: </w:t>
      </w:r>
      <w:r w:rsidRPr="000216D2">
        <w:rPr>
          <w:rFonts w:cs="Arial"/>
        </w:rPr>
        <w:br/>
        <w:t xml:space="preserve">OS-I.7222.18.9.2022.MD. </w:t>
      </w:r>
      <w:r w:rsidRPr="000216D2">
        <w:rPr>
          <w:rFonts w:cs="Arial"/>
        </w:rPr>
        <w:tab/>
        <w:t xml:space="preserve">Na podstawie art. 378 ust. 2a pkt 1 i pkt 3) ustawy Prawo ochrony środowiska, w związku z § 2 ust. 1 pkt 47 rozporządzenia Rady Ministrów </w:t>
      </w:r>
      <w:r w:rsidR="005D1B18" w:rsidRPr="000216D2">
        <w:rPr>
          <w:rFonts w:cs="Arial"/>
        </w:rPr>
        <w:br/>
      </w:r>
      <w:r w:rsidRPr="000216D2">
        <w:rPr>
          <w:rFonts w:cs="Arial"/>
        </w:rPr>
        <w:t xml:space="preserve">z dnia 10 września 2019 r. w sprawie przedsięwzięć mogących znacząco oddziaływać na środowisko (Dz. U. z 2019r. poz. 1839), stwierdzono, że organem właściwym do zmiany pozwolenia zintegrowanego będzie  marszałek województwa. Analizując przedłożoną dokumentację uznano, że wnioskowane zmiany nie będą powodować znacznego zwiększenia oddziaływania instalacji na środowisko i nie mieszczą się </w:t>
      </w:r>
      <w:r w:rsidR="005D1B18" w:rsidRPr="000216D2">
        <w:rPr>
          <w:rFonts w:cs="Arial"/>
        </w:rPr>
        <w:br/>
      </w:r>
      <w:r w:rsidRPr="000216D2">
        <w:rPr>
          <w:rFonts w:cs="Arial"/>
        </w:rPr>
        <w:t xml:space="preserve">w definicji istotnej zmiany instalacji, o której mowa w art. 3 pkt 7 i art. 214 ust. 3 ustawy Prawo ochrony środowiska. </w:t>
      </w:r>
    </w:p>
    <w:p w14:paraId="0986647C" w14:textId="57FE8673" w:rsidR="00DC591D" w:rsidRPr="000216D2" w:rsidRDefault="00DC591D" w:rsidP="005D1B18">
      <w:pPr>
        <w:pStyle w:val="JSpodstawowy"/>
        <w:tabs>
          <w:tab w:val="left" w:pos="284"/>
          <w:tab w:val="left" w:pos="567"/>
        </w:tabs>
        <w:spacing w:after="0"/>
        <w:rPr>
          <w:rFonts w:ascii="Arial" w:hAnsi="Arial" w:cs="Arial"/>
        </w:rPr>
      </w:pPr>
      <w:r w:rsidRPr="000216D2">
        <w:rPr>
          <w:rFonts w:ascii="Arial" w:hAnsi="Arial" w:cs="Arial"/>
        </w:rPr>
        <w:tab/>
      </w:r>
      <w:r w:rsidRPr="000216D2">
        <w:rPr>
          <w:rFonts w:ascii="Arial" w:hAnsi="Arial" w:cs="Arial"/>
        </w:rPr>
        <w:tab/>
        <w:t xml:space="preserve">Mając na uwadze, iż pozwolenie zintegrowane uwzględnia przetwarzanie </w:t>
      </w:r>
      <w:r w:rsidRPr="000216D2">
        <w:rPr>
          <w:rFonts w:ascii="Arial" w:hAnsi="Arial" w:cs="Arial"/>
        </w:rPr>
        <w:br/>
        <w:t xml:space="preserve">i zbieranie odpadów, w toku prowadzonego postępowania, zgodnie art. 41a ustawy </w:t>
      </w:r>
      <w:r w:rsidRPr="000216D2">
        <w:rPr>
          <w:rFonts w:ascii="Arial" w:hAnsi="Arial" w:cs="Arial"/>
        </w:rPr>
        <w:br/>
        <w:t xml:space="preserve">o odpadach, wystąpiono do Komendanta Miejskiej Państwowej Straży Pożarnej </w:t>
      </w:r>
      <w:r w:rsidRPr="000216D2">
        <w:rPr>
          <w:rFonts w:ascii="Arial" w:hAnsi="Arial" w:cs="Arial"/>
        </w:rPr>
        <w:br/>
        <w:t xml:space="preserve">w Krośnie o przeprowadzenie kontroli przedmiotowych instalacji oraz wystąpiono </w:t>
      </w:r>
      <w:r w:rsidRPr="000216D2">
        <w:rPr>
          <w:rFonts w:ascii="Arial" w:hAnsi="Arial" w:cs="Arial"/>
        </w:rPr>
        <w:br/>
        <w:t>o opinię do właściwego ze względu ma miejsce prowadzenia działalności Prezydenta Miasta Krosna.</w:t>
      </w:r>
      <w:r w:rsidR="005D1B18" w:rsidRPr="000216D2">
        <w:rPr>
          <w:rFonts w:ascii="Arial" w:hAnsi="Arial" w:cs="Arial"/>
        </w:rPr>
        <w:t xml:space="preserve"> </w:t>
      </w:r>
      <w:r w:rsidRPr="000216D2">
        <w:rPr>
          <w:rFonts w:ascii="Arial" w:hAnsi="Arial" w:cs="Arial"/>
        </w:rPr>
        <w:t xml:space="preserve">Postanowieniem z dnia 19.07.2022r., znak: MRZ.52806.2.2022 Komendant Miejskiej Państwowej Straży Pożarnej w Krośnie stwierdził spełnienie dla przedmiotowych instalacji wymagań określonych w przepisach dotyczących ochrony </w:t>
      </w:r>
      <w:r w:rsidRPr="000216D2">
        <w:rPr>
          <w:rFonts w:ascii="Arial" w:hAnsi="Arial" w:cs="Arial"/>
        </w:rPr>
        <w:lastRenderedPageBreak/>
        <w:t xml:space="preserve">przeciwpożarowej oraz w zakresie zgodności z warunkami ochrony przeciwpożarowej, o których mowa w przedłożonym przez Miejskie Przedsiębiorstwo Gospodarki Komunalnej – Krośnieński Holding Komunalny Sp. z o.o. w Krośnie </w:t>
      </w:r>
      <w:bookmarkStart w:id="68" w:name="_Hlk110502853"/>
      <w:r w:rsidRPr="000216D2">
        <w:rPr>
          <w:rFonts w:ascii="Arial" w:hAnsi="Arial" w:cs="Arial"/>
        </w:rPr>
        <w:t xml:space="preserve">operacie przeciwpożarowym opracowanym dla Regionalnego Centrum Odzysku Odpadów </w:t>
      </w:r>
      <w:r w:rsidRPr="000216D2">
        <w:rPr>
          <w:rFonts w:ascii="Arial" w:hAnsi="Arial" w:cs="Arial"/>
        </w:rPr>
        <w:br/>
        <w:t xml:space="preserve">w Krośnie w marcu 2022r. przez uprawnionego rzeczoznawcę ds. zabezpieczeń ppoż. (nr uprawnień 322/95), uzgodnionym pozytywnie postanowieniem Komendanta Miejskiego Państwowej Straży Pożarnej w Krośnie z dnia 07.04.2022r, znak: MRZ.5268.5.2022. </w:t>
      </w:r>
      <w:bookmarkEnd w:id="68"/>
      <w:r w:rsidRPr="000216D2">
        <w:rPr>
          <w:rFonts w:ascii="Arial" w:hAnsi="Arial" w:cs="Arial"/>
        </w:rPr>
        <w:t xml:space="preserve">Postanowieniem z dnia 05.07.2022r., znak: KSL.6233.8.2022.AD Prezydent Miasta Krosna zaopiniował pozytywnie wnioskowaną przez Spółkę zmianę pozwolenia zintegrowanego. </w:t>
      </w:r>
    </w:p>
    <w:p w14:paraId="43093B07" w14:textId="5E6EB218" w:rsidR="00DC591D" w:rsidRPr="000216D2" w:rsidRDefault="00DC591D" w:rsidP="006F451B">
      <w:pPr>
        <w:pStyle w:val="JSpodstawowy"/>
        <w:tabs>
          <w:tab w:val="left" w:pos="284"/>
          <w:tab w:val="left" w:pos="567"/>
        </w:tabs>
        <w:spacing w:after="0"/>
        <w:rPr>
          <w:rFonts w:ascii="Arial" w:hAnsi="Arial" w:cs="Arial"/>
        </w:rPr>
      </w:pPr>
      <w:r w:rsidRPr="000216D2">
        <w:rPr>
          <w:rFonts w:ascii="Arial" w:hAnsi="Arial" w:cs="Arial"/>
          <w:color w:val="000000"/>
        </w:rPr>
        <w:tab/>
        <w:t xml:space="preserve"> </w:t>
      </w:r>
      <w:r w:rsidRPr="000216D2">
        <w:rPr>
          <w:rFonts w:ascii="Arial" w:hAnsi="Arial" w:cs="Arial"/>
          <w:color w:val="000000"/>
          <w:lang w:eastAsia="ar-SA"/>
        </w:rPr>
        <w:t xml:space="preserve">   </w:t>
      </w:r>
      <w:r w:rsidRPr="000216D2">
        <w:rPr>
          <w:rFonts w:ascii="Arial" w:hAnsi="Arial" w:cs="Arial"/>
          <w:color w:val="000000"/>
        </w:rPr>
        <w:t xml:space="preserve">W oparciu o przedłożone w sprawie dokumenty ustalono, iż </w:t>
      </w:r>
      <w:r w:rsidRPr="000216D2">
        <w:rPr>
          <w:rFonts w:ascii="Arial" w:hAnsi="Arial" w:cs="Arial"/>
        </w:rPr>
        <w:t xml:space="preserve">Spółka Miejskie Przedsiębiorstwo Gospodarki Komunalnej – Krośnieński Holding Komunalny wykonała przebudowę placu przesiewania stabilizatu i uszlachetniania kompostu oraz wybudowała dodatkowe boksy magazynowe. Plac i boksy magazynowane  zlokalizowane zostały przy hali sortowni na działce o numerze ewidencyjnym 2177/19. Ww. zagospodarowanie terenu w otoczeniu istniejącej hali sortowni wykonane zostało w ramach inwestycji pn.: "Modernizacja i rozbudowa części mechanicznej instalacji mechaniczno-biologicznego przetwarzania odpadów komunalnych w Zakładzie Unieszkodliwiania Odpadów w Krośnie w kierunku zwiększenia efektywności odzysku materiałowego odpadów komunalnych.", na podstawie wydanej przez Prezydenta Miasta Krosna decyzji z dnia 23 października 2018r., znak: PB.6733.192018.E </w:t>
      </w:r>
      <w:r w:rsidRPr="000216D2">
        <w:rPr>
          <w:rFonts w:ascii="Arial" w:hAnsi="Arial" w:cs="Arial"/>
        </w:rPr>
        <w:br/>
        <w:t xml:space="preserve">o ustaleniu lokalizacji inwestycji celu publicznego oraz decyzji Regionalnego Dyrektora Ochrony Środowiska w Rzeszowie o środowiskowych uwarunkowaniach z dnia </w:t>
      </w:r>
      <w:r w:rsidRPr="000216D2">
        <w:rPr>
          <w:rFonts w:ascii="Arial" w:hAnsi="Arial" w:cs="Arial"/>
        </w:rPr>
        <w:br/>
        <w:t>10 października 2017 r.,  znak: WOOŚ.4207.7.1.2017MG.20. W ramach przebudowy placu przesiewania stabilizatu i uszlachetniania/waloryzacji kompostu o powierzchni użytkowej ok. 2 300 m</w:t>
      </w:r>
      <w:r w:rsidRPr="000216D2">
        <w:rPr>
          <w:rFonts w:ascii="Arial" w:hAnsi="Arial" w:cs="Arial"/>
          <w:vertAlign w:val="superscript"/>
        </w:rPr>
        <w:t>2</w:t>
      </w:r>
      <w:r w:rsidRPr="000216D2">
        <w:rPr>
          <w:rFonts w:ascii="Arial" w:hAnsi="Arial" w:cs="Arial"/>
        </w:rPr>
        <w:t xml:space="preserve"> oraz budowy boksów magazynowych zlokalizowanych </w:t>
      </w:r>
      <w:r w:rsidRPr="000216D2">
        <w:rPr>
          <w:rFonts w:ascii="Arial" w:hAnsi="Arial" w:cs="Arial"/>
        </w:rPr>
        <w:br/>
        <w:t xml:space="preserve">w południowo - wschodniej części RCO, Spółka wykonała szczelną nawierzchnię betonową - uszorstnioną o grubości ok. 0,20 m położoną na warstwie podbudowy zasadniczej z mieszanki niezwiązanej o uziarnieniu 0/63 mm stabilizowanej mechanicznie o grubości ok. 0,20 m położonej bezpośrednio na żelbetonowej płycie fundamentowej. Warstwę separacyjną stanowi – geowłóknina. Obrzegowanie placu wykonane zostało jako żelbetonowa ściana oporowa kątowa o grubości 0,3 m </w:t>
      </w:r>
      <w:r w:rsidRPr="000216D2">
        <w:rPr>
          <w:rFonts w:ascii="Arial" w:hAnsi="Arial" w:cs="Arial"/>
        </w:rPr>
        <w:br/>
        <w:t xml:space="preserve">i wysokości 2,0 m. Plac wyposażony został w system liniowy odprowadzania odcieków z placu do kanalizacji sanitarnej, które będą kierowane do oczyszczalni ścieków. Na placu przewidziane </w:t>
      </w:r>
      <w:r w:rsidR="006F451B" w:rsidRPr="000216D2">
        <w:rPr>
          <w:rFonts w:ascii="Arial" w:hAnsi="Arial" w:cs="Arial"/>
        </w:rPr>
        <w:t>było</w:t>
      </w:r>
      <w:r w:rsidRPr="000216D2">
        <w:rPr>
          <w:rFonts w:ascii="Arial" w:hAnsi="Arial" w:cs="Arial"/>
        </w:rPr>
        <w:t xml:space="preserve"> wykonanie zadaszenia. Planowany termin wykonania zadaszenia to I półrocze 2024 roku. Plac przeznaczony będzie do</w:t>
      </w:r>
      <w:r w:rsidR="006F451B" w:rsidRPr="000216D2">
        <w:rPr>
          <w:rFonts w:ascii="Arial" w:hAnsi="Arial" w:cs="Arial"/>
        </w:rPr>
        <w:t xml:space="preserve"> </w:t>
      </w:r>
      <w:r w:rsidRPr="000216D2">
        <w:rPr>
          <w:rFonts w:ascii="Arial" w:hAnsi="Arial" w:cs="Arial"/>
        </w:rPr>
        <w:t xml:space="preserve">przesiewania stabilizatu lub/i przerzucania w celu waloryzacji i uszlachetniania oraz do przesiewania kompostu, prowadzenia II etapu stabilizacji frakcji podsitowych odpadów (II etap procesu prowadzony będzie wyłącznie w przypadku wystąpienia sytuacji awaryjnej urządzeń instalacji bioreaktorów żelbetowych i będzie miał na celu umożliwienie dokończenia rozpoczętego procesu stabilizowania odpadów. II etap procesu prowadzony będzie zgodnie z warunkami określonymi w pkt. XX.A. niniejszej decyzji). </w:t>
      </w:r>
    </w:p>
    <w:p w14:paraId="5FA131F3" w14:textId="4DFE1E7C" w:rsidR="00DC591D" w:rsidRPr="000216D2" w:rsidRDefault="00DC591D" w:rsidP="006F451B">
      <w:pPr>
        <w:spacing w:after="0" w:line="240" w:lineRule="auto"/>
        <w:jc w:val="both"/>
        <w:rPr>
          <w:rFonts w:cs="Arial"/>
        </w:rPr>
      </w:pPr>
      <w:r w:rsidRPr="000216D2">
        <w:rPr>
          <w:rFonts w:cs="Arial"/>
        </w:rPr>
        <w:t xml:space="preserve">W części placu wykonano siedem foremnych boksów o szerokości 5,75 m </w:t>
      </w:r>
      <w:r w:rsidRPr="000216D2">
        <w:rPr>
          <w:rFonts w:cs="Arial"/>
        </w:rPr>
        <w:br/>
        <w:t>i głębokości 8,95 m, oraz jeden nieforemny boks na połączeniu dwóch ścian do magazynowania odpadów. Wody z powierzchni dachowych będą kierowane do rowu biegnącego wzdłuż drogi dojazdowej do RCO, zgodnie  z pozwoleniem wodnoprawny wydanym przez Państwowe Gospodarstwa Wodne Wody Polskie z dnia 25 czerwca 2021r., znak: RZ.RUZ.4210.26.2021.RD.</w:t>
      </w:r>
      <w:r w:rsidR="005D1B18" w:rsidRPr="000216D2">
        <w:rPr>
          <w:rFonts w:cs="Arial"/>
        </w:rPr>
        <w:t xml:space="preserve"> </w:t>
      </w:r>
      <w:r w:rsidRPr="000216D2">
        <w:rPr>
          <w:rFonts w:cs="Arial"/>
        </w:rPr>
        <w:t>W związku z wykonanymi w instalacji ww. pracami, w decyzji wprowadzone zostały zmiany w tym zakresie w celu dostosowania zapisów pozwolenia zintegrowanego do stanu faktycznego.</w:t>
      </w:r>
      <w:r w:rsidR="005D1B18" w:rsidRPr="000216D2">
        <w:rPr>
          <w:rFonts w:cs="Arial"/>
        </w:rPr>
        <w:t xml:space="preserve"> </w:t>
      </w:r>
      <w:r w:rsidRPr="000216D2">
        <w:rPr>
          <w:rFonts w:cs="Arial"/>
        </w:rPr>
        <w:t xml:space="preserve">Ponadto, na wniosek </w:t>
      </w:r>
      <w:r w:rsidRPr="000216D2">
        <w:rPr>
          <w:rFonts w:cs="Arial"/>
        </w:rPr>
        <w:lastRenderedPageBreak/>
        <w:t xml:space="preserve">Spółki zwiększone zostały ilości poszczególnych rodzajów odpadów selektywnie zbieranych kierowanych do przetwarzania w węźle mechanicznego i ręcznego przetwarzania odpadów hali RCO. Wzrost ilości odpadów kierowanych do przetwarzania wynikał z realizowanego przez Spółkę ustawowego obowiązku selektywnego zbierania odpadów komunalnych i zmiennego strumienia poszczególnych frakcji odpadów segregowanych napływający do instalacji, przy czym wprowadzone zmiany nie spowodowały zmiany łącznej masy wszystkich odpadów przetwarzanych w instalacji mechaniczno – biologicznego przetwarzania odpadów w  procesie R12 ustalonej na 67 000 Mg/rok. W konsekwencji wprowadzonych  zmian w zakresie zwiększenia strumienia poszczególnych rodzajów odpadów kierowanych do sortowania, jak i  podziału odpadów na poszczególne frakcje nastąpiły zmiany w  zakresie rodzajów i ilości odpadów wytwarzanych w wyniku przetwarzania odpadów selektywnie zbieranych. Jednocześnie, w związku ze znacznym wzrostem ilości odpadów dostarczanych przez mieszkańców Gminy Krosno do Punktu Selektywnego Zbierania Odpadów Komunalnych PSZOK w decyzji zmieniającej, na wniosek Spółki  zwiększone zostały roczne ilości odpadów zbieranych i magazynowanych w Punkcie Selektywnej Zbiórki Odpadów. </w:t>
      </w:r>
    </w:p>
    <w:p w14:paraId="4606122A" w14:textId="77777777" w:rsidR="00DC591D" w:rsidRPr="000216D2" w:rsidRDefault="00DC591D" w:rsidP="005D1B18">
      <w:pPr>
        <w:spacing w:after="0" w:line="240" w:lineRule="auto"/>
        <w:ind w:firstLine="567"/>
        <w:jc w:val="both"/>
        <w:rPr>
          <w:rFonts w:cs="Arial"/>
        </w:rPr>
      </w:pPr>
      <w:r w:rsidRPr="000216D2">
        <w:rPr>
          <w:rFonts w:cs="Arial"/>
        </w:rPr>
        <w:t xml:space="preserve">Na terenie instalacji, w ramach prowadzonej dotychczas działalności Spółka zamierza realizować także proces przetwarzania odpadów polegający na przygotowaniu odpadów do ich ponownego użycia prowadzący do utraty statusu odpadów, który zgodnie z hierarchią sposobów postępowania z odpadami jest jednym z pożądanych sposobów przetwarzania odpadów. Proces przetwarzania polegający na przygotowaniu odpadów do ponownego użycia prowadzony będzie na terenie PSZOKu w Regionalnym Centrum Odzysku Odpadów przy ul. Białobrzeskiej 108 </w:t>
      </w:r>
      <w:r w:rsidRPr="000216D2">
        <w:rPr>
          <w:rFonts w:cs="Arial"/>
        </w:rPr>
        <w:br/>
        <w:t>w Krośnie pod wiatą magazynową o powierzchni ok 90 m</w:t>
      </w:r>
      <w:r w:rsidRPr="000216D2">
        <w:rPr>
          <w:rFonts w:cs="Arial"/>
          <w:vertAlign w:val="superscript"/>
        </w:rPr>
        <w:t>2</w:t>
      </w:r>
      <w:r w:rsidRPr="000216D2">
        <w:rPr>
          <w:rFonts w:cs="Arial"/>
        </w:rPr>
        <w:t xml:space="preserve">. Punkt przygotowania odpadów do ponownego użycia wyposażony będzie w niezbędne narzędzia </w:t>
      </w:r>
      <w:r w:rsidRPr="000216D2">
        <w:rPr>
          <w:rFonts w:cs="Arial"/>
        </w:rPr>
        <w:br/>
        <w:t xml:space="preserve">i urządzenia  mechaniczne, utwardzone szczelne podłoże i zabezpieczony będzie  przed dostępem osób trzecich. Odpady będą ważone i ewidencjonowane </w:t>
      </w:r>
      <w:r w:rsidRPr="000216D2">
        <w:rPr>
          <w:rFonts w:cs="Arial"/>
        </w:rPr>
        <w:br/>
        <w:t xml:space="preserve">w elektronicznym systemie wagowym terminala wagowego PSZOK oraz w BDO. Proces polegał będzie na sprawdzeniu, czyszczeniu lub naprawie, w ramach którego produkty lub części produktów, które wcześniej stały się odpadami, będą przygotowywane do tego, aby mogły być ponownie wykorzystywane bez jakichkolwiek innych czynności wstępnego przetwarzania. Pracownicy prowadzący proces posiadać będą niezbędne kwalifikacje w tym zakresie. Punkt przygotowania odpadów do ponownego użycia </w:t>
      </w:r>
      <w:r w:rsidRPr="000216D2">
        <w:rPr>
          <w:rFonts w:cs="Arial"/>
          <w:kern w:val="24"/>
        </w:rPr>
        <w:t>funkcjonował będzie</w:t>
      </w:r>
      <w:r w:rsidRPr="000216D2">
        <w:rPr>
          <w:rFonts w:cs="Arial"/>
        </w:rPr>
        <w:t xml:space="preserve"> w ramach działalności prowadzonej przez PSZOK w związku z czym podlegał będzie monitorowaniu i kontroli prowadzonej zgodnie z zasadami PSZOKu. Instalacja PSZOK wyposażona jest w 24 godzinny system monitoringu wizualnego. W procesie przetwarzania polegającego na przygotowaniu do ponownego użycia odpady utracą status odpadów i staną się produktami do wykorzystania zgodnie z ich pierwotnym przeznaczeniem. Realizowany proces przygotowania odpadów do ponownego użycia spełniał będzie podstawowe i  szczegółowe warunki, o których mowa w art. 14 ust. 1 i ust. 2 ustawy o odpadach i  w przepisach wydanych na podstawie art. 14 tej ustawy. </w:t>
      </w:r>
      <w:r w:rsidRPr="000216D2">
        <w:rPr>
          <w:rFonts w:cs="Arial"/>
          <w:color w:val="000000"/>
        </w:rPr>
        <w:t xml:space="preserve">Poddawane procesowi przetwarzania poprzez przygotowanie do ponownego użycia będą jedynie urządzenia i wielkogabaryty </w:t>
      </w:r>
      <w:r w:rsidRPr="000216D2">
        <w:rPr>
          <w:rFonts w:eastAsia="Calibri" w:cs="Arial"/>
        </w:rPr>
        <w:t xml:space="preserve">sprawne, kompletne, </w:t>
      </w:r>
      <w:r w:rsidRPr="000216D2">
        <w:rPr>
          <w:rFonts w:cs="Arial"/>
          <w:color w:val="000000"/>
        </w:rPr>
        <w:t xml:space="preserve">nie uszkodzone, </w:t>
      </w:r>
      <w:r w:rsidRPr="000216D2">
        <w:rPr>
          <w:rFonts w:cs="Arial"/>
        </w:rPr>
        <w:t xml:space="preserve">w dobrym stanie technicznym, nie stwarzające zagrożenia dla dalszych użytkowników. </w:t>
      </w:r>
      <w:r w:rsidRPr="000216D2">
        <w:rPr>
          <w:rFonts w:cs="Arial"/>
          <w:color w:val="000000"/>
        </w:rPr>
        <w:t xml:space="preserve">Ponowne zastosowanie przedmiotu poddanego procesowi przetwarzania poprzez przygotowanie do ponownego użycia powodować będzie pozytywne skutki dla życia, zdrowia ludzi lub środowiska poprzez zmniejszenie konieczności produkcji nowych urządzeń. Przyczyni się także </w:t>
      </w:r>
      <w:r w:rsidRPr="000216D2">
        <w:rPr>
          <w:rFonts w:cs="Arial"/>
        </w:rPr>
        <w:t xml:space="preserve">do zmniejszenia ilości wytworzonych odpadów. Przedmioty, które przestaną </w:t>
      </w:r>
      <w:r w:rsidRPr="000216D2">
        <w:rPr>
          <w:rFonts w:cs="Arial"/>
        </w:rPr>
        <w:lastRenderedPageBreak/>
        <w:t>spełniać warunki utraty statusu odpadów, o których mowa w art. 14 ust. 1 ww. ustawy i warunki określone w niniejszym pozwoleniu będą odpadami.</w:t>
      </w:r>
    </w:p>
    <w:p w14:paraId="2391641A" w14:textId="02BFD67C" w:rsidR="00DC591D" w:rsidRPr="000216D2" w:rsidRDefault="00DC591D" w:rsidP="005D1B18">
      <w:pPr>
        <w:spacing w:after="0" w:line="240" w:lineRule="auto"/>
        <w:ind w:firstLine="567"/>
        <w:jc w:val="both"/>
        <w:rPr>
          <w:rFonts w:cs="Arial"/>
        </w:rPr>
      </w:pPr>
      <w:r w:rsidRPr="000216D2">
        <w:rPr>
          <w:rFonts w:cs="Arial"/>
        </w:rPr>
        <w:t>Po wprowadzeniu w instalacji ww. zmian nie nastąpiły zmiany własnościowe dot. działek, na których prowadzone były dotychczas procesy przetwarzania, zbierania</w:t>
      </w:r>
      <w:r w:rsidRPr="000216D2">
        <w:rPr>
          <w:rFonts w:cs="Arial"/>
        </w:rPr>
        <w:br/>
        <w:t xml:space="preserve">i magazynowania odpadów. </w:t>
      </w:r>
      <w:r w:rsidR="005D1B18" w:rsidRPr="000216D2">
        <w:rPr>
          <w:rFonts w:cs="Arial"/>
        </w:rPr>
        <w:t xml:space="preserve"> </w:t>
      </w:r>
      <w:r w:rsidRPr="000216D2">
        <w:rPr>
          <w:rFonts w:cs="Arial"/>
        </w:rPr>
        <w:t xml:space="preserve">Zakres wprowadzonych zmian nie spowodował również konieczności zmiany  ustalonej dotychczas postanowieniem z dnia 05.05.2020r., znak: </w:t>
      </w:r>
      <w:r w:rsidRPr="000216D2">
        <w:rPr>
          <w:rFonts w:cs="Arial"/>
        </w:rPr>
        <w:br/>
        <w:t xml:space="preserve">OS-I.7222.35.18.2019.MD wysokości i formy zabezpieczenia roszczeń, o której mowa w art. 48a ustawy o odpadach. Wprowadzając zmiany w instalacji o których mowa powyżej, Spółka dokonała analizy spełnienia wymagań przepisów ochrony przeciwpożarowej dla procesów zbierania, magazynowania, przetwarzania </w:t>
      </w:r>
      <w:r w:rsidR="005D1B18" w:rsidRPr="000216D2">
        <w:rPr>
          <w:rFonts w:cs="Arial"/>
        </w:rPr>
        <w:br/>
      </w:r>
      <w:r w:rsidRPr="000216D2">
        <w:rPr>
          <w:rFonts w:cs="Arial"/>
        </w:rPr>
        <w:t xml:space="preserve">i wytwarzania odpadów wchodzących w skład instalacji do mechaniczno - biologicznego przetwarzania odpadów komunalnych, Punktu Selektywnego Zbierania Odpadów, Zakładowego Punktu Odbioru Odpadów oraz składowiska odpadów. W tym celu opracowała dla instalacji nowy operat przeciwpożarowy uwzgledniający zakres wprowadzonych zmian, który przedłożony został w załączeniu do </w:t>
      </w:r>
      <w:r w:rsidR="0004189D" w:rsidRPr="000216D2">
        <w:rPr>
          <w:rFonts w:cs="Arial"/>
        </w:rPr>
        <w:t>wniosku.</w:t>
      </w:r>
    </w:p>
    <w:p w14:paraId="49CDE85C" w14:textId="38774247" w:rsidR="00DC591D" w:rsidRPr="000216D2" w:rsidRDefault="00DC591D" w:rsidP="005D1B18">
      <w:pPr>
        <w:spacing w:after="0" w:line="240" w:lineRule="auto"/>
        <w:ind w:firstLine="567"/>
        <w:jc w:val="both"/>
        <w:rPr>
          <w:rFonts w:cs="Arial"/>
        </w:rPr>
      </w:pPr>
      <w:r w:rsidRPr="000216D2">
        <w:rPr>
          <w:rFonts w:cs="Arial"/>
        </w:rPr>
        <w:t xml:space="preserve">Nadto, Spółka zawnioskował także o sprostowanie oczywistej omyłki pisarskiej dotyczącej lokalizacji źródła emisji hałasu typu „BUDYNEK” –  kod źródła hałasu </w:t>
      </w:r>
      <w:r w:rsidRPr="000216D2">
        <w:rPr>
          <w:rFonts w:cs="Arial"/>
        </w:rPr>
        <w:br/>
        <w:t xml:space="preserve">H2 – wentylatorownia, która jest zlokalizowana wewnątrz hali mechanicznego przetwarzania odpadów.  W niniejszej decyzji, z urzędu uporządkowane zostały także zapisy pkt.  XII.4.3. i XVII.4.2. w zakresie nadania jednolitego brzmienia treści danego punktu, tj. zastąpienia słowa „odciek” słowem „ściek” oraz  pkt. XVII.2. w zakresie skorygowania błędnej numeracji.  </w:t>
      </w:r>
    </w:p>
    <w:p w14:paraId="76342328" w14:textId="4FFF3802" w:rsidR="00DC591D" w:rsidRPr="000216D2" w:rsidRDefault="0004189D" w:rsidP="005D1B18">
      <w:pPr>
        <w:spacing w:after="0" w:line="240" w:lineRule="auto"/>
        <w:ind w:firstLine="567"/>
        <w:jc w:val="both"/>
        <w:rPr>
          <w:rFonts w:cs="Arial"/>
        </w:rPr>
      </w:pPr>
      <w:r w:rsidRPr="000216D2">
        <w:rPr>
          <w:rFonts w:eastAsia="Times New Roman" w:cs="Arial"/>
        </w:rPr>
        <w:t>B</w:t>
      </w:r>
      <w:r w:rsidR="00DC591D" w:rsidRPr="000216D2">
        <w:rPr>
          <w:rFonts w:eastAsia="Times New Roman" w:cs="Arial"/>
        </w:rPr>
        <w:t xml:space="preserve">iorą pod uwagę wszystkie przywołane w uzasadnieniu okoliczności faktyczne </w:t>
      </w:r>
      <w:r w:rsidRPr="000216D2">
        <w:rPr>
          <w:rFonts w:eastAsia="Times New Roman" w:cs="Arial"/>
        </w:rPr>
        <w:br/>
      </w:r>
      <w:r w:rsidR="00DC591D" w:rsidRPr="000216D2">
        <w:rPr>
          <w:rFonts w:eastAsia="Times New Roman" w:cs="Arial"/>
        </w:rPr>
        <w:t>i prawne co do zawartości wniosku, uwzględniono żądanie wniosku Miejskiego Przedsiębiorstwa Gospodarki Komunalnej – Krośnieńskiego Holdingu Komunalnego Sp. z o.o. w Krośnie w sprawie zmiany ww. decyzji Marszałka Województwa Podkarpackiego z dnia 30.03.2016r., znak: OS-I.7222.3.5.2015.MD z późniejszymi zmianami.</w:t>
      </w:r>
      <w:r w:rsidR="005D1B18" w:rsidRPr="000216D2">
        <w:rPr>
          <w:rFonts w:eastAsia="Times New Roman" w:cs="Arial"/>
        </w:rPr>
        <w:t xml:space="preserve"> </w:t>
      </w:r>
      <w:r w:rsidR="00DC591D" w:rsidRPr="000216D2">
        <w:rPr>
          <w:rFonts w:cs="Arial"/>
        </w:rPr>
        <w:t>W prowadzonym postępowaniu stosownie do treści art. 10 § 1 Kpa Organ zapewnił stronie czynny udział w każdym stadium postępowania, a przed wydaniem decyzji umożliwił wypowiedzenie się co do zebranych materiałów.</w:t>
      </w:r>
    </w:p>
    <w:p w14:paraId="51579EE9" w14:textId="77777777" w:rsidR="00DC591D" w:rsidRPr="000216D2" w:rsidRDefault="00DC591D" w:rsidP="001E64F7">
      <w:pPr>
        <w:pStyle w:val="StylTekstPierwszywiersz07cmInterlinia15wiersza"/>
        <w:tabs>
          <w:tab w:val="clear" w:pos="993"/>
          <w:tab w:val="left" w:pos="284"/>
        </w:tabs>
        <w:ind w:firstLine="0"/>
        <w:rPr>
          <w:rFonts w:ascii="Arial" w:eastAsia="Calibri" w:hAnsi="Arial" w:cs="Arial"/>
          <w:lang w:eastAsia="zh-CN"/>
        </w:rPr>
      </w:pPr>
    </w:p>
    <w:p w14:paraId="77F6B901" w14:textId="79AB9357" w:rsidR="00DC591D" w:rsidRPr="000216D2" w:rsidRDefault="007D73EC" w:rsidP="007D73EC">
      <w:pPr>
        <w:spacing w:after="0" w:line="240" w:lineRule="auto"/>
        <w:ind w:firstLine="540"/>
        <w:jc w:val="both"/>
        <w:rPr>
          <w:rFonts w:eastAsia="Times New Roman" w:cs="Arial"/>
          <w:lang w:eastAsia="ar-SA"/>
        </w:rPr>
      </w:pPr>
      <w:r w:rsidRPr="000216D2">
        <w:rPr>
          <w:rFonts w:cs="Arial"/>
        </w:rPr>
        <w:t>Ostatnia</w:t>
      </w:r>
      <w:r w:rsidR="007C5125" w:rsidRPr="000216D2">
        <w:rPr>
          <w:rFonts w:cs="Arial"/>
        </w:rPr>
        <w:t xml:space="preserve"> </w:t>
      </w:r>
      <w:r w:rsidR="00DC591D" w:rsidRPr="000216D2">
        <w:rPr>
          <w:rFonts w:cs="Arial"/>
        </w:rPr>
        <w:t xml:space="preserve">XI zmiana pozwolenia zintegrowanego wprowadzona została decyzją Marszałka Województwa Podkarpackiego z dnia </w:t>
      </w:r>
      <w:r w:rsidRPr="000216D2">
        <w:rPr>
          <w:rFonts w:cs="Arial"/>
        </w:rPr>
        <w:t>29</w:t>
      </w:r>
      <w:r w:rsidR="00DC591D" w:rsidRPr="000216D2">
        <w:rPr>
          <w:rFonts w:cs="Arial"/>
        </w:rPr>
        <w:t>.10.202</w:t>
      </w:r>
      <w:r w:rsidRPr="000216D2">
        <w:rPr>
          <w:rFonts w:cs="Arial"/>
        </w:rPr>
        <w:t>4</w:t>
      </w:r>
      <w:r w:rsidR="00DC591D" w:rsidRPr="000216D2">
        <w:rPr>
          <w:rFonts w:cs="Arial"/>
        </w:rPr>
        <w:t xml:space="preserve">., znak: </w:t>
      </w:r>
      <w:r w:rsidR="00DC591D" w:rsidRPr="000216D2">
        <w:rPr>
          <w:rFonts w:cs="Arial"/>
        </w:rPr>
        <w:br/>
        <w:t>OS-I.7222.</w:t>
      </w:r>
      <w:r w:rsidRPr="000216D2">
        <w:rPr>
          <w:rFonts w:cs="Arial"/>
        </w:rPr>
        <w:t>21</w:t>
      </w:r>
      <w:r w:rsidR="00DC591D" w:rsidRPr="000216D2">
        <w:rPr>
          <w:rFonts w:cs="Arial"/>
        </w:rPr>
        <w:t>.</w:t>
      </w:r>
      <w:r w:rsidRPr="000216D2">
        <w:rPr>
          <w:rFonts w:cs="Arial"/>
        </w:rPr>
        <w:t>10</w:t>
      </w:r>
      <w:r w:rsidR="00DC591D" w:rsidRPr="000216D2">
        <w:rPr>
          <w:rFonts w:cs="Arial"/>
        </w:rPr>
        <w:t>.202</w:t>
      </w:r>
      <w:r w:rsidRPr="000216D2">
        <w:rPr>
          <w:rFonts w:cs="Arial"/>
        </w:rPr>
        <w:t>3</w:t>
      </w:r>
      <w:r w:rsidR="00DC591D" w:rsidRPr="000216D2">
        <w:rPr>
          <w:rFonts w:cs="Arial"/>
        </w:rPr>
        <w:t xml:space="preserve">.MD. </w:t>
      </w:r>
      <w:r w:rsidRPr="000216D2">
        <w:rPr>
          <w:rFonts w:cs="Arial"/>
        </w:rPr>
        <w:t>Z</w:t>
      </w:r>
      <w:r w:rsidR="00DC591D" w:rsidRPr="000216D2">
        <w:rPr>
          <w:rFonts w:eastAsia="Calibri" w:cs="Arial"/>
          <w:lang w:eastAsia="zh-CN"/>
        </w:rPr>
        <w:t xml:space="preserve">godnie z art. 183, w związku z art. 378 ust. 2 a pkt. 1 ustawy z dnia 27 kwietnia 2001 r. Prawo ochrony środowiska (Dz. U. z 2024r. poz. 54 ze zm.) </w:t>
      </w:r>
      <w:r w:rsidRPr="000216D2">
        <w:rPr>
          <w:rFonts w:eastAsia="Calibri" w:cs="Arial"/>
          <w:lang w:eastAsia="zh-CN"/>
        </w:rPr>
        <w:t xml:space="preserve">ustalono, że </w:t>
      </w:r>
      <w:r w:rsidR="00DC591D" w:rsidRPr="000216D2">
        <w:rPr>
          <w:rFonts w:eastAsia="Calibri" w:cs="Arial"/>
          <w:lang w:eastAsia="zh-CN"/>
        </w:rPr>
        <w:t xml:space="preserve">organem właściwym do zmiany </w:t>
      </w:r>
      <w:r w:rsidRPr="000216D2">
        <w:rPr>
          <w:rFonts w:eastAsia="Calibri" w:cs="Arial"/>
          <w:lang w:eastAsia="zh-CN"/>
        </w:rPr>
        <w:t xml:space="preserve">przedmiotowego </w:t>
      </w:r>
      <w:r w:rsidR="00DC591D" w:rsidRPr="000216D2">
        <w:rPr>
          <w:rFonts w:eastAsia="Calibri" w:cs="Arial"/>
          <w:lang w:eastAsia="zh-CN"/>
        </w:rPr>
        <w:t xml:space="preserve">pozwolenia zintegrowanego </w:t>
      </w:r>
      <w:r w:rsidRPr="000216D2">
        <w:rPr>
          <w:rFonts w:eastAsia="Calibri" w:cs="Arial"/>
          <w:lang w:eastAsia="zh-CN"/>
        </w:rPr>
        <w:t>był</w:t>
      </w:r>
      <w:r w:rsidR="00DC591D" w:rsidRPr="000216D2">
        <w:rPr>
          <w:rFonts w:eastAsia="Calibri" w:cs="Arial"/>
          <w:lang w:eastAsia="zh-CN"/>
        </w:rPr>
        <w:t xml:space="preserve"> </w:t>
      </w:r>
      <w:r w:rsidRPr="000216D2">
        <w:rPr>
          <w:rFonts w:eastAsia="Calibri" w:cs="Arial"/>
          <w:lang w:eastAsia="zh-CN"/>
        </w:rPr>
        <w:t>m</w:t>
      </w:r>
      <w:r w:rsidR="00DC591D" w:rsidRPr="000216D2">
        <w:rPr>
          <w:rFonts w:eastAsia="Calibri" w:cs="Arial"/>
          <w:lang w:eastAsia="zh-CN"/>
        </w:rPr>
        <w:t xml:space="preserve">arszałek województwa. </w:t>
      </w:r>
      <w:bookmarkStart w:id="69" w:name="_Hlk172105152"/>
      <w:r w:rsidR="00DC591D" w:rsidRPr="000216D2">
        <w:rPr>
          <w:rFonts w:eastAsia="Times New Roman" w:cs="Arial"/>
          <w:lang w:eastAsia="ar-SA"/>
        </w:rPr>
        <w:tab/>
        <w:t xml:space="preserve">Analizując przedłożoną dokumentację uznano, że wnioskowane zmiany nie będą powodować znacznego zwiększenia oddziaływania instalacji na środowisko i nie mieszczą się w definicji istotnej zmiany instalacji, o której mowa w art. 3 pkt 7 i art. </w:t>
      </w:r>
      <w:r w:rsidR="00DC591D" w:rsidRPr="000216D2">
        <w:rPr>
          <w:rFonts w:eastAsia="Times New Roman" w:cs="Arial"/>
          <w:szCs w:val="20"/>
          <w:lang w:eastAsia="ar-SA"/>
        </w:rPr>
        <w:t xml:space="preserve">214 ust. 3 </w:t>
      </w:r>
      <w:r w:rsidR="00DC591D" w:rsidRPr="000216D2">
        <w:rPr>
          <w:rFonts w:eastAsia="Times New Roman" w:cs="Arial"/>
          <w:lang w:eastAsia="ar-SA"/>
        </w:rPr>
        <w:t xml:space="preserve">ustawy Prawo ochrony środowiska </w:t>
      </w:r>
      <w:bookmarkStart w:id="70" w:name="_Hlk172105061"/>
      <w:r w:rsidR="00DC591D" w:rsidRPr="000216D2">
        <w:rPr>
          <w:rFonts w:eastAsia="Calibri" w:cs="Arial"/>
          <w:lang w:eastAsia="zh-CN"/>
        </w:rPr>
        <w:t>(Dz. U. z 2024r. poz. 54 ze zm.)</w:t>
      </w:r>
      <w:bookmarkEnd w:id="70"/>
      <w:r w:rsidR="00DC591D" w:rsidRPr="000216D2">
        <w:rPr>
          <w:rFonts w:eastAsia="Calibri" w:cs="Arial"/>
          <w:lang w:eastAsia="zh-CN"/>
        </w:rPr>
        <w:t>.</w:t>
      </w:r>
    </w:p>
    <w:bookmarkEnd w:id="69"/>
    <w:p w14:paraId="6DEF3F5B" w14:textId="50F86C38" w:rsidR="00DC591D" w:rsidRPr="000216D2" w:rsidRDefault="00DC591D" w:rsidP="007D73EC">
      <w:pPr>
        <w:pStyle w:val="Akapitzlist"/>
        <w:spacing w:after="0" w:line="240" w:lineRule="auto"/>
        <w:ind w:left="0" w:firstLine="567"/>
        <w:jc w:val="both"/>
        <w:rPr>
          <w:rFonts w:cs="Arial"/>
        </w:rPr>
      </w:pPr>
      <w:r w:rsidRPr="000216D2">
        <w:rPr>
          <w:rFonts w:cs="Arial"/>
        </w:rPr>
        <w:t xml:space="preserve">Mając na uwadze, iż pozwolenie zintegrowane uwzględnia przetwarzanie </w:t>
      </w:r>
      <w:r w:rsidRPr="000216D2">
        <w:rPr>
          <w:rFonts w:cs="Arial"/>
        </w:rPr>
        <w:br/>
        <w:t xml:space="preserve">i zbieranie odpadów, w toku prowadzonego postępowania, zgodnie art. 41a ustawy </w:t>
      </w:r>
      <w:r w:rsidRPr="000216D2">
        <w:rPr>
          <w:rFonts w:cs="Arial"/>
        </w:rPr>
        <w:br/>
        <w:t xml:space="preserve">o odpadach, wystąpiono do Komendanta Miejskiego Państwowej Straży Pożarnej </w:t>
      </w:r>
      <w:r w:rsidRPr="000216D2">
        <w:rPr>
          <w:rFonts w:cs="Arial"/>
        </w:rPr>
        <w:br/>
        <w:t xml:space="preserve">w Krośnie z pismem o przeprowadzenie kontroli przedmiotowych instalacji w związku z wprowadzonymi zmianami oraz o opinię do właściwego ze względu ma miejsce prowadzenia działalności </w:t>
      </w:r>
      <w:bookmarkStart w:id="71" w:name="_Hlk75938091"/>
      <w:r w:rsidRPr="000216D2">
        <w:rPr>
          <w:rFonts w:cs="Arial"/>
        </w:rPr>
        <w:t xml:space="preserve">Prezydenta Miasta Krosna. Postanowieniem z dnia </w:t>
      </w:r>
      <w:bookmarkEnd w:id="71"/>
      <w:r w:rsidRPr="000216D2">
        <w:rPr>
          <w:rFonts w:cs="Arial"/>
        </w:rPr>
        <w:t xml:space="preserve">30.09.2024r., znak: MRZ.5268.19.2024 Komendant Miejski Państwowej Straży Pożarnej w Krośnie stwierdził spełnienie przez ww. instalację wymagań określonych </w:t>
      </w:r>
      <w:r w:rsidR="007D73EC" w:rsidRPr="000216D2">
        <w:rPr>
          <w:rFonts w:cs="Arial"/>
        </w:rPr>
        <w:br/>
      </w:r>
      <w:r w:rsidRPr="000216D2">
        <w:rPr>
          <w:rFonts w:cs="Arial"/>
        </w:rPr>
        <w:t xml:space="preserve">w przepisach dotyczących ochrony przeciwpożarowej oraz w zakresie zgodności </w:t>
      </w:r>
      <w:r w:rsidR="007D73EC" w:rsidRPr="000216D2">
        <w:rPr>
          <w:rFonts w:cs="Arial"/>
        </w:rPr>
        <w:br/>
      </w:r>
      <w:r w:rsidRPr="000216D2">
        <w:rPr>
          <w:rFonts w:cs="Arial"/>
        </w:rPr>
        <w:lastRenderedPageBreak/>
        <w:t xml:space="preserve">z warunkami ochrony przeciwpożarowej zawartymi w przedłożonym przez Miejskie Przedsiębiorstwo Gospodarki Komunalnej – Krośnieński Holding Komunalny Sp. z o.o. w Krośnie operacie przeciwpożarowym. Prezydent Miasta Krosna nie wydał opinii </w:t>
      </w:r>
      <w:r w:rsidR="0004189D" w:rsidRPr="000216D2">
        <w:rPr>
          <w:rFonts w:cs="Arial"/>
        </w:rPr>
        <w:br/>
      </w:r>
      <w:r w:rsidRPr="000216D2">
        <w:rPr>
          <w:rFonts w:cs="Arial"/>
        </w:rPr>
        <w:t xml:space="preserve">w terminie określonym w art. 106 § 3 ustawy z dnia 14 czerwca 1960 r. Kodeks postępowania administracyjnego, tym samym w myśl art. 41 ust. 6b. ustawy </w:t>
      </w:r>
      <w:r w:rsidRPr="000216D2">
        <w:rPr>
          <w:rFonts w:cs="Arial"/>
          <w:color w:val="000000"/>
          <w:lang w:eastAsia="ar-SA"/>
        </w:rPr>
        <w:t xml:space="preserve">z dnia </w:t>
      </w:r>
      <w:r w:rsidR="0004189D" w:rsidRPr="000216D2">
        <w:rPr>
          <w:rFonts w:cs="Arial"/>
          <w:color w:val="000000"/>
          <w:lang w:eastAsia="ar-SA"/>
        </w:rPr>
        <w:br/>
      </w:r>
      <w:r w:rsidRPr="000216D2">
        <w:rPr>
          <w:rFonts w:cs="Arial"/>
          <w:color w:val="000000"/>
          <w:lang w:eastAsia="ar-SA"/>
        </w:rPr>
        <w:t xml:space="preserve">14 grudnia 2012 r. o odpadach </w:t>
      </w:r>
      <w:r w:rsidRPr="000216D2">
        <w:rPr>
          <w:rFonts w:cs="Arial"/>
        </w:rPr>
        <w:t>przyjęto, że dla ww. instalacji wydana została opinia pozytywna.</w:t>
      </w:r>
      <w:r w:rsidR="007D73EC" w:rsidRPr="000216D2">
        <w:rPr>
          <w:rFonts w:cs="Arial"/>
        </w:rPr>
        <w:t xml:space="preserve"> </w:t>
      </w:r>
      <w:r w:rsidRPr="000216D2">
        <w:rPr>
          <w:rFonts w:cs="Arial"/>
        </w:rPr>
        <w:t xml:space="preserve">Tut. Organ nie wystosował wystąpienia do Podkarpackiego Wojewódzkiego Inspektora Ochrony Środowiska w Rzeszowie o przeprowadzenie kontroli ww. instalacji z uwagi na zapis art. 41a ust. 6 ustawy o odpadach, który wskazuje, iż w przypadku istotnej zmiany zezwolenia na zbieranie odpadów, zezwolenia na przetwarzanie odpadów lub pozwolenia na wytwarzanie odpadów uwzgledniającego zbieranie lub przetwarzanie odpadów stosuje się przepisy art. 41a ust. 1-5a, tj. kontrolę przeprowadza WIOŚ przy współudziale przedstawiciela organu wydającego pozwolenie. W niniejszej sprawie bez wątpienia należy przyjąć, iż nie </w:t>
      </w:r>
      <w:r w:rsidR="0004189D" w:rsidRPr="000216D2">
        <w:rPr>
          <w:rFonts w:cs="Arial"/>
        </w:rPr>
        <w:t>nastąpiła</w:t>
      </w:r>
      <w:r w:rsidRPr="000216D2">
        <w:rPr>
          <w:rFonts w:cs="Arial"/>
        </w:rPr>
        <w:t xml:space="preserve"> istotn</w:t>
      </w:r>
      <w:r w:rsidR="0004189D" w:rsidRPr="000216D2">
        <w:rPr>
          <w:rFonts w:cs="Arial"/>
        </w:rPr>
        <w:t>a</w:t>
      </w:r>
      <w:r w:rsidRPr="000216D2">
        <w:rPr>
          <w:rFonts w:cs="Arial"/>
        </w:rPr>
        <w:t xml:space="preserve"> zmian</w:t>
      </w:r>
      <w:r w:rsidR="0004189D" w:rsidRPr="000216D2">
        <w:rPr>
          <w:rFonts w:cs="Arial"/>
        </w:rPr>
        <w:t>a</w:t>
      </w:r>
      <w:r w:rsidRPr="000216D2">
        <w:rPr>
          <w:rFonts w:cs="Arial"/>
        </w:rPr>
        <w:t xml:space="preserve"> zapisów objętych art. 42 ust. 2 ustawy o odpadach.  </w:t>
      </w:r>
    </w:p>
    <w:p w14:paraId="33A2CD39" w14:textId="40A84757" w:rsidR="000333DE" w:rsidRPr="000216D2" w:rsidRDefault="00DC591D" w:rsidP="000333DE">
      <w:pPr>
        <w:spacing w:line="240" w:lineRule="auto"/>
        <w:ind w:firstLine="567"/>
        <w:contextualSpacing/>
        <w:jc w:val="both"/>
        <w:rPr>
          <w:rFonts w:eastAsia="Times New Roman" w:cs="Arial"/>
          <w:iCs/>
        </w:rPr>
      </w:pPr>
      <w:r w:rsidRPr="000216D2">
        <w:rPr>
          <w:rFonts w:eastAsia="Times New Roman" w:cs="Arial"/>
        </w:rPr>
        <w:t xml:space="preserve">Po rozpatrzeniu wniosku ww. Spółki oraz przedłożonych w sprawie dokumentów, w tym decyzji Prezydenta Miasta Krosna z dnia 06.06.2024r., znak:  KSL.6220.26.2023.MF o środowiskowych uwarunkowaniach dla przedsięwzięcia pn. „Zmiana mocy przerobowej istniejącej Instalacji Biologicznego Przetwarzania Odpadów Komunalnych </w:t>
      </w:r>
      <w:r w:rsidRPr="000216D2">
        <w:rPr>
          <w:rFonts w:cs="Arial"/>
        </w:rPr>
        <w:t xml:space="preserve">w bioreaktorach żelbetowych zlokalizowanej na terenie RCO w Krośnie”, </w:t>
      </w:r>
      <w:r w:rsidRPr="000216D2">
        <w:rPr>
          <w:rFonts w:eastAsia="Times New Roman" w:cs="Arial"/>
        </w:rPr>
        <w:t xml:space="preserve">w obowiązującym pozwoleniu zintegrowanym wprowadzone zostały zmiany w zakresie zwiększenia </w:t>
      </w:r>
      <w:r w:rsidRPr="000216D2">
        <w:rPr>
          <w:rFonts w:eastAsia="Times New Roman" w:cs="Arial"/>
          <w:iCs/>
        </w:rPr>
        <w:t xml:space="preserve">maksymalnej mocy przerobowej istniejącej Instalacji Biologicznego Przetwarzania Odpadów Komunalnych (IBPOK) z </w:t>
      </w:r>
      <w:r w:rsidRPr="000216D2">
        <w:rPr>
          <w:rFonts w:eastAsia="Times New Roman" w:cs="Arial"/>
        </w:rPr>
        <w:t>25 000 Mg/rok</w:t>
      </w:r>
      <w:r w:rsidRPr="000216D2">
        <w:rPr>
          <w:rFonts w:eastAsia="Times New Roman" w:cs="Arial"/>
          <w:iCs/>
        </w:rPr>
        <w:t xml:space="preserve"> do 30 000 Mg/rok</w:t>
      </w:r>
      <w:r w:rsidRPr="000216D2">
        <w:rPr>
          <w:rFonts w:eastAsia="Times New Roman" w:cs="Arial"/>
        </w:rPr>
        <w:t>,</w:t>
      </w:r>
      <w:r w:rsidRPr="000216D2">
        <w:rPr>
          <w:rFonts w:eastAsia="Times New Roman" w:cs="Arial"/>
          <w:iCs/>
        </w:rPr>
        <w:t xml:space="preserve"> co </w:t>
      </w:r>
      <w:r w:rsidR="0004189D" w:rsidRPr="000216D2">
        <w:rPr>
          <w:rFonts w:eastAsia="Times New Roman" w:cs="Arial"/>
          <w:iCs/>
        </w:rPr>
        <w:t>było</w:t>
      </w:r>
      <w:r w:rsidRPr="000216D2">
        <w:rPr>
          <w:rFonts w:eastAsia="Times New Roman" w:cs="Arial"/>
          <w:iCs/>
        </w:rPr>
        <w:t xml:space="preserve"> możliwe poprzez zwiększenie zasypu istniejących bioreaktorów żelbetowych odpadami do określonej w pozwoleniu zintegrowanym wysokości wynoszącej ≤ 3 m. W ramach wnioskowanego zwiększenia mocy przerobowej instalacji nie </w:t>
      </w:r>
      <w:r w:rsidR="007D73EC" w:rsidRPr="000216D2">
        <w:rPr>
          <w:rFonts w:eastAsia="Times New Roman" w:cs="Arial"/>
          <w:iCs/>
        </w:rPr>
        <w:t>wykonywano</w:t>
      </w:r>
      <w:r w:rsidRPr="000216D2">
        <w:rPr>
          <w:rFonts w:eastAsia="Times New Roman" w:cs="Arial"/>
          <w:iCs/>
        </w:rPr>
        <w:t xml:space="preserve"> rob</w:t>
      </w:r>
      <w:r w:rsidR="007D73EC" w:rsidRPr="000216D2">
        <w:rPr>
          <w:rFonts w:eastAsia="Times New Roman" w:cs="Arial"/>
          <w:iCs/>
        </w:rPr>
        <w:t>ót</w:t>
      </w:r>
      <w:r w:rsidRPr="000216D2">
        <w:rPr>
          <w:rFonts w:eastAsia="Times New Roman" w:cs="Arial"/>
          <w:iCs/>
        </w:rPr>
        <w:t xml:space="preserve"> budowlan</w:t>
      </w:r>
      <w:r w:rsidR="007D73EC" w:rsidRPr="000216D2">
        <w:rPr>
          <w:rFonts w:eastAsia="Times New Roman" w:cs="Arial"/>
          <w:iCs/>
        </w:rPr>
        <w:t>ych</w:t>
      </w:r>
      <w:r w:rsidRPr="000216D2">
        <w:rPr>
          <w:rFonts w:eastAsia="Times New Roman" w:cs="Arial"/>
          <w:iCs/>
        </w:rPr>
        <w:t>, nie powsta</w:t>
      </w:r>
      <w:r w:rsidR="007D73EC" w:rsidRPr="000216D2">
        <w:rPr>
          <w:rFonts w:eastAsia="Times New Roman" w:cs="Arial"/>
          <w:iCs/>
        </w:rPr>
        <w:t>ła</w:t>
      </w:r>
      <w:r w:rsidRPr="000216D2">
        <w:rPr>
          <w:rFonts w:eastAsia="Times New Roman" w:cs="Arial"/>
          <w:iCs/>
        </w:rPr>
        <w:t xml:space="preserve"> nowa infrastruktura przetwarzania odpadów oraz nie wprowadzon</w:t>
      </w:r>
      <w:r w:rsidR="007D73EC" w:rsidRPr="000216D2">
        <w:rPr>
          <w:rFonts w:eastAsia="Times New Roman" w:cs="Arial"/>
          <w:iCs/>
        </w:rPr>
        <w:t>o</w:t>
      </w:r>
      <w:r w:rsidRPr="000216D2">
        <w:rPr>
          <w:rFonts w:eastAsia="Times New Roman" w:cs="Arial"/>
          <w:iCs/>
        </w:rPr>
        <w:t xml:space="preserve"> zmiany w zakresie aktualnych warunków użytkowania terenu.</w:t>
      </w:r>
      <w:r w:rsidRPr="000216D2">
        <w:rPr>
          <w:rFonts w:eastAsia="Times New Roman" w:cs="Arial"/>
        </w:rPr>
        <w:t xml:space="preserve"> </w:t>
      </w:r>
      <w:r w:rsidRPr="000216D2">
        <w:rPr>
          <w:rFonts w:cs="Arial"/>
        </w:rPr>
        <w:t xml:space="preserve">Ustalono również, że nie </w:t>
      </w:r>
      <w:r w:rsidRPr="000216D2">
        <w:rPr>
          <w:rFonts w:eastAsia="Times New Roman" w:cs="Arial"/>
        </w:rPr>
        <w:t>nastąpiły zmiany własnościowe dotyczące działek, na których prowadzone będą procesy przetwarzania, zbierania i magazynowania odpadów  oraz  uwarunkowania, które miałyby wpływ na zmianę ustalonej dotychczas formy i wysokości zabezpieczenia roszczeń. Wnioskowane zmiany nie wpły</w:t>
      </w:r>
      <w:r w:rsidR="007D73EC" w:rsidRPr="000216D2">
        <w:rPr>
          <w:rFonts w:eastAsia="Times New Roman" w:cs="Arial"/>
        </w:rPr>
        <w:t>nęły</w:t>
      </w:r>
      <w:r w:rsidRPr="000216D2">
        <w:rPr>
          <w:rFonts w:eastAsia="Times New Roman" w:cs="Arial"/>
        </w:rPr>
        <w:t xml:space="preserve"> na specyfikę prowadzonych procesów oraz na ilości odpadów wytwarzanych. </w:t>
      </w:r>
      <w:r w:rsidRPr="000216D2">
        <w:rPr>
          <w:rFonts w:eastAsia="Times New Roman" w:cs="Arial"/>
          <w:iCs/>
        </w:rPr>
        <w:t xml:space="preserve">Nadto, nie </w:t>
      </w:r>
      <w:r w:rsidR="007D73EC" w:rsidRPr="000216D2">
        <w:rPr>
          <w:rFonts w:eastAsia="Times New Roman" w:cs="Arial"/>
          <w:iCs/>
        </w:rPr>
        <w:t>zmieniły się</w:t>
      </w:r>
      <w:r w:rsidRPr="000216D2">
        <w:rPr>
          <w:rFonts w:eastAsia="Times New Roman" w:cs="Arial"/>
          <w:iCs/>
        </w:rPr>
        <w:t xml:space="preserve"> rodzaje oraz dopuszczalna masa odpadów kierowanych do procesu stabilizacji tlenowej (D8) oraz kierowanych do procesu biologicznego suszenia (D8), w tym określone w pozwoleniu maksymalne dopuszczone masy magazynowanych odpadów w tym samym czasie i w okresie roku.</w:t>
      </w:r>
      <w:r w:rsidR="007D73EC" w:rsidRPr="000216D2">
        <w:rPr>
          <w:rFonts w:eastAsia="Times New Roman" w:cs="Arial"/>
          <w:iCs/>
        </w:rPr>
        <w:t xml:space="preserve"> Zmieniła się</w:t>
      </w:r>
      <w:r w:rsidRPr="000216D2">
        <w:rPr>
          <w:rFonts w:eastAsia="Times New Roman" w:cs="Arial"/>
          <w:iCs/>
        </w:rPr>
        <w:t xml:space="preserve"> natomiast ilość poszczególnych rodzajów odpadów ulegających biodegradacji i bioodpadów kierowanych do kompostowania R3 w ciągu roku do bioreaktorów żelbetowych z 5 000 Mg/rok do 15 000 Mg/rok. Podkreślić należy, że po wprowadzonej zmianie</w:t>
      </w:r>
      <w:r w:rsidR="0004189D" w:rsidRPr="000216D2">
        <w:rPr>
          <w:rFonts w:eastAsia="Times New Roman" w:cs="Arial"/>
          <w:iCs/>
        </w:rPr>
        <w:t>,</w:t>
      </w:r>
      <w:r w:rsidRPr="000216D2">
        <w:rPr>
          <w:rFonts w:eastAsia="Times New Roman" w:cs="Arial"/>
          <w:iCs/>
        </w:rPr>
        <w:t xml:space="preserve"> proces biologicznego przetwarzania odpadów na terenie RCO w  Krośnie będzie prowadzony jedynie w istniejącej Instalacji Biologicznego Przetwarzania Odpadów Komunalnych (IBPOK) z wykorzystaniem bioreaktorów żelbetowych, ponieważ Spółka zlikwidowała jeden z dwóch systemów kontenerowych z uwagi na duży stopień jego zużycia. Maksymalna zdolność przerobowa całej instalacji do biologicznego przetwarzania odpadów (IBOK) dotychczas liczona była </w:t>
      </w:r>
      <w:r w:rsidR="000333DE" w:rsidRPr="000216D2">
        <w:rPr>
          <w:rFonts w:eastAsia="Times New Roman" w:cs="Arial"/>
          <w:iCs/>
        </w:rPr>
        <w:br/>
      </w:r>
      <w:r w:rsidRPr="000216D2">
        <w:rPr>
          <w:rFonts w:eastAsia="Times New Roman" w:cs="Arial"/>
          <w:iCs/>
        </w:rPr>
        <w:t xml:space="preserve">z uwzględnieniem bioreaktorów żelbetowych o zdolności przetwarzania 25 000 Mg/rok oraz dwóch systemów kontenerowych o zdolności przetwarzania 5 000 Mg/rok </w:t>
      </w:r>
      <w:r w:rsidR="000333DE" w:rsidRPr="000216D2">
        <w:rPr>
          <w:rFonts w:eastAsia="Times New Roman" w:cs="Arial"/>
          <w:iCs/>
        </w:rPr>
        <w:br/>
      </w:r>
      <w:r w:rsidRPr="000216D2">
        <w:rPr>
          <w:rFonts w:eastAsia="Times New Roman" w:cs="Arial"/>
          <w:iCs/>
        </w:rPr>
        <w:t>i wynosiła łącznie 30 000 Mg/rok, czyli tyle samo ile wynosić będzie po wprowadz</w:t>
      </w:r>
      <w:r w:rsidR="0004189D" w:rsidRPr="000216D2">
        <w:rPr>
          <w:rFonts w:eastAsia="Times New Roman" w:cs="Arial"/>
          <w:iCs/>
        </w:rPr>
        <w:t>onych</w:t>
      </w:r>
      <w:r w:rsidRPr="000216D2">
        <w:rPr>
          <w:rFonts w:eastAsia="Times New Roman" w:cs="Arial"/>
          <w:iCs/>
        </w:rPr>
        <w:t xml:space="preserve"> zmian</w:t>
      </w:r>
      <w:r w:rsidR="0004189D" w:rsidRPr="000216D2">
        <w:rPr>
          <w:rFonts w:eastAsia="Times New Roman" w:cs="Arial"/>
          <w:iCs/>
        </w:rPr>
        <w:t>ach</w:t>
      </w:r>
      <w:r w:rsidRPr="000216D2">
        <w:rPr>
          <w:rFonts w:eastAsia="Times New Roman" w:cs="Arial"/>
          <w:iCs/>
        </w:rPr>
        <w:t xml:space="preserve">. Po likwidacji jednego z systemów kontenerowych na terenie instalacji </w:t>
      </w:r>
      <w:r w:rsidRPr="000216D2">
        <w:rPr>
          <w:rFonts w:eastAsia="Times New Roman" w:cs="Arial"/>
          <w:iCs/>
        </w:rPr>
        <w:lastRenderedPageBreak/>
        <w:t xml:space="preserve">pozostawiony będzie system kontenerów, który wykorzystywany będzie jedynie </w:t>
      </w:r>
      <w:r w:rsidR="000333DE" w:rsidRPr="000216D2">
        <w:rPr>
          <w:rFonts w:eastAsia="Times New Roman" w:cs="Arial"/>
          <w:iCs/>
        </w:rPr>
        <w:br/>
      </w:r>
      <w:r w:rsidRPr="000216D2">
        <w:rPr>
          <w:rFonts w:eastAsia="Times New Roman" w:cs="Arial"/>
          <w:iCs/>
        </w:rPr>
        <w:t xml:space="preserve">w przypadku wystąpienia awarii bioreaktorów żelbetonowych do dokończenia procesu stabilizacji D8 frakcji podsitowej, natomiast proces prowadzony będzie wyłącznie </w:t>
      </w:r>
      <w:r w:rsidR="000333DE" w:rsidRPr="000216D2">
        <w:rPr>
          <w:rFonts w:eastAsia="Times New Roman" w:cs="Arial"/>
          <w:iCs/>
        </w:rPr>
        <w:br/>
      </w:r>
      <w:r w:rsidRPr="000216D2">
        <w:rPr>
          <w:rFonts w:eastAsia="Times New Roman" w:cs="Arial"/>
          <w:iCs/>
        </w:rPr>
        <w:t>w bioreaktorach żelbetowych.</w:t>
      </w:r>
      <w:r w:rsidR="000333DE" w:rsidRPr="000216D2">
        <w:rPr>
          <w:rFonts w:eastAsia="Times New Roman" w:cs="Arial"/>
          <w:iCs/>
        </w:rPr>
        <w:t xml:space="preserve"> </w:t>
      </w:r>
      <w:r w:rsidRPr="000216D2">
        <w:rPr>
          <w:rFonts w:eastAsia="Times New Roman" w:cs="Arial"/>
          <w:iCs/>
        </w:rPr>
        <w:t xml:space="preserve">Sposób i miejsce magazynowania odpadów ulegających biodegradacji i bioodpadów kierowanych do przetwarzania w IBOK nie </w:t>
      </w:r>
      <w:r w:rsidR="000333DE" w:rsidRPr="000216D2">
        <w:rPr>
          <w:rFonts w:eastAsia="Times New Roman" w:cs="Arial"/>
          <w:iCs/>
        </w:rPr>
        <w:t>zmienią się.</w:t>
      </w:r>
      <w:r w:rsidRPr="000216D2">
        <w:rPr>
          <w:rFonts w:eastAsia="Times New Roman" w:cs="Arial"/>
          <w:iCs/>
        </w:rPr>
        <w:t xml:space="preserve"> Odpady te magazynowane będą jak dotychczas w hali magazynowania </w:t>
      </w:r>
      <w:r w:rsidR="000333DE" w:rsidRPr="000216D2">
        <w:rPr>
          <w:rFonts w:eastAsia="Times New Roman" w:cs="Arial"/>
          <w:iCs/>
        </w:rPr>
        <w:br/>
      </w:r>
      <w:r w:rsidRPr="000216D2">
        <w:rPr>
          <w:rFonts w:eastAsia="Times New Roman" w:cs="Arial"/>
          <w:iCs/>
        </w:rPr>
        <w:t>i przygotowania odpadów do procesu R3 o pow. 1 908 m</w:t>
      </w:r>
      <w:r w:rsidRPr="000216D2">
        <w:rPr>
          <w:rFonts w:eastAsia="Times New Roman" w:cs="Arial"/>
          <w:iCs/>
          <w:vertAlign w:val="superscript"/>
        </w:rPr>
        <w:t>2</w:t>
      </w:r>
      <w:r w:rsidRPr="000216D2">
        <w:rPr>
          <w:rFonts w:eastAsia="Times New Roman" w:cs="Arial"/>
          <w:iCs/>
        </w:rPr>
        <w:t xml:space="preserve"> i żelbetowym boksie o poj. 400 m</w:t>
      </w:r>
      <w:r w:rsidRPr="000216D2">
        <w:rPr>
          <w:rFonts w:eastAsia="Times New Roman" w:cs="Arial"/>
          <w:iCs/>
          <w:vertAlign w:val="superscript"/>
        </w:rPr>
        <w:t>3</w:t>
      </w:r>
      <w:r w:rsidR="000333DE" w:rsidRPr="000216D2">
        <w:rPr>
          <w:rFonts w:eastAsia="Times New Roman" w:cs="Arial"/>
          <w:iCs/>
          <w:vertAlign w:val="superscript"/>
        </w:rPr>
        <w:t xml:space="preserve"> </w:t>
      </w:r>
      <w:r w:rsidR="000333DE" w:rsidRPr="000216D2">
        <w:rPr>
          <w:rFonts w:eastAsia="Times New Roman" w:cs="Arial"/>
          <w:iCs/>
        </w:rPr>
        <w:t>i</w:t>
      </w:r>
      <w:r w:rsidR="000333DE" w:rsidRPr="000216D2">
        <w:rPr>
          <w:rFonts w:eastAsia="Times New Roman" w:cs="Arial"/>
        </w:rPr>
        <w:t xml:space="preserve"> </w:t>
      </w:r>
      <w:r w:rsidRPr="000216D2">
        <w:rPr>
          <w:rFonts w:eastAsia="Times New Roman" w:cs="Arial"/>
        </w:rPr>
        <w:t>nie będą powodować zmiany ustalonej w tabeli nr 7A decyzji maksymalnej masy poszczególnych  rodzajów odpadów ani łącznej masy odpadów, które mogą być magazynowane w tym samym czasie w instalacji jak również nie zmienią ustaleń całkowitej pojemności miejsca magazynowania tych odpadów. Zmieni się natomiast maksymalna masa poszczególnych rodzajów odpadów oraz łączna masa odpadów, które mogą być magazynowane w ww. miejscach w okresie roku.</w:t>
      </w:r>
      <w:r w:rsidR="000333DE" w:rsidRPr="000216D2">
        <w:rPr>
          <w:rFonts w:eastAsia="Times New Roman" w:cs="Arial"/>
        </w:rPr>
        <w:t xml:space="preserve"> </w:t>
      </w:r>
      <w:r w:rsidRPr="000216D2">
        <w:rPr>
          <w:rFonts w:eastAsia="Times New Roman" w:cs="Arial"/>
          <w:iCs/>
        </w:rPr>
        <w:t xml:space="preserve">Ponadto, w tabeli </w:t>
      </w:r>
      <w:r w:rsidR="0004189D" w:rsidRPr="000216D2">
        <w:rPr>
          <w:rFonts w:eastAsia="Times New Roman" w:cs="Arial"/>
          <w:iCs/>
        </w:rPr>
        <w:br/>
      </w:r>
      <w:r w:rsidRPr="000216D2">
        <w:rPr>
          <w:rFonts w:eastAsia="Times New Roman" w:cs="Arial"/>
          <w:iCs/>
        </w:rPr>
        <w:t xml:space="preserve">nr 26a decyzji określającej odpady dopuszczone do przetwarzanych w celu przygotowania do ponownego użycia dodane zostaną nowe odpady o kodach: </w:t>
      </w:r>
      <w:r w:rsidR="0004189D" w:rsidRPr="000216D2">
        <w:rPr>
          <w:rFonts w:eastAsia="Times New Roman" w:cs="Arial"/>
          <w:iCs/>
        </w:rPr>
        <w:br/>
      </w:r>
      <w:r w:rsidRPr="000216D2">
        <w:rPr>
          <w:rFonts w:eastAsia="Times New Roman" w:cs="Arial"/>
          <w:iCs/>
        </w:rPr>
        <w:t xml:space="preserve">15 01 07, 16 01 03, 20 01 01, 20 01 02, 20 01 11. Odpady te jak dotychczas magazynowane będą na terenie PSZOK w wydzielonym miejscu pod wiatą i rampą </w:t>
      </w:r>
      <w:r w:rsidR="0004189D" w:rsidRPr="000216D2">
        <w:rPr>
          <w:rFonts w:eastAsia="Times New Roman" w:cs="Arial"/>
          <w:iCs/>
        </w:rPr>
        <w:br/>
      </w:r>
      <w:r w:rsidRPr="000216D2">
        <w:rPr>
          <w:rFonts w:eastAsia="Times New Roman" w:cs="Arial"/>
          <w:iCs/>
        </w:rPr>
        <w:t xml:space="preserve">w skrzyniach, pojemnikach, kontenerach lub luzem na utwardzonym podłożu. </w:t>
      </w:r>
      <w:r w:rsidRPr="000216D2">
        <w:rPr>
          <w:rFonts w:eastAsia="Times New Roman" w:cs="Arial"/>
        </w:rPr>
        <w:t xml:space="preserve">Wprowadzone zmiany nie będą powodować zmiany ustalonej maksymalnej łącznej masy </w:t>
      </w:r>
      <w:r w:rsidR="000333DE" w:rsidRPr="000216D2">
        <w:rPr>
          <w:rFonts w:eastAsia="Times New Roman" w:cs="Arial"/>
        </w:rPr>
        <w:t>w</w:t>
      </w:r>
      <w:r w:rsidRPr="000216D2">
        <w:rPr>
          <w:rFonts w:eastAsia="Times New Roman" w:cs="Arial"/>
        </w:rPr>
        <w:t>szystkich</w:t>
      </w:r>
      <w:r w:rsidR="00EE75AB" w:rsidRPr="000216D2">
        <w:rPr>
          <w:rFonts w:eastAsia="Times New Roman" w:cs="Arial"/>
        </w:rPr>
        <w:t xml:space="preserve"> </w:t>
      </w:r>
      <w:r w:rsidRPr="000216D2">
        <w:rPr>
          <w:rFonts w:eastAsia="Times New Roman" w:cs="Arial"/>
        </w:rPr>
        <w:t xml:space="preserve">rodzajów odpadów, które mogą być magazynowane w wyznaczonym miejscu w tym samym czasie w instalacji, ani w okresie roku, jak również całkowitej pojemności miejsca magazynowania, ustalonych w tabeli nr </w:t>
      </w:r>
      <w:r w:rsidRPr="000216D2">
        <w:rPr>
          <w:rFonts w:eastAsia="Times New Roman" w:cs="Arial"/>
          <w:iCs/>
        </w:rPr>
        <w:t>26c decyzji.</w:t>
      </w:r>
      <w:r w:rsidR="000333DE" w:rsidRPr="000216D2">
        <w:rPr>
          <w:rFonts w:eastAsia="Times New Roman" w:cs="Arial"/>
          <w:iCs/>
        </w:rPr>
        <w:t xml:space="preserve"> </w:t>
      </w:r>
    </w:p>
    <w:p w14:paraId="4C7B9F56" w14:textId="365C4EBA" w:rsidR="00DC591D" w:rsidRPr="000216D2" w:rsidRDefault="00DC591D" w:rsidP="000333DE">
      <w:pPr>
        <w:spacing w:line="240" w:lineRule="auto"/>
        <w:ind w:firstLine="567"/>
        <w:contextualSpacing/>
        <w:jc w:val="both"/>
        <w:rPr>
          <w:rFonts w:eastAsia="Times New Roman" w:cs="Arial"/>
        </w:rPr>
      </w:pPr>
      <w:r w:rsidRPr="000216D2">
        <w:rPr>
          <w:rFonts w:eastAsia="Times New Roman" w:cs="Arial"/>
        </w:rPr>
        <w:t xml:space="preserve">Pozostałe zmiany, które wprowadzone zostały w decyzji </w:t>
      </w:r>
      <w:r w:rsidR="00EE75AB" w:rsidRPr="000216D2">
        <w:rPr>
          <w:rFonts w:eastAsia="Times New Roman" w:cs="Arial"/>
        </w:rPr>
        <w:t xml:space="preserve">głównej </w:t>
      </w:r>
      <w:r w:rsidRPr="000216D2">
        <w:rPr>
          <w:rFonts w:eastAsia="Times New Roman" w:cs="Arial"/>
        </w:rPr>
        <w:t>wynika</w:t>
      </w:r>
      <w:r w:rsidR="000333DE" w:rsidRPr="000216D2">
        <w:rPr>
          <w:rFonts w:eastAsia="Times New Roman" w:cs="Arial"/>
        </w:rPr>
        <w:t>ły</w:t>
      </w:r>
      <w:r w:rsidRPr="000216D2">
        <w:rPr>
          <w:rFonts w:eastAsia="Times New Roman" w:cs="Arial"/>
        </w:rPr>
        <w:t xml:space="preserve"> </w:t>
      </w:r>
      <w:r w:rsidR="00EE75AB" w:rsidRPr="000216D2">
        <w:rPr>
          <w:rFonts w:eastAsia="Times New Roman" w:cs="Arial"/>
        </w:rPr>
        <w:br/>
      </w:r>
      <w:r w:rsidRPr="000216D2">
        <w:rPr>
          <w:rFonts w:eastAsia="Times New Roman" w:cs="Arial"/>
        </w:rPr>
        <w:t xml:space="preserve">z konieczności  dostosowania zapisów pozwolenia do wymogów rozporządzenia Ministra Klimatu i Środowiska z dnia 28 grudnia 2022 w sprawie mechaniczno- biologicznego przetwarzania niesegregowanych (zmieszanych) odpadów komunalnych (Dz. U. z 2024r., poz. 666 tj.), które weszło w życie w dniu </w:t>
      </w:r>
      <w:r w:rsidR="00EE75AB" w:rsidRPr="000216D2">
        <w:rPr>
          <w:rFonts w:eastAsia="Times New Roman" w:cs="Arial"/>
        </w:rPr>
        <w:br/>
      </w:r>
      <w:r w:rsidRPr="000216D2">
        <w:rPr>
          <w:rFonts w:eastAsia="Times New Roman" w:cs="Arial"/>
        </w:rPr>
        <w:t xml:space="preserve">24 stycznia 2023 r., które to nie zastąpiło wymagań wynikających z Konkluzji WT - decyzji wykonawczej Komisji z dnia 10 sierpnia 2018 r. ustanawiającej Konkluzje BAT dla przetwarzania odpadów.  </w:t>
      </w:r>
    </w:p>
    <w:p w14:paraId="3D9C9510" w14:textId="77777777" w:rsidR="00DC591D" w:rsidRPr="000216D2" w:rsidRDefault="00DC591D" w:rsidP="000333DE">
      <w:pPr>
        <w:spacing w:after="0" w:line="240" w:lineRule="auto"/>
        <w:ind w:firstLine="426"/>
        <w:jc w:val="both"/>
        <w:rPr>
          <w:rFonts w:eastAsia="Times New Roman" w:cs="Arial"/>
        </w:rPr>
      </w:pPr>
      <w:r w:rsidRPr="000216D2">
        <w:rPr>
          <w:rFonts w:eastAsia="Times New Roman" w:cs="Arial"/>
        </w:rPr>
        <w:t xml:space="preserve">Nadto, w decyzji dostosowane zostały zapisy do istniejącego stanu faktycznego oraz uporządkowano treść decyzji przed wydaniem wersji jednolitej tekstu, w tym </w:t>
      </w:r>
      <w:r w:rsidRPr="000216D2">
        <w:rPr>
          <w:rFonts w:eastAsia="Times New Roman" w:cs="Arial"/>
        </w:rPr>
        <w:br/>
        <w:t>w szczególności obejmujące:</w:t>
      </w:r>
    </w:p>
    <w:p w14:paraId="3B0F5317" w14:textId="77C75B19" w:rsidR="00DC591D" w:rsidRPr="000216D2" w:rsidRDefault="00DC591D" w:rsidP="00066C06">
      <w:pPr>
        <w:pStyle w:val="Akapitzlist"/>
        <w:numPr>
          <w:ilvl w:val="0"/>
          <w:numId w:val="263"/>
        </w:numPr>
        <w:spacing w:after="0" w:line="240" w:lineRule="auto"/>
        <w:ind w:left="426" w:hanging="284"/>
        <w:jc w:val="both"/>
        <w:rPr>
          <w:rFonts w:cs="Arial"/>
          <w:i/>
        </w:rPr>
      </w:pPr>
      <w:r w:rsidRPr="000216D2">
        <w:rPr>
          <w:rFonts w:cs="Arial"/>
          <w:iCs/>
        </w:rPr>
        <w:t>zmianę nazwy ZUO - Zakładu Unieszkodliwiania Odpadów na RCO -</w:t>
      </w:r>
      <w:r w:rsidR="00EE75AB" w:rsidRPr="000216D2">
        <w:rPr>
          <w:rFonts w:cs="Arial"/>
          <w:iCs/>
        </w:rPr>
        <w:t xml:space="preserve"> </w:t>
      </w:r>
      <w:r w:rsidRPr="000216D2">
        <w:rPr>
          <w:rFonts w:cs="Arial"/>
          <w:iCs/>
        </w:rPr>
        <w:t xml:space="preserve">Regionalne Centrum Odzysku Odpadów oraz </w:t>
      </w:r>
      <w:r w:rsidRPr="000216D2">
        <w:rPr>
          <w:rFonts w:cs="Arial"/>
          <w:szCs w:val="20"/>
          <w:lang w:eastAsia="ar-SA"/>
        </w:rPr>
        <w:t xml:space="preserve">GPOO </w:t>
      </w:r>
      <w:r w:rsidRPr="000216D2">
        <w:rPr>
          <w:rFonts w:cs="Arial"/>
        </w:rPr>
        <w:t>Gminnego Punktu Odbioru Odpadów</w:t>
      </w:r>
      <w:r w:rsidRPr="000216D2">
        <w:rPr>
          <w:rFonts w:cs="Arial"/>
          <w:lang w:eastAsia="ar-SA"/>
        </w:rPr>
        <w:t xml:space="preserve"> </w:t>
      </w:r>
      <w:r w:rsidRPr="000216D2">
        <w:rPr>
          <w:rFonts w:cs="Arial"/>
          <w:szCs w:val="20"/>
          <w:lang w:eastAsia="ar-SA"/>
        </w:rPr>
        <w:t xml:space="preserve"> na </w:t>
      </w:r>
      <w:r w:rsidRPr="000216D2">
        <w:rPr>
          <w:rFonts w:cs="Arial"/>
        </w:rPr>
        <w:t xml:space="preserve">ZPOO </w:t>
      </w:r>
      <w:r w:rsidR="00EE75AB" w:rsidRPr="000216D2">
        <w:rPr>
          <w:rFonts w:cs="Arial"/>
        </w:rPr>
        <w:t>-</w:t>
      </w:r>
      <w:r w:rsidRPr="000216D2">
        <w:rPr>
          <w:rFonts w:cs="Arial"/>
        </w:rPr>
        <w:t xml:space="preserve"> Zakładowy Punkt Odbioru Odpadów</w:t>
      </w:r>
      <w:r w:rsidRPr="000216D2">
        <w:rPr>
          <w:rFonts w:cs="Arial"/>
          <w:lang w:eastAsia="ar-SA"/>
        </w:rPr>
        <w:t>, z</w:t>
      </w:r>
      <w:r w:rsidRPr="000216D2">
        <w:rPr>
          <w:rFonts w:cs="Arial"/>
          <w:iCs/>
        </w:rPr>
        <w:t xml:space="preserve">godnie z Uchwałą Zarządu Spółki Nr 37/2021 z dnia 31 sierpnia 2021r., </w:t>
      </w:r>
    </w:p>
    <w:p w14:paraId="55F36FBF" w14:textId="77777777" w:rsidR="00DC591D" w:rsidRPr="000216D2" w:rsidRDefault="00DC591D" w:rsidP="00066C06">
      <w:pPr>
        <w:pStyle w:val="Akapitzlist"/>
        <w:numPr>
          <w:ilvl w:val="0"/>
          <w:numId w:val="263"/>
        </w:numPr>
        <w:spacing w:after="0" w:line="240" w:lineRule="auto"/>
        <w:ind w:left="426" w:hanging="284"/>
        <w:jc w:val="both"/>
        <w:rPr>
          <w:rFonts w:cs="Arial"/>
          <w:iCs/>
        </w:rPr>
      </w:pPr>
      <w:r w:rsidRPr="000216D2">
        <w:rPr>
          <w:rFonts w:cs="Arial"/>
        </w:rPr>
        <w:t xml:space="preserve">doprecyzowanie zapisów w zakresie uwzględnienia w treści decyzji nowych urządzeń, które pojawiły się na wyposażeniu instalacji, a które nie zostały dotychczas uwzględnione we wszystkich miejscach treści decyzji, tj: przesiewacz gwieździsty MULTISTAR S3, </w:t>
      </w:r>
      <w:r w:rsidRPr="000216D2">
        <w:rPr>
          <w:rFonts w:cs="Arial"/>
          <w:iCs/>
        </w:rPr>
        <w:t xml:space="preserve">mobilny wolnoobrotowy rozdrabniacz odpadów wielkogabarytowych, wizyjny system kontroli miejsca magazynowania </w:t>
      </w:r>
      <w:r w:rsidRPr="000216D2">
        <w:rPr>
          <w:rFonts w:cs="Arial"/>
          <w:iCs/>
        </w:rPr>
        <w:br/>
        <w:t xml:space="preserve">i składowania odpadów, zadaszenie placu przesiewania stabilizatu </w:t>
      </w:r>
      <w:r w:rsidRPr="000216D2">
        <w:rPr>
          <w:rFonts w:cs="Arial"/>
          <w:iCs/>
        </w:rPr>
        <w:br/>
        <w:t xml:space="preserve">i uszlachetniania/waloryzacji kompostu, dwóch myjek ciśnieniowych kół i podwozi samochodowych zainstalowanych w miejscu zlikwidowanego brodzika dezynfekcyjnego, </w:t>
      </w:r>
    </w:p>
    <w:p w14:paraId="7712DCC8" w14:textId="77777777" w:rsidR="00DC591D" w:rsidRPr="000216D2" w:rsidRDefault="00DC591D" w:rsidP="00066C06">
      <w:pPr>
        <w:pStyle w:val="Akapitzlist"/>
        <w:numPr>
          <w:ilvl w:val="0"/>
          <w:numId w:val="263"/>
        </w:numPr>
        <w:spacing w:after="0" w:line="240" w:lineRule="auto"/>
        <w:ind w:left="426" w:hanging="284"/>
        <w:jc w:val="both"/>
        <w:rPr>
          <w:rFonts w:cs="Arial"/>
          <w:iCs/>
        </w:rPr>
      </w:pPr>
      <w:r w:rsidRPr="000216D2">
        <w:rPr>
          <w:rFonts w:cs="Arial"/>
          <w:iCs/>
        </w:rPr>
        <w:t>wykreślenie z treści decyzji urządzeń wycofanych z eksploatacji z powodu dużego stopnia zużycia, w tym m.in. pierwszego systemu bioreaktorów kontenerowych,</w:t>
      </w:r>
    </w:p>
    <w:p w14:paraId="29ACE22A" w14:textId="77777777" w:rsidR="00DC591D" w:rsidRPr="000216D2" w:rsidRDefault="00DC591D" w:rsidP="00066C06">
      <w:pPr>
        <w:pStyle w:val="Akapitzlist"/>
        <w:numPr>
          <w:ilvl w:val="0"/>
          <w:numId w:val="263"/>
        </w:numPr>
        <w:spacing w:after="0" w:line="240" w:lineRule="auto"/>
        <w:ind w:left="426" w:hanging="284"/>
        <w:jc w:val="both"/>
        <w:rPr>
          <w:rFonts w:cs="Arial"/>
        </w:rPr>
      </w:pPr>
      <w:r w:rsidRPr="000216D2">
        <w:rPr>
          <w:rFonts w:cs="Arial"/>
        </w:rPr>
        <w:t xml:space="preserve">doprecyzowanie procesu mechanicznego przetwarzania odpadów w zakresie wielkości wydzielanych frakcji 0-60/80 mm i &gt;60/80-340 zamiast 0-60 mm </w:t>
      </w:r>
      <w:r w:rsidRPr="000216D2">
        <w:rPr>
          <w:rFonts w:cs="Arial"/>
        </w:rPr>
        <w:br/>
      </w:r>
      <w:r w:rsidRPr="000216D2">
        <w:rPr>
          <w:rFonts w:cs="Arial"/>
        </w:rPr>
        <w:lastRenderedPageBreak/>
        <w:t>i &gt; 60-340</w:t>
      </w:r>
      <w:r w:rsidRPr="000216D2">
        <w:rPr>
          <w:rFonts w:cs="Arial"/>
          <w:lang w:eastAsia="ar-SA"/>
        </w:rPr>
        <w:t xml:space="preserve"> </w:t>
      </w:r>
      <w:r w:rsidRPr="000216D2">
        <w:rPr>
          <w:rFonts w:cs="Arial"/>
        </w:rPr>
        <w:t xml:space="preserve">wynikającego z zainstalowania nowego sita o wielkości oczek </w:t>
      </w:r>
      <w:r w:rsidRPr="000216D2">
        <w:rPr>
          <w:rFonts w:cs="Arial"/>
        </w:rPr>
        <w:br/>
        <w:t>60/80 mm,</w:t>
      </w:r>
    </w:p>
    <w:p w14:paraId="686D2252" w14:textId="77777777" w:rsidR="00DC591D" w:rsidRPr="000216D2" w:rsidRDefault="00DC591D" w:rsidP="00066C06">
      <w:pPr>
        <w:pStyle w:val="Akapitzlist"/>
        <w:numPr>
          <w:ilvl w:val="0"/>
          <w:numId w:val="263"/>
        </w:numPr>
        <w:spacing w:after="0" w:line="240" w:lineRule="auto"/>
        <w:ind w:left="426" w:hanging="284"/>
        <w:jc w:val="both"/>
        <w:rPr>
          <w:rFonts w:cs="Arial"/>
        </w:rPr>
      </w:pPr>
      <w:r w:rsidRPr="000216D2">
        <w:rPr>
          <w:rFonts w:cs="Arial"/>
        </w:rPr>
        <w:t xml:space="preserve">doprecyzowanie sposobu odprowadzania wód opadowo-roztopowych </w:t>
      </w:r>
      <w:r w:rsidRPr="000216D2">
        <w:rPr>
          <w:rFonts w:cs="Arial"/>
        </w:rPr>
        <w:br/>
        <w:t xml:space="preserve">z powierzchni dachu palcu, po wykonanym zadaszeniu placu oraz boksów magazynowych, zgodnie z posiadanym pozwoleniem wodnoprawnym znak: </w:t>
      </w:r>
      <w:r w:rsidRPr="000216D2">
        <w:rPr>
          <w:rFonts w:cs="Arial"/>
        </w:rPr>
        <w:br/>
        <w:t>z dnia 25 czerwca 2021 r., RZ.RUZ.4210.26.2021.RD,</w:t>
      </w:r>
    </w:p>
    <w:p w14:paraId="3DCAA56A" w14:textId="77777777" w:rsidR="00DC591D" w:rsidRPr="000216D2" w:rsidRDefault="00DC591D" w:rsidP="00066C06">
      <w:pPr>
        <w:pStyle w:val="Akapitzlist"/>
        <w:numPr>
          <w:ilvl w:val="0"/>
          <w:numId w:val="263"/>
        </w:numPr>
        <w:spacing w:after="0" w:line="240" w:lineRule="auto"/>
        <w:ind w:left="426" w:hanging="284"/>
        <w:jc w:val="both"/>
        <w:rPr>
          <w:rFonts w:cs="Arial"/>
          <w:iCs/>
        </w:rPr>
      </w:pPr>
      <w:r w:rsidRPr="000216D2">
        <w:rPr>
          <w:rFonts w:cs="Arial"/>
          <w:iCs/>
        </w:rPr>
        <w:t>ujednolicenie zapisów pozwolenia zintegrowanego z zapisami zaktualizowanego operatu przeciwpożarowego,</w:t>
      </w:r>
    </w:p>
    <w:p w14:paraId="2238B67D" w14:textId="77777777" w:rsidR="00DC591D" w:rsidRPr="000216D2" w:rsidRDefault="00DC591D" w:rsidP="00066C06">
      <w:pPr>
        <w:pStyle w:val="Akapitzlist"/>
        <w:numPr>
          <w:ilvl w:val="0"/>
          <w:numId w:val="263"/>
        </w:numPr>
        <w:spacing w:after="0" w:line="240" w:lineRule="auto"/>
        <w:ind w:left="426" w:hanging="284"/>
        <w:jc w:val="both"/>
        <w:rPr>
          <w:rFonts w:cs="Arial"/>
          <w:iCs/>
        </w:rPr>
      </w:pPr>
      <w:r w:rsidRPr="000216D2">
        <w:rPr>
          <w:rFonts w:cs="Arial"/>
          <w:iCs/>
        </w:rPr>
        <w:t>uaktualnienie wszystkich zapisów decyzji związanych z numerami działek ewidencyjnych,</w:t>
      </w:r>
    </w:p>
    <w:p w14:paraId="74BDB139" w14:textId="77777777" w:rsidR="00DC591D" w:rsidRPr="000216D2" w:rsidRDefault="00DC591D" w:rsidP="00066C06">
      <w:pPr>
        <w:pStyle w:val="Akapitzlist"/>
        <w:numPr>
          <w:ilvl w:val="0"/>
          <w:numId w:val="263"/>
        </w:numPr>
        <w:spacing w:after="0" w:line="240" w:lineRule="auto"/>
        <w:ind w:left="426" w:hanging="284"/>
        <w:jc w:val="both"/>
        <w:rPr>
          <w:rFonts w:cs="Arial"/>
          <w:iCs/>
        </w:rPr>
      </w:pPr>
      <w:r w:rsidRPr="000216D2">
        <w:rPr>
          <w:rFonts w:cs="Arial"/>
          <w:iCs/>
        </w:rPr>
        <w:t xml:space="preserve">dokonanie korekty </w:t>
      </w:r>
      <w:r w:rsidRPr="000216D2">
        <w:rPr>
          <w:rFonts w:cs="Arial"/>
        </w:rPr>
        <w:t>numeracji punktów,</w:t>
      </w:r>
    </w:p>
    <w:p w14:paraId="2C44D36A" w14:textId="77777777" w:rsidR="00DC591D" w:rsidRPr="000216D2" w:rsidRDefault="00DC591D" w:rsidP="00066C06">
      <w:pPr>
        <w:pStyle w:val="Akapitzlist"/>
        <w:numPr>
          <w:ilvl w:val="0"/>
          <w:numId w:val="263"/>
        </w:numPr>
        <w:spacing w:after="0" w:line="240" w:lineRule="auto"/>
        <w:ind w:left="426" w:hanging="284"/>
        <w:jc w:val="both"/>
        <w:rPr>
          <w:rFonts w:cs="Arial"/>
        </w:rPr>
      </w:pPr>
      <w:r w:rsidRPr="000216D2">
        <w:rPr>
          <w:rFonts w:cs="Arial"/>
        </w:rPr>
        <w:t xml:space="preserve">uchylenie załączników do decyzji, z uwagi iż treść załączników zawarta została </w:t>
      </w:r>
      <w:r w:rsidRPr="000216D2">
        <w:rPr>
          <w:rFonts w:cs="Arial"/>
        </w:rPr>
        <w:br/>
        <w:t>w treści pozwolenia zintegrowanego.</w:t>
      </w:r>
    </w:p>
    <w:p w14:paraId="05A218E1" w14:textId="77777777" w:rsidR="00DC591D" w:rsidRPr="000216D2" w:rsidRDefault="00DC591D" w:rsidP="000333DE">
      <w:pPr>
        <w:spacing w:after="0" w:line="240" w:lineRule="auto"/>
        <w:ind w:firstLine="567"/>
        <w:jc w:val="both"/>
        <w:rPr>
          <w:rFonts w:eastAsia="Times New Roman" w:cs="Arial"/>
        </w:rPr>
      </w:pPr>
      <w:r w:rsidRPr="000216D2">
        <w:rPr>
          <w:rFonts w:eastAsia="Times New Roman" w:cs="Arial"/>
        </w:rPr>
        <w:t xml:space="preserve">Zgodnie z art. 10 § 1 Kpa organ zapewnił stronie czynny udział w każdym </w:t>
      </w:r>
      <w:r w:rsidRPr="000216D2">
        <w:rPr>
          <w:rFonts w:eastAsia="Times New Roman" w:cs="Arial"/>
        </w:rPr>
        <w:br/>
        <w:t>stadium postępowania, a przed wydaniem decyzji umożliwił wypowiedzenie się co do zebranych materiałów.</w:t>
      </w:r>
    </w:p>
    <w:p w14:paraId="738A12B7" w14:textId="77777777" w:rsidR="00DC591D" w:rsidRPr="000216D2" w:rsidRDefault="00DC591D" w:rsidP="001E64F7">
      <w:pPr>
        <w:pStyle w:val="StylTekstPierwszywiersz07cmInterlinia15wiersza"/>
        <w:tabs>
          <w:tab w:val="clear" w:pos="993"/>
          <w:tab w:val="left" w:pos="284"/>
        </w:tabs>
        <w:ind w:firstLine="0"/>
        <w:rPr>
          <w:rFonts w:ascii="Arial" w:eastAsia="Calibri" w:hAnsi="Arial" w:cs="Arial"/>
          <w:lang w:eastAsia="zh-CN"/>
        </w:rPr>
      </w:pPr>
    </w:p>
    <w:p w14:paraId="12FCF483" w14:textId="77777777" w:rsidR="00DC591D" w:rsidRPr="000216D2" w:rsidRDefault="00DC591D" w:rsidP="00B72F24">
      <w:pPr>
        <w:pStyle w:val="StylTekstPierwszywiersz07cmInterlinia15wiersza"/>
        <w:tabs>
          <w:tab w:val="clear" w:pos="993"/>
          <w:tab w:val="left" w:pos="567"/>
        </w:tabs>
        <w:ind w:firstLine="0"/>
        <w:rPr>
          <w:rFonts w:ascii="Arial" w:hAnsi="Arial" w:cs="Arial"/>
        </w:rPr>
      </w:pPr>
      <w:r w:rsidRPr="000216D2">
        <w:rPr>
          <w:rFonts w:ascii="Arial" w:eastAsia="Calibri" w:hAnsi="Arial" w:cs="Arial"/>
          <w:lang w:eastAsia="zh-CN"/>
        </w:rPr>
        <w:tab/>
        <w:t xml:space="preserve">Zgodnie z art. 217 ust. 1 ustawy Prawo ochrony środowiska, organ właściwy do  wydania pozwolenia zintegrowanego może, na wniosek prowadzącego instalację lub z urzędu za jego zgodą, wydać nowe pozwolenie zintegrowane w celu ujednolicenia tekstu obowiązującego pozwolenia, z uwzględnieniem wszystkich zmian wprowadzonych do tego pozwolenia od dnia jego wydania. Wobec powyższego, niniejszą decyzją wydano nowe pozwolenie zintegrowane, w którym ujednolicono tekst pozwolenia zintegrowanego udzielonego </w:t>
      </w:r>
      <w:r w:rsidRPr="000216D2">
        <w:rPr>
          <w:rFonts w:ascii="Arial" w:hAnsi="Arial" w:cs="Arial"/>
        </w:rPr>
        <w:t xml:space="preserve">Miejskiemu Przedsiębiorstwu Gospodarki Komunalnej – Krośnieńskiemu Holdingowi Komunalnemu Sp. z o.o. w Krośnie </w:t>
      </w:r>
      <w:r w:rsidRPr="000216D2">
        <w:rPr>
          <w:rFonts w:ascii="Arial" w:eastAsia="Calibri" w:hAnsi="Arial" w:cs="Arial"/>
          <w:lang w:eastAsia="zh-CN"/>
        </w:rPr>
        <w:t xml:space="preserve">decyzją Marszałka Województwa Podkarpackiego </w:t>
      </w:r>
      <w:r w:rsidRPr="000216D2">
        <w:rPr>
          <w:rFonts w:ascii="Arial" w:hAnsi="Arial" w:cs="Arial"/>
        </w:rPr>
        <w:t xml:space="preserve">z dnia 30.03.2016r., znak: </w:t>
      </w:r>
      <w:r w:rsidRPr="000216D2">
        <w:rPr>
          <w:rFonts w:ascii="Arial" w:hAnsi="Arial" w:cs="Arial"/>
        </w:rPr>
        <w:br/>
        <w:t xml:space="preserve">OS-I.7222.3.5.2015.MD zmienioną decyzjami z dnia 03.10.2016r., znak: </w:t>
      </w:r>
      <w:r w:rsidRPr="000216D2">
        <w:rPr>
          <w:rFonts w:ascii="Arial" w:hAnsi="Arial" w:cs="Arial"/>
        </w:rPr>
        <w:br/>
        <w:t xml:space="preserve">OS-I.7222.37.12.2016.MD, z dnia 02.12.2016r., znak: OS-I.7222.37.19.2016.MD, </w:t>
      </w:r>
      <w:r w:rsidRPr="000216D2">
        <w:rPr>
          <w:rFonts w:ascii="Arial" w:hAnsi="Arial" w:cs="Arial"/>
        </w:rPr>
        <w:br/>
        <w:t xml:space="preserve">z dnia 14.06.2017r., znak: OS-I.7222.29.7.2017.MD, z dnia 20.10.2017r., znak: </w:t>
      </w:r>
      <w:r w:rsidRPr="000216D2">
        <w:rPr>
          <w:rFonts w:ascii="Arial" w:hAnsi="Arial" w:cs="Arial"/>
        </w:rPr>
        <w:br/>
        <w:t xml:space="preserve">OS-I.7222.29.31.2017.MD, z dnia 29.12.2017r., znak: OS-I.7222.29.42.2017.MD, </w:t>
      </w:r>
      <w:r w:rsidRPr="000216D2">
        <w:rPr>
          <w:rFonts w:ascii="Arial" w:hAnsi="Arial" w:cs="Arial"/>
        </w:rPr>
        <w:br/>
        <w:t xml:space="preserve">z dnia 30.05.2019r., znak: OS-I.7222.35.5.2019.MD, z dnia 13.12.2019r., znak: </w:t>
      </w:r>
      <w:r w:rsidRPr="000216D2">
        <w:rPr>
          <w:rFonts w:ascii="Arial" w:hAnsi="Arial" w:cs="Arial"/>
        </w:rPr>
        <w:br/>
        <w:t>OS-I.7222.35.18.2019.MD, z dnia 15.06.2020r., znak: OS-I.7222.35.18.2019.MD oraz z dnia 06.07.2021r., znak: OS-I.7222.27.12.2020.MD na prowadzenie w Krośnie instalacji do składowania odpadów innych niż niebezpieczne o zdolności przyjmowania 217 ton odpadów na dobę i całkowitej pojemności 474 486,36 m</w:t>
      </w:r>
      <w:r w:rsidRPr="000216D2">
        <w:rPr>
          <w:rFonts w:ascii="Arial" w:hAnsi="Arial" w:cs="Arial"/>
          <w:vertAlign w:val="superscript"/>
        </w:rPr>
        <w:t>3</w:t>
      </w:r>
      <w:r w:rsidRPr="000216D2">
        <w:rPr>
          <w:rFonts w:ascii="Arial" w:hAnsi="Arial" w:cs="Arial"/>
        </w:rPr>
        <w:t>, instalacji do mechaniczno – biologicznego przetwarzania zmieszanych odpadów komunalnych (MBP) o wydajności maksymalnej części mechanicznej 67 000 Mg/rok i wydajności maksymalnej części biologicznej 25 000 Mg/rok, instalacji do kompostowania selektywnie zebranych odpadów ulegających biodegradacji i bioodpadów o wydajności 7 500 Mg/rok.</w:t>
      </w:r>
    </w:p>
    <w:p w14:paraId="0D3D0D26" w14:textId="77777777" w:rsidR="00DC591D" w:rsidRPr="000216D2" w:rsidRDefault="00DC591D" w:rsidP="001E64F7">
      <w:pPr>
        <w:tabs>
          <w:tab w:val="left" w:pos="709"/>
        </w:tabs>
        <w:spacing w:after="240" w:line="240" w:lineRule="auto"/>
        <w:ind w:firstLine="709"/>
        <w:jc w:val="both"/>
        <w:rPr>
          <w:rFonts w:eastAsia="Calibri" w:cs="Arial"/>
          <w:lang w:eastAsia="zh-CN"/>
        </w:rPr>
      </w:pPr>
      <w:r w:rsidRPr="000216D2">
        <w:rPr>
          <w:rFonts w:eastAsia="Calibri" w:cs="Arial"/>
          <w:lang w:eastAsia="zh-CN"/>
        </w:rPr>
        <w:t xml:space="preserve">Wydanie przedmiotowej decyzji ma na celu zapewnienie czytelności </w:t>
      </w:r>
      <w:r w:rsidRPr="000216D2">
        <w:rPr>
          <w:rFonts w:eastAsia="Calibri" w:cs="Arial"/>
          <w:lang w:eastAsia="zh-CN"/>
        </w:rPr>
        <w:br/>
        <w:t xml:space="preserve">i przejrzystości wydanych decyzji administracyjnych. </w:t>
      </w:r>
    </w:p>
    <w:p w14:paraId="52A30B25" w14:textId="542D3A2A" w:rsidR="000333DE" w:rsidRPr="000216D2" w:rsidRDefault="00DC591D" w:rsidP="000333DE">
      <w:pPr>
        <w:pStyle w:val="StylTekstPierwszywiersz07cmInterlinia15wiersza"/>
        <w:tabs>
          <w:tab w:val="clear" w:pos="993"/>
          <w:tab w:val="left" w:pos="284"/>
        </w:tabs>
        <w:ind w:firstLine="0"/>
        <w:rPr>
          <w:rFonts w:ascii="Arial" w:hAnsi="Arial" w:cs="Arial"/>
        </w:rPr>
      </w:pPr>
      <w:r w:rsidRPr="000216D2">
        <w:rPr>
          <w:rFonts w:ascii="Arial" w:eastAsia="Calibri" w:hAnsi="Arial" w:cs="Arial"/>
          <w:lang w:eastAsia="zh-CN"/>
        </w:rPr>
        <w:tab/>
      </w:r>
      <w:r w:rsidRPr="000216D2">
        <w:rPr>
          <w:rFonts w:ascii="Arial" w:eastAsia="Calibri" w:hAnsi="Arial" w:cs="Arial"/>
          <w:lang w:eastAsia="zh-CN"/>
        </w:rPr>
        <w:tab/>
        <w:t xml:space="preserve">Jednocześnie, zgodnie z art. 217 ust. 2 ustawy Prawo ochrony środowiska  w  niniejszej decyzji stwierdzono wygaśniecie dotychczasowego pozwolenia zintegrowanego udzielonego </w:t>
      </w:r>
      <w:r w:rsidRPr="000216D2">
        <w:rPr>
          <w:rFonts w:ascii="Arial" w:hAnsi="Arial" w:cs="Arial"/>
        </w:rPr>
        <w:t xml:space="preserve">Miejskiemu Przedsiębiorstwu Gospodarki Komunalnej – Krośnieńskiemu Holdingowi Komunalnemu Sp. z o.o. w Krośnie </w:t>
      </w:r>
      <w:r w:rsidRPr="000216D2">
        <w:rPr>
          <w:rFonts w:ascii="Arial" w:eastAsia="Calibri" w:hAnsi="Arial" w:cs="Arial"/>
          <w:lang w:eastAsia="zh-CN"/>
        </w:rPr>
        <w:t xml:space="preserve">decyzją Marszałka Województwa Podkarpackiego </w:t>
      </w:r>
      <w:r w:rsidRPr="000216D2">
        <w:rPr>
          <w:rFonts w:ascii="Arial" w:hAnsi="Arial" w:cs="Arial"/>
        </w:rPr>
        <w:t xml:space="preserve">z dnia 30.03.2016r., znak: OS-I.7222.3.5.2015.MD zmienioną decyzjami z dnia 03.10.2016r., znak: OS-I.7222.37.12.2016.MD, z dnia 02.12.2016r., znak: OS-I.7222.37.19.2016.MD, z dnia 14.06.2017r., znak: </w:t>
      </w:r>
      <w:r w:rsidRPr="000216D2">
        <w:rPr>
          <w:rFonts w:ascii="Arial" w:hAnsi="Arial" w:cs="Arial"/>
        </w:rPr>
        <w:br/>
      </w:r>
      <w:r w:rsidRPr="000216D2">
        <w:rPr>
          <w:rFonts w:ascii="Arial" w:hAnsi="Arial" w:cs="Arial"/>
        </w:rPr>
        <w:lastRenderedPageBreak/>
        <w:t xml:space="preserve">OS-I.7222.29.7.2017.MD, z dnia 20.10.2017r., znak: OS-I.7222.29.31.2017.MD, </w:t>
      </w:r>
      <w:r w:rsidRPr="000216D2">
        <w:rPr>
          <w:rFonts w:ascii="Arial" w:hAnsi="Arial" w:cs="Arial"/>
        </w:rPr>
        <w:br/>
        <w:t xml:space="preserve">z dnia 29.12.2017r., znak: OS-I.7222.29.42.2017.MD, z dnia 30.05.2019r., znak: </w:t>
      </w:r>
      <w:r w:rsidRPr="000216D2">
        <w:rPr>
          <w:rFonts w:ascii="Arial" w:hAnsi="Arial" w:cs="Arial"/>
        </w:rPr>
        <w:br/>
        <w:t>OS-I.7222.35.5.2019.MD, z dnia 13.12.2019r., znak: OS-I.7222.35.18.2019.MD, z dnia 15.06.2020r., znak: OS-I.7222.35.18.2019.MD</w:t>
      </w:r>
      <w:r w:rsidR="000333DE" w:rsidRPr="000216D2">
        <w:rPr>
          <w:rFonts w:ascii="Arial" w:hAnsi="Arial" w:cs="Arial"/>
        </w:rPr>
        <w:t>,</w:t>
      </w:r>
      <w:r w:rsidRPr="000216D2">
        <w:rPr>
          <w:rFonts w:ascii="Arial" w:hAnsi="Arial" w:cs="Arial"/>
        </w:rPr>
        <w:t xml:space="preserve"> z dnia 06.07.2021r., znak: </w:t>
      </w:r>
      <w:r w:rsidR="000333DE" w:rsidRPr="000216D2">
        <w:rPr>
          <w:rFonts w:ascii="Arial" w:hAnsi="Arial" w:cs="Arial"/>
        </w:rPr>
        <w:br/>
      </w:r>
      <w:r w:rsidRPr="000216D2">
        <w:rPr>
          <w:rFonts w:ascii="Arial" w:hAnsi="Arial" w:cs="Arial"/>
        </w:rPr>
        <w:t xml:space="preserve">OS-I.7222.27.12.2020.MD </w:t>
      </w:r>
      <w:r w:rsidR="000333DE" w:rsidRPr="000216D2">
        <w:rPr>
          <w:rFonts w:ascii="Arial" w:hAnsi="Arial" w:cs="Arial"/>
        </w:rPr>
        <w:t xml:space="preserve">z dnia 06.10.2022r., znak: OS-I.7222.18.9.2022.MD oraz </w:t>
      </w:r>
      <w:r w:rsidR="000333DE" w:rsidRPr="000216D2">
        <w:rPr>
          <w:rFonts w:ascii="Arial" w:hAnsi="Arial" w:cs="Arial"/>
        </w:rPr>
        <w:br/>
        <w:t>z dnia 29.10.2024r., znak: OS-I.7222.21.10.2023.MD na prowadzenie w Krośnie instalacji do składowania odpadów innych niż niebezpieczne o zdolności przyjmowania 217 ton odpadów na dobę i całkowitej pojemności 474 486,36 m</w:t>
      </w:r>
      <w:r w:rsidR="000333DE" w:rsidRPr="000216D2">
        <w:rPr>
          <w:rFonts w:ascii="Arial" w:hAnsi="Arial" w:cs="Arial"/>
          <w:vertAlign w:val="superscript"/>
        </w:rPr>
        <w:t>3</w:t>
      </w:r>
      <w:r w:rsidR="000333DE" w:rsidRPr="000216D2">
        <w:rPr>
          <w:rFonts w:ascii="Arial" w:hAnsi="Arial" w:cs="Arial"/>
        </w:rPr>
        <w:t xml:space="preserve"> oraz instalacji do mechaniczno-biologicznego przetwarzania i kompostowania odpadów o wydajności maksymalnej węzła mechanicznego 67 000 Mg/rok i wydajności maksymalnej węzła biologicznego 30 000 Mg/rok.</w:t>
      </w:r>
    </w:p>
    <w:p w14:paraId="43DA5759" w14:textId="77777777" w:rsidR="00DC591D" w:rsidRPr="000216D2" w:rsidRDefault="00DC591D" w:rsidP="001E64F7">
      <w:pPr>
        <w:spacing w:line="240" w:lineRule="auto"/>
        <w:ind w:firstLine="540"/>
        <w:jc w:val="both"/>
        <w:rPr>
          <w:rFonts w:cs="Arial"/>
        </w:rPr>
      </w:pPr>
      <w:r w:rsidRPr="000216D2">
        <w:rPr>
          <w:rFonts w:cs="Arial"/>
        </w:rPr>
        <w:t>W prowadzonym postępowaniu stosownie do treści art. 10 § 1 Kpa Organ zapewnił stronie czynny udział w każdym stadium postępowania, a przed wydaniem decyzji umożliwił wypowiedzenie się co do zebranych materiałów.</w:t>
      </w:r>
    </w:p>
    <w:p w14:paraId="39997A8F" w14:textId="77777777" w:rsidR="00DC591D" w:rsidRPr="000216D2" w:rsidRDefault="00DC591D" w:rsidP="001E64F7">
      <w:pPr>
        <w:tabs>
          <w:tab w:val="left" w:pos="709"/>
        </w:tabs>
        <w:spacing w:after="240" w:line="240" w:lineRule="auto"/>
        <w:ind w:firstLine="426"/>
        <w:jc w:val="both"/>
        <w:rPr>
          <w:rFonts w:eastAsia="Calibri" w:cs="Arial"/>
          <w:lang w:eastAsia="zh-CN"/>
        </w:rPr>
      </w:pPr>
      <w:r w:rsidRPr="000216D2">
        <w:rPr>
          <w:rFonts w:eastAsia="Calibri" w:cs="Arial"/>
          <w:lang w:eastAsia="zh-CN"/>
        </w:rPr>
        <w:t xml:space="preserve"> Biorąc pod uwagę powyższe oraz to, że za zmianą przedmiotowej decyzji przemawia słuszny interes strony, a przepisy szczególne nie sprzeciwiają się zmianie, orzeczono jak w osnowie. </w:t>
      </w:r>
    </w:p>
    <w:p w14:paraId="1D56B990" w14:textId="77777777" w:rsidR="00DC591D" w:rsidRPr="000216D2" w:rsidRDefault="00DC591D" w:rsidP="001E64F7">
      <w:pPr>
        <w:spacing w:after="240" w:line="240" w:lineRule="auto"/>
        <w:jc w:val="center"/>
        <w:rPr>
          <w:rFonts w:eastAsia="Times New Roman" w:cs="Arial"/>
        </w:rPr>
      </w:pPr>
      <w:r w:rsidRPr="000216D2">
        <w:rPr>
          <w:rFonts w:eastAsia="Times New Roman" w:cs="Arial"/>
        </w:rPr>
        <w:t xml:space="preserve">P o u c z e n i e </w:t>
      </w:r>
    </w:p>
    <w:p w14:paraId="0D10627A" w14:textId="77777777" w:rsidR="00FF0C3E" w:rsidRPr="000216D2" w:rsidRDefault="00FF0C3E" w:rsidP="00FF0C3E">
      <w:pPr>
        <w:pStyle w:val="Default"/>
        <w:ind w:firstLine="567"/>
        <w:jc w:val="both"/>
        <w:rPr>
          <w:rFonts w:ascii="Arial" w:hAnsi="Arial" w:cs="Arial"/>
        </w:rPr>
      </w:pPr>
      <w:r w:rsidRPr="000216D2">
        <w:rPr>
          <w:rFonts w:ascii="Arial" w:hAnsi="Arial" w:cs="Arial"/>
        </w:rPr>
        <w:t xml:space="preserve">Od niniejszej decyzji służy odwołanie do Ministra Klimatu i Środowiska za pośrednictwem Marszałka Województwa Podkarpackiego w terminie 14 dni od dnia doręczenia decyzji. </w:t>
      </w:r>
    </w:p>
    <w:p w14:paraId="489EA921" w14:textId="77777777" w:rsidR="00FF0C3E" w:rsidRPr="000216D2" w:rsidRDefault="00FF0C3E" w:rsidP="00FF0C3E">
      <w:pPr>
        <w:spacing w:line="240" w:lineRule="auto"/>
        <w:ind w:firstLine="567"/>
        <w:jc w:val="both"/>
        <w:rPr>
          <w:rFonts w:cs="Arial"/>
        </w:rPr>
      </w:pPr>
      <w:r w:rsidRPr="000216D2">
        <w:rPr>
          <w:rFonts w:cs="Arial"/>
        </w:rPr>
        <w:t xml:space="preserve">Przed upływem terminu  do  wniesienia  odwołania  strona  może  zrzec  się  prawa  do wniesienia odwołania wobec organu administracji publicznej, który wydał decyzję. Z dniem doręczenia  organowi  administracji  publicznej  oświadczenia  </w:t>
      </w:r>
      <w:r w:rsidRPr="000216D2">
        <w:rPr>
          <w:rFonts w:cs="Arial"/>
        </w:rPr>
        <w:br/>
        <w:t xml:space="preserve">o  zrzeczeniu  się  prawa  do wniesienia odwołania przez ostatnią ze stron postępowania, decyzja staje się ostateczna i prawomocna co oznacza, iż decyzja podlega  natychmiastowemu wykonaniu i brak jest możliwości zaskarżenia decyzji. </w:t>
      </w:r>
      <w:r w:rsidRPr="000216D2">
        <w:rPr>
          <w:rFonts w:cs="Arial"/>
        </w:rPr>
        <w:br/>
        <w:t>Nie jest możliwe skuteczne cofnięcie oświadczenia o zrzeczeniu się prawa do wniesienia odwołania.</w:t>
      </w:r>
    </w:p>
    <w:p w14:paraId="0FD186D3" w14:textId="77777777" w:rsidR="000C49A2" w:rsidRPr="000216D2" w:rsidRDefault="000C49A2" w:rsidP="009A7351">
      <w:pPr>
        <w:spacing w:after="0" w:line="240" w:lineRule="auto"/>
        <w:rPr>
          <w:rFonts w:eastAsia="Times New Roman" w:cs="Arial"/>
          <w:sz w:val="18"/>
          <w:szCs w:val="18"/>
        </w:rPr>
      </w:pPr>
    </w:p>
    <w:p w14:paraId="52CD95F2" w14:textId="639CC229" w:rsidR="00FF0C3E" w:rsidRPr="000216D2" w:rsidRDefault="00DC591D" w:rsidP="009A7351">
      <w:pPr>
        <w:spacing w:after="0" w:line="240" w:lineRule="auto"/>
        <w:rPr>
          <w:rFonts w:eastAsia="Times New Roman" w:cs="Arial"/>
          <w:sz w:val="18"/>
          <w:szCs w:val="18"/>
        </w:rPr>
      </w:pPr>
      <w:r w:rsidRPr="000216D2">
        <w:rPr>
          <w:rFonts w:eastAsia="Times New Roman" w:cs="Arial"/>
          <w:sz w:val="18"/>
          <w:szCs w:val="18"/>
        </w:rPr>
        <w:t>Z up. MARSZAŁKA WOJEWÓDZTWA</w:t>
      </w:r>
    </w:p>
    <w:p w14:paraId="34AF81F1" w14:textId="004958CC" w:rsidR="00DC591D" w:rsidRPr="000216D2" w:rsidRDefault="00DC591D" w:rsidP="009A7351">
      <w:pPr>
        <w:spacing w:after="0" w:line="240" w:lineRule="auto"/>
        <w:rPr>
          <w:rFonts w:eastAsia="Times New Roman" w:cs="Arial"/>
          <w:color w:val="000000"/>
          <w:sz w:val="18"/>
          <w:szCs w:val="18"/>
        </w:rPr>
      </w:pPr>
      <w:r w:rsidRPr="000216D2">
        <w:rPr>
          <w:rFonts w:eastAsia="Times New Roman" w:cs="Arial"/>
          <w:sz w:val="18"/>
          <w:szCs w:val="18"/>
        </w:rPr>
        <w:t>DYREKTOR DEPARTAMENTU</w:t>
      </w:r>
      <w:r w:rsidR="009A7351" w:rsidRPr="000216D2">
        <w:rPr>
          <w:rFonts w:eastAsia="Times New Roman" w:cs="Arial"/>
          <w:sz w:val="18"/>
          <w:szCs w:val="18"/>
        </w:rPr>
        <w:t xml:space="preserve"> </w:t>
      </w:r>
      <w:r w:rsidRPr="000216D2">
        <w:rPr>
          <w:rFonts w:eastAsia="Times New Roman" w:cs="Arial"/>
          <w:color w:val="000000"/>
          <w:sz w:val="18"/>
          <w:szCs w:val="18"/>
        </w:rPr>
        <w:t>OCHRONY ŚRODOWISKA</w:t>
      </w:r>
    </w:p>
    <w:p w14:paraId="4C18CE18" w14:textId="66E69368" w:rsidR="00DC591D" w:rsidRPr="000216D2" w:rsidRDefault="009A7351" w:rsidP="001E64F7">
      <w:pPr>
        <w:spacing w:line="240" w:lineRule="auto"/>
        <w:rPr>
          <w:rFonts w:eastAsia="Times New Roman" w:cs="Arial"/>
          <w:sz w:val="20"/>
          <w:szCs w:val="20"/>
        </w:rPr>
      </w:pPr>
      <w:r w:rsidRPr="000216D2">
        <w:rPr>
          <w:rFonts w:eastAsia="Times New Roman" w:cs="Arial"/>
          <w:sz w:val="20"/>
          <w:szCs w:val="20"/>
        </w:rPr>
        <w:t>Andrzej Kulig</w:t>
      </w:r>
    </w:p>
    <w:p w14:paraId="6E59AD25" w14:textId="77777777" w:rsidR="009A7351" w:rsidRPr="000216D2" w:rsidRDefault="009A7351" w:rsidP="000333DE">
      <w:pPr>
        <w:autoSpaceDE w:val="0"/>
        <w:autoSpaceDN w:val="0"/>
        <w:adjustRightInd w:val="0"/>
        <w:spacing w:after="0" w:line="240" w:lineRule="auto"/>
        <w:jc w:val="both"/>
        <w:rPr>
          <w:rFonts w:eastAsia="Times New Roman" w:cs="Arial"/>
          <w:sz w:val="20"/>
          <w:szCs w:val="20"/>
        </w:rPr>
      </w:pPr>
    </w:p>
    <w:p w14:paraId="1BF03B53" w14:textId="77777777" w:rsidR="009A7351" w:rsidRPr="000216D2" w:rsidRDefault="009A7351" w:rsidP="000333DE">
      <w:pPr>
        <w:autoSpaceDE w:val="0"/>
        <w:autoSpaceDN w:val="0"/>
        <w:adjustRightInd w:val="0"/>
        <w:spacing w:after="0" w:line="240" w:lineRule="auto"/>
        <w:jc w:val="both"/>
        <w:rPr>
          <w:rFonts w:eastAsia="Times New Roman" w:cs="Arial"/>
          <w:sz w:val="20"/>
          <w:szCs w:val="20"/>
        </w:rPr>
      </w:pPr>
    </w:p>
    <w:p w14:paraId="00E20DEE" w14:textId="77777777" w:rsidR="009A7351" w:rsidRPr="000216D2" w:rsidRDefault="009A7351" w:rsidP="000333DE">
      <w:pPr>
        <w:autoSpaceDE w:val="0"/>
        <w:autoSpaceDN w:val="0"/>
        <w:adjustRightInd w:val="0"/>
        <w:spacing w:after="0" w:line="240" w:lineRule="auto"/>
        <w:jc w:val="both"/>
        <w:rPr>
          <w:rFonts w:eastAsia="Times New Roman" w:cs="Arial"/>
          <w:sz w:val="20"/>
          <w:szCs w:val="20"/>
        </w:rPr>
      </w:pPr>
    </w:p>
    <w:p w14:paraId="6EA75CDC" w14:textId="6A20A18A" w:rsidR="00DC591D" w:rsidRPr="000216D2" w:rsidRDefault="00DC591D" w:rsidP="000333DE">
      <w:pPr>
        <w:autoSpaceDE w:val="0"/>
        <w:autoSpaceDN w:val="0"/>
        <w:adjustRightInd w:val="0"/>
        <w:spacing w:after="0" w:line="240" w:lineRule="auto"/>
        <w:jc w:val="both"/>
        <w:rPr>
          <w:rFonts w:eastAsia="Times New Roman" w:cs="Arial"/>
          <w:sz w:val="20"/>
          <w:szCs w:val="20"/>
        </w:rPr>
      </w:pPr>
      <w:r w:rsidRPr="000216D2">
        <w:rPr>
          <w:rFonts w:eastAsia="Times New Roman" w:cs="Arial"/>
          <w:sz w:val="20"/>
          <w:szCs w:val="20"/>
        </w:rPr>
        <w:t>opłata skarbowa w wys. 10,00 zł</w:t>
      </w:r>
    </w:p>
    <w:p w14:paraId="25A26493" w14:textId="77777777" w:rsidR="00DC591D" w:rsidRPr="000216D2" w:rsidRDefault="00DC591D" w:rsidP="000333DE">
      <w:pPr>
        <w:autoSpaceDE w:val="0"/>
        <w:autoSpaceDN w:val="0"/>
        <w:adjustRightInd w:val="0"/>
        <w:spacing w:after="0" w:line="240" w:lineRule="auto"/>
        <w:jc w:val="both"/>
        <w:rPr>
          <w:rFonts w:eastAsia="Times New Roman" w:cs="Arial"/>
          <w:sz w:val="20"/>
          <w:szCs w:val="20"/>
        </w:rPr>
      </w:pPr>
      <w:r w:rsidRPr="000216D2">
        <w:rPr>
          <w:rFonts w:eastAsia="Times New Roman" w:cs="Arial"/>
          <w:sz w:val="20"/>
          <w:szCs w:val="20"/>
        </w:rPr>
        <w:t>uiszczona w dniu 07.11.2022r.</w:t>
      </w:r>
    </w:p>
    <w:p w14:paraId="61F93098" w14:textId="77777777" w:rsidR="00DC591D" w:rsidRPr="000216D2" w:rsidRDefault="00DC591D" w:rsidP="000333DE">
      <w:pPr>
        <w:autoSpaceDE w:val="0"/>
        <w:autoSpaceDN w:val="0"/>
        <w:adjustRightInd w:val="0"/>
        <w:spacing w:after="0" w:line="240" w:lineRule="auto"/>
        <w:jc w:val="both"/>
        <w:rPr>
          <w:rFonts w:eastAsia="Times New Roman" w:cs="Arial"/>
          <w:sz w:val="20"/>
          <w:szCs w:val="20"/>
        </w:rPr>
      </w:pPr>
      <w:r w:rsidRPr="000216D2">
        <w:rPr>
          <w:rFonts w:eastAsia="Times New Roman" w:cs="Arial"/>
          <w:sz w:val="20"/>
          <w:szCs w:val="20"/>
        </w:rPr>
        <w:t xml:space="preserve">na rachunek bankowy </w:t>
      </w:r>
    </w:p>
    <w:p w14:paraId="2FCA2537" w14:textId="77777777" w:rsidR="00DC591D" w:rsidRPr="000216D2" w:rsidRDefault="00DC591D" w:rsidP="000333DE">
      <w:pPr>
        <w:autoSpaceDE w:val="0"/>
        <w:autoSpaceDN w:val="0"/>
        <w:adjustRightInd w:val="0"/>
        <w:spacing w:after="0" w:line="240" w:lineRule="auto"/>
        <w:jc w:val="both"/>
        <w:rPr>
          <w:rFonts w:eastAsia="Times New Roman" w:cs="Arial"/>
          <w:sz w:val="20"/>
          <w:szCs w:val="20"/>
        </w:rPr>
      </w:pPr>
      <w:r w:rsidRPr="000216D2">
        <w:rPr>
          <w:rFonts w:eastAsia="Times New Roman" w:cs="Arial"/>
          <w:sz w:val="20"/>
          <w:szCs w:val="20"/>
        </w:rPr>
        <w:t>Nr 17 1020 4391 2018 0062 0000 0423</w:t>
      </w:r>
    </w:p>
    <w:p w14:paraId="79027B54" w14:textId="77777777" w:rsidR="00DC591D" w:rsidRPr="000216D2" w:rsidRDefault="00DC591D" w:rsidP="000333DE">
      <w:pPr>
        <w:autoSpaceDE w:val="0"/>
        <w:autoSpaceDN w:val="0"/>
        <w:adjustRightInd w:val="0"/>
        <w:spacing w:after="0" w:line="240" w:lineRule="auto"/>
        <w:jc w:val="both"/>
        <w:rPr>
          <w:rFonts w:eastAsia="Times New Roman" w:cs="Arial"/>
          <w:sz w:val="20"/>
          <w:szCs w:val="20"/>
        </w:rPr>
      </w:pPr>
      <w:r w:rsidRPr="000216D2">
        <w:rPr>
          <w:rFonts w:eastAsia="Times New Roman" w:cs="Arial"/>
          <w:sz w:val="20"/>
          <w:szCs w:val="20"/>
        </w:rPr>
        <w:t>Urzędu Miasta Rzeszowa</w:t>
      </w:r>
    </w:p>
    <w:p w14:paraId="6F42493D" w14:textId="77777777" w:rsidR="00DC591D" w:rsidRPr="000216D2" w:rsidRDefault="00DC591D" w:rsidP="001E64F7">
      <w:pPr>
        <w:spacing w:line="240" w:lineRule="auto"/>
        <w:rPr>
          <w:rFonts w:eastAsia="Times New Roman" w:cs="Arial"/>
        </w:rPr>
      </w:pPr>
    </w:p>
    <w:p w14:paraId="7A88FA93" w14:textId="5A3CAE4C" w:rsidR="00DC591D" w:rsidRPr="000216D2" w:rsidRDefault="00DC591D" w:rsidP="00FF0C3E">
      <w:pPr>
        <w:spacing w:line="240" w:lineRule="auto"/>
        <w:jc w:val="both"/>
        <w:rPr>
          <w:rFonts w:cs="Arial"/>
          <w:sz w:val="18"/>
          <w:szCs w:val="18"/>
          <w:u w:val="single"/>
        </w:rPr>
      </w:pPr>
      <w:r w:rsidRPr="000216D2">
        <w:rPr>
          <w:rFonts w:cs="Arial"/>
          <w:sz w:val="18"/>
          <w:szCs w:val="18"/>
          <w:u w:val="single"/>
        </w:rPr>
        <w:t>Otrzymują:</w:t>
      </w:r>
    </w:p>
    <w:p w14:paraId="7401C885" w14:textId="77777777" w:rsidR="00DC591D" w:rsidRPr="000216D2" w:rsidRDefault="00DC591D" w:rsidP="00066C06">
      <w:pPr>
        <w:pStyle w:val="Default"/>
        <w:numPr>
          <w:ilvl w:val="1"/>
          <w:numId w:val="6"/>
        </w:numPr>
        <w:tabs>
          <w:tab w:val="clear" w:pos="1440"/>
          <w:tab w:val="num" w:pos="0"/>
        </w:tabs>
        <w:ind w:left="284" w:hanging="284"/>
        <w:jc w:val="both"/>
        <w:rPr>
          <w:rFonts w:ascii="Arial" w:hAnsi="Arial" w:cs="Arial"/>
          <w:sz w:val="18"/>
          <w:szCs w:val="18"/>
        </w:rPr>
      </w:pPr>
      <w:r w:rsidRPr="000216D2">
        <w:rPr>
          <w:rFonts w:ascii="Arial" w:hAnsi="Arial" w:cs="Arial"/>
          <w:sz w:val="18"/>
          <w:szCs w:val="18"/>
        </w:rPr>
        <w:t>Miejskie Przedsiębiorstwo Gospodarki Komunalnej – Krośnieński Holding Komunalny Sp. z o. o.</w:t>
      </w:r>
    </w:p>
    <w:p w14:paraId="03767E8C" w14:textId="77777777" w:rsidR="00DC591D" w:rsidRPr="000216D2" w:rsidRDefault="00DC591D" w:rsidP="001E64F7">
      <w:pPr>
        <w:pStyle w:val="Default"/>
        <w:ind w:left="284"/>
        <w:jc w:val="both"/>
        <w:rPr>
          <w:rFonts w:ascii="Arial" w:hAnsi="Arial" w:cs="Arial"/>
          <w:color w:val="FF0000"/>
          <w:sz w:val="18"/>
          <w:szCs w:val="18"/>
        </w:rPr>
      </w:pPr>
      <w:r w:rsidRPr="000216D2">
        <w:rPr>
          <w:rFonts w:ascii="Arial" w:hAnsi="Arial" w:cs="Arial"/>
          <w:sz w:val="18"/>
          <w:szCs w:val="18"/>
        </w:rPr>
        <w:t>ul. Fredry 12, 38-400 Krosno</w:t>
      </w:r>
      <w:r w:rsidRPr="000216D2">
        <w:rPr>
          <w:rFonts w:ascii="Arial" w:hAnsi="Arial" w:cs="Arial"/>
          <w:color w:val="FF0000"/>
          <w:sz w:val="18"/>
          <w:szCs w:val="18"/>
        </w:rPr>
        <w:t xml:space="preserve">   </w:t>
      </w:r>
    </w:p>
    <w:p w14:paraId="73E16772" w14:textId="77777777" w:rsidR="00DC591D" w:rsidRPr="000216D2" w:rsidRDefault="00DC591D" w:rsidP="00066C06">
      <w:pPr>
        <w:pStyle w:val="JSpodstawowy"/>
        <w:numPr>
          <w:ilvl w:val="0"/>
          <w:numId w:val="51"/>
        </w:numPr>
        <w:spacing w:after="0"/>
        <w:ind w:left="284" w:hanging="284"/>
        <w:rPr>
          <w:rFonts w:ascii="Arial" w:hAnsi="Arial" w:cs="Arial"/>
          <w:sz w:val="18"/>
          <w:szCs w:val="18"/>
        </w:rPr>
      </w:pPr>
      <w:r w:rsidRPr="000216D2">
        <w:rPr>
          <w:rFonts w:ascii="Arial" w:hAnsi="Arial" w:cs="Arial"/>
          <w:sz w:val="18"/>
          <w:szCs w:val="18"/>
        </w:rPr>
        <w:t>Regionalny Zarząd Gospodarki Wodnej w Rzeszowie</w:t>
      </w:r>
    </w:p>
    <w:p w14:paraId="294A6F29" w14:textId="77777777" w:rsidR="00DC591D" w:rsidRPr="000216D2" w:rsidRDefault="00DC591D" w:rsidP="001E64F7">
      <w:pPr>
        <w:pStyle w:val="JSpodstawowy"/>
        <w:spacing w:after="0"/>
        <w:ind w:left="284"/>
        <w:rPr>
          <w:rFonts w:ascii="Arial" w:hAnsi="Arial" w:cs="Arial"/>
          <w:sz w:val="18"/>
          <w:szCs w:val="18"/>
        </w:rPr>
      </w:pPr>
      <w:r w:rsidRPr="000216D2">
        <w:rPr>
          <w:rFonts w:ascii="Arial" w:hAnsi="Arial" w:cs="Arial"/>
          <w:sz w:val="18"/>
          <w:szCs w:val="18"/>
        </w:rPr>
        <w:t>ul. Hanasiewicza 17B, 35-103 Rzeszów</w:t>
      </w:r>
    </w:p>
    <w:p w14:paraId="27973D5B" w14:textId="77777777" w:rsidR="00DC591D" w:rsidRPr="000216D2" w:rsidRDefault="00DC591D" w:rsidP="001E64F7">
      <w:pPr>
        <w:pStyle w:val="Default"/>
        <w:ind w:left="284"/>
        <w:jc w:val="both"/>
        <w:rPr>
          <w:rFonts w:ascii="Arial" w:hAnsi="Arial" w:cs="Arial"/>
          <w:color w:val="FF0000"/>
          <w:sz w:val="18"/>
          <w:szCs w:val="18"/>
        </w:rPr>
      </w:pPr>
    </w:p>
    <w:p w14:paraId="70198E25" w14:textId="77777777" w:rsidR="00DC591D" w:rsidRPr="000216D2" w:rsidRDefault="00DC591D" w:rsidP="001E64F7">
      <w:pPr>
        <w:pStyle w:val="Default"/>
        <w:ind w:left="284"/>
        <w:jc w:val="both"/>
        <w:rPr>
          <w:rFonts w:ascii="Arial" w:hAnsi="Arial" w:cs="Arial"/>
          <w:color w:val="auto"/>
          <w:sz w:val="18"/>
          <w:szCs w:val="18"/>
        </w:rPr>
      </w:pPr>
      <w:r w:rsidRPr="000216D2">
        <w:rPr>
          <w:rFonts w:ascii="Arial" w:hAnsi="Arial" w:cs="Arial"/>
          <w:color w:val="auto"/>
          <w:sz w:val="18"/>
          <w:szCs w:val="18"/>
        </w:rPr>
        <w:tab/>
      </w:r>
    </w:p>
    <w:p w14:paraId="00DB7D33" w14:textId="77777777" w:rsidR="00DC591D" w:rsidRPr="000216D2" w:rsidRDefault="00DC591D" w:rsidP="001E64F7">
      <w:pPr>
        <w:spacing w:line="240" w:lineRule="auto"/>
        <w:jc w:val="both"/>
        <w:rPr>
          <w:rFonts w:cs="Arial"/>
        </w:rPr>
      </w:pPr>
    </w:p>
    <w:sectPr w:rsidR="00DC591D" w:rsidRPr="000216D2" w:rsidSect="004B7C51">
      <w:footerReference w:type="default" r:id="rId4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5441" w14:textId="77777777" w:rsidR="00AE0F81" w:rsidRDefault="00AE0F81" w:rsidP="000D66EB">
      <w:pPr>
        <w:spacing w:after="0" w:line="240" w:lineRule="auto"/>
      </w:pPr>
      <w:r>
        <w:separator/>
      </w:r>
    </w:p>
  </w:endnote>
  <w:endnote w:type="continuationSeparator" w:id="0">
    <w:p w14:paraId="0BAA5CFF" w14:textId="77777777" w:rsidR="00AE0F81" w:rsidRDefault="00AE0F81"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2"/>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sans-serif">
    <w:altName w:val="Arial"/>
    <w:charset w:val="00"/>
    <w:family w:val="auto"/>
    <w:pitch w:val="default"/>
  </w:font>
  <w:font w:name="CG Times">
    <w:altName w:val="Times New Roman"/>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Segoe UI 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Andale Sans UI">
    <w:altName w:val="Calibri"/>
    <w:charset w:val="00"/>
    <w:family w:val="auto"/>
    <w:pitch w:val="variable"/>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TimesNewRoman">
    <w:altName w:val="MS Mincho"/>
    <w:charset w:val="EE"/>
    <w:family w:val="auto"/>
    <w:pitch w:val="default"/>
    <w:sig w:usb0="00000000" w:usb1="08070000" w:usb2="00000010" w:usb3="00000000" w:csb0="00020000" w:csb1="00000000"/>
  </w:font>
  <w:font w:name="TimesNewRomanPSMT">
    <w:altName w:val="Yu Gothic"/>
    <w:panose1 w:val="00000000000000000000"/>
    <w:charset w:val="80"/>
    <w:family w:val="auto"/>
    <w:notTrueType/>
    <w:pitch w:val="default"/>
    <w:sig w:usb0="00000007" w:usb1="08070000" w:usb2="00000010" w:usb3="00000000" w:csb0="00020003" w:csb1="00000000"/>
  </w:font>
  <w:font w:name="F4">
    <w:altName w:val="MS Mincho"/>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TE1DE17E0t00">
    <w:altName w:val="Times New Roman"/>
    <w:charset w:val="EE"/>
    <w:family w:val="auto"/>
    <w:pitch w:val="default"/>
  </w:font>
  <w:font w:name="Univers-PL">
    <w:altName w:val="Univers"/>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50F5" w14:textId="7E0F84C1" w:rsidR="008671AB" w:rsidRPr="00E17939" w:rsidRDefault="00747355" w:rsidP="00747355">
    <w:pPr>
      <w:spacing w:after="0" w:line="240" w:lineRule="auto"/>
      <w:rPr>
        <w:sz w:val="18"/>
        <w:szCs w:val="18"/>
      </w:rPr>
    </w:pPr>
    <w:r w:rsidRPr="00E17939">
      <w:rPr>
        <w:sz w:val="18"/>
        <w:szCs w:val="18"/>
      </w:rPr>
      <w:t>OS-I.7222.</w:t>
    </w:r>
    <w:r w:rsidR="00274E82" w:rsidRPr="00E17939">
      <w:rPr>
        <w:sz w:val="18"/>
        <w:szCs w:val="18"/>
      </w:rPr>
      <w:t>1</w:t>
    </w:r>
    <w:r w:rsidR="00E17939">
      <w:rPr>
        <w:sz w:val="18"/>
        <w:szCs w:val="18"/>
      </w:rPr>
      <w:t>8</w:t>
    </w:r>
    <w:r w:rsidRPr="00E17939">
      <w:rPr>
        <w:sz w:val="18"/>
        <w:szCs w:val="18"/>
      </w:rPr>
      <w:t>.</w:t>
    </w:r>
    <w:r w:rsidR="00274E82" w:rsidRPr="00E17939">
      <w:rPr>
        <w:sz w:val="18"/>
        <w:szCs w:val="18"/>
      </w:rPr>
      <w:t>1</w:t>
    </w:r>
    <w:r w:rsidR="00E17939">
      <w:rPr>
        <w:sz w:val="18"/>
        <w:szCs w:val="18"/>
      </w:rPr>
      <w:t>7</w:t>
    </w:r>
    <w:r w:rsidRPr="00E17939">
      <w:rPr>
        <w:sz w:val="18"/>
        <w:szCs w:val="18"/>
      </w:rPr>
      <w:t>.202</w:t>
    </w:r>
    <w:r w:rsidR="00E17939">
      <w:rPr>
        <w:sz w:val="18"/>
        <w:szCs w:val="18"/>
      </w:rPr>
      <w:t>2</w:t>
    </w:r>
    <w:r w:rsidRPr="00E17939">
      <w:rPr>
        <w:sz w:val="18"/>
        <w:szCs w:val="18"/>
      </w:rPr>
      <w:t xml:space="preserve">.MD </w:t>
    </w:r>
    <w:r w:rsidRPr="00E17939">
      <w:rPr>
        <w:sz w:val="18"/>
        <w:szCs w:val="18"/>
      </w:rPr>
      <w:tab/>
    </w:r>
    <w:r w:rsidR="00124EBC">
      <w:rPr>
        <w:sz w:val="18"/>
        <w:szCs w:val="18"/>
      </w:rPr>
      <w:t xml:space="preserve"> </w:t>
    </w:r>
    <w:r w:rsidRPr="00E17939">
      <w:rPr>
        <w:sz w:val="18"/>
        <w:szCs w:val="18"/>
      </w:rPr>
      <w:tab/>
    </w:r>
    <w:r w:rsidRPr="00E17939">
      <w:rPr>
        <w:sz w:val="18"/>
        <w:szCs w:val="18"/>
      </w:rPr>
      <w:tab/>
    </w:r>
    <w:r w:rsidR="00E17939">
      <w:rPr>
        <w:sz w:val="18"/>
        <w:szCs w:val="18"/>
      </w:rPr>
      <w:t xml:space="preserve">  </w:t>
    </w:r>
    <w:r w:rsidRPr="00E17939">
      <w:rPr>
        <w:sz w:val="18"/>
        <w:szCs w:val="18"/>
      </w:rPr>
      <w:tab/>
    </w:r>
    <w:r w:rsidRPr="00E17939">
      <w:rPr>
        <w:sz w:val="18"/>
        <w:szCs w:val="18"/>
      </w:rPr>
      <w:tab/>
    </w:r>
    <w:r w:rsidRPr="00E17939">
      <w:rPr>
        <w:sz w:val="18"/>
        <w:szCs w:val="18"/>
      </w:rPr>
      <w:tab/>
    </w:r>
    <w:r w:rsidRPr="00E17939">
      <w:rPr>
        <w:sz w:val="18"/>
        <w:szCs w:val="18"/>
      </w:rPr>
      <w:tab/>
    </w:r>
    <w:r w:rsidR="00E17939">
      <w:rPr>
        <w:sz w:val="18"/>
        <w:szCs w:val="18"/>
      </w:rPr>
      <w:t xml:space="preserve">        </w:t>
    </w:r>
    <w:r w:rsidR="00124EBC">
      <w:rPr>
        <w:sz w:val="18"/>
        <w:szCs w:val="18"/>
      </w:rPr>
      <w:t xml:space="preserve">         </w:t>
    </w:r>
    <w:r w:rsidR="00E17939">
      <w:rPr>
        <w:sz w:val="18"/>
        <w:szCs w:val="18"/>
      </w:rPr>
      <w:t xml:space="preserve">    </w:t>
    </w:r>
    <w:r w:rsidR="00F6735E" w:rsidRPr="00E17939">
      <w:rPr>
        <w:sz w:val="18"/>
        <w:szCs w:val="18"/>
      </w:rPr>
      <w:fldChar w:fldCharType="begin"/>
    </w:r>
    <w:r w:rsidR="00F6735E" w:rsidRPr="00E17939">
      <w:rPr>
        <w:sz w:val="18"/>
        <w:szCs w:val="18"/>
      </w:rPr>
      <w:instrText>PAGE  \* Arabic  \* MERGEFORMAT</w:instrText>
    </w:r>
    <w:r w:rsidR="00F6735E" w:rsidRPr="00E17939">
      <w:rPr>
        <w:sz w:val="18"/>
        <w:szCs w:val="18"/>
      </w:rPr>
      <w:fldChar w:fldCharType="separate"/>
    </w:r>
    <w:r w:rsidR="00F6735E" w:rsidRPr="00E17939">
      <w:rPr>
        <w:sz w:val="18"/>
        <w:szCs w:val="18"/>
      </w:rPr>
      <w:t>1</w:t>
    </w:r>
    <w:r w:rsidR="00F6735E" w:rsidRPr="00E17939">
      <w:rPr>
        <w:sz w:val="18"/>
        <w:szCs w:val="18"/>
      </w:rPr>
      <w:fldChar w:fldCharType="end"/>
    </w:r>
    <w:r w:rsidR="00F6735E" w:rsidRPr="00E17939">
      <w:rPr>
        <w:sz w:val="18"/>
        <w:szCs w:val="18"/>
      </w:rPr>
      <w:t xml:space="preserve"> z </w:t>
    </w:r>
    <w:r w:rsidR="00F6735E" w:rsidRPr="00E17939">
      <w:rPr>
        <w:sz w:val="18"/>
        <w:szCs w:val="18"/>
      </w:rPr>
      <w:fldChar w:fldCharType="begin"/>
    </w:r>
    <w:r w:rsidR="00F6735E" w:rsidRPr="00E17939">
      <w:rPr>
        <w:sz w:val="18"/>
        <w:szCs w:val="18"/>
      </w:rPr>
      <w:instrText>NUMPAGES  \* Arabic  \* MERGEFORMAT</w:instrText>
    </w:r>
    <w:r w:rsidR="00F6735E" w:rsidRPr="00E17939">
      <w:rPr>
        <w:sz w:val="18"/>
        <w:szCs w:val="18"/>
      </w:rPr>
      <w:fldChar w:fldCharType="separate"/>
    </w:r>
    <w:r w:rsidR="00F6735E" w:rsidRPr="00E17939">
      <w:rPr>
        <w:sz w:val="18"/>
        <w:szCs w:val="18"/>
      </w:rPr>
      <w:t>2</w:t>
    </w:r>
    <w:r w:rsidR="00F6735E" w:rsidRPr="00E1793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8AB7" w14:textId="77777777" w:rsidR="00AE0F81" w:rsidRDefault="00AE0F81" w:rsidP="000D66EB">
      <w:pPr>
        <w:spacing w:after="0" w:line="240" w:lineRule="auto"/>
      </w:pPr>
      <w:r>
        <w:separator/>
      </w:r>
    </w:p>
  </w:footnote>
  <w:footnote w:type="continuationSeparator" w:id="0">
    <w:p w14:paraId="20652D39" w14:textId="77777777" w:rsidR="00AE0F81" w:rsidRDefault="00AE0F81"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638C25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7C"/>
    <w:multiLevelType w:val="multilevel"/>
    <w:tmpl w:val="0000007C"/>
    <w:name w:val="WW8Num1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7D"/>
    <w:multiLevelType w:val="multilevel"/>
    <w:tmpl w:val="0000007D"/>
    <w:name w:val="WW8Num125"/>
    <w:lvl w:ilvl="0">
      <w:start w:val="1"/>
      <w:numFmt w:val="bullet"/>
      <w:lvlText w:val=""/>
      <w:lvlJc w:val="left"/>
      <w:pPr>
        <w:tabs>
          <w:tab w:val="num" w:pos="709"/>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7E"/>
    <w:multiLevelType w:val="multilevel"/>
    <w:tmpl w:val="0000007E"/>
    <w:name w:val="WW8Num1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7F"/>
    <w:multiLevelType w:val="multilevel"/>
    <w:tmpl w:val="0000007F"/>
    <w:name w:val="WW8Num1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80"/>
    <w:multiLevelType w:val="multilevel"/>
    <w:tmpl w:val="00000080"/>
    <w:name w:val="WW8Num1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347207"/>
    <w:multiLevelType w:val="hybridMultilevel"/>
    <w:tmpl w:val="BB4AA4D6"/>
    <w:lvl w:ilvl="0" w:tplc="04150017">
      <w:start w:val="1"/>
      <w:numFmt w:val="lowerLetter"/>
      <w:lvlText w:val="%1)"/>
      <w:lvlJc w:val="left"/>
      <w:pPr>
        <w:ind w:left="720" w:hanging="360"/>
      </w:pPr>
      <w:rPr>
        <w:rFonts w:hint="default"/>
      </w:rPr>
    </w:lvl>
    <w:lvl w:ilvl="1" w:tplc="2FC4FFE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C532E1"/>
    <w:multiLevelType w:val="hybridMultilevel"/>
    <w:tmpl w:val="8208F0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0D227C5"/>
    <w:multiLevelType w:val="hybridMultilevel"/>
    <w:tmpl w:val="B1D6C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E20A1F"/>
    <w:multiLevelType w:val="hybridMultilevel"/>
    <w:tmpl w:val="CD48B81E"/>
    <w:lvl w:ilvl="0" w:tplc="D054B7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11241FC"/>
    <w:multiLevelType w:val="hybridMultilevel"/>
    <w:tmpl w:val="4A18FF6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3E4C45"/>
    <w:multiLevelType w:val="hybridMultilevel"/>
    <w:tmpl w:val="3580FC68"/>
    <w:lvl w:ilvl="0" w:tplc="04150011">
      <w:start w:val="1"/>
      <w:numFmt w:val="decimal"/>
      <w:lvlText w:val="%1)"/>
      <w:lvlJc w:val="left"/>
      <w:pPr>
        <w:ind w:left="720" w:hanging="360"/>
      </w:pPr>
      <w:rPr>
        <w:b/>
        <w:bCs/>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A64784"/>
    <w:multiLevelType w:val="hybridMultilevel"/>
    <w:tmpl w:val="C2141BE0"/>
    <w:lvl w:ilvl="0" w:tplc="D054B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521711"/>
    <w:multiLevelType w:val="hybridMultilevel"/>
    <w:tmpl w:val="BA446E32"/>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35801A8"/>
    <w:multiLevelType w:val="hybridMultilevel"/>
    <w:tmpl w:val="479A3168"/>
    <w:lvl w:ilvl="0" w:tplc="D054B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7D0BE9"/>
    <w:multiLevelType w:val="hybridMultilevel"/>
    <w:tmpl w:val="97202550"/>
    <w:lvl w:ilvl="0" w:tplc="04150003">
      <w:start w:val="2"/>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3AD43AB"/>
    <w:multiLevelType w:val="hybridMultilevel"/>
    <w:tmpl w:val="E95E5480"/>
    <w:lvl w:ilvl="0" w:tplc="1BC47FF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C9732C"/>
    <w:multiLevelType w:val="hybridMultilevel"/>
    <w:tmpl w:val="52A04936"/>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4EC7110"/>
    <w:multiLevelType w:val="hybridMultilevel"/>
    <w:tmpl w:val="A78AF8EC"/>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1A5468"/>
    <w:multiLevelType w:val="hybridMultilevel"/>
    <w:tmpl w:val="D51E8F22"/>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825120"/>
    <w:multiLevelType w:val="hybridMultilevel"/>
    <w:tmpl w:val="205859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22" w15:restartNumberingAfterBreak="0">
    <w:nsid w:val="07D07055"/>
    <w:multiLevelType w:val="hybridMultilevel"/>
    <w:tmpl w:val="F974689A"/>
    <w:lvl w:ilvl="0" w:tplc="551A3B1A">
      <w:start w:val="1"/>
      <w:numFmt w:val="decimal"/>
      <w:lvlText w:val="%1)"/>
      <w:lvlJc w:val="left"/>
      <w:pPr>
        <w:ind w:left="644" w:hanging="360"/>
      </w:pPr>
      <w:rPr>
        <w:rFonts w:hint="default"/>
        <w:b/>
        <w:vertAlign w:val="superscrip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8932801"/>
    <w:multiLevelType w:val="hybridMultilevel"/>
    <w:tmpl w:val="C7081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15199"/>
    <w:multiLevelType w:val="hybridMultilevel"/>
    <w:tmpl w:val="2C868E5E"/>
    <w:lvl w:ilvl="0" w:tplc="1BC47FF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0901280A"/>
    <w:multiLevelType w:val="hybridMultilevel"/>
    <w:tmpl w:val="F816090A"/>
    <w:lvl w:ilvl="0" w:tplc="451CAF6A">
      <w:start w:val="1"/>
      <w:numFmt w:val="decimal"/>
      <w:lvlText w:val="%1)"/>
      <w:lvlJc w:val="left"/>
      <w:pPr>
        <w:ind w:left="1146" w:hanging="360"/>
      </w:pPr>
      <w:rPr>
        <w:rFonts w:hint="default"/>
        <w:b/>
        <w:color w:val="000000"/>
        <w:vertAlign w:val="superscrip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9164F4A"/>
    <w:multiLevelType w:val="hybridMultilevel"/>
    <w:tmpl w:val="A02093C4"/>
    <w:lvl w:ilvl="0" w:tplc="4E64A814">
      <w:start w:val="1"/>
      <w:numFmt w:val="decimal"/>
      <w:lvlText w:val="%1)"/>
      <w:lvlJc w:val="left"/>
      <w:pPr>
        <w:ind w:left="720" w:hanging="360"/>
      </w:pPr>
      <w:rPr>
        <w:b/>
        <w:bCs/>
        <w:vertAlign w:val="superscrip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4709E1"/>
    <w:multiLevelType w:val="multilevel"/>
    <w:tmpl w:val="70A4E60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09604897"/>
    <w:multiLevelType w:val="hybridMultilevel"/>
    <w:tmpl w:val="565EE634"/>
    <w:lvl w:ilvl="0" w:tplc="1BC47FF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A645573"/>
    <w:multiLevelType w:val="hybridMultilevel"/>
    <w:tmpl w:val="AFFA9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7B51DC"/>
    <w:multiLevelType w:val="hybridMultilevel"/>
    <w:tmpl w:val="6DFCCFE0"/>
    <w:lvl w:ilvl="0" w:tplc="603A1A1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462637"/>
    <w:multiLevelType w:val="hybridMultilevel"/>
    <w:tmpl w:val="238ADCE6"/>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BCD5BD8"/>
    <w:multiLevelType w:val="hybridMultilevel"/>
    <w:tmpl w:val="75104DDA"/>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BE32A03"/>
    <w:multiLevelType w:val="hybridMultilevel"/>
    <w:tmpl w:val="03DAF9BA"/>
    <w:lvl w:ilvl="0" w:tplc="8640E72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 w15:restartNumberingAfterBreak="0">
    <w:nsid w:val="0C670C66"/>
    <w:multiLevelType w:val="hybridMultilevel"/>
    <w:tmpl w:val="4412E86E"/>
    <w:lvl w:ilvl="0" w:tplc="04150011">
      <w:start w:val="1"/>
      <w:numFmt w:val="decimal"/>
      <w:lvlText w:val="%1)"/>
      <w:lvlJc w:val="left"/>
      <w:pPr>
        <w:ind w:left="360" w:hanging="360"/>
      </w:pPr>
      <w:rPr>
        <w:rFonts w:hint="default"/>
        <w:b/>
        <w:color w:val="auto"/>
        <w:vertAlign w:val="superscrip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0C733D3E"/>
    <w:multiLevelType w:val="hybridMultilevel"/>
    <w:tmpl w:val="7D640A3A"/>
    <w:lvl w:ilvl="0" w:tplc="FF224F8A">
      <w:start w:val="1"/>
      <w:numFmt w:val="bullet"/>
      <w:lvlText w:val=""/>
      <w:lvlJc w:val="left"/>
      <w:pPr>
        <w:tabs>
          <w:tab w:val="num" w:pos="360"/>
        </w:tabs>
        <w:ind w:left="360" w:hanging="360"/>
      </w:pPr>
      <w:rPr>
        <w:rFonts w:ascii="Symbol" w:hAnsi="Symbol" w:hint="default"/>
      </w:rPr>
    </w:lvl>
    <w:lvl w:ilvl="1" w:tplc="8640E722">
      <w:start w:val="1"/>
      <w:numFmt w:val="bullet"/>
      <w:lvlText w:val=""/>
      <w:lvlJc w:val="left"/>
      <w:pPr>
        <w:tabs>
          <w:tab w:val="num" w:pos="360"/>
        </w:tabs>
        <w:ind w:left="36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C792190"/>
    <w:multiLevelType w:val="hybridMultilevel"/>
    <w:tmpl w:val="A72842E2"/>
    <w:lvl w:ilvl="0" w:tplc="603A1A1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A005C1"/>
    <w:multiLevelType w:val="hybridMultilevel"/>
    <w:tmpl w:val="FEC698E6"/>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E161814"/>
    <w:multiLevelType w:val="hybridMultilevel"/>
    <w:tmpl w:val="E9E6DA2E"/>
    <w:lvl w:ilvl="0" w:tplc="D39A3D02">
      <w:start w:val="1"/>
      <w:numFmt w:val="decimal"/>
      <w:lvlText w:val="%1)"/>
      <w:lvlJc w:val="left"/>
      <w:pPr>
        <w:ind w:left="720" w:hanging="360"/>
      </w:pPr>
      <w:rPr>
        <w:rFonts w:hint="default"/>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DD5B1B"/>
    <w:multiLevelType w:val="hybridMultilevel"/>
    <w:tmpl w:val="1C7E79C8"/>
    <w:lvl w:ilvl="0" w:tplc="1BC47FFC">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0" w15:restartNumberingAfterBreak="0">
    <w:nsid w:val="0F042D8D"/>
    <w:multiLevelType w:val="hybridMultilevel"/>
    <w:tmpl w:val="7234D72A"/>
    <w:lvl w:ilvl="0" w:tplc="1BC47FFC">
      <w:start w:val="1"/>
      <w:numFmt w:val="bullet"/>
      <w:lvlText w:val=""/>
      <w:lvlJc w:val="left"/>
      <w:pPr>
        <w:ind w:left="697" w:hanging="360"/>
      </w:pPr>
      <w:rPr>
        <w:rFonts w:ascii="Symbol" w:hAnsi="Symbol" w:hint="default"/>
      </w:rPr>
    </w:lvl>
    <w:lvl w:ilvl="1" w:tplc="04150003" w:tentative="1">
      <w:start w:val="1"/>
      <w:numFmt w:val="bullet"/>
      <w:lvlText w:val="o"/>
      <w:lvlJc w:val="left"/>
      <w:pPr>
        <w:ind w:left="1417" w:hanging="360"/>
      </w:pPr>
      <w:rPr>
        <w:rFonts w:ascii="Courier New" w:hAnsi="Courier New" w:cs="Courier New" w:hint="default"/>
      </w:rPr>
    </w:lvl>
    <w:lvl w:ilvl="2" w:tplc="04150005" w:tentative="1">
      <w:start w:val="1"/>
      <w:numFmt w:val="bullet"/>
      <w:lvlText w:val=""/>
      <w:lvlJc w:val="left"/>
      <w:pPr>
        <w:ind w:left="2137" w:hanging="360"/>
      </w:pPr>
      <w:rPr>
        <w:rFonts w:ascii="Wingdings" w:hAnsi="Wingdings" w:hint="default"/>
      </w:rPr>
    </w:lvl>
    <w:lvl w:ilvl="3" w:tplc="04150001" w:tentative="1">
      <w:start w:val="1"/>
      <w:numFmt w:val="bullet"/>
      <w:lvlText w:val=""/>
      <w:lvlJc w:val="left"/>
      <w:pPr>
        <w:ind w:left="2857" w:hanging="360"/>
      </w:pPr>
      <w:rPr>
        <w:rFonts w:ascii="Symbol" w:hAnsi="Symbol" w:hint="default"/>
      </w:rPr>
    </w:lvl>
    <w:lvl w:ilvl="4" w:tplc="04150003" w:tentative="1">
      <w:start w:val="1"/>
      <w:numFmt w:val="bullet"/>
      <w:lvlText w:val="o"/>
      <w:lvlJc w:val="left"/>
      <w:pPr>
        <w:ind w:left="3577" w:hanging="360"/>
      </w:pPr>
      <w:rPr>
        <w:rFonts w:ascii="Courier New" w:hAnsi="Courier New" w:cs="Courier New" w:hint="default"/>
      </w:rPr>
    </w:lvl>
    <w:lvl w:ilvl="5" w:tplc="04150005" w:tentative="1">
      <w:start w:val="1"/>
      <w:numFmt w:val="bullet"/>
      <w:lvlText w:val=""/>
      <w:lvlJc w:val="left"/>
      <w:pPr>
        <w:ind w:left="4297" w:hanging="360"/>
      </w:pPr>
      <w:rPr>
        <w:rFonts w:ascii="Wingdings" w:hAnsi="Wingdings" w:hint="default"/>
      </w:rPr>
    </w:lvl>
    <w:lvl w:ilvl="6" w:tplc="04150001" w:tentative="1">
      <w:start w:val="1"/>
      <w:numFmt w:val="bullet"/>
      <w:lvlText w:val=""/>
      <w:lvlJc w:val="left"/>
      <w:pPr>
        <w:ind w:left="5017" w:hanging="360"/>
      </w:pPr>
      <w:rPr>
        <w:rFonts w:ascii="Symbol" w:hAnsi="Symbol" w:hint="default"/>
      </w:rPr>
    </w:lvl>
    <w:lvl w:ilvl="7" w:tplc="04150003" w:tentative="1">
      <w:start w:val="1"/>
      <w:numFmt w:val="bullet"/>
      <w:lvlText w:val="o"/>
      <w:lvlJc w:val="left"/>
      <w:pPr>
        <w:ind w:left="5737" w:hanging="360"/>
      </w:pPr>
      <w:rPr>
        <w:rFonts w:ascii="Courier New" w:hAnsi="Courier New" w:cs="Courier New" w:hint="default"/>
      </w:rPr>
    </w:lvl>
    <w:lvl w:ilvl="8" w:tplc="04150005" w:tentative="1">
      <w:start w:val="1"/>
      <w:numFmt w:val="bullet"/>
      <w:lvlText w:val=""/>
      <w:lvlJc w:val="left"/>
      <w:pPr>
        <w:ind w:left="6457" w:hanging="360"/>
      </w:pPr>
      <w:rPr>
        <w:rFonts w:ascii="Wingdings" w:hAnsi="Wingdings" w:hint="default"/>
      </w:rPr>
    </w:lvl>
  </w:abstractNum>
  <w:abstractNum w:abstractNumId="41" w15:restartNumberingAfterBreak="0">
    <w:nsid w:val="10A25B7A"/>
    <w:multiLevelType w:val="hybridMultilevel"/>
    <w:tmpl w:val="37AE7288"/>
    <w:lvl w:ilvl="0" w:tplc="1CD80D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13C5F31"/>
    <w:multiLevelType w:val="hybridMultilevel"/>
    <w:tmpl w:val="3B9C6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7B4AD4"/>
    <w:multiLevelType w:val="hybridMultilevel"/>
    <w:tmpl w:val="57BA066A"/>
    <w:lvl w:ilvl="0" w:tplc="5C4065A6">
      <w:start w:val="1"/>
      <w:numFmt w:val="decimal"/>
      <w:lvlText w:val="%1)"/>
      <w:lvlJc w:val="left"/>
      <w:pPr>
        <w:ind w:left="720" w:hanging="360"/>
      </w:pPr>
      <w:rPr>
        <w:rFonts w:hint="default"/>
        <w:b/>
        <w:bCs/>
        <w:sz w:val="16"/>
        <w:szCs w:val="16"/>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E232BB"/>
    <w:multiLevelType w:val="hybridMultilevel"/>
    <w:tmpl w:val="D7649540"/>
    <w:lvl w:ilvl="0" w:tplc="1BC47FFC">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5" w15:restartNumberingAfterBreak="0">
    <w:nsid w:val="1252112F"/>
    <w:multiLevelType w:val="hybridMultilevel"/>
    <w:tmpl w:val="DB90B670"/>
    <w:lvl w:ilvl="0" w:tplc="1608AF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126A2FB6"/>
    <w:multiLevelType w:val="hybridMultilevel"/>
    <w:tmpl w:val="E3DAB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2DA6590"/>
    <w:multiLevelType w:val="hybridMultilevel"/>
    <w:tmpl w:val="2A14B972"/>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3670B4C"/>
    <w:multiLevelType w:val="hybridMultilevel"/>
    <w:tmpl w:val="2BBC43F6"/>
    <w:lvl w:ilvl="0" w:tplc="D054B7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145D6662"/>
    <w:multiLevelType w:val="hybridMultilevel"/>
    <w:tmpl w:val="0DEEC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46946F8"/>
    <w:multiLevelType w:val="hybridMultilevel"/>
    <w:tmpl w:val="DCF64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63939CB"/>
    <w:multiLevelType w:val="hybridMultilevel"/>
    <w:tmpl w:val="CDCCB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6C74E2"/>
    <w:multiLevelType w:val="hybridMultilevel"/>
    <w:tmpl w:val="A7CE3004"/>
    <w:lvl w:ilvl="0" w:tplc="D054B7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166E322A"/>
    <w:multiLevelType w:val="hybridMultilevel"/>
    <w:tmpl w:val="71D202F8"/>
    <w:lvl w:ilvl="0" w:tplc="EF344FD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67F4C4B"/>
    <w:multiLevelType w:val="hybridMultilevel"/>
    <w:tmpl w:val="1D4441DC"/>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6C711E5"/>
    <w:multiLevelType w:val="hybridMultilevel"/>
    <w:tmpl w:val="9EBE78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6E21C8F"/>
    <w:multiLevelType w:val="hybridMultilevel"/>
    <w:tmpl w:val="9B766D0C"/>
    <w:lvl w:ilvl="0" w:tplc="638C8274">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57" w15:restartNumberingAfterBreak="0">
    <w:nsid w:val="170019A6"/>
    <w:multiLevelType w:val="hybridMultilevel"/>
    <w:tmpl w:val="86BC4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78628DE"/>
    <w:multiLevelType w:val="hybridMultilevel"/>
    <w:tmpl w:val="BD6EC9B8"/>
    <w:lvl w:ilvl="0" w:tplc="1BC47FFC">
      <w:start w:val="1"/>
      <w:numFmt w:val="bullet"/>
      <w:lvlText w:val=""/>
      <w:lvlJc w:val="left"/>
      <w:pPr>
        <w:ind w:left="757" w:hanging="360"/>
      </w:pPr>
      <w:rPr>
        <w:rFonts w:ascii="Symbol" w:hAnsi="Symbol" w:hint="default"/>
        <w:b w:val="0"/>
        <w:bCs/>
      </w:rPr>
    </w:lvl>
    <w:lvl w:ilvl="1" w:tplc="FFFFFFFF" w:tentative="1">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59" w15:restartNumberingAfterBreak="0">
    <w:nsid w:val="17A5479D"/>
    <w:multiLevelType w:val="hybridMultilevel"/>
    <w:tmpl w:val="2EA85BC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7C50DBC"/>
    <w:multiLevelType w:val="hybridMultilevel"/>
    <w:tmpl w:val="618E168C"/>
    <w:lvl w:ilvl="0" w:tplc="1BC47FFC">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1" w15:restartNumberingAfterBreak="0">
    <w:nsid w:val="184133EB"/>
    <w:multiLevelType w:val="hybridMultilevel"/>
    <w:tmpl w:val="76FE48EA"/>
    <w:lvl w:ilvl="0" w:tplc="04150011">
      <w:start w:val="1"/>
      <w:numFmt w:val="decimal"/>
      <w:lvlText w:val="%1)"/>
      <w:lvlJc w:val="left"/>
      <w:pPr>
        <w:ind w:left="720" w:hanging="360"/>
      </w:pPr>
      <w:rPr>
        <w:b/>
        <w:bCs/>
        <w:vertAlign w:val="superscrip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8691FA5"/>
    <w:multiLevelType w:val="hybridMultilevel"/>
    <w:tmpl w:val="097C417E"/>
    <w:lvl w:ilvl="0" w:tplc="D20E080A">
      <w:start w:val="1"/>
      <w:numFmt w:val="decimal"/>
      <w:lvlText w:val="%1)"/>
      <w:lvlJc w:val="left"/>
      <w:pPr>
        <w:ind w:left="540" w:hanging="360"/>
      </w:pPr>
      <w:rPr>
        <w:rFonts w:hint="default"/>
        <w:b/>
        <w:bCs w:val="0"/>
        <w:vertAlign w:val="superscrip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3" w15:restartNumberingAfterBreak="0">
    <w:nsid w:val="18761A77"/>
    <w:multiLevelType w:val="hybridMultilevel"/>
    <w:tmpl w:val="EBE67912"/>
    <w:lvl w:ilvl="0" w:tplc="AAA4F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8BA545D"/>
    <w:multiLevelType w:val="hybridMultilevel"/>
    <w:tmpl w:val="81982E22"/>
    <w:lvl w:ilvl="0" w:tplc="90D480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98D6384"/>
    <w:multiLevelType w:val="multilevel"/>
    <w:tmpl w:val="5F68821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6" w15:restartNumberingAfterBreak="0">
    <w:nsid w:val="19F32488"/>
    <w:multiLevelType w:val="hybridMultilevel"/>
    <w:tmpl w:val="403A55D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B374566"/>
    <w:multiLevelType w:val="hybridMultilevel"/>
    <w:tmpl w:val="1C900F24"/>
    <w:lvl w:ilvl="0" w:tplc="D054B7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1C2A2164"/>
    <w:multiLevelType w:val="hybridMultilevel"/>
    <w:tmpl w:val="5E5A0602"/>
    <w:lvl w:ilvl="0" w:tplc="EF344FD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C5A6E40"/>
    <w:multiLevelType w:val="hybridMultilevel"/>
    <w:tmpl w:val="516646CA"/>
    <w:lvl w:ilvl="0" w:tplc="1BC47FF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0" w15:restartNumberingAfterBreak="0">
    <w:nsid w:val="1C732776"/>
    <w:multiLevelType w:val="hybridMultilevel"/>
    <w:tmpl w:val="2DC68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D2258F4"/>
    <w:multiLevelType w:val="hybridMultilevel"/>
    <w:tmpl w:val="C72C6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D4C14FE"/>
    <w:multiLevelType w:val="hybridMultilevel"/>
    <w:tmpl w:val="999801FA"/>
    <w:lvl w:ilvl="0" w:tplc="340E7F20">
      <w:start w:val="1"/>
      <w:numFmt w:val="decimal"/>
      <w:lvlText w:val="%1)"/>
      <w:lvlJc w:val="left"/>
      <w:pPr>
        <w:ind w:left="720" w:hanging="360"/>
      </w:pPr>
      <w:rPr>
        <w:rFonts w:hint="default"/>
        <w:b/>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D904698"/>
    <w:multiLevelType w:val="hybridMultilevel"/>
    <w:tmpl w:val="FB50CD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DE51F4D"/>
    <w:multiLevelType w:val="hybridMultilevel"/>
    <w:tmpl w:val="F17823EA"/>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DE64ADC"/>
    <w:multiLevelType w:val="hybridMultilevel"/>
    <w:tmpl w:val="F9C0D228"/>
    <w:lvl w:ilvl="0" w:tplc="1BC47FF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6" w15:restartNumberingAfterBreak="0">
    <w:nsid w:val="1E863F20"/>
    <w:multiLevelType w:val="hybridMultilevel"/>
    <w:tmpl w:val="EE6663CC"/>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E990513"/>
    <w:multiLevelType w:val="hybridMultilevel"/>
    <w:tmpl w:val="AEFEB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F34503C"/>
    <w:multiLevelType w:val="hybridMultilevel"/>
    <w:tmpl w:val="6F56CF8A"/>
    <w:lvl w:ilvl="0" w:tplc="88F45C2A">
      <w:start w:val="1"/>
      <w:numFmt w:val="decimal"/>
      <w:lvlText w:val="%1."/>
      <w:lvlJc w:val="left"/>
      <w:pPr>
        <w:ind w:left="720" w:hanging="360"/>
      </w:pPr>
      <w:rPr>
        <w:rFonts w:hint="default"/>
        <w:b w:val="0"/>
        <w:i w:val="0"/>
        <w:strike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F967A6F"/>
    <w:multiLevelType w:val="hybridMultilevel"/>
    <w:tmpl w:val="80A24D8C"/>
    <w:lvl w:ilvl="0" w:tplc="D054B7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FD8597D"/>
    <w:multiLevelType w:val="hybridMultilevel"/>
    <w:tmpl w:val="BA4C7A0A"/>
    <w:lvl w:ilvl="0" w:tplc="1BC47F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200B6E86"/>
    <w:multiLevelType w:val="hybridMultilevel"/>
    <w:tmpl w:val="2E1C2DC6"/>
    <w:lvl w:ilvl="0" w:tplc="7C52C6E8">
      <w:start w:val="1"/>
      <w:numFmt w:val="decimal"/>
      <w:lvlText w:val="%1)"/>
      <w:lvlJc w:val="left"/>
      <w:pPr>
        <w:ind w:left="720" w:hanging="360"/>
      </w:pPr>
      <w:rPr>
        <w:rFonts w:hint="default"/>
        <w:b/>
        <w:sz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0906A09"/>
    <w:multiLevelType w:val="hybridMultilevel"/>
    <w:tmpl w:val="65A4D46C"/>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0AD40F0"/>
    <w:multiLevelType w:val="hybridMultilevel"/>
    <w:tmpl w:val="2F4CD198"/>
    <w:lvl w:ilvl="0" w:tplc="04150011">
      <w:start w:val="1"/>
      <w:numFmt w:val="decimal"/>
      <w:lvlText w:val="%1)"/>
      <w:lvlJc w:val="left"/>
      <w:pPr>
        <w:ind w:left="720" w:hanging="360"/>
      </w:pPr>
    </w:lvl>
    <w:lvl w:ilvl="1" w:tplc="4210D6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2030B85"/>
    <w:multiLevelType w:val="hybridMultilevel"/>
    <w:tmpl w:val="0712B816"/>
    <w:lvl w:ilvl="0" w:tplc="BDFE6776">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5" w15:restartNumberingAfterBreak="0">
    <w:nsid w:val="221533D4"/>
    <w:multiLevelType w:val="hybridMultilevel"/>
    <w:tmpl w:val="189C7D26"/>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2222E0C"/>
    <w:multiLevelType w:val="hybridMultilevel"/>
    <w:tmpl w:val="589CDB04"/>
    <w:lvl w:ilvl="0" w:tplc="E2707C56">
      <w:start w:val="1"/>
      <w:numFmt w:val="decimal"/>
      <w:lvlText w:val="%1)"/>
      <w:lvlJc w:val="left"/>
      <w:pPr>
        <w:ind w:left="720" w:hanging="360"/>
      </w:pPr>
      <w:rPr>
        <w:rFonts w:hint="default"/>
        <w:b/>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2F185A"/>
    <w:multiLevelType w:val="hybridMultilevel"/>
    <w:tmpl w:val="E56CE640"/>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2B10B0D"/>
    <w:multiLevelType w:val="hybridMultilevel"/>
    <w:tmpl w:val="3216C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2FD7524"/>
    <w:multiLevelType w:val="hybridMultilevel"/>
    <w:tmpl w:val="28B2B8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320367B"/>
    <w:multiLevelType w:val="hybridMultilevel"/>
    <w:tmpl w:val="CB9223CE"/>
    <w:lvl w:ilvl="0" w:tplc="04150011">
      <w:start w:val="1"/>
      <w:numFmt w:val="decimal"/>
      <w:lvlText w:val="%1)"/>
      <w:lvlJc w:val="left"/>
      <w:pPr>
        <w:ind w:left="720" w:hanging="360"/>
      </w:pPr>
      <w:rPr>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343691F"/>
    <w:multiLevelType w:val="hybridMultilevel"/>
    <w:tmpl w:val="52B0A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3B17FC4"/>
    <w:multiLevelType w:val="hybridMultilevel"/>
    <w:tmpl w:val="D4BE3A66"/>
    <w:lvl w:ilvl="0" w:tplc="1CD80D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2471488C"/>
    <w:multiLevelType w:val="hybridMultilevel"/>
    <w:tmpl w:val="B0424500"/>
    <w:lvl w:ilvl="0" w:tplc="90D480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4963D38"/>
    <w:multiLevelType w:val="hybridMultilevel"/>
    <w:tmpl w:val="93686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5155E4A"/>
    <w:multiLevelType w:val="multilevel"/>
    <w:tmpl w:val="5054F648"/>
    <w:lvl w:ilvl="0">
      <w:start w:val="1"/>
      <w:numFmt w:val="lowerLetter"/>
      <w:lvlText w:val="%1)"/>
      <w:lvlJc w:val="left"/>
      <w:pPr>
        <w:tabs>
          <w:tab w:val="num" w:pos="720"/>
        </w:tabs>
        <w:ind w:left="720" w:hanging="360"/>
      </w:pPr>
      <w:rPr>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25380DF5"/>
    <w:multiLevelType w:val="hybridMultilevel"/>
    <w:tmpl w:val="47AA9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5624D37"/>
    <w:multiLevelType w:val="hybridMultilevel"/>
    <w:tmpl w:val="88687AF0"/>
    <w:lvl w:ilvl="0" w:tplc="D1C63EA4">
      <w:start w:val="1"/>
      <w:numFmt w:val="decimal"/>
      <w:lvlText w:val="%1)"/>
      <w:lvlJc w:val="left"/>
      <w:pPr>
        <w:ind w:left="720" w:hanging="360"/>
      </w:pPr>
      <w:rPr>
        <w:rFonts w:hint="default"/>
        <w:b/>
        <w:sz w:val="16"/>
        <w:szCs w:val="16"/>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6C16314"/>
    <w:multiLevelType w:val="hybridMultilevel"/>
    <w:tmpl w:val="4B821A8A"/>
    <w:lvl w:ilvl="0" w:tplc="D84C7F46">
      <w:start w:val="1"/>
      <w:numFmt w:val="bullet"/>
      <w:pStyle w:val="pk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27482CBF"/>
    <w:multiLevelType w:val="hybridMultilevel"/>
    <w:tmpl w:val="5A6ECAC4"/>
    <w:lvl w:ilvl="0" w:tplc="04150011">
      <w:start w:val="1"/>
      <w:numFmt w:val="decimal"/>
      <w:lvlText w:val="%1)"/>
      <w:lvlJc w:val="left"/>
      <w:pPr>
        <w:ind w:left="786" w:hanging="360"/>
      </w:pPr>
      <w:rPr>
        <w:rFonts w:hint="default"/>
        <w:b/>
        <w:bCs/>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29FB3504"/>
    <w:multiLevelType w:val="hybridMultilevel"/>
    <w:tmpl w:val="73A035CC"/>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A6402C5"/>
    <w:multiLevelType w:val="hybridMultilevel"/>
    <w:tmpl w:val="EFDEB8F4"/>
    <w:lvl w:ilvl="0" w:tplc="04150003">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B761BF3"/>
    <w:multiLevelType w:val="hybridMultilevel"/>
    <w:tmpl w:val="3BCC89C4"/>
    <w:lvl w:ilvl="0" w:tplc="8640E7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BF03FEE"/>
    <w:multiLevelType w:val="hybridMultilevel"/>
    <w:tmpl w:val="AF26D348"/>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CB41ED7"/>
    <w:multiLevelType w:val="hybridMultilevel"/>
    <w:tmpl w:val="C5C0D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D4B58E3"/>
    <w:multiLevelType w:val="hybridMultilevel"/>
    <w:tmpl w:val="ACB2B11C"/>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DD2068F"/>
    <w:multiLevelType w:val="hybridMultilevel"/>
    <w:tmpl w:val="B0FC3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DEA3146"/>
    <w:multiLevelType w:val="multilevel"/>
    <w:tmpl w:val="EB62C87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2E2872B5"/>
    <w:multiLevelType w:val="hybridMultilevel"/>
    <w:tmpl w:val="C3BEFDA6"/>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EC919AA"/>
    <w:multiLevelType w:val="hybridMultilevel"/>
    <w:tmpl w:val="72DA8F58"/>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ECD21A2"/>
    <w:multiLevelType w:val="hybridMultilevel"/>
    <w:tmpl w:val="EF4CC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2F382260"/>
    <w:multiLevelType w:val="hybridMultilevel"/>
    <w:tmpl w:val="D0F6E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F4656C0"/>
    <w:multiLevelType w:val="hybridMultilevel"/>
    <w:tmpl w:val="F6A85410"/>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318E51A1"/>
    <w:multiLevelType w:val="hybridMultilevel"/>
    <w:tmpl w:val="00364EB0"/>
    <w:lvl w:ilvl="0" w:tplc="1CD80DA2">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31DD2A57"/>
    <w:multiLevelType w:val="hybridMultilevel"/>
    <w:tmpl w:val="539864A0"/>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32A761A5"/>
    <w:multiLevelType w:val="multilevel"/>
    <w:tmpl w:val="902C6E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3557C3C"/>
    <w:multiLevelType w:val="hybridMultilevel"/>
    <w:tmpl w:val="07EEA79E"/>
    <w:lvl w:ilvl="0" w:tplc="8640E722">
      <w:start w:val="1"/>
      <w:numFmt w:val="bullet"/>
      <w:pStyle w:val="a-kreska"/>
      <w:lvlText w:val=""/>
      <w:lvlJc w:val="left"/>
      <w:pPr>
        <w:tabs>
          <w:tab w:val="num" w:pos="717"/>
        </w:tabs>
        <w:ind w:left="717"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4986D65"/>
    <w:multiLevelType w:val="hybridMultilevel"/>
    <w:tmpl w:val="582CE926"/>
    <w:lvl w:ilvl="0" w:tplc="EE748C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353571E5"/>
    <w:multiLevelType w:val="hybridMultilevel"/>
    <w:tmpl w:val="5D10AD30"/>
    <w:lvl w:ilvl="0" w:tplc="04150017">
      <w:start w:val="1"/>
      <w:numFmt w:val="lowerLetter"/>
      <w:lvlText w:val="%1)"/>
      <w:lvlJc w:val="left"/>
      <w:pPr>
        <w:ind w:left="760" w:hanging="360"/>
      </w:pPr>
    </w:lvl>
    <w:lvl w:ilvl="1" w:tplc="04150019">
      <w:start w:val="1"/>
      <w:numFmt w:val="lowerLetter"/>
      <w:lvlText w:val="%2."/>
      <w:lvlJc w:val="left"/>
      <w:pPr>
        <w:ind w:left="1480" w:hanging="360"/>
      </w:pPr>
    </w:lvl>
    <w:lvl w:ilvl="2" w:tplc="0415001B">
      <w:start w:val="1"/>
      <w:numFmt w:val="lowerRoman"/>
      <w:lvlText w:val="%3."/>
      <w:lvlJc w:val="right"/>
      <w:pPr>
        <w:ind w:left="2200" w:hanging="180"/>
      </w:pPr>
    </w:lvl>
    <w:lvl w:ilvl="3" w:tplc="0415000F">
      <w:start w:val="1"/>
      <w:numFmt w:val="decimal"/>
      <w:lvlText w:val="%4."/>
      <w:lvlJc w:val="left"/>
      <w:pPr>
        <w:ind w:left="2920" w:hanging="360"/>
      </w:pPr>
    </w:lvl>
    <w:lvl w:ilvl="4" w:tplc="04150019">
      <w:start w:val="1"/>
      <w:numFmt w:val="lowerLetter"/>
      <w:lvlText w:val="%5."/>
      <w:lvlJc w:val="left"/>
      <w:pPr>
        <w:ind w:left="3640" w:hanging="360"/>
      </w:pPr>
    </w:lvl>
    <w:lvl w:ilvl="5" w:tplc="0415001B">
      <w:start w:val="1"/>
      <w:numFmt w:val="lowerRoman"/>
      <w:lvlText w:val="%6."/>
      <w:lvlJc w:val="right"/>
      <w:pPr>
        <w:ind w:left="4360" w:hanging="180"/>
      </w:pPr>
    </w:lvl>
    <w:lvl w:ilvl="6" w:tplc="0415000F">
      <w:start w:val="1"/>
      <w:numFmt w:val="decimal"/>
      <w:lvlText w:val="%7."/>
      <w:lvlJc w:val="left"/>
      <w:pPr>
        <w:ind w:left="5080" w:hanging="360"/>
      </w:pPr>
    </w:lvl>
    <w:lvl w:ilvl="7" w:tplc="04150019">
      <w:start w:val="1"/>
      <w:numFmt w:val="lowerLetter"/>
      <w:lvlText w:val="%8."/>
      <w:lvlJc w:val="left"/>
      <w:pPr>
        <w:ind w:left="5800" w:hanging="360"/>
      </w:pPr>
    </w:lvl>
    <w:lvl w:ilvl="8" w:tplc="0415001B">
      <w:start w:val="1"/>
      <w:numFmt w:val="lowerRoman"/>
      <w:lvlText w:val="%9."/>
      <w:lvlJc w:val="right"/>
      <w:pPr>
        <w:ind w:left="6520" w:hanging="180"/>
      </w:pPr>
    </w:lvl>
  </w:abstractNum>
  <w:abstractNum w:abstractNumId="119" w15:restartNumberingAfterBreak="0">
    <w:nsid w:val="35AD5D24"/>
    <w:multiLevelType w:val="hybridMultilevel"/>
    <w:tmpl w:val="FC087B4E"/>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5E26383"/>
    <w:multiLevelType w:val="hybridMultilevel"/>
    <w:tmpl w:val="AB5A2332"/>
    <w:lvl w:ilvl="0" w:tplc="7AD6DC60">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60B7656"/>
    <w:multiLevelType w:val="hybridMultilevel"/>
    <w:tmpl w:val="14F687E2"/>
    <w:lvl w:ilvl="0" w:tplc="C31814AA">
      <w:start w:val="1"/>
      <w:numFmt w:val="decimal"/>
      <w:lvlText w:val="%1)"/>
      <w:lvlJc w:val="left"/>
      <w:pPr>
        <w:ind w:left="786" w:hanging="360"/>
      </w:pPr>
      <w:rPr>
        <w:rFonts w:hint="default"/>
        <w:b/>
        <w:color w:val="000000"/>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36F503A8"/>
    <w:multiLevelType w:val="hybridMultilevel"/>
    <w:tmpl w:val="F47CC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6FB6F8D"/>
    <w:multiLevelType w:val="hybridMultilevel"/>
    <w:tmpl w:val="5F12B674"/>
    <w:lvl w:ilvl="0" w:tplc="112E8F9C">
      <w:start w:val="1"/>
      <w:numFmt w:val="decimal"/>
      <w:lvlText w:val="%1)"/>
      <w:lvlJc w:val="left"/>
      <w:pPr>
        <w:ind w:left="720" w:hanging="360"/>
      </w:pPr>
      <w:rPr>
        <w:rFonts w:hint="default"/>
        <w:b/>
        <w:sz w:val="20"/>
        <w:szCs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2B169D"/>
    <w:multiLevelType w:val="hybridMultilevel"/>
    <w:tmpl w:val="557CD50E"/>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84B58E6"/>
    <w:multiLevelType w:val="hybridMultilevel"/>
    <w:tmpl w:val="81FADA2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91A5ADB"/>
    <w:multiLevelType w:val="hybridMultilevel"/>
    <w:tmpl w:val="B966EF9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96B01B4"/>
    <w:multiLevelType w:val="hybridMultilevel"/>
    <w:tmpl w:val="F0E2CCE2"/>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9CB714F"/>
    <w:multiLevelType w:val="hybridMultilevel"/>
    <w:tmpl w:val="BBB46242"/>
    <w:lvl w:ilvl="0" w:tplc="1BC47FFC">
      <w:start w:val="1"/>
      <w:numFmt w:val="bullet"/>
      <w:lvlText w:val=""/>
      <w:lvlJc w:val="left"/>
      <w:pPr>
        <w:ind w:left="757" w:hanging="360"/>
      </w:pPr>
      <w:rPr>
        <w:rFonts w:ascii="Symbol" w:hAnsi="Symbol" w:hint="default"/>
        <w:b w:val="0"/>
        <w:bCs/>
      </w:rPr>
    </w:lvl>
    <w:lvl w:ilvl="1" w:tplc="FFFFFFFF" w:tentative="1">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129" w15:restartNumberingAfterBreak="0">
    <w:nsid w:val="3A0A51C2"/>
    <w:multiLevelType w:val="hybridMultilevel"/>
    <w:tmpl w:val="679A0686"/>
    <w:lvl w:ilvl="0" w:tplc="60B68768">
      <w:numFmt w:val="bullet"/>
      <w:lvlText w:val="­"/>
      <w:lvlJc w:val="left"/>
      <w:pPr>
        <w:ind w:left="720" w:hanging="360"/>
      </w:pPr>
      <w:rPr>
        <w:rFonts w:ascii="Arial" w:eastAsia="Times New Roman"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A42468D"/>
    <w:multiLevelType w:val="hybridMultilevel"/>
    <w:tmpl w:val="5E2653D4"/>
    <w:lvl w:ilvl="0" w:tplc="1BC47FFC">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1" w15:restartNumberingAfterBreak="0">
    <w:nsid w:val="3B561195"/>
    <w:multiLevelType w:val="hybridMultilevel"/>
    <w:tmpl w:val="E9A64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BBC5ACD"/>
    <w:multiLevelType w:val="hybridMultilevel"/>
    <w:tmpl w:val="86223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CC46FC2"/>
    <w:multiLevelType w:val="hybridMultilevel"/>
    <w:tmpl w:val="34F64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D3679AA"/>
    <w:multiLevelType w:val="hybridMultilevel"/>
    <w:tmpl w:val="82C6490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D3A08B3"/>
    <w:multiLevelType w:val="hybridMultilevel"/>
    <w:tmpl w:val="A28C5CA8"/>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3DAE78BE"/>
    <w:multiLevelType w:val="hybridMultilevel"/>
    <w:tmpl w:val="A94E8218"/>
    <w:lvl w:ilvl="0" w:tplc="CB529916">
      <w:start w:val="1"/>
      <w:numFmt w:val="bullet"/>
      <w:lvlText w:val=""/>
      <w:lvlJc w:val="left"/>
      <w:pPr>
        <w:ind w:left="868" w:hanging="360"/>
      </w:pPr>
      <w:rPr>
        <w:rFonts w:ascii="Symbol" w:hAnsi="Symbol" w:hint="default"/>
        <w:color w:val="auto"/>
      </w:rPr>
    </w:lvl>
    <w:lvl w:ilvl="1" w:tplc="04150003" w:tentative="1">
      <w:start w:val="1"/>
      <w:numFmt w:val="bullet"/>
      <w:lvlText w:val="o"/>
      <w:lvlJc w:val="left"/>
      <w:pPr>
        <w:ind w:left="1588" w:hanging="360"/>
      </w:pPr>
      <w:rPr>
        <w:rFonts w:ascii="Courier New" w:hAnsi="Courier New" w:cs="Courier New" w:hint="default"/>
      </w:rPr>
    </w:lvl>
    <w:lvl w:ilvl="2" w:tplc="04150005" w:tentative="1">
      <w:start w:val="1"/>
      <w:numFmt w:val="bullet"/>
      <w:lvlText w:val=""/>
      <w:lvlJc w:val="left"/>
      <w:pPr>
        <w:ind w:left="2308" w:hanging="360"/>
      </w:pPr>
      <w:rPr>
        <w:rFonts w:ascii="Wingdings" w:hAnsi="Wingdings" w:hint="default"/>
      </w:rPr>
    </w:lvl>
    <w:lvl w:ilvl="3" w:tplc="04150001" w:tentative="1">
      <w:start w:val="1"/>
      <w:numFmt w:val="bullet"/>
      <w:lvlText w:val=""/>
      <w:lvlJc w:val="left"/>
      <w:pPr>
        <w:ind w:left="3028" w:hanging="360"/>
      </w:pPr>
      <w:rPr>
        <w:rFonts w:ascii="Symbol" w:hAnsi="Symbol" w:hint="default"/>
      </w:rPr>
    </w:lvl>
    <w:lvl w:ilvl="4" w:tplc="04150003" w:tentative="1">
      <w:start w:val="1"/>
      <w:numFmt w:val="bullet"/>
      <w:lvlText w:val="o"/>
      <w:lvlJc w:val="left"/>
      <w:pPr>
        <w:ind w:left="3748" w:hanging="360"/>
      </w:pPr>
      <w:rPr>
        <w:rFonts w:ascii="Courier New" w:hAnsi="Courier New" w:cs="Courier New" w:hint="default"/>
      </w:rPr>
    </w:lvl>
    <w:lvl w:ilvl="5" w:tplc="04150005" w:tentative="1">
      <w:start w:val="1"/>
      <w:numFmt w:val="bullet"/>
      <w:lvlText w:val=""/>
      <w:lvlJc w:val="left"/>
      <w:pPr>
        <w:ind w:left="4468" w:hanging="360"/>
      </w:pPr>
      <w:rPr>
        <w:rFonts w:ascii="Wingdings" w:hAnsi="Wingdings" w:hint="default"/>
      </w:rPr>
    </w:lvl>
    <w:lvl w:ilvl="6" w:tplc="04150001" w:tentative="1">
      <w:start w:val="1"/>
      <w:numFmt w:val="bullet"/>
      <w:lvlText w:val=""/>
      <w:lvlJc w:val="left"/>
      <w:pPr>
        <w:ind w:left="5188" w:hanging="360"/>
      </w:pPr>
      <w:rPr>
        <w:rFonts w:ascii="Symbol" w:hAnsi="Symbol" w:hint="default"/>
      </w:rPr>
    </w:lvl>
    <w:lvl w:ilvl="7" w:tplc="04150003" w:tentative="1">
      <w:start w:val="1"/>
      <w:numFmt w:val="bullet"/>
      <w:lvlText w:val="o"/>
      <w:lvlJc w:val="left"/>
      <w:pPr>
        <w:ind w:left="5908" w:hanging="360"/>
      </w:pPr>
      <w:rPr>
        <w:rFonts w:ascii="Courier New" w:hAnsi="Courier New" w:cs="Courier New" w:hint="default"/>
      </w:rPr>
    </w:lvl>
    <w:lvl w:ilvl="8" w:tplc="04150005" w:tentative="1">
      <w:start w:val="1"/>
      <w:numFmt w:val="bullet"/>
      <w:lvlText w:val=""/>
      <w:lvlJc w:val="left"/>
      <w:pPr>
        <w:ind w:left="6628" w:hanging="360"/>
      </w:pPr>
      <w:rPr>
        <w:rFonts w:ascii="Wingdings" w:hAnsi="Wingdings" w:hint="default"/>
      </w:rPr>
    </w:lvl>
  </w:abstractNum>
  <w:abstractNum w:abstractNumId="137" w15:restartNumberingAfterBreak="0">
    <w:nsid w:val="3E6B6182"/>
    <w:multiLevelType w:val="hybridMultilevel"/>
    <w:tmpl w:val="4238E414"/>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3ED7733C"/>
    <w:multiLevelType w:val="hybridMultilevel"/>
    <w:tmpl w:val="E4D8F32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3F334E30"/>
    <w:multiLevelType w:val="hybridMultilevel"/>
    <w:tmpl w:val="B6183448"/>
    <w:lvl w:ilvl="0" w:tplc="AAA4F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F5C5BEB"/>
    <w:multiLevelType w:val="hybridMultilevel"/>
    <w:tmpl w:val="358A3C1C"/>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F5D266D"/>
    <w:multiLevelType w:val="hybridMultilevel"/>
    <w:tmpl w:val="981C0F84"/>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3F960FB1"/>
    <w:multiLevelType w:val="hybridMultilevel"/>
    <w:tmpl w:val="5AEC8D86"/>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049627E"/>
    <w:multiLevelType w:val="hybridMultilevel"/>
    <w:tmpl w:val="D2AEF1A6"/>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40511C82"/>
    <w:multiLevelType w:val="hybridMultilevel"/>
    <w:tmpl w:val="BDAE5928"/>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3BB2BE0"/>
    <w:multiLevelType w:val="hybridMultilevel"/>
    <w:tmpl w:val="F82EBD88"/>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44355C05"/>
    <w:multiLevelType w:val="hybridMultilevel"/>
    <w:tmpl w:val="0950BCE8"/>
    <w:lvl w:ilvl="0" w:tplc="90D480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51C160A"/>
    <w:multiLevelType w:val="hybridMultilevel"/>
    <w:tmpl w:val="1BC83E0C"/>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459115AF"/>
    <w:multiLevelType w:val="hybridMultilevel"/>
    <w:tmpl w:val="F2AEA614"/>
    <w:lvl w:ilvl="0" w:tplc="0415000F">
      <w:start w:val="1"/>
      <w:numFmt w:val="decimal"/>
      <w:lvlText w:val="%1."/>
      <w:lvlJc w:val="left"/>
      <w:pPr>
        <w:ind w:left="-380" w:firstLine="633"/>
      </w:pPr>
      <w:rPr>
        <w:rFonts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49" w15:restartNumberingAfterBreak="0">
    <w:nsid w:val="46416AFA"/>
    <w:multiLevelType w:val="hybridMultilevel"/>
    <w:tmpl w:val="6D085E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8F2A88"/>
    <w:multiLevelType w:val="multilevel"/>
    <w:tmpl w:val="9EBAAD4C"/>
    <w:lvl w:ilvl="0">
      <w:start w:val="1"/>
      <w:numFmt w:val="bullet"/>
      <w:lvlText w:val=""/>
      <w:lvlJc w:val="left"/>
      <w:pPr>
        <w:tabs>
          <w:tab w:val="num" w:pos="940"/>
        </w:tabs>
        <w:ind w:left="940" w:hanging="360"/>
      </w:pPr>
      <w:rPr>
        <w:rFonts w:ascii="Symbol" w:hAnsi="Symbol" w:hint="default"/>
        <w:sz w:val="16"/>
        <w:szCs w:val="16"/>
      </w:rPr>
    </w:lvl>
    <w:lvl w:ilvl="1">
      <w:start w:val="1"/>
      <w:numFmt w:val="bullet"/>
      <w:lvlText w:val="◦"/>
      <w:lvlJc w:val="left"/>
      <w:pPr>
        <w:tabs>
          <w:tab w:val="num" w:pos="1300"/>
        </w:tabs>
        <w:ind w:left="1300" w:hanging="360"/>
      </w:pPr>
      <w:rPr>
        <w:rFonts w:ascii="OpenSymbol" w:hAnsi="OpenSymbol" w:cs="OpenSymbol"/>
      </w:rPr>
    </w:lvl>
    <w:lvl w:ilvl="2">
      <w:start w:val="1"/>
      <w:numFmt w:val="bullet"/>
      <w:lvlText w:val="▪"/>
      <w:lvlJc w:val="left"/>
      <w:pPr>
        <w:tabs>
          <w:tab w:val="num" w:pos="1660"/>
        </w:tabs>
        <w:ind w:left="1660" w:hanging="360"/>
      </w:pPr>
      <w:rPr>
        <w:rFonts w:ascii="OpenSymbol" w:hAnsi="OpenSymbol" w:cs="OpenSymbol"/>
      </w:rPr>
    </w:lvl>
    <w:lvl w:ilvl="3">
      <w:start w:val="1"/>
      <w:numFmt w:val="bullet"/>
      <w:lvlText w:val=""/>
      <w:lvlJc w:val="left"/>
      <w:pPr>
        <w:tabs>
          <w:tab w:val="num" w:pos="2020"/>
        </w:tabs>
        <w:ind w:left="2020" w:hanging="360"/>
      </w:pPr>
      <w:rPr>
        <w:rFonts w:ascii="Symbol" w:hAnsi="Symbol" w:cs="OpenSymbol"/>
        <w:sz w:val="16"/>
        <w:szCs w:val="16"/>
      </w:rPr>
    </w:lvl>
    <w:lvl w:ilvl="4">
      <w:start w:val="1"/>
      <w:numFmt w:val="bullet"/>
      <w:lvlText w:val="◦"/>
      <w:lvlJc w:val="left"/>
      <w:pPr>
        <w:tabs>
          <w:tab w:val="num" w:pos="2380"/>
        </w:tabs>
        <w:ind w:left="2380" w:hanging="360"/>
      </w:pPr>
      <w:rPr>
        <w:rFonts w:ascii="OpenSymbol" w:hAnsi="OpenSymbol" w:cs="OpenSymbol"/>
      </w:rPr>
    </w:lvl>
    <w:lvl w:ilvl="5">
      <w:start w:val="1"/>
      <w:numFmt w:val="bullet"/>
      <w:lvlText w:val="▪"/>
      <w:lvlJc w:val="left"/>
      <w:pPr>
        <w:tabs>
          <w:tab w:val="num" w:pos="2740"/>
        </w:tabs>
        <w:ind w:left="2740" w:hanging="360"/>
      </w:pPr>
      <w:rPr>
        <w:rFonts w:ascii="OpenSymbol" w:hAnsi="OpenSymbol" w:cs="OpenSymbol"/>
      </w:rPr>
    </w:lvl>
    <w:lvl w:ilvl="6">
      <w:start w:val="1"/>
      <w:numFmt w:val="bullet"/>
      <w:lvlText w:val=""/>
      <w:lvlJc w:val="left"/>
      <w:pPr>
        <w:tabs>
          <w:tab w:val="num" w:pos="3100"/>
        </w:tabs>
        <w:ind w:left="3100" w:hanging="360"/>
      </w:pPr>
      <w:rPr>
        <w:rFonts w:ascii="Symbol" w:hAnsi="Symbol" w:cs="OpenSymbol"/>
        <w:sz w:val="16"/>
        <w:szCs w:val="16"/>
      </w:rPr>
    </w:lvl>
    <w:lvl w:ilvl="7">
      <w:start w:val="1"/>
      <w:numFmt w:val="bullet"/>
      <w:lvlText w:val="◦"/>
      <w:lvlJc w:val="left"/>
      <w:pPr>
        <w:tabs>
          <w:tab w:val="num" w:pos="3460"/>
        </w:tabs>
        <w:ind w:left="3460" w:hanging="360"/>
      </w:pPr>
      <w:rPr>
        <w:rFonts w:ascii="OpenSymbol" w:hAnsi="OpenSymbol" w:cs="OpenSymbol"/>
      </w:rPr>
    </w:lvl>
    <w:lvl w:ilvl="8">
      <w:start w:val="1"/>
      <w:numFmt w:val="bullet"/>
      <w:lvlText w:val="▪"/>
      <w:lvlJc w:val="left"/>
      <w:pPr>
        <w:tabs>
          <w:tab w:val="num" w:pos="3820"/>
        </w:tabs>
        <w:ind w:left="3820" w:hanging="360"/>
      </w:pPr>
      <w:rPr>
        <w:rFonts w:ascii="OpenSymbol" w:hAnsi="OpenSymbol" w:cs="OpenSymbol"/>
      </w:rPr>
    </w:lvl>
  </w:abstractNum>
  <w:abstractNum w:abstractNumId="151" w15:restartNumberingAfterBreak="0">
    <w:nsid w:val="46C54178"/>
    <w:multiLevelType w:val="hybridMultilevel"/>
    <w:tmpl w:val="8D22D002"/>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47085310"/>
    <w:multiLevelType w:val="hybridMultilevel"/>
    <w:tmpl w:val="C4CC564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471953DF"/>
    <w:multiLevelType w:val="hybridMultilevel"/>
    <w:tmpl w:val="E4D8F326"/>
    <w:lvl w:ilvl="0" w:tplc="35C058F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7AC5066"/>
    <w:multiLevelType w:val="hybridMultilevel"/>
    <w:tmpl w:val="C1F2DD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47B64A2C"/>
    <w:multiLevelType w:val="hybridMultilevel"/>
    <w:tmpl w:val="594C4944"/>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7EF67E6"/>
    <w:multiLevelType w:val="hybridMultilevel"/>
    <w:tmpl w:val="60867A68"/>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49EC1EB1"/>
    <w:multiLevelType w:val="hybridMultilevel"/>
    <w:tmpl w:val="0BBA6212"/>
    <w:lvl w:ilvl="0" w:tplc="04150005">
      <w:start w:val="1"/>
      <w:numFmt w:val="decimal"/>
      <w:lvlText w:val="%1."/>
      <w:lvlJc w:val="left"/>
      <w:pPr>
        <w:ind w:left="720" w:hanging="360"/>
      </w:pPr>
      <w:rPr>
        <w:rFonts w:cs="Times New Roman" w:hint="default"/>
        <w:b/>
        <w:color w:val="auto"/>
        <w:sz w:val="20"/>
        <w:vertAlign w:val="superscript"/>
      </w:rPr>
    </w:lvl>
    <w:lvl w:ilvl="1" w:tplc="1C44C456">
      <w:start w:val="1"/>
      <w:numFmt w:val="decimal"/>
      <w:lvlText w:val="%2)"/>
      <w:lvlJc w:val="left"/>
      <w:pPr>
        <w:ind w:left="1440" w:hanging="360"/>
      </w:pPr>
      <w:rPr>
        <w:rFonts w:hint="default"/>
        <w:b/>
        <w:vertAlign w:val="superscrip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9EE69F3"/>
    <w:multiLevelType w:val="hybridMultilevel"/>
    <w:tmpl w:val="42C60766"/>
    <w:lvl w:ilvl="0" w:tplc="D054B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4A6C5DE5"/>
    <w:multiLevelType w:val="hybridMultilevel"/>
    <w:tmpl w:val="DAEC2AF2"/>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AB120C1"/>
    <w:multiLevelType w:val="hybridMultilevel"/>
    <w:tmpl w:val="89D40994"/>
    <w:lvl w:ilvl="0" w:tplc="60B68768">
      <w:numFmt w:val="bullet"/>
      <w:lvlText w:val="­"/>
      <w:lvlJc w:val="left"/>
      <w:pPr>
        <w:ind w:left="720" w:hanging="360"/>
      </w:pPr>
      <w:rPr>
        <w:rFonts w:ascii="Arial" w:eastAsia="Times New Roman" w:hAnsi="Arial"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AEE623F"/>
    <w:multiLevelType w:val="hybridMultilevel"/>
    <w:tmpl w:val="C21EA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B054E98"/>
    <w:multiLevelType w:val="hybridMultilevel"/>
    <w:tmpl w:val="0D4A0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B997FC5"/>
    <w:multiLevelType w:val="hybridMultilevel"/>
    <w:tmpl w:val="3A24DEE2"/>
    <w:lvl w:ilvl="0" w:tplc="1BC47FFC">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164" w15:restartNumberingAfterBreak="0">
    <w:nsid w:val="4D091419"/>
    <w:multiLevelType w:val="hybridMultilevel"/>
    <w:tmpl w:val="59F80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D87749C"/>
    <w:multiLevelType w:val="hybridMultilevel"/>
    <w:tmpl w:val="C206E06A"/>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4DF20970"/>
    <w:multiLevelType w:val="hybridMultilevel"/>
    <w:tmpl w:val="743EC910"/>
    <w:lvl w:ilvl="0" w:tplc="603A1A1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EE5709B"/>
    <w:multiLevelType w:val="hybridMultilevel"/>
    <w:tmpl w:val="EA8EE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F0533E1"/>
    <w:multiLevelType w:val="hybridMultilevel"/>
    <w:tmpl w:val="ECBC94A8"/>
    <w:lvl w:ilvl="0" w:tplc="D054B7B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9" w15:restartNumberingAfterBreak="0">
    <w:nsid w:val="4F827BEC"/>
    <w:multiLevelType w:val="hybridMultilevel"/>
    <w:tmpl w:val="BEFEB74A"/>
    <w:lvl w:ilvl="0" w:tplc="0B146C92">
      <w:start w:val="1"/>
      <w:numFmt w:val="decimal"/>
      <w:lvlText w:val="%1)"/>
      <w:lvlJc w:val="left"/>
      <w:pPr>
        <w:ind w:left="786" w:hanging="360"/>
      </w:pPr>
      <w:rPr>
        <w:rFonts w:hint="default"/>
        <w:b/>
        <w:bCs/>
        <w:sz w:val="16"/>
        <w:szCs w:val="16"/>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0" w15:restartNumberingAfterBreak="0">
    <w:nsid w:val="50046C78"/>
    <w:multiLevelType w:val="hybridMultilevel"/>
    <w:tmpl w:val="2C32DA12"/>
    <w:lvl w:ilvl="0" w:tplc="4A5C417A">
      <w:start w:val="1"/>
      <w:numFmt w:val="lowerLetter"/>
      <w:lvlText w:val="%1)"/>
      <w:lvlJc w:val="left"/>
      <w:pPr>
        <w:ind w:left="1004" w:hanging="360"/>
      </w:pPr>
      <w:rPr>
        <w:rFonts w:hint="default"/>
        <w:color w:val="auto"/>
        <w:sz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1" w15:restartNumberingAfterBreak="0">
    <w:nsid w:val="504D6C49"/>
    <w:multiLevelType w:val="hybridMultilevel"/>
    <w:tmpl w:val="3C145BB8"/>
    <w:lvl w:ilvl="0" w:tplc="04150011">
      <w:start w:val="1"/>
      <w:numFmt w:val="decimal"/>
      <w:lvlText w:val="%1)"/>
      <w:lvlJc w:val="left"/>
      <w:pPr>
        <w:ind w:left="720" w:hanging="360"/>
      </w:pPr>
      <w:rPr>
        <w:rFonts w:hint="default"/>
        <w:b/>
        <w:sz w:val="16"/>
        <w:szCs w:val="16"/>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08012E1"/>
    <w:multiLevelType w:val="hybridMultilevel"/>
    <w:tmpl w:val="0D7E1560"/>
    <w:lvl w:ilvl="0" w:tplc="D054B7B6">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73" w15:restartNumberingAfterBreak="0">
    <w:nsid w:val="50C67FF3"/>
    <w:multiLevelType w:val="hybridMultilevel"/>
    <w:tmpl w:val="5C768924"/>
    <w:lvl w:ilvl="0" w:tplc="1CD80D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510313AB"/>
    <w:multiLevelType w:val="hybridMultilevel"/>
    <w:tmpl w:val="6B8C6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7A03D1"/>
    <w:multiLevelType w:val="hybridMultilevel"/>
    <w:tmpl w:val="729E77CC"/>
    <w:lvl w:ilvl="0" w:tplc="730E60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BE2976"/>
    <w:multiLevelType w:val="hybridMultilevel"/>
    <w:tmpl w:val="647A1808"/>
    <w:lvl w:ilvl="0" w:tplc="3F82EF1C">
      <w:start w:val="1"/>
      <w:numFmt w:val="decimal"/>
      <w:lvlText w:val="%1)"/>
      <w:lvlJc w:val="left"/>
      <w:pPr>
        <w:ind w:left="720" w:hanging="360"/>
      </w:pPr>
      <w:rPr>
        <w:rFonts w:hint="default"/>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1E20AAE"/>
    <w:multiLevelType w:val="hybridMultilevel"/>
    <w:tmpl w:val="C784B88E"/>
    <w:lvl w:ilvl="0" w:tplc="AAA4F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20B287F"/>
    <w:multiLevelType w:val="hybridMultilevel"/>
    <w:tmpl w:val="7F705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229255B"/>
    <w:multiLevelType w:val="hybridMultilevel"/>
    <w:tmpl w:val="1354C6D0"/>
    <w:lvl w:ilvl="0" w:tplc="9CDE979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31E7848"/>
    <w:multiLevelType w:val="hybridMultilevel"/>
    <w:tmpl w:val="643255B6"/>
    <w:lvl w:ilvl="0" w:tplc="90D480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35522FD"/>
    <w:multiLevelType w:val="hybridMultilevel"/>
    <w:tmpl w:val="DDA21A94"/>
    <w:lvl w:ilvl="0" w:tplc="1BC47FFC">
      <w:start w:val="1"/>
      <w:numFmt w:val="bullet"/>
      <w:lvlText w:val=""/>
      <w:lvlJc w:val="left"/>
      <w:pPr>
        <w:ind w:left="757" w:hanging="360"/>
      </w:pPr>
      <w:rPr>
        <w:rFonts w:ascii="Symbol" w:hAnsi="Symbol" w:hint="default"/>
        <w:b w:val="0"/>
        <w:bCs/>
      </w:rPr>
    </w:lvl>
    <w:lvl w:ilvl="1" w:tplc="FFFFFFFF" w:tentative="1">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182" w15:restartNumberingAfterBreak="0">
    <w:nsid w:val="5403486F"/>
    <w:multiLevelType w:val="hybridMultilevel"/>
    <w:tmpl w:val="0308B89C"/>
    <w:lvl w:ilvl="0" w:tplc="D054B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4155FE9"/>
    <w:multiLevelType w:val="hybridMultilevel"/>
    <w:tmpl w:val="22C66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877D93"/>
    <w:multiLevelType w:val="hybridMultilevel"/>
    <w:tmpl w:val="35763790"/>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4A5006C"/>
    <w:multiLevelType w:val="hybridMultilevel"/>
    <w:tmpl w:val="B8D8DDBA"/>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54C96A09"/>
    <w:multiLevelType w:val="hybridMultilevel"/>
    <w:tmpl w:val="4190975E"/>
    <w:lvl w:ilvl="0" w:tplc="D054B7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15:restartNumberingAfterBreak="0">
    <w:nsid w:val="56025E1F"/>
    <w:multiLevelType w:val="hybridMultilevel"/>
    <w:tmpl w:val="18B06990"/>
    <w:lvl w:ilvl="0" w:tplc="3B0E12F0">
      <w:start w:val="1"/>
      <w:numFmt w:val="decimal"/>
      <w:lvlText w:val="%1)"/>
      <w:lvlJc w:val="left"/>
      <w:pPr>
        <w:ind w:left="720" w:hanging="360"/>
      </w:pPr>
      <w:rPr>
        <w:rFonts w:hint="default"/>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6B35D64"/>
    <w:multiLevelType w:val="hybridMultilevel"/>
    <w:tmpl w:val="A91E7340"/>
    <w:lvl w:ilvl="0" w:tplc="1BC47F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56BF2A75"/>
    <w:multiLevelType w:val="hybridMultilevel"/>
    <w:tmpl w:val="2D7EACA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570C3F80"/>
    <w:multiLevelType w:val="multilevel"/>
    <w:tmpl w:val="F2380BA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b w:val="0"/>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1" w15:restartNumberingAfterBreak="0">
    <w:nsid w:val="5725734E"/>
    <w:multiLevelType w:val="hybridMultilevel"/>
    <w:tmpl w:val="7E92393C"/>
    <w:lvl w:ilvl="0" w:tplc="D054B7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15:restartNumberingAfterBreak="0">
    <w:nsid w:val="57E10F9F"/>
    <w:multiLevelType w:val="hybridMultilevel"/>
    <w:tmpl w:val="EC3E914A"/>
    <w:lvl w:ilvl="0" w:tplc="D054B7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3" w15:restartNumberingAfterBreak="0">
    <w:nsid w:val="585B58FC"/>
    <w:multiLevelType w:val="hybridMultilevel"/>
    <w:tmpl w:val="7F705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589F04DA"/>
    <w:multiLevelType w:val="hybridMultilevel"/>
    <w:tmpl w:val="9158479A"/>
    <w:lvl w:ilvl="0" w:tplc="D054B7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5" w15:restartNumberingAfterBreak="0">
    <w:nsid w:val="59500F4B"/>
    <w:multiLevelType w:val="hybridMultilevel"/>
    <w:tmpl w:val="B0FC54B6"/>
    <w:lvl w:ilvl="0" w:tplc="04150011">
      <w:start w:val="1"/>
      <w:numFmt w:val="decimal"/>
      <w:lvlText w:val="%1)"/>
      <w:lvlJc w:val="left"/>
      <w:pPr>
        <w:ind w:left="720" w:hanging="360"/>
      </w:pPr>
      <w:rPr>
        <w:rFonts w:hint="default"/>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9BB2186"/>
    <w:multiLevelType w:val="hybridMultilevel"/>
    <w:tmpl w:val="9F0863EE"/>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5A390C39"/>
    <w:multiLevelType w:val="hybridMultilevel"/>
    <w:tmpl w:val="4BF2D6F6"/>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5ADB3AAF"/>
    <w:multiLevelType w:val="hybridMultilevel"/>
    <w:tmpl w:val="5A04A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ADD25B3"/>
    <w:multiLevelType w:val="hybridMultilevel"/>
    <w:tmpl w:val="F1085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AF82E5A"/>
    <w:multiLevelType w:val="hybridMultilevel"/>
    <w:tmpl w:val="F1BC79F0"/>
    <w:lvl w:ilvl="0" w:tplc="1BC47FF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1" w15:restartNumberingAfterBreak="0">
    <w:nsid w:val="5B4000E0"/>
    <w:multiLevelType w:val="hybridMultilevel"/>
    <w:tmpl w:val="22C666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5B423D39"/>
    <w:multiLevelType w:val="hybridMultilevel"/>
    <w:tmpl w:val="CDFE4938"/>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C090B7E"/>
    <w:multiLevelType w:val="multilevel"/>
    <w:tmpl w:val="8D84AB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4" w15:restartNumberingAfterBreak="0">
    <w:nsid w:val="5CBD03B8"/>
    <w:multiLevelType w:val="hybridMultilevel"/>
    <w:tmpl w:val="BAF87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CC251D1"/>
    <w:multiLevelType w:val="multilevel"/>
    <w:tmpl w:val="11B25F48"/>
    <w:lvl w:ilvl="0">
      <w:start w:val="1"/>
      <w:numFmt w:val="bullet"/>
      <w:lvlText w:val=""/>
      <w:lvlJc w:val="left"/>
      <w:pPr>
        <w:tabs>
          <w:tab w:val="num" w:pos="720"/>
        </w:tabs>
        <w:ind w:left="720" w:hanging="360"/>
      </w:pPr>
      <w:rPr>
        <w:rFonts w:ascii="Symbol" w:hAnsi="Symbol" w:cs="OpenSymbol" w:hint="default"/>
        <w:color w:val="auto"/>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auto"/>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auto"/>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6" w15:restartNumberingAfterBreak="0">
    <w:nsid w:val="5CCA0E01"/>
    <w:multiLevelType w:val="hybridMultilevel"/>
    <w:tmpl w:val="EDF80038"/>
    <w:lvl w:ilvl="0" w:tplc="D054B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5CD93D76"/>
    <w:multiLevelType w:val="hybridMultilevel"/>
    <w:tmpl w:val="0DCE07F2"/>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D4A37F6"/>
    <w:multiLevelType w:val="hybridMultilevel"/>
    <w:tmpl w:val="30A483D4"/>
    <w:lvl w:ilvl="0" w:tplc="0415000F">
      <w:start w:val="1"/>
      <w:numFmt w:val="decimal"/>
      <w:lvlText w:val="%1."/>
      <w:lvlJc w:val="left"/>
      <w:pPr>
        <w:ind w:left="720" w:hanging="360"/>
      </w:pPr>
    </w:lvl>
    <w:lvl w:ilvl="1" w:tplc="D8F4A6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D4B551C"/>
    <w:multiLevelType w:val="hybridMultilevel"/>
    <w:tmpl w:val="A06E1D5E"/>
    <w:lvl w:ilvl="0" w:tplc="3D462A52">
      <w:start w:val="1"/>
      <w:numFmt w:val="bullet"/>
      <w:lvlText w:val=""/>
      <w:lvlJc w:val="left"/>
      <w:pPr>
        <w:ind w:left="720" w:hanging="360"/>
      </w:pPr>
      <w:rPr>
        <w:rFonts w:ascii="Symbol" w:hAnsi="Symbol"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D9742EB"/>
    <w:multiLevelType w:val="hybridMultilevel"/>
    <w:tmpl w:val="21C4E4F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DFE12FC"/>
    <w:multiLevelType w:val="hybridMultilevel"/>
    <w:tmpl w:val="08A4D5DC"/>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5E1D3DE6"/>
    <w:multiLevelType w:val="hybridMultilevel"/>
    <w:tmpl w:val="D16EF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E1E6908"/>
    <w:multiLevelType w:val="hybridMultilevel"/>
    <w:tmpl w:val="5082F4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E34362E"/>
    <w:multiLevelType w:val="hybridMultilevel"/>
    <w:tmpl w:val="E3DAB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5F336980"/>
    <w:multiLevelType w:val="hybridMultilevel"/>
    <w:tmpl w:val="7F903B3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0002270"/>
    <w:multiLevelType w:val="hybridMultilevel"/>
    <w:tmpl w:val="BF00DF18"/>
    <w:lvl w:ilvl="0" w:tplc="1CD80D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60457D62"/>
    <w:multiLevelType w:val="hybridMultilevel"/>
    <w:tmpl w:val="B8A4F100"/>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60B660BF"/>
    <w:multiLevelType w:val="hybridMultilevel"/>
    <w:tmpl w:val="984C05E4"/>
    <w:lvl w:ilvl="0" w:tplc="1BC47F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610D08BC"/>
    <w:multiLevelType w:val="multilevel"/>
    <w:tmpl w:val="ACDCF61A"/>
    <w:lvl w:ilvl="0">
      <w:start w:val="1"/>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080" w:hanging="1080"/>
      </w:pPr>
      <w:rPr>
        <w:rFonts w:eastAsia="Calibri" w:hint="default"/>
      </w:rPr>
    </w:lvl>
    <w:lvl w:ilvl="8">
      <w:start w:val="1"/>
      <w:numFmt w:val="decimal"/>
      <w:lvlText w:val="%1.%2.%3.%4.%5.%6.%7.%8.%9."/>
      <w:lvlJc w:val="left"/>
      <w:pPr>
        <w:ind w:left="1440" w:hanging="1440"/>
      </w:pPr>
      <w:rPr>
        <w:rFonts w:eastAsia="Calibri" w:hint="default"/>
      </w:rPr>
    </w:lvl>
  </w:abstractNum>
  <w:abstractNum w:abstractNumId="220" w15:restartNumberingAfterBreak="0">
    <w:nsid w:val="620F14D5"/>
    <w:multiLevelType w:val="hybridMultilevel"/>
    <w:tmpl w:val="14A674E0"/>
    <w:lvl w:ilvl="0" w:tplc="15CC8EB2">
      <w:start w:val="1"/>
      <w:numFmt w:val="decimal"/>
      <w:lvlText w:val="%1)"/>
      <w:lvlJc w:val="left"/>
      <w:pPr>
        <w:ind w:left="720" w:hanging="360"/>
      </w:pPr>
      <w:rPr>
        <w:rFonts w:hint="default"/>
        <w:b/>
        <w:bCs/>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22D2F41"/>
    <w:multiLevelType w:val="hybridMultilevel"/>
    <w:tmpl w:val="6AAE2216"/>
    <w:lvl w:ilvl="0" w:tplc="0415000D">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22" w15:restartNumberingAfterBreak="0">
    <w:nsid w:val="62300752"/>
    <w:multiLevelType w:val="hybridMultilevel"/>
    <w:tmpl w:val="1752EDB8"/>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2522214"/>
    <w:multiLevelType w:val="hybridMultilevel"/>
    <w:tmpl w:val="2CA8A328"/>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63DB14EE"/>
    <w:multiLevelType w:val="hybridMultilevel"/>
    <w:tmpl w:val="5358E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64097B03"/>
    <w:multiLevelType w:val="hybridMultilevel"/>
    <w:tmpl w:val="D61EEA56"/>
    <w:lvl w:ilvl="0" w:tplc="1BC47F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6" w15:restartNumberingAfterBreak="0">
    <w:nsid w:val="66715715"/>
    <w:multiLevelType w:val="hybridMultilevel"/>
    <w:tmpl w:val="AD8440DC"/>
    <w:lvl w:ilvl="0" w:tplc="B99C1918">
      <w:start w:val="1"/>
      <w:numFmt w:val="decimal"/>
      <w:lvlText w:val="%1)"/>
      <w:lvlJc w:val="left"/>
      <w:pPr>
        <w:ind w:left="720" w:hanging="360"/>
      </w:pPr>
      <w:rPr>
        <w:rFonts w:hint="default"/>
        <w:b/>
        <w:color w:val="000000"/>
        <w:sz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6994D6A"/>
    <w:multiLevelType w:val="hybridMultilevel"/>
    <w:tmpl w:val="1D722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B86E24"/>
    <w:multiLevelType w:val="hybridMultilevel"/>
    <w:tmpl w:val="7A627E26"/>
    <w:lvl w:ilvl="0" w:tplc="B6F4287E">
      <w:start w:val="1"/>
      <w:numFmt w:val="decimal"/>
      <w:lvlText w:val="%1)"/>
      <w:lvlJc w:val="left"/>
      <w:pPr>
        <w:ind w:left="720" w:hanging="360"/>
      </w:pPr>
      <w:rPr>
        <w:rFonts w:hint="default"/>
        <w:b/>
        <w:color w:val="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7253DD3"/>
    <w:multiLevelType w:val="hybridMultilevel"/>
    <w:tmpl w:val="1E2284B2"/>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676B4D10"/>
    <w:multiLevelType w:val="hybridMultilevel"/>
    <w:tmpl w:val="421EDDA2"/>
    <w:lvl w:ilvl="0" w:tplc="1BC47FFC">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1" w15:restartNumberingAfterBreak="0">
    <w:nsid w:val="67FD2EA9"/>
    <w:multiLevelType w:val="hybridMultilevel"/>
    <w:tmpl w:val="AB7A0C38"/>
    <w:lvl w:ilvl="0" w:tplc="8640E72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2" w15:restartNumberingAfterBreak="0">
    <w:nsid w:val="6805458D"/>
    <w:multiLevelType w:val="hybridMultilevel"/>
    <w:tmpl w:val="C3AC4362"/>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68F373D0"/>
    <w:multiLevelType w:val="hybridMultilevel"/>
    <w:tmpl w:val="733431B2"/>
    <w:lvl w:ilvl="0" w:tplc="1608AF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9356DCF"/>
    <w:multiLevelType w:val="hybridMultilevel"/>
    <w:tmpl w:val="594C2F76"/>
    <w:lvl w:ilvl="0" w:tplc="1CD80D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5" w15:restartNumberingAfterBreak="0">
    <w:nsid w:val="69401261"/>
    <w:multiLevelType w:val="hybridMultilevel"/>
    <w:tmpl w:val="79E488DC"/>
    <w:lvl w:ilvl="0" w:tplc="04150011">
      <w:start w:val="1"/>
      <w:numFmt w:val="decimal"/>
      <w:lvlText w:val="%1)"/>
      <w:lvlJc w:val="left"/>
      <w:pPr>
        <w:ind w:left="720" w:hanging="360"/>
      </w:pPr>
      <w:rPr>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9B91A23"/>
    <w:multiLevelType w:val="hybridMultilevel"/>
    <w:tmpl w:val="CB9E0E4A"/>
    <w:lvl w:ilvl="0" w:tplc="7FDA36A0">
      <w:start w:val="1"/>
      <w:numFmt w:val="decimal"/>
      <w:lvlText w:val="%1)"/>
      <w:lvlJc w:val="left"/>
      <w:pPr>
        <w:ind w:left="720" w:hanging="360"/>
      </w:pPr>
      <w:rPr>
        <w:rFonts w:hint="default"/>
        <w:b/>
        <w:bCs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D302558"/>
    <w:multiLevelType w:val="hybridMultilevel"/>
    <w:tmpl w:val="94645A80"/>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E550A63"/>
    <w:multiLevelType w:val="hybridMultilevel"/>
    <w:tmpl w:val="40542306"/>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EC42258"/>
    <w:multiLevelType w:val="hybridMultilevel"/>
    <w:tmpl w:val="6908D908"/>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F4C7D68"/>
    <w:multiLevelType w:val="hybridMultilevel"/>
    <w:tmpl w:val="8244DE06"/>
    <w:lvl w:ilvl="0" w:tplc="D054B7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1" w15:restartNumberingAfterBreak="0">
    <w:nsid w:val="70455830"/>
    <w:multiLevelType w:val="hybridMultilevel"/>
    <w:tmpl w:val="CA66440A"/>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70786D62"/>
    <w:multiLevelType w:val="hybridMultilevel"/>
    <w:tmpl w:val="7FB6F044"/>
    <w:lvl w:ilvl="0" w:tplc="54BE5074">
      <w:start w:val="1"/>
      <w:numFmt w:val="decimal"/>
      <w:lvlText w:val="%1)"/>
      <w:lvlJc w:val="left"/>
      <w:pPr>
        <w:ind w:left="1146" w:hanging="360"/>
      </w:pPr>
      <w:rPr>
        <w:rFonts w:hint="default"/>
        <w:b/>
        <w:color w:val="000000"/>
        <w:vertAlign w:val="superscrip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0F40ED0"/>
    <w:multiLevelType w:val="hybridMultilevel"/>
    <w:tmpl w:val="425E5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2224DC9"/>
    <w:multiLevelType w:val="hybridMultilevel"/>
    <w:tmpl w:val="9852F5B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72CB19AB"/>
    <w:multiLevelType w:val="hybridMultilevel"/>
    <w:tmpl w:val="DB2230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73A30FCF"/>
    <w:multiLevelType w:val="hybridMultilevel"/>
    <w:tmpl w:val="41048364"/>
    <w:lvl w:ilvl="0" w:tplc="04150011">
      <w:start w:val="1"/>
      <w:numFmt w:val="decimal"/>
      <w:lvlText w:val="%1)"/>
      <w:lvlJc w:val="left"/>
      <w:pPr>
        <w:ind w:left="1080" w:hanging="360"/>
      </w:pPr>
      <w:rPr>
        <w:rFonts w:hint="default"/>
        <w:b/>
        <w:bCs/>
        <w:vertAlign w:val="superscrip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3CB750C"/>
    <w:multiLevelType w:val="hybridMultilevel"/>
    <w:tmpl w:val="2AA8C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4CB728F"/>
    <w:multiLevelType w:val="hybridMultilevel"/>
    <w:tmpl w:val="683C55EC"/>
    <w:lvl w:ilvl="0" w:tplc="8640E722">
      <w:start w:val="1"/>
      <w:numFmt w:val="bullet"/>
      <w:lvlText w:val=""/>
      <w:lvlJc w:val="left"/>
      <w:pPr>
        <w:ind w:left="460" w:hanging="360"/>
      </w:pPr>
      <w:rPr>
        <w:rFonts w:ascii="Symbol" w:hAnsi="Symbo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249" w15:restartNumberingAfterBreak="0">
    <w:nsid w:val="75BD2F0E"/>
    <w:multiLevelType w:val="hybridMultilevel"/>
    <w:tmpl w:val="AE3227A6"/>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75D77DFE"/>
    <w:multiLevelType w:val="hybridMultilevel"/>
    <w:tmpl w:val="61BA8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5E779EE"/>
    <w:multiLevelType w:val="hybridMultilevel"/>
    <w:tmpl w:val="1CEE4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69D2CB6"/>
    <w:multiLevelType w:val="hybridMultilevel"/>
    <w:tmpl w:val="65B65BA0"/>
    <w:lvl w:ilvl="0" w:tplc="1BC47FF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3" w15:restartNumberingAfterBreak="0">
    <w:nsid w:val="780A5E98"/>
    <w:multiLevelType w:val="hybridMultilevel"/>
    <w:tmpl w:val="859AF676"/>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780C27C1"/>
    <w:multiLevelType w:val="hybridMultilevel"/>
    <w:tmpl w:val="834C6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8121E58"/>
    <w:multiLevelType w:val="hybridMultilevel"/>
    <w:tmpl w:val="AFF02024"/>
    <w:lvl w:ilvl="0" w:tplc="BDFE6776">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6" w15:restartNumberingAfterBreak="0">
    <w:nsid w:val="7A3933DE"/>
    <w:multiLevelType w:val="hybridMultilevel"/>
    <w:tmpl w:val="329871CA"/>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7B6E0FF9"/>
    <w:multiLevelType w:val="hybridMultilevel"/>
    <w:tmpl w:val="F48E9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BC91570"/>
    <w:multiLevelType w:val="hybridMultilevel"/>
    <w:tmpl w:val="2C58A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BCD3367"/>
    <w:multiLevelType w:val="hybridMultilevel"/>
    <w:tmpl w:val="46106A86"/>
    <w:lvl w:ilvl="0" w:tplc="096274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7BFF42EA"/>
    <w:multiLevelType w:val="hybridMultilevel"/>
    <w:tmpl w:val="7CC29664"/>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1" w15:restartNumberingAfterBreak="0">
    <w:nsid w:val="7C1921F6"/>
    <w:multiLevelType w:val="hybridMultilevel"/>
    <w:tmpl w:val="01A460AA"/>
    <w:lvl w:ilvl="0" w:tplc="AAA4F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7CBC002C"/>
    <w:multiLevelType w:val="hybridMultilevel"/>
    <w:tmpl w:val="8A30E03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D0C1A0E"/>
    <w:multiLevelType w:val="hybridMultilevel"/>
    <w:tmpl w:val="7F80B922"/>
    <w:lvl w:ilvl="0" w:tplc="D054B7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4" w15:restartNumberingAfterBreak="0">
    <w:nsid w:val="7E776529"/>
    <w:multiLevelType w:val="hybridMultilevel"/>
    <w:tmpl w:val="B5A281BC"/>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5" w15:restartNumberingAfterBreak="0">
    <w:nsid w:val="7ED17776"/>
    <w:multiLevelType w:val="hybridMultilevel"/>
    <w:tmpl w:val="625C00D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7F595DE2"/>
    <w:multiLevelType w:val="hybridMultilevel"/>
    <w:tmpl w:val="E6BC5F4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F5C4BE4"/>
    <w:multiLevelType w:val="hybridMultilevel"/>
    <w:tmpl w:val="61BA8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0224151">
    <w:abstractNumId w:val="98"/>
  </w:num>
  <w:num w:numId="2" w16cid:durableId="561717240">
    <w:abstractNumId w:val="188"/>
  </w:num>
  <w:num w:numId="3" w16cid:durableId="341322733">
    <w:abstractNumId w:val="0"/>
  </w:num>
  <w:num w:numId="4" w16cid:durableId="1762798048">
    <w:abstractNumId w:val="116"/>
  </w:num>
  <w:num w:numId="5" w16cid:durableId="433398804">
    <w:abstractNumId w:val="139"/>
  </w:num>
  <w:num w:numId="6" w16cid:durableId="18671989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818004">
    <w:abstractNumId w:val="231"/>
  </w:num>
  <w:num w:numId="8" w16cid:durableId="269165820">
    <w:abstractNumId w:val="170"/>
  </w:num>
  <w:num w:numId="9" w16cid:durableId="592783718">
    <w:abstractNumId w:val="108"/>
  </w:num>
  <w:num w:numId="10" w16cid:durableId="21440278">
    <w:abstractNumId w:val="179"/>
  </w:num>
  <w:num w:numId="11" w16cid:durableId="470903673">
    <w:abstractNumId w:val="205"/>
  </w:num>
  <w:num w:numId="12" w16cid:durableId="733772630">
    <w:abstractNumId w:val="127"/>
  </w:num>
  <w:num w:numId="13" w16cid:durableId="1492286812">
    <w:abstractNumId w:val="213"/>
  </w:num>
  <w:num w:numId="14" w16cid:durableId="540167735">
    <w:abstractNumId w:val="126"/>
  </w:num>
  <w:num w:numId="15" w16cid:durableId="1532373983">
    <w:abstractNumId w:val="123"/>
  </w:num>
  <w:num w:numId="16" w16cid:durableId="1766195948">
    <w:abstractNumId w:val="72"/>
  </w:num>
  <w:num w:numId="17" w16cid:durableId="995574281">
    <w:abstractNumId w:val="22"/>
  </w:num>
  <w:num w:numId="18" w16cid:durableId="11734028">
    <w:abstractNumId w:val="190"/>
  </w:num>
  <w:num w:numId="19" w16cid:durableId="401685708">
    <w:abstractNumId w:val="244"/>
  </w:num>
  <w:num w:numId="20" w16cid:durableId="997078029">
    <w:abstractNumId w:val="142"/>
  </w:num>
  <w:num w:numId="21" w16cid:durableId="257838452">
    <w:abstractNumId w:val="249"/>
  </w:num>
  <w:num w:numId="22" w16cid:durableId="553810644">
    <w:abstractNumId w:val="259"/>
  </w:num>
  <w:num w:numId="23" w16cid:durableId="1053961850">
    <w:abstractNumId w:val="160"/>
  </w:num>
  <w:num w:numId="24" w16cid:durableId="876241344">
    <w:abstractNumId w:val="232"/>
  </w:num>
  <w:num w:numId="25" w16cid:durableId="1167403149">
    <w:abstractNumId w:val="74"/>
  </w:num>
  <w:num w:numId="26" w16cid:durableId="1715041269">
    <w:abstractNumId w:val="217"/>
  </w:num>
  <w:num w:numId="27" w16cid:durableId="336471146">
    <w:abstractNumId w:val="202"/>
  </w:num>
  <w:num w:numId="28" w16cid:durableId="109861359">
    <w:abstractNumId w:val="82"/>
  </w:num>
  <w:num w:numId="29" w16cid:durableId="1648363699">
    <w:abstractNumId w:val="150"/>
  </w:num>
  <w:num w:numId="30" w16cid:durableId="1921253762">
    <w:abstractNumId w:val="66"/>
  </w:num>
  <w:num w:numId="31" w16cid:durableId="111367061">
    <w:abstractNumId w:val="129"/>
  </w:num>
  <w:num w:numId="32" w16cid:durableId="1183596006">
    <w:abstractNumId w:val="266"/>
  </w:num>
  <w:num w:numId="33" w16cid:durableId="1394348579">
    <w:abstractNumId w:val="248"/>
  </w:num>
  <w:num w:numId="34" w16cid:durableId="2126264225">
    <w:abstractNumId w:val="33"/>
  </w:num>
  <w:num w:numId="35" w16cid:durableId="1519194756">
    <w:abstractNumId w:val="210"/>
  </w:num>
  <w:num w:numId="36" w16cid:durableId="345060237">
    <w:abstractNumId w:val="1"/>
  </w:num>
  <w:num w:numId="37" w16cid:durableId="1978367921">
    <w:abstractNumId w:val="2"/>
  </w:num>
  <w:num w:numId="38" w16cid:durableId="23674670">
    <w:abstractNumId w:val="3"/>
  </w:num>
  <w:num w:numId="39" w16cid:durableId="208421544">
    <w:abstractNumId w:val="4"/>
  </w:num>
  <w:num w:numId="40" w16cid:durableId="1601645893">
    <w:abstractNumId w:val="5"/>
  </w:num>
  <w:num w:numId="41" w16cid:durableId="1657874654">
    <w:abstractNumId w:val="35"/>
  </w:num>
  <w:num w:numId="42" w16cid:durableId="1489979185">
    <w:abstractNumId w:val="100"/>
  </w:num>
  <w:num w:numId="43" w16cid:durableId="1275820378">
    <w:abstractNumId w:val="73"/>
  </w:num>
  <w:num w:numId="44" w16cid:durableId="1091199191">
    <w:abstractNumId w:val="76"/>
  </w:num>
  <w:num w:numId="45" w16cid:durableId="940265178">
    <w:abstractNumId w:val="84"/>
  </w:num>
  <w:num w:numId="46" w16cid:durableId="391277802">
    <w:abstractNumId w:val="6"/>
  </w:num>
  <w:num w:numId="47" w16cid:durableId="582646162">
    <w:abstractNumId w:val="197"/>
  </w:num>
  <w:num w:numId="48" w16cid:durableId="458914497">
    <w:abstractNumId w:val="159"/>
  </w:num>
  <w:num w:numId="49" w16cid:durableId="212741453">
    <w:abstractNumId w:val="20"/>
  </w:num>
  <w:num w:numId="50" w16cid:durableId="1945189678">
    <w:abstractNumId w:val="255"/>
  </w:num>
  <w:num w:numId="51" w16cid:durableId="1498378834">
    <w:abstractNumId w:val="215"/>
  </w:num>
  <w:num w:numId="52" w16cid:durableId="1562865161">
    <w:abstractNumId w:val="185"/>
  </w:num>
  <w:num w:numId="53" w16cid:durableId="1397243123">
    <w:abstractNumId w:val="189"/>
  </w:num>
  <w:num w:numId="54" w16cid:durableId="1331374620">
    <w:abstractNumId w:val="241"/>
  </w:num>
  <w:num w:numId="55" w16cid:durableId="1568027046">
    <w:abstractNumId w:val="146"/>
  </w:num>
  <w:num w:numId="56" w16cid:durableId="1865754029">
    <w:abstractNumId w:val="261"/>
  </w:num>
  <w:num w:numId="57" w16cid:durableId="1697854405">
    <w:abstractNumId w:val="38"/>
  </w:num>
  <w:num w:numId="58" w16cid:durableId="934872406">
    <w:abstractNumId w:val="86"/>
  </w:num>
  <w:num w:numId="59" w16cid:durableId="1362777161">
    <w:abstractNumId w:val="220"/>
  </w:num>
  <w:num w:numId="60" w16cid:durableId="909193135">
    <w:abstractNumId w:val="187"/>
  </w:num>
  <w:num w:numId="61" w16cid:durableId="50271474">
    <w:abstractNumId w:val="83"/>
  </w:num>
  <w:num w:numId="62" w16cid:durableId="1199127610">
    <w:abstractNumId w:val="209"/>
  </w:num>
  <w:num w:numId="63" w16cid:durableId="4122406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27847004">
    <w:abstractNumId w:val="172"/>
  </w:num>
  <w:num w:numId="65" w16cid:durableId="479032598">
    <w:abstractNumId w:val="228"/>
  </w:num>
  <w:num w:numId="66" w16cid:durableId="186869068">
    <w:abstractNumId w:val="14"/>
  </w:num>
  <w:num w:numId="67" w16cid:durableId="1657954277">
    <w:abstractNumId w:val="206"/>
  </w:num>
  <w:num w:numId="68" w16cid:durableId="750199015">
    <w:abstractNumId w:val="182"/>
  </w:num>
  <w:num w:numId="69" w16cid:durableId="1928997192">
    <w:abstractNumId w:val="263"/>
  </w:num>
  <w:num w:numId="70" w16cid:durableId="1900049771">
    <w:abstractNumId w:val="12"/>
  </w:num>
  <w:num w:numId="71" w16cid:durableId="1652174449">
    <w:abstractNumId w:val="85"/>
  </w:num>
  <w:num w:numId="72" w16cid:durableId="1507330077">
    <w:abstractNumId w:val="18"/>
  </w:num>
  <w:num w:numId="73" w16cid:durableId="1753702276">
    <w:abstractNumId w:val="102"/>
  </w:num>
  <w:num w:numId="74" w16cid:durableId="92825922">
    <w:abstractNumId w:val="136"/>
  </w:num>
  <w:num w:numId="75" w16cid:durableId="539364785">
    <w:abstractNumId w:val="158"/>
  </w:num>
  <w:num w:numId="76" w16cid:durableId="1976833739">
    <w:abstractNumId w:val="155"/>
  </w:num>
  <w:num w:numId="77" w16cid:durableId="202986899">
    <w:abstractNumId w:val="207"/>
  </w:num>
  <w:num w:numId="78" w16cid:durableId="1055662325">
    <w:abstractNumId w:val="117"/>
  </w:num>
  <w:num w:numId="79" w16cid:durableId="1416510553">
    <w:abstractNumId w:val="45"/>
  </w:num>
  <w:num w:numId="80" w16cid:durableId="618994875">
    <w:abstractNumId w:val="171"/>
  </w:num>
  <w:num w:numId="81" w16cid:durableId="1952590180">
    <w:abstractNumId w:val="157"/>
  </w:num>
  <w:num w:numId="82" w16cid:durableId="635111185">
    <w:abstractNumId w:val="121"/>
  </w:num>
  <w:num w:numId="83" w16cid:durableId="925920986">
    <w:abstractNumId w:val="242"/>
  </w:num>
  <w:num w:numId="84" w16cid:durableId="2026054141">
    <w:abstractNumId w:val="81"/>
  </w:num>
  <w:num w:numId="85" w16cid:durableId="393160022">
    <w:abstractNumId w:val="25"/>
  </w:num>
  <w:num w:numId="86" w16cid:durableId="191694699">
    <w:abstractNumId w:val="226"/>
  </w:num>
  <w:num w:numId="87" w16cid:durableId="98070083">
    <w:abstractNumId w:val="48"/>
  </w:num>
  <w:num w:numId="88" w16cid:durableId="1566716371">
    <w:abstractNumId w:val="9"/>
  </w:num>
  <w:num w:numId="89" w16cid:durableId="701979743">
    <w:abstractNumId w:val="120"/>
  </w:num>
  <w:num w:numId="90" w16cid:durableId="1635863578">
    <w:abstractNumId w:val="191"/>
  </w:num>
  <w:num w:numId="91" w16cid:durableId="1334334634">
    <w:abstractNumId w:val="168"/>
  </w:num>
  <w:num w:numId="92" w16cid:durableId="1339692852">
    <w:abstractNumId w:val="97"/>
  </w:num>
  <w:num w:numId="93" w16cid:durableId="196744593">
    <w:abstractNumId w:val="10"/>
  </w:num>
  <w:num w:numId="94" w16cid:durableId="220335207">
    <w:abstractNumId w:val="36"/>
  </w:num>
  <w:num w:numId="95" w16cid:durableId="2033796981">
    <w:abstractNumId w:val="166"/>
  </w:num>
  <w:num w:numId="96" w16cid:durableId="655381110">
    <w:abstractNumId w:val="30"/>
  </w:num>
  <w:num w:numId="97" w16cid:durableId="2072263443">
    <w:abstractNumId w:val="32"/>
  </w:num>
  <w:num w:numId="98" w16cid:durableId="1142651697">
    <w:abstractNumId w:val="253"/>
  </w:num>
  <w:num w:numId="99" w16cid:durableId="1308321903">
    <w:abstractNumId w:val="140"/>
  </w:num>
  <w:num w:numId="100" w16cid:durableId="1094403179">
    <w:abstractNumId w:val="67"/>
  </w:num>
  <w:num w:numId="101" w16cid:durableId="2073576180">
    <w:abstractNumId w:val="52"/>
  </w:num>
  <w:num w:numId="102" w16cid:durableId="1574003257">
    <w:abstractNumId w:val="186"/>
  </w:num>
  <w:num w:numId="103" w16cid:durableId="1726953537">
    <w:abstractNumId w:val="240"/>
  </w:num>
  <w:num w:numId="104" w16cid:durableId="1491676658">
    <w:abstractNumId w:val="194"/>
  </w:num>
  <w:num w:numId="105" w16cid:durableId="1268580880">
    <w:abstractNumId w:val="79"/>
  </w:num>
  <w:num w:numId="106" w16cid:durableId="1066533508">
    <w:abstractNumId w:val="192"/>
  </w:num>
  <w:num w:numId="107" w16cid:durableId="933629057">
    <w:abstractNumId w:val="245"/>
  </w:num>
  <w:num w:numId="108" w16cid:durableId="1580752481">
    <w:abstractNumId w:val="68"/>
  </w:num>
  <w:num w:numId="109" w16cid:durableId="2073233690">
    <w:abstractNumId w:val="64"/>
  </w:num>
  <w:num w:numId="110" w16cid:durableId="1311521694">
    <w:abstractNumId w:val="233"/>
  </w:num>
  <w:num w:numId="111" w16cid:durableId="1832137951">
    <w:abstractNumId w:val="115"/>
  </w:num>
  <w:num w:numId="112" w16cid:durableId="285086737">
    <w:abstractNumId w:val="180"/>
  </w:num>
  <w:num w:numId="113" w16cid:durableId="1947153323">
    <w:abstractNumId w:val="93"/>
  </w:num>
  <w:num w:numId="114" w16cid:durableId="1428892534">
    <w:abstractNumId w:val="219"/>
  </w:num>
  <w:num w:numId="115" w16cid:durableId="138961317">
    <w:abstractNumId w:val="107"/>
  </w:num>
  <w:num w:numId="116" w16cid:durableId="898394456">
    <w:abstractNumId w:val="53"/>
  </w:num>
  <w:num w:numId="117" w16cid:durableId="2137719785">
    <w:abstractNumId w:val="109"/>
  </w:num>
  <w:num w:numId="118" w16cid:durableId="991131570">
    <w:abstractNumId w:val="165"/>
  </w:num>
  <w:num w:numId="119" w16cid:durableId="1153447445">
    <w:abstractNumId w:val="56"/>
  </w:num>
  <w:num w:numId="120" w16cid:durableId="2002612694">
    <w:abstractNumId w:val="236"/>
  </w:num>
  <w:num w:numId="121" w16cid:durableId="569660438">
    <w:abstractNumId w:val="57"/>
  </w:num>
  <w:num w:numId="122" w16cid:durableId="384260797">
    <w:abstractNumId w:val="265"/>
  </w:num>
  <w:num w:numId="123" w16cid:durableId="2074573377">
    <w:abstractNumId w:val="176"/>
  </w:num>
  <w:num w:numId="124" w16cid:durableId="1465999114">
    <w:abstractNumId w:val="124"/>
  </w:num>
  <w:num w:numId="125" w16cid:durableId="1402948655">
    <w:abstractNumId w:val="216"/>
  </w:num>
  <w:num w:numId="126" w16cid:durableId="1896157746">
    <w:abstractNumId w:val="173"/>
  </w:num>
  <w:num w:numId="127" w16cid:durableId="829255948">
    <w:abstractNumId w:val="105"/>
  </w:num>
  <w:num w:numId="128" w16cid:durableId="540291672">
    <w:abstractNumId w:val="41"/>
  </w:num>
  <w:num w:numId="129" w16cid:durableId="795681026">
    <w:abstractNumId w:val="256"/>
  </w:num>
  <w:num w:numId="130" w16cid:durableId="489248631">
    <w:abstractNumId w:val="15"/>
  </w:num>
  <w:num w:numId="131" w16cid:durableId="1668677797">
    <w:abstractNumId w:val="92"/>
  </w:num>
  <w:num w:numId="132" w16cid:durableId="1098913442">
    <w:abstractNumId w:val="113"/>
  </w:num>
  <w:num w:numId="133" w16cid:durableId="1619531547">
    <w:abstractNumId w:val="234"/>
  </w:num>
  <w:num w:numId="134" w16cid:durableId="1954287820">
    <w:abstractNumId w:val="24"/>
  </w:num>
  <w:num w:numId="135" w16cid:durableId="720831078">
    <w:abstractNumId w:val="144"/>
  </w:num>
  <w:num w:numId="136" w16cid:durableId="1271430903">
    <w:abstractNumId w:val="101"/>
  </w:num>
  <w:num w:numId="137" w16cid:durableId="1214543141">
    <w:abstractNumId w:val="238"/>
  </w:num>
  <w:num w:numId="138" w16cid:durableId="2046127422">
    <w:abstractNumId w:val="114"/>
  </w:num>
  <w:num w:numId="139" w16cid:durableId="1815876805">
    <w:abstractNumId w:val="37"/>
  </w:num>
  <w:num w:numId="140" w16cid:durableId="1882748734">
    <w:abstractNumId w:val="135"/>
  </w:num>
  <w:num w:numId="141" w16cid:durableId="2033988311">
    <w:abstractNumId w:val="50"/>
  </w:num>
  <w:num w:numId="142" w16cid:durableId="984238459">
    <w:abstractNumId w:val="62"/>
  </w:num>
  <w:num w:numId="143" w16cid:durableId="778986894">
    <w:abstractNumId w:val="119"/>
  </w:num>
  <w:num w:numId="144" w16cid:durableId="1044715537">
    <w:abstractNumId w:val="257"/>
  </w:num>
  <w:num w:numId="145" w16cid:durableId="1693998274">
    <w:abstractNumId w:val="167"/>
  </w:num>
  <w:num w:numId="146" w16cid:durableId="6372434">
    <w:abstractNumId w:val="198"/>
  </w:num>
  <w:num w:numId="147" w16cid:durableId="1449161133">
    <w:abstractNumId w:val="149"/>
  </w:num>
  <w:num w:numId="148" w16cid:durableId="173806487">
    <w:abstractNumId w:val="111"/>
  </w:num>
  <w:num w:numId="149" w16cid:durableId="1415931816">
    <w:abstractNumId w:val="235"/>
  </w:num>
  <w:num w:numId="150" w16cid:durableId="131211471">
    <w:abstractNumId w:val="218"/>
  </w:num>
  <w:num w:numId="151" w16cid:durableId="1078748001">
    <w:abstractNumId w:val="199"/>
  </w:num>
  <w:num w:numId="152" w16cid:durableId="1585797049">
    <w:abstractNumId w:val="90"/>
  </w:num>
  <w:num w:numId="153" w16cid:durableId="63067051">
    <w:abstractNumId w:val="80"/>
  </w:num>
  <w:num w:numId="154" w16cid:durableId="1269387849">
    <w:abstractNumId w:val="258"/>
  </w:num>
  <w:num w:numId="155" w16cid:durableId="699819378">
    <w:abstractNumId w:val="8"/>
  </w:num>
  <w:num w:numId="156" w16cid:durableId="461659052">
    <w:abstractNumId w:val="246"/>
  </w:num>
  <w:num w:numId="157" w16cid:durableId="647513841">
    <w:abstractNumId w:val="99"/>
  </w:num>
  <w:num w:numId="158" w16cid:durableId="1917087224">
    <w:abstractNumId w:val="211"/>
  </w:num>
  <w:num w:numId="159" w16cid:durableId="371148878">
    <w:abstractNumId w:val="29"/>
  </w:num>
  <w:num w:numId="160" w16cid:durableId="1047340888">
    <w:abstractNumId w:val="23"/>
  </w:num>
  <w:num w:numId="161" w16cid:durableId="1104039131">
    <w:abstractNumId w:val="250"/>
  </w:num>
  <w:num w:numId="162" w16cid:durableId="2142650314">
    <w:abstractNumId w:val="262"/>
  </w:num>
  <w:num w:numId="163" w16cid:durableId="628627827">
    <w:abstractNumId w:val="267"/>
  </w:num>
  <w:num w:numId="164" w16cid:durableId="1100835394">
    <w:abstractNumId w:val="11"/>
  </w:num>
  <w:num w:numId="165" w16cid:durableId="1936816717">
    <w:abstractNumId w:val="104"/>
  </w:num>
  <w:num w:numId="166" w16cid:durableId="817234546">
    <w:abstractNumId w:val="147"/>
  </w:num>
  <w:num w:numId="167" w16cid:durableId="1004019685">
    <w:abstractNumId w:val="134"/>
  </w:num>
  <w:num w:numId="168" w16cid:durableId="1469472625">
    <w:abstractNumId w:val="161"/>
  </w:num>
  <w:num w:numId="169" w16cid:durableId="1444954065">
    <w:abstractNumId w:val="34"/>
  </w:num>
  <w:num w:numId="170" w16cid:durableId="937642976">
    <w:abstractNumId w:val="61"/>
  </w:num>
  <w:num w:numId="171" w16cid:durableId="684942613">
    <w:abstractNumId w:val="131"/>
  </w:num>
  <w:num w:numId="172" w16cid:durableId="346102770">
    <w:abstractNumId w:val="183"/>
  </w:num>
  <w:num w:numId="173" w16cid:durableId="931207072">
    <w:abstractNumId w:val="201"/>
  </w:num>
  <w:num w:numId="174" w16cid:durableId="223611502">
    <w:abstractNumId w:val="195"/>
  </w:num>
  <w:num w:numId="175" w16cid:durableId="1337994957">
    <w:abstractNumId w:val="77"/>
  </w:num>
  <w:num w:numId="176" w16cid:durableId="1500535498">
    <w:abstractNumId w:val="133"/>
  </w:num>
  <w:num w:numId="177" w16cid:durableId="229775194">
    <w:abstractNumId w:val="148"/>
  </w:num>
  <w:num w:numId="178" w16cid:durableId="386421684">
    <w:abstractNumId w:val="13"/>
  </w:num>
  <w:num w:numId="179" w16cid:durableId="999697942">
    <w:abstractNumId w:val="156"/>
  </w:num>
  <w:num w:numId="180" w16cid:durableId="1120876449">
    <w:abstractNumId w:val="128"/>
  </w:num>
  <w:num w:numId="181" w16cid:durableId="539175132">
    <w:abstractNumId w:val="164"/>
  </w:num>
  <w:num w:numId="182" w16cid:durableId="1409376730">
    <w:abstractNumId w:val="132"/>
  </w:num>
  <w:num w:numId="183" w16cid:durableId="1828127694">
    <w:abstractNumId w:val="88"/>
  </w:num>
  <w:num w:numId="184" w16cid:durableId="2109958708">
    <w:abstractNumId w:val="70"/>
  </w:num>
  <w:num w:numId="185" w16cid:durableId="1440447233">
    <w:abstractNumId w:val="106"/>
  </w:num>
  <w:num w:numId="186" w16cid:durableId="688414542">
    <w:abstractNumId w:val="243"/>
  </w:num>
  <w:num w:numId="187" w16cid:durableId="375546345">
    <w:abstractNumId w:val="254"/>
  </w:num>
  <w:num w:numId="188" w16cid:durableId="1567033215">
    <w:abstractNumId w:val="174"/>
  </w:num>
  <w:num w:numId="189" w16cid:durableId="935405300">
    <w:abstractNumId w:val="49"/>
  </w:num>
  <w:num w:numId="190" w16cid:durableId="496725593">
    <w:abstractNumId w:val="224"/>
  </w:num>
  <w:num w:numId="191" w16cid:durableId="132144743">
    <w:abstractNumId w:val="110"/>
  </w:num>
  <w:num w:numId="192" w16cid:durableId="349138066">
    <w:abstractNumId w:val="58"/>
  </w:num>
  <w:num w:numId="193" w16cid:durableId="428622405">
    <w:abstractNumId w:val="223"/>
  </w:num>
  <w:num w:numId="194" w16cid:durableId="1761833724">
    <w:abstractNumId w:val="26"/>
  </w:num>
  <w:num w:numId="195" w16cid:durableId="1112820874">
    <w:abstractNumId w:val="55"/>
  </w:num>
  <w:num w:numId="196" w16cid:durableId="1168595125">
    <w:abstractNumId w:val="143"/>
  </w:num>
  <w:num w:numId="197" w16cid:durableId="145511835">
    <w:abstractNumId w:val="247"/>
  </w:num>
  <w:num w:numId="198" w16cid:durableId="1934242556">
    <w:abstractNumId w:val="122"/>
  </w:num>
  <w:num w:numId="199" w16cid:durableId="2138065021">
    <w:abstractNumId w:val="193"/>
  </w:num>
  <w:num w:numId="200" w16cid:durableId="1481539328">
    <w:abstractNumId w:val="178"/>
  </w:num>
  <w:num w:numId="201" w16cid:durableId="1916937048">
    <w:abstractNumId w:val="96"/>
  </w:num>
  <w:num w:numId="202" w16cid:durableId="589195694">
    <w:abstractNumId w:val="203"/>
  </w:num>
  <w:num w:numId="203" w16cid:durableId="1120027831">
    <w:abstractNumId w:val="214"/>
  </w:num>
  <w:num w:numId="204" w16cid:durableId="609551974">
    <w:abstractNumId w:val="46"/>
  </w:num>
  <w:num w:numId="205" w16cid:durableId="1879783208">
    <w:abstractNumId w:val="162"/>
  </w:num>
  <w:num w:numId="206" w16cid:durableId="271136212">
    <w:abstractNumId w:val="154"/>
  </w:num>
  <w:num w:numId="207" w16cid:durableId="1241673836">
    <w:abstractNumId w:val="89"/>
  </w:num>
  <w:num w:numId="208" w16cid:durableId="648902815">
    <w:abstractNumId w:val="27"/>
  </w:num>
  <w:num w:numId="209" w16cid:durableId="1674062838">
    <w:abstractNumId w:val="153"/>
  </w:num>
  <w:num w:numId="210" w16cid:durableId="57097969">
    <w:abstractNumId w:val="138"/>
  </w:num>
  <w:num w:numId="211" w16cid:durableId="1666277059">
    <w:abstractNumId w:val="91"/>
  </w:num>
  <w:num w:numId="212" w16cid:durableId="1420904073">
    <w:abstractNumId w:val="260"/>
  </w:num>
  <w:num w:numId="213" w16cid:durableId="581112382">
    <w:abstractNumId w:val="51"/>
  </w:num>
  <w:num w:numId="214" w16cid:durableId="558397652">
    <w:abstractNumId w:val="60"/>
  </w:num>
  <w:num w:numId="215" w16cid:durableId="420102913">
    <w:abstractNumId w:val="65"/>
  </w:num>
  <w:num w:numId="216" w16cid:durableId="1612778387">
    <w:abstractNumId w:val="69"/>
  </w:num>
  <w:num w:numId="217" w16cid:durableId="1323851638">
    <w:abstractNumId w:val="112"/>
  </w:num>
  <w:num w:numId="218" w16cid:durableId="1509904899">
    <w:abstractNumId w:val="19"/>
  </w:num>
  <w:num w:numId="219" w16cid:durableId="1868180736">
    <w:abstractNumId w:val="39"/>
  </w:num>
  <w:num w:numId="220" w16cid:durableId="1120339228">
    <w:abstractNumId w:val="17"/>
  </w:num>
  <w:num w:numId="221" w16cid:durableId="1628781444">
    <w:abstractNumId w:val="229"/>
  </w:num>
  <w:num w:numId="222" w16cid:durableId="1286034673">
    <w:abstractNumId w:val="196"/>
  </w:num>
  <w:num w:numId="223" w16cid:durableId="1333021259">
    <w:abstractNumId w:val="225"/>
  </w:num>
  <w:num w:numId="224" w16cid:durableId="43336312">
    <w:abstractNumId w:val="252"/>
  </w:num>
  <w:num w:numId="225" w16cid:durableId="435558964">
    <w:abstractNumId w:val="75"/>
  </w:num>
  <w:num w:numId="226" w16cid:durableId="201022910">
    <w:abstractNumId w:val="59"/>
  </w:num>
  <w:num w:numId="227" w16cid:durableId="945044303">
    <w:abstractNumId w:val="44"/>
  </w:num>
  <w:num w:numId="228" w16cid:durableId="1434478673">
    <w:abstractNumId w:val="125"/>
  </w:num>
  <w:num w:numId="229" w16cid:durableId="1593397515">
    <w:abstractNumId w:val="151"/>
  </w:num>
  <w:num w:numId="230" w16cid:durableId="18824733">
    <w:abstractNumId w:val="28"/>
  </w:num>
  <w:num w:numId="231" w16cid:durableId="1250650822">
    <w:abstractNumId w:val="16"/>
  </w:num>
  <w:num w:numId="232" w16cid:durableId="1668633208">
    <w:abstractNumId w:val="71"/>
  </w:num>
  <w:num w:numId="233" w16cid:durableId="485558059">
    <w:abstractNumId w:val="230"/>
  </w:num>
  <w:num w:numId="234" w16cid:durableId="51194749">
    <w:abstractNumId w:val="137"/>
  </w:num>
  <w:num w:numId="235" w16cid:durableId="1090128312">
    <w:abstractNumId w:val="31"/>
  </w:num>
  <w:num w:numId="236" w16cid:durableId="1658419156">
    <w:abstractNumId w:val="141"/>
  </w:num>
  <w:num w:numId="237" w16cid:durableId="410661367">
    <w:abstractNumId w:val="7"/>
  </w:num>
  <w:num w:numId="238" w16cid:durableId="1188374590">
    <w:abstractNumId w:val="184"/>
  </w:num>
  <w:num w:numId="239" w16cid:durableId="657458681">
    <w:abstractNumId w:val="264"/>
  </w:num>
  <w:num w:numId="240" w16cid:durableId="1554346397">
    <w:abstractNumId w:val="204"/>
  </w:num>
  <w:num w:numId="241" w16cid:durableId="1828588585">
    <w:abstractNumId w:val="103"/>
  </w:num>
  <w:num w:numId="242" w16cid:durableId="374931506">
    <w:abstractNumId w:val="95"/>
  </w:num>
  <w:num w:numId="243" w16cid:durableId="1501195464">
    <w:abstractNumId w:val="54"/>
  </w:num>
  <w:num w:numId="244" w16cid:durableId="1847593978">
    <w:abstractNumId w:val="87"/>
  </w:num>
  <w:num w:numId="245" w16cid:durableId="348331755">
    <w:abstractNumId w:val="152"/>
  </w:num>
  <w:num w:numId="246" w16cid:durableId="1715151737">
    <w:abstractNumId w:val="40"/>
  </w:num>
  <w:num w:numId="247" w16cid:durableId="1012415804">
    <w:abstractNumId w:val="208"/>
  </w:num>
  <w:num w:numId="248" w16cid:durableId="936065002">
    <w:abstractNumId w:val="212"/>
  </w:num>
  <w:num w:numId="249" w16cid:durableId="133841158">
    <w:abstractNumId w:val="177"/>
  </w:num>
  <w:num w:numId="250" w16cid:durableId="1127820683">
    <w:abstractNumId w:val="43"/>
  </w:num>
  <w:num w:numId="251" w16cid:durableId="1765958791">
    <w:abstractNumId w:val="78"/>
  </w:num>
  <w:num w:numId="252" w16cid:durableId="87969437">
    <w:abstractNumId w:val="169"/>
  </w:num>
  <w:num w:numId="253" w16cid:durableId="2072607801">
    <w:abstractNumId w:val="221"/>
  </w:num>
  <w:num w:numId="254" w16cid:durableId="918248569">
    <w:abstractNumId w:val="227"/>
  </w:num>
  <w:num w:numId="255" w16cid:durableId="1798987968">
    <w:abstractNumId w:val="181"/>
  </w:num>
  <w:num w:numId="256" w16cid:durableId="2072337879">
    <w:abstractNumId w:val="200"/>
  </w:num>
  <w:num w:numId="257" w16cid:durableId="29958852">
    <w:abstractNumId w:val="222"/>
  </w:num>
  <w:num w:numId="258" w16cid:durableId="1368675030">
    <w:abstractNumId w:val="130"/>
  </w:num>
  <w:num w:numId="259" w16cid:durableId="18181118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210990252">
    <w:abstractNumId w:val="63"/>
  </w:num>
  <w:num w:numId="261" w16cid:durableId="1415779469">
    <w:abstractNumId w:val="145"/>
  </w:num>
  <w:num w:numId="262" w16cid:durableId="357194874">
    <w:abstractNumId w:val="237"/>
  </w:num>
  <w:num w:numId="263" w16cid:durableId="1833643539">
    <w:abstractNumId w:val="163"/>
  </w:num>
  <w:num w:numId="264" w16cid:durableId="608707268">
    <w:abstractNumId w:val="239"/>
  </w:num>
  <w:num w:numId="265" w16cid:durableId="1622297606">
    <w:abstractNumId w:val="175"/>
  </w:num>
  <w:num w:numId="266" w16cid:durableId="1556889827">
    <w:abstractNumId w:val="47"/>
  </w:num>
  <w:num w:numId="267" w16cid:durableId="534468350">
    <w:abstractNumId w:val="251"/>
  </w:num>
  <w:num w:numId="268" w16cid:durableId="1567107328">
    <w:abstractNumId w:val="94"/>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00FBE"/>
    <w:rsid w:val="00003B06"/>
    <w:rsid w:val="00013D2F"/>
    <w:rsid w:val="00013F59"/>
    <w:rsid w:val="0002071C"/>
    <w:rsid w:val="000216D2"/>
    <w:rsid w:val="00023219"/>
    <w:rsid w:val="00030C18"/>
    <w:rsid w:val="00030E74"/>
    <w:rsid w:val="000333DE"/>
    <w:rsid w:val="00040C7A"/>
    <w:rsid w:val="0004189D"/>
    <w:rsid w:val="00065F79"/>
    <w:rsid w:val="00066C06"/>
    <w:rsid w:val="00072B07"/>
    <w:rsid w:val="0009282A"/>
    <w:rsid w:val="000A17E1"/>
    <w:rsid w:val="000A68A1"/>
    <w:rsid w:val="000B4FB5"/>
    <w:rsid w:val="000B6D03"/>
    <w:rsid w:val="000B752A"/>
    <w:rsid w:val="000C39E0"/>
    <w:rsid w:val="000C49A2"/>
    <w:rsid w:val="000C59A6"/>
    <w:rsid w:val="000D0D98"/>
    <w:rsid w:val="000D4902"/>
    <w:rsid w:val="000D5254"/>
    <w:rsid w:val="000D66EB"/>
    <w:rsid w:val="000E00B3"/>
    <w:rsid w:val="000E1937"/>
    <w:rsid w:val="000E7B2F"/>
    <w:rsid w:val="000F4F34"/>
    <w:rsid w:val="00100950"/>
    <w:rsid w:val="00101842"/>
    <w:rsid w:val="00110A56"/>
    <w:rsid w:val="00111115"/>
    <w:rsid w:val="00121F7B"/>
    <w:rsid w:val="00124804"/>
    <w:rsid w:val="00124EBC"/>
    <w:rsid w:val="00130EDD"/>
    <w:rsid w:val="001404A9"/>
    <w:rsid w:val="0015304E"/>
    <w:rsid w:val="00155EB8"/>
    <w:rsid w:val="0016479D"/>
    <w:rsid w:val="00164FB5"/>
    <w:rsid w:val="00166651"/>
    <w:rsid w:val="00186327"/>
    <w:rsid w:val="0019327A"/>
    <w:rsid w:val="00193C01"/>
    <w:rsid w:val="001949A8"/>
    <w:rsid w:val="0019767D"/>
    <w:rsid w:val="001A34C1"/>
    <w:rsid w:val="001C0048"/>
    <w:rsid w:val="001D1D62"/>
    <w:rsid w:val="001D6AFC"/>
    <w:rsid w:val="001E64F7"/>
    <w:rsid w:val="00201F04"/>
    <w:rsid w:val="00213349"/>
    <w:rsid w:val="00231495"/>
    <w:rsid w:val="002318FF"/>
    <w:rsid w:val="00231FB1"/>
    <w:rsid w:val="00241F4B"/>
    <w:rsid w:val="00252490"/>
    <w:rsid w:val="00255DDD"/>
    <w:rsid w:val="002562D5"/>
    <w:rsid w:val="0026782A"/>
    <w:rsid w:val="002725AD"/>
    <w:rsid w:val="00274E82"/>
    <w:rsid w:val="00275243"/>
    <w:rsid w:val="00277A27"/>
    <w:rsid w:val="00280879"/>
    <w:rsid w:val="0028182E"/>
    <w:rsid w:val="00283CE1"/>
    <w:rsid w:val="00291DC3"/>
    <w:rsid w:val="00292F3B"/>
    <w:rsid w:val="00294376"/>
    <w:rsid w:val="00295656"/>
    <w:rsid w:val="00297AAF"/>
    <w:rsid w:val="002B329B"/>
    <w:rsid w:val="002B716E"/>
    <w:rsid w:val="002C2DF6"/>
    <w:rsid w:val="002F4644"/>
    <w:rsid w:val="002F765C"/>
    <w:rsid w:val="0030044D"/>
    <w:rsid w:val="0030153C"/>
    <w:rsid w:val="003019B1"/>
    <w:rsid w:val="00303842"/>
    <w:rsid w:val="00316BC5"/>
    <w:rsid w:val="00317077"/>
    <w:rsid w:val="00323CEC"/>
    <w:rsid w:val="00323E58"/>
    <w:rsid w:val="00326359"/>
    <w:rsid w:val="00326FF3"/>
    <w:rsid w:val="003306AF"/>
    <w:rsid w:val="00337AD1"/>
    <w:rsid w:val="003418EA"/>
    <w:rsid w:val="00351080"/>
    <w:rsid w:val="00355818"/>
    <w:rsid w:val="00355D15"/>
    <w:rsid w:val="00363B0A"/>
    <w:rsid w:val="003715C5"/>
    <w:rsid w:val="00381395"/>
    <w:rsid w:val="00381CD8"/>
    <w:rsid w:val="003947FE"/>
    <w:rsid w:val="003A6AFF"/>
    <w:rsid w:val="003A6E85"/>
    <w:rsid w:val="003B10FD"/>
    <w:rsid w:val="003C11C0"/>
    <w:rsid w:val="003C362D"/>
    <w:rsid w:val="003D0C45"/>
    <w:rsid w:val="003D2C21"/>
    <w:rsid w:val="003D337F"/>
    <w:rsid w:val="003D5210"/>
    <w:rsid w:val="003F114E"/>
    <w:rsid w:val="003F1660"/>
    <w:rsid w:val="003F241A"/>
    <w:rsid w:val="003F3577"/>
    <w:rsid w:val="0040261C"/>
    <w:rsid w:val="004050EF"/>
    <w:rsid w:val="004105B9"/>
    <w:rsid w:val="00423F12"/>
    <w:rsid w:val="004463A9"/>
    <w:rsid w:val="00446702"/>
    <w:rsid w:val="00450DA0"/>
    <w:rsid w:val="0046138C"/>
    <w:rsid w:val="004639EA"/>
    <w:rsid w:val="00465891"/>
    <w:rsid w:val="00466535"/>
    <w:rsid w:val="00467286"/>
    <w:rsid w:val="00472C10"/>
    <w:rsid w:val="00472CFD"/>
    <w:rsid w:val="00473DC6"/>
    <w:rsid w:val="00475F73"/>
    <w:rsid w:val="004930DE"/>
    <w:rsid w:val="00495087"/>
    <w:rsid w:val="004964E7"/>
    <w:rsid w:val="00497A5E"/>
    <w:rsid w:val="004A4581"/>
    <w:rsid w:val="004A6356"/>
    <w:rsid w:val="004A69EC"/>
    <w:rsid w:val="004B168E"/>
    <w:rsid w:val="004B2876"/>
    <w:rsid w:val="004B2ED6"/>
    <w:rsid w:val="004B3127"/>
    <w:rsid w:val="004B6C0D"/>
    <w:rsid w:val="004B7C51"/>
    <w:rsid w:val="004C1933"/>
    <w:rsid w:val="004D203F"/>
    <w:rsid w:val="004D2AC6"/>
    <w:rsid w:val="004E1804"/>
    <w:rsid w:val="004E5B48"/>
    <w:rsid w:val="004E7899"/>
    <w:rsid w:val="004F0C37"/>
    <w:rsid w:val="004F0E84"/>
    <w:rsid w:val="00506DA0"/>
    <w:rsid w:val="00512D4A"/>
    <w:rsid w:val="005153DD"/>
    <w:rsid w:val="00517B29"/>
    <w:rsid w:val="00520875"/>
    <w:rsid w:val="00520F4C"/>
    <w:rsid w:val="005264F8"/>
    <w:rsid w:val="00530147"/>
    <w:rsid w:val="0053269F"/>
    <w:rsid w:val="00534D24"/>
    <w:rsid w:val="00535BC7"/>
    <w:rsid w:val="00550D69"/>
    <w:rsid w:val="0055248C"/>
    <w:rsid w:val="0055638D"/>
    <w:rsid w:val="005574BC"/>
    <w:rsid w:val="00560B5B"/>
    <w:rsid w:val="00563F48"/>
    <w:rsid w:val="005665B3"/>
    <w:rsid w:val="00574545"/>
    <w:rsid w:val="00576EF9"/>
    <w:rsid w:val="00583DC3"/>
    <w:rsid w:val="0058449E"/>
    <w:rsid w:val="00591F76"/>
    <w:rsid w:val="005958FC"/>
    <w:rsid w:val="005A5A0C"/>
    <w:rsid w:val="005A7798"/>
    <w:rsid w:val="005B722C"/>
    <w:rsid w:val="005C09FD"/>
    <w:rsid w:val="005C1789"/>
    <w:rsid w:val="005C6153"/>
    <w:rsid w:val="005D1B18"/>
    <w:rsid w:val="005D3196"/>
    <w:rsid w:val="005D4C59"/>
    <w:rsid w:val="005E1964"/>
    <w:rsid w:val="005E4954"/>
    <w:rsid w:val="00600C2D"/>
    <w:rsid w:val="00601CB6"/>
    <w:rsid w:val="006036DE"/>
    <w:rsid w:val="00604DE8"/>
    <w:rsid w:val="00611035"/>
    <w:rsid w:val="006146CC"/>
    <w:rsid w:val="0061526C"/>
    <w:rsid w:val="006243A3"/>
    <w:rsid w:val="006343A7"/>
    <w:rsid w:val="00642DE3"/>
    <w:rsid w:val="0064625A"/>
    <w:rsid w:val="00646DBE"/>
    <w:rsid w:val="00655165"/>
    <w:rsid w:val="006723B1"/>
    <w:rsid w:val="0067488F"/>
    <w:rsid w:val="0067736F"/>
    <w:rsid w:val="00680CF7"/>
    <w:rsid w:val="00681636"/>
    <w:rsid w:val="00682DAA"/>
    <w:rsid w:val="00695F89"/>
    <w:rsid w:val="006966C0"/>
    <w:rsid w:val="006A200F"/>
    <w:rsid w:val="006B1CDD"/>
    <w:rsid w:val="006B2ACF"/>
    <w:rsid w:val="006B7BFD"/>
    <w:rsid w:val="006C037D"/>
    <w:rsid w:val="006C058B"/>
    <w:rsid w:val="006C25E9"/>
    <w:rsid w:val="006C5E99"/>
    <w:rsid w:val="006C5FF0"/>
    <w:rsid w:val="006D0AE8"/>
    <w:rsid w:val="006D3AB4"/>
    <w:rsid w:val="006D60C3"/>
    <w:rsid w:val="006D678F"/>
    <w:rsid w:val="006E65BC"/>
    <w:rsid w:val="006F04EC"/>
    <w:rsid w:val="006F0521"/>
    <w:rsid w:val="006F451B"/>
    <w:rsid w:val="006F667D"/>
    <w:rsid w:val="00705ADE"/>
    <w:rsid w:val="00714E41"/>
    <w:rsid w:val="00720DCA"/>
    <w:rsid w:val="007308F8"/>
    <w:rsid w:val="00731685"/>
    <w:rsid w:val="007323D4"/>
    <w:rsid w:val="007337E7"/>
    <w:rsid w:val="007419AF"/>
    <w:rsid w:val="00743899"/>
    <w:rsid w:val="00744835"/>
    <w:rsid w:val="00747355"/>
    <w:rsid w:val="007551D2"/>
    <w:rsid w:val="007601E3"/>
    <w:rsid w:val="007605CB"/>
    <w:rsid w:val="007635EF"/>
    <w:rsid w:val="00763B17"/>
    <w:rsid w:val="007714E6"/>
    <w:rsid w:val="00771CF2"/>
    <w:rsid w:val="00771EC4"/>
    <w:rsid w:val="007745C9"/>
    <w:rsid w:val="00781358"/>
    <w:rsid w:val="00781923"/>
    <w:rsid w:val="00783067"/>
    <w:rsid w:val="00793DF3"/>
    <w:rsid w:val="00795901"/>
    <w:rsid w:val="00797743"/>
    <w:rsid w:val="007B3BB5"/>
    <w:rsid w:val="007B3D8F"/>
    <w:rsid w:val="007C5125"/>
    <w:rsid w:val="007C6B80"/>
    <w:rsid w:val="007D0F84"/>
    <w:rsid w:val="007D1819"/>
    <w:rsid w:val="007D26A2"/>
    <w:rsid w:val="007D73EC"/>
    <w:rsid w:val="007E696A"/>
    <w:rsid w:val="007F3538"/>
    <w:rsid w:val="007F7408"/>
    <w:rsid w:val="00802929"/>
    <w:rsid w:val="00804C2A"/>
    <w:rsid w:val="0081322D"/>
    <w:rsid w:val="00815657"/>
    <w:rsid w:val="00816DAF"/>
    <w:rsid w:val="00824847"/>
    <w:rsid w:val="00844C84"/>
    <w:rsid w:val="008457E0"/>
    <w:rsid w:val="00856503"/>
    <w:rsid w:val="0085689F"/>
    <w:rsid w:val="008601AC"/>
    <w:rsid w:val="0086207B"/>
    <w:rsid w:val="00862353"/>
    <w:rsid w:val="00865663"/>
    <w:rsid w:val="0086646F"/>
    <w:rsid w:val="008671AB"/>
    <w:rsid w:val="0087008F"/>
    <w:rsid w:val="00872E69"/>
    <w:rsid w:val="00873B88"/>
    <w:rsid w:val="00884FC4"/>
    <w:rsid w:val="008860F8"/>
    <w:rsid w:val="00886EC9"/>
    <w:rsid w:val="00895167"/>
    <w:rsid w:val="008A1504"/>
    <w:rsid w:val="008A3344"/>
    <w:rsid w:val="008B0AE1"/>
    <w:rsid w:val="008B6F40"/>
    <w:rsid w:val="008C13B8"/>
    <w:rsid w:val="008C21D2"/>
    <w:rsid w:val="008C42A9"/>
    <w:rsid w:val="008D1E03"/>
    <w:rsid w:val="008F4A82"/>
    <w:rsid w:val="00913FC5"/>
    <w:rsid w:val="0092182F"/>
    <w:rsid w:val="009224D8"/>
    <w:rsid w:val="00927749"/>
    <w:rsid w:val="00943F3B"/>
    <w:rsid w:val="00946E97"/>
    <w:rsid w:val="0095033E"/>
    <w:rsid w:val="009609C9"/>
    <w:rsid w:val="0098522F"/>
    <w:rsid w:val="00985E7F"/>
    <w:rsid w:val="00993876"/>
    <w:rsid w:val="009A0A66"/>
    <w:rsid w:val="009A297F"/>
    <w:rsid w:val="009A46D0"/>
    <w:rsid w:val="009A5200"/>
    <w:rsid w:val="009A7351"/>
    <w:rsid w:val="009D1AF9"/>
    <w:rsid w:val="009D6E3B"/>
    <w:rsid w:val="009E71CD"/>
    <w:rsid w:val="009F27F8"/>
    <w:rsid w:val="00A001D6"/>
    <w:rsid w:val="00A141B0"/>
    <w:rsid w:val="00A2217B"/>
    <w:rsid w:val="00A22435"/>
    <w:rsid w:val="00A34A39"/>
    <w:rsid w:val="00A3669F"/>
    <w:rsid w:val="00A36C28"/>
    <w:rsid w:val="00A3772D"/>
    <w:rsid w:val="00A4616D"/>
    <w:rsid w:val="00A51CC4"/>
    <w:rsid w:val="00A53ACC"/>
    <w:rsid w:val="00A540C0"/>
    <w:rsid w:val="00A60F17"/>
    <w:rsid w:val="00A65FD3"/>
    <w:rsid w:val="00A7720A"/>
    <w:rsid w:val="00A85F6D"/>
    <w:rsid w:val="00A940AE"/>
    <w:rsid w:val="00A9528C"/>
    <w:rsid w:val="00A96B2D"/>
    <w:rsid w:val="00AA42C5"/>
    <w:rsid w:val="00AA71F6"/>
    <w:rsid w:val="00AA7CF6"/>
    <w:rsid w:val="00AC0937"/>
    <w:rsid w:val="00AC1C20"/>
    <w:rsid w:val="00AC4407"/>
    <w:rsid w:val="00AC4C33"/>
    <w:rsid w:val="00AE0F81"/>
    <w:rsid w:val="00AE3C3B"/>
    <w:rsid w:val="00AF0500"/>
    <w:rsid w:val="00AF457E"/>
    <w:rsid w:val="00B01BBC"/>
    <w:rsid w:val="00B061C9"/>
    <w:rsid w:val="00B142F0"/>
    <w:rsid w:val="00B16314"/>
    <w:rsid w:val="00B16385"/>
    <w:rsid w:val="00B216A0"/>
    <w:rsid w:val="00B2695F"/>
    <w:rsid w:val="00B3565E"/>
    <w:rsid w:val="00B421A1"/>
    <w:rsid w:val="00B42B80"/>
    <w:rsid w:val="00B42BE0"/>
    <w:rsid w:val="00B44771"/>
    <w:rsid w:val="00B45409"/>
    <w:rsid w:val="00B465BE"/>
    <w:rsid w:val="00B501D2"/>
    <w:rsid w:val="00B532D8"/>
    <w:rsid w:val="00B5591E"/>
    <w:rsid w:val="00B578A6"/>
    <w:rsid w:val="00B60F85"/>
    <w:rsid w:val="00B62CC8"/>
    <w:rsid w:val="00B642D4"/>
    <w:rsid w:val="00B659E9"/>
    <w:rsid w:val="00B71BF6"/>
    <w:rsid w:val="00B720FE"/>
    <w:rsid w:val="00B722BA"/>
    <w:rsid w:val="00B72F24"/>
    <w:rsid w:val="00B74F0A"/>
    <w:rsid w:val="00B75D20"/>
    <w:rsid w:val="00B81CB9"/>
    <w:rsid w:val="00B93523"/>
    <w:rsid w:val="00BA45DE"/>
    <w:rsid w:val="00BA4FF1"/>
    <w:rsid w:val="00BA6D0E"/>
    <w:rsid w:val="00BB0E4B"/>
    <w:rsid w:val="00BB1978"/>
    <w:rsid w:val="00BB1A04"/>
    <w:rsid w:val="00BC2B3B"/>
    <w:rsid w:val="00BC323E"/>
    <w:rsid w:val="00BC3B7D"/>
    <w:rsid w:val="00BD6D75"/>
    <w:rsid w:val="00C03FAC"/>
    <w:rsid w:val="00C10179"/>
    <w:rsid w:val="00C13194"/>
    <w:rsid w:val="00C2125E"/>
    <w:rsid w:val="00C3073D"/>
    <w:rsid w:val="00C34B83"/>
    <w:rsid w:val="00C46023"/>
    <w:rsid w:val="00C55402"/>
    <w:rsid w:val="00C567CE"/>
    <w:rsid w:val="00C57B59"/>
    <w:rsid w:val="00C60223"/>
    <w:rsid w:val="00C60760"/>
    <w:rsid w:val="00C64A21"/>
    <w:rsid w:val="00C70F4D"/>
    <w:rsid w:val="00C81B46"/>
    <w:rsid w:val="00C83279"/>
    <w:rsid w:val="00C90A14"/>
    <w:rsid w:val="00CA6831"/>
    <w:rsid w:val="00CB1251"/>
    <w:rsid w:val="00CC1008"/>
    <w:rsid w:val="00CC3D53"/>
    <w:rsid w:val="00CC6609"/>
    <w:rsid w:val="00CC6A56"/>
    <w:rsid w:val="00CE201B"/>
    <w:rsid w:val="00CE53BA"/>
    <w:rsid w:val="00D0197A"/>
    <w:rsid w:val="00D06269"/>
    <w:rsid w:val="00D13D80"/>
    <w:rsid w:val="00D201C9"/>
    <w:rsid w:val="00D22D1C"/>
    <w:rsid w:val="00D23ED1"/>
    <w:rsid w:val="00D25E7E"/>
    <w:rsid w:val="00D26DFB"/>
    <w:rsid w:val="00D43C6A"/>
    <w:rsid w:val="00D44293"/>
    <w:rsid w:val="00D5264C"/>
    <w:rsid w:val="00D56DD1"/>
    <w:rsid w:val="00D8163C"/>
    <w:rsid w:val="00D93EEA"/>
    <w:rsid w:val="00D9722D"/>
    <w:rsid w:val="00DB1BBE"/>
    <w:rsid w:val="00DB5235"/>
    <w:rsid w:val="00DB6C90"/>
    <w:rsid w:val="00DB7F45"/>
    <w:rsid w:val="00DC1346"/>
    <w:rsid w:val="00DC1447"/>
    <w:rsid w:val="00DC591D"/>
    <w:rsid w:val="00DD0E6A"/>
    <w:rsid w:val="00DD16C1"/>
    <w:rsid w:val="00DD3B59"/>
    <w:rsid w:val="00DD4BFF"/>
    <w:rsid w:val="00DD712F"/>
    <w:rsid w:val="00DE06F2"/>
    <w:rsid w:val="00DE33CC"/>
    <w:rsid w:val="00E0303D"/>
    <w:rsid w:val="00E05F74"/>
    <w:rsid w:val="00E1422F"/>
    <w:rsid w:val="00E17939"/>
    <w:rsid w:val="00E26450"/>
    <w:rsid w:val="00E31401"/>
    <w:rsid w:val="00E34A10"/>
    <w:rsid w:val="00E37050"/>
    <w:rsid w:val="00E443EE"/>
    <w:rsid w:val="00E6314E"/>
    <w:rsid w:val="00E65710"/>
    <w:rsid w:val="00E66DC1"/>
    <w:rsid w:val="00E671BB"/>
    <w:rsid w:val="00E70CE8"/>
    <w:rsid w:val="00E86279"/>
    <w:rsid w:val="00E93819"/>
    <w:rsid w:val="00EB21BB"/>
    <w:rsid w:val="00EB652E"/>
    <w:rsid w:val="00EB74D2"/>
    <w:rsid w:val="00ED3141"/>
    <w:rsid w:val="00ED7B66"/>
    <w:rsid w:val="00EE148B"/>
    <w:rsid w:val="00EE2724"/>
    <w:rsid w:val="00EE63D7"/>
    <w:rsid w:val="00EE75AB"/>
    <w:rsid w:val="00EF3689"/>
    <w:rsid w:val="00EF4E5A"/>
    <w:rsid w:val="00F106A5"/>
    <w:rsid w:val="00F117DB"/>
    <w:rsid w:val="00F17B32"/>
    <w:rsid w:val="00F17DCB"/>
    <w:rsid w:val="00F21B38"/>
    <w:rsid w:val="00F22E87"/>
    <w:rsid w:val="00F306D7"/>
    <w:rsid w:val="00F527DB"/>
    <w:rsid w:val="00F630EC"/>
    <w:rsid w:val="00F6735E"/>
    <w:rsid w:val="00F67834"/>
    <w:rsid w:val="00F7439A"/>
    <w:rsid w:val="00F84E1C"/>
    <w:rsid w:val="00F93806"/>
    <w:rsid w:val="00FA25FF"/>
    <w:rsid w:val="00FA28DD"/>
    <w:rsid w:val="00FA3760"/>
    <w:rsid w:val="00FA540D"/>
    <w:rsid w:val="00FB4AB3"/>
    <w:rsid w:val="00FC2B12"/>
    <w:rsid w:val="00FD213F"/>
    <w:rsid w:val="00FD41B9"/>
    <w:rsid w:val="00FE2980"/>
    <w:rsid w:val="00FE2E3B"/>
    <w:rsid w:val="00FE4902"/>
    <w:rsid w:val="00FF0C3E"/>
    <w:rsid w:val="00FF1BFE"/>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5D52"/>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basedOn w:val="Normalny"/>
    <w:next w:val="Normalny"/>
    <w:link w:val="Nagwek1Znak"/>
    <w:uiPriority w:val="9"/>
    <w:qFormat/>
    <w:rsid w:val="003947FE"/>
    <w:pPr>
      <w:keepNext/>
      <w:keepLines/>
      <w:spacing w:before="240" w:after="0"/>
      <w:jc w:val="center"/>
      <w:outlineLvl w:val="0"/>
    </w:pPr>
    <w:rPr>
      <w:rFonts w:eastAsiaTheme="majorEastAsia" w:cstheme="majorBidi"/>
      <w:b/>
      <w:szCs w:val="32"/>
    </w:rPr>
  </w:style>
  <w:style w:type="paragraph" w:styleId="Nagwek2">
    <w:name w:val="heading 2"/>
    <w:aliases w:val="Paragraaf,Podtytuł1,Heading 2 AGT ESIA"/>
    <w:basedOn w:val="Normalny"/>
    <w:next w:val="Normalny"/>
    <w:link w:val="Nagwek2Znak"/>
    <w:uiPriority w:val="9"/>
    <w:unhideWhenUsed/>
    <w:qFormat/>
    <w:rsid w:val="00CC1008"/>
    <w:pPr>
      <w:keepNext/>
      <w:keepLines/>
      <w:spacing w:before="40" w:after="0" w:line="240" w:lineRule="auto"/>
      <w:jc w:val="both"/>
      <w:outlineLvl w:val="1"/>
    </w:pPr>
    <w:rPr>
      <w:rFonts w:eastAsiaTheme="majorEastAsia" w:cstheme="majorBidi"/>
      <w:szCs w:val="26"/>
    </w:rPr>
  </w:style>
  <w:style w:type="paragraph" w:styleId="Nagwek3">
    <w:name w:val="heading 3"/>
    <w:aliases w:val="Subparagraaf,Podtytuł2"/>
    <w:basedOn w:val="Normalny"/>
    <w:next w:val="Normalny"/>
    <w:link w:val="Nagwek3Znak"/>
    <w:uiPriority w:val="9"/>
    <w:unhideWhenUsed/>
    <w:qFormat/>
    <w:rsid w:val="00FA540D"/>
    <w:pPr>
      <w:keepNext/>
      <w:keepLines/>
      <w:spacing w:before="40" w:after="0"/>
      <w:outlineLvl w:val="2"/>
    </w:pPr>
    <w:rPr>
      <w:rFonts w:eastAsiaTheme="majorEastAsia" w:cstheme="majorBidi"/>
      <w:b/>
      <w:szCs w:val="24"/>
    </w:rPr>
  </w:style>
  <w:style w:type="paragraph" w:styleId="Nagwek4">
    <w:name w:val="heading 4"/>
    <w:basedOn w:val="Normalny"/>
    <w:next w:val="Normalny"/>
    <w:link w:val="Nagwek4Znak"/>
    <w:uiPriority w:val="9"/>
    <w:qFormat/>
    <w:rsid w:val="006036DE"/>
    <w:pPr>
      <w:keepNext/>
      <w:spacing w:after="0" w:line="240" w:lineRule="auto"/>
      <w:outlineLvl w:val="3"/>
    </w:pPr>
    <w:rPr>
      <w:rFonts w:eastAsia="Times New Roman" w:cs="Times New Roman"/>
      <w:b/>
      <w:szCs w:val="20"/>
      <w:lang w:val="x-none" w:eastAsia="x-none"/>
    </w:rPr>
  </w:style>
  <w:style w:type="paragraph" w:styleId="Nagwek5">
    <w:name w:val="heading 5"/>
    <w:basedOn w:val="Normalny"/>
    <w:next w:val="Normalny"/>
    <w:link w:val="Nagwek5Znak"/>
    <w:uiPriority w:val="9"/>
    <w:unhideWhenUsed/>
    <w:qFormat/>
    <w:rsid w:val="00FA540D"/>
    <w:pPr>
      <w:keepNext/>
      <w:keepLines/>
      <w:spacing w:before="40" w:after="0"/>
      <w:outlineLvl w:val="4"/>
    </w:pPr>
    <w:rPr>
      <w:rFonts w:eastAsiaTheme="majorEastAsia" w:cstheme="majorBidi"/>
      <w:b/>
    </w:rPr>
  </w:style>
  <w:style w:type="paragraph" w:styleId="Nagwek6">
    <w:name w:val="heading 6"/>
    <w:basedOn w:val="Normalny"/>
    <w:next w:val="Normalny"/>
    <w:link w:val="Nagwek6Znak"/>
    <w:uiPriority w:val="9"/>
    <w:unhideWhenUsed/>
    <w:qFormat/>
    <w:rsid w:val="00DC591D"/>
    <w:pPr>
      <w:spacing w:before="240" w:after="60" w:line="240" w:lineRule="auto"/>
      <w:outlineLvl w:val="5"/>
    </w:pPr>
    <w:rPr>
      <w:rFonts w:asciiTheme="minorHAnsi" w:eastAsiaTheme="minorEastAsia" w:hAnsiTheme="minorHAnsi" w:cs="Times New Roman"/>
      <w:b/>
      <w:bCs/>
      <w:sz w:val="22"/>
      <w:lang w:eastAsia="pl-PL"/>
    </w:rPr>
  </w:style>
  <w:style w:type="paragraph" w:styleId="Nagwek7">
    <w:name w:val="heading 7"/>
    <w:basedOn w:val="Normalny"/>
    <w:next w:val="Normalny"/>
    <w:link w:val="Nagwek7Znak"/>
    <w:uiPriority w:val="9"/>
    <w:unhideWhenUsed/>
    <w:qFormat/>
    <w:rsid w:val="00DC591D"/>
    <w:pPr>
      <w:spacing w:before="240" w:after="60" w:line="240" w:lineRule="auto"/>
      <w:outlineLvl w:val="6"/>
    </w:pPr>
    <w:rPr>
      <w:rFonts w:asciiTheme="minorHAnsi" w:eastAsiaTheme="minorEastAsia" w:hAnsiTheme="minorHAnsi" w:cs="Times New Roman"/>
      <w:szCs w:val="24"/>
      <w:lang w:eastAsia="pl-PL"/>
    </w:rPr>
  </w:style>
  <w:style w:type="paragraph" w:styleId="Nagwek8">
    <w:name w:val="heading 8"/>
    <w:basedOn w:val="Normalny"/>
    <w:next w:val="Normalny"/>
    <w:link w:val="Nagwek8Znak"/>
    <w:uiPriority w:val="9"/>
    <w:unhideWhenUsed/>
    <w:qFormat/>
    <w:rsid w:val="00DC591D"/>
    <w:pPr>
      <w:spacing w:before="240" w:after="60" w:line="240" w:lineRule="auto"/>
      <w:outlineLvl w:val="7"/>
    </w:pPr>
    <w:rPr>
      <w:rFonts w:asciiTheme="minorHAnsi" w:eastAsiaTheme="minorEastAsia" w:hAnsiTheme="minorHAnsi" w:cs="Times New Roman"/>
      <w:i/>
      <w:iCs/>
      <w:szCs w:val="24"/>
      <w:lang w:eastAsia="pl-PL"/>
    </w:rPr>
  </w:style>
  <w:style w:type="paragraph" w:styleId="Nagwek9">
    <w:name w:val="heading 9"/>
    <w:basedOn w:val="Normalny"/>
    <w:next w:val="Normalny"/>
    <w:link w:val="Nagwek9Znak"/>
    <w:uiPriority w:val="9"/>
    <w:unhideWhenUsed/>
    <w:qFormat/>
    <w:rsid w:val="00DC591D"/>
    <w:pPr>
      <w:spacing w:before="240" w:after="60" w:line="240" w:lineRule="auto"/>
      <w:outlineLvl w:val="8"/>
    </w:pPr>
    <w:rPr>
      <w:rFonts w:asciiTheme="majorHAnsi" w:eastAsiaTheme="majorEastAsia" w:hAnsiTheme="majorHAnsi" w:cs="Times New Roman"/>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7337E7"/>
    <w:pPr>
      <w:spacing w:after="0" w:line="240" w:lineRule="auto"/>
    </w:pPr>
    <w:rPr>
      <w:rFonts w:ascii="Arial" w:hAnsi="Arial"/>
      <w:sz w:val="24"/>
    </w:rPr>
  </w:style>
  <w:style w:type="character" w:customStyle="1" w:styleId="Nagwek1Znak">
    <w:name w:val="Nagłówek 1 Znak"/>
    <w:basedOn w:val="Domylnaczcionkaakapitu"/>
    <w:link w:val="Nagwek1"/>
    <w:uiPriority w:val="9"/>
    <w:rsid w:val="003947FE"/>
    <w:rPr>
      <w:rFonts w:ascii="Arial" w:eastAsiaTheme="majorEastAsia" w:hAnsi="Arial" w:cstheme="majorBidi"/>
      <w:b/>
      <w:sz w:val="24"/>
      <w:szCs w:val="32"/>
    </w:rPr>
  </w:style>
  <w:style w:type="character" w:customStyle="1" w:styleId="Nagwek2Znak">
    <w:name w:val="Nagłówek 2 Znak"/>
    <w:aliases w:val="Paragraaf Znak,Podtytuł1 Znak,Heading 2 AGT ESIA Znak"/>
    <w:basedOn w:val="Domylnaczcionkaakapitu"/>
    <w:link w:val="Nagwek2"/>
    <w:uiPriority w:val="9"/>
    <w:rsid w:val="00CC1008"/>
    <w:rPr>
      <w:rFonts w:ascii="Arial" w:eastAsiaTheme="majorEastAsia" w:hAnsi="Arial" w:cstheme="majorBidi"/>
      <w:sz w:val="24"/>
      <w:szCs w:val="26"/>
    </w:rPr>
  </w:style>
  <w:style w:type="paragraph" w:styleId="Akapitzlist">
    <w:name w:val="List Paragraph"/>
    <w:aliases w:val="Akapit z,Akapit z listą3,normalny tekst,Normal,Numerowanie,Akapit z listą31,List Paragraph,SR_Akapit z listą,Wypunktowanie,Normal2,Punktator,tekst normalny,Asia 2  Akapit z listą,Eko punkty,podpunkt,NOWY,Kolorowa lista — akcent 11"/>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kapit z Znak,Akapit z listą3 Znak,normalny tekst Znak,Normal Znak,Numerowanie Znak,Akapit z listą31 Znak,List Paragraph Znak,SR_Akapit z listą Znak,Wypunktowanie Znak,Normal2 Znak,Punktator Znak,tekst normalny Znak,Eko punkty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0D66EB"/>
    <w:rPr>
      <w:rFonts w:ascii="Arial" w:hAnsi="Arial"/>
      <w:sz w:val="24"/>
    </w:rPr>
  </w:style>
  <w:style w:type="paragraph" w:styleId="Stopka">
    <w:name w:val="footer"/>
    <w:basedOn w:val="Normalny"/>
    <w:link w:val="StopkaZnak"/>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rsid w:val="000D66EB"/>
    <w:rPr>
      <w:rFonts w:ascii="Arial" w:hAnsi="Arial"/>
      <w:sz w:val="24"/>
    </w:rPr>
  </w:style>
  <w:style w:type="character" w:styleId="Hipercze">
    <w:name w:val="Hyperlink"/>
    <w:basedOn w:val="Domylnaczcionkaakapitu"/>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aliases w:val="Subparagraaf Znak,Podtytuł2 Znak"/>
    <w:basedOn w:val="Domylnaczcionkaakapitu"/>
    <w:link w:val="Nagwek3"/>
    <w:uiPriority w:val="9"/>
    <w:rsid w:val="00FA540D"/>
    <w:rPr>
      <w:rFonts w:ascii="Arial" w:eastAsiaTheme="majorEastAsia" w:hAnsi="Arial" w:cstheme="majorBidi"/>
      <w:b/>
      <w:sz w:val="24"/>
      <w:szCs w:val="24"/>
    </w:rPr>
  </w:style>
  <w:style w:type="paragraph" w:styleId="Tekstdymka">
    <w:name w:val="Balloon Text"/>
    <w:basedOn w:val="Normalny"/>
    <w:link w:val="TekstdymkaZnak"/>
    <w:uiPriority w:val="99"/>
    <w:semiHidden/>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95901"/>
    <w:rPr>
      <w:rFonts w:ascii="Segoe UI" w:hAnsi="Segoe UI" w:cs="Segoe UI"/>
      <w:sz w:val="18"/>
      <w:szCs w:val="18"/>
    </w:rPr>
  </w:style>
  <w:style w:type="paragraph" w:styleId="Tekstpodstawowy">
    <w:name w:val="Body Text"/>
    <w:aliases w:val="Odstęp,Tekst podstawowy  Ja,anita1,a2,block style"/>
    <w:basedOn w:val="Normalny"/>
    <w:link w:val="TekstpodstawowyZnak"/>
    <w:rsid w:val="001D1D62"/>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2,Tekst podstawowy  Ja Znak2,anita1 Znak2,a2 Znak2,block style Znak2"/>
    <w:basedOn w:val="Domylnaczcionkaakapitu"/>
    <w:link w:val="Tekstpodstawowy"/>
    <w:rsid w:val="001D1D62"/>
    <w:rPr>
      <w:rFonts w:ascii="Times New Roman" w:eastAsia="Times New Roman" w:hAnsi="Times New Roman" w:cs="Times New Roman"/>
      <w:sz w:val="24"/>
      <w:szCs w:val="20"/>
      <w:lang w:eastAsia="pl-PL"/>
    </w:rPr>
  </w:style>
  <w:style w:type="paragraph" w:customStyle="1" w:styleId="JSpodstawowy">
    <w:name w:val="JSpodstawowy"/>
    <w:basedOn w:val="Normalny"/>
    <w:rsid w:val="006F667D"/>
    <w:pPr>
      <w:widowControl w:val="0"/>
      <w:overflowPunct w:val="0"/>
      <w:autoSpaceDE w:val="0"/>
      <w:autoSpaceDN w:val="0"/>
      <w:adjustRightInd w:val="0"/>
      <w:spacing w:after="120" w:line="240" w:lineRule="auto"/>
      <w:jc w:val="both"/>
    </w:pPr>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uiPriority w:val="9"/>
    <w:rsid w:val="006036DE"/>
    <w:rPr>
      <w:rFonts w:ascii="Arial" w:eastAsia="Times New Roman" w:hAnsi="Arial" w:cs="Times New Roman"/>
      <w:b/>
      <w:sz w:val="24"/>
      <w:szCs w:val="20"/>
      <w:lang w:val="x-none" w:eastAsia="x-none"/>
    </w:rPr>
  </w:style>
  <w:style w:type="character" w:styleId="Numerstrony">
    <w:name w:val="page number"/>
    <w:basedOn w:val="Domylnaczcionkaakapitu"/>
    <w:rsid w:val="00681636"/>
  </w:style>
  <w:style w:type="table" w:styleId="Tabela-Siatka">
    <w:name w:val="Table Grid"/>
    <w:aliases w:val="SGS Table Basic 1"/>
    <w:basedOn w:val="Standardowy"/>
    <w:rsid w:val="006816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63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81636"/>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qFormat/>
    <w:rsid w:val="00681636"/>
    <w:rPr>
      <w:rFonts w:ascii="Calibri" w:eastAsia="Calibri" w:hAnsi="Calibri" w:cs="Times New Roman"/>
    </w:rPr>
  </w:style>
  <w:style w:type="character" w:customStyle="1" w:styleId="apple-converted-space">
    <w:name w:val="apple-converted-space"/>
    <w:basedOn w:val="Domylnaczcionkaakapitu"/>
    <w:rsid w:val="00681636"/>
  </w:style>
  <w:style w:type="character" w:customStyle="1" w:styleId="pkttabelaChar">
    <w:name w:val="pkt tabela Char"/>
    <w:link w:val="pkttabela"/>
    <w:uiPriority w:val="99"/>
    <w:locked/>
    <w:rsid w:val="00681636"/>
    <w:rPr>
      <w:rFonts w:ascii="Arial Narrow" w:hAnsi="Arial Narrow"/>
      <w:sz w:val="24"/>
      <w:szCs w:val="24"/>
    </w:rPr>
  </w:style>
  <w:style w:type="paragraph" w:customStyle="1" w:styleId="pkttabela">
    <w:name w:val="pkt tabela"/>
    <w:basedOn w:val="Normalny"/>
    <w:link w:val="pkttabelaChar"/>
    <w:uiPriority w:val="99"/>
    <w:rsid w:val="00681636"/>
    <w:pPr>
      <w:tabs>
        <w:tab w:val="num" w:pos="720"/>
      </w:tabs>
      <w:spacing w:before="20" w:after="20" w:line="240" w:lineRule="auto"/>
      <w:ind w:left="175" w:hanging="142"/>
      <w:contextualSpacing/>
      <w:jc w:val="both"/>
    </w:pPr>
    <w:rPr>
      <w:rFonts w:ascii="Arial Narrow" w:hAnsi="Arial Narrow"/>
      <w:szCs w:val="24"/>
    </w:rPr>
  </w:style>
  <w:style w:type="paragraph" w:styleId="Tekstpodstawowy2">
    <w:name w:val="Body Text 2"/>
    <w:basedOn w:val="Normalny"/>
    <w:link w:val="Tekstpodstawowy2Znak"/>
    <w:uiPriority w:val="99"/>
    <w:unhideWhenUsed/>
    <w:rsid w:val="00681636"/>
    <w:pPr>
      <w:spacing w:after="120" w:line="480" w:lineRule="auto"/>
    </w:pPr>
    <w:rPr>
      <w:rFonts w:ascii="Times New Roman" w:eastAsia="Times New Roman" w:hAnsi="Times New Roman" w:cs="Times New Roman"/>
      <w:szCs w:val="24"/>
      <w:lang w:eastAsia="pl-PL"/>
    </w:rPr>
  </w:style>
  <w:style w:type="character" w:customStyle="1" w:styleId="Tekstpodstawowy2Znak">
    <w:name w:val="Tekst podstawowy 2 Znak"/>
    <w:basedOn w:val="Domylnaczcionkaakapitu"/>
    <w:link w:val="Tekstpodstawowy2"/>
    <w:uiPriority w:val="99"/>
    <w:rsid w:val="00681636"/>
    <w:rPr>
      <w:rFonts w:ascii="Times New Roman" w:eastAsia="Times New Roman" w:hAnsi="Times New Roman" w:cs="Times New Roman"/>
      <w:sz w:val="24"/>
      <w:szCs w:val="24"/>
      <w:lang w:eastAsia="pl-PL"/>
    </w:rPr>
  </w:style>
  <w:style w:type="paragraph" w:customStyle="1" w:styleId="WW-Tekstpodstawowywcity3">
    <w:name w:val="WW-Tekst podstawowy wcięty 3"/>
    <w:basedOn w:val="Normalny"/>
    <w:rsid w:val="00681636"/>
    <w:pPr>
      <w:suppressAutoHyphens/>
      <w:spacing w:after="0" w:line="360" w:lineRule="auto"/>
      <w:ind w:firstLine="708"/>
      <w:jc w:val="both"/>
    </w:pPr>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semiHidden/>
    <w:unhideWhenUsed/>
    <w:rsid w:val="00681636"/>
    <w:pPr>
      <w:spacing w:after="120" w:line="480" w:lineRule="auto"/>
      <w:ind w:left="283"/>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rsid w:val="00681636"/>
    <w:rPr>
      <w:rFonts w:ascii="Times New Roman" w:eastAsia="Times New Roman" w:hAnsi="Times New Roman" w:cs="Times New Roman"/>
      <w:sz w:val="24"/>
      <w:szCs w:val="24"/>
      <w:lang w:eastAsia="pl-PL"/>
    </w:rPr>
  </w:style>
  <w:style w:type="paragraph" w:customStyle="1" w:styleId="W3pz">
    <w:name w:val="W 3 pz"/>
    <w:basedOn w:val="Normalny"/>
    <w:rsid w:val="00681636"/>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styleId="Tekstprzypisukocowego">
    <w:name w:val="endnote text"/>
    <w:basedOn w:val="Normalny"/>
    <w:link w:val="TekstprzypisukocowegoZnak"/>
    <w:uiPriority w:val="99"/>
    <w:unhideWhenUsed/>
    <w:rsid w:val="0068163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8163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81636"/>
    <w:rPr>
      <w:vertAlign w:val="superscript"/>
    </w:rPr>
  </w:style>
  <w:style w:type="paragraph" w:customStyle="1" w:styleId="pkt">
    <w:name w:val="pkt"/>
    <w:basedOn w:val="Akapitzlist"/>
    <w:link w:val="pktZnak"/>
    <w:qFormat/>
    <w:rsid w:val="00681636"/>
    <w:pPr>
      <w:numPr>
        <w:numId w:val="1"/>
      </w:numPr>
      <w:spacing w:before="60" w:after="60" w:line="312" w:lineRule="auto"/>
      <w:jc w:val="both"/>
    </w:pPr>
    <w:rPr>
      <w:sz w:val="20"/>
      <w:szCs w:val="24"/>
    </w:rPr>
  </w:style>
  <w:style w:type="character" w:customStyle="1" w:styleId="pktZnak">
    <w:name w:val="pkt Znak"/>
    <w:basedOn w:val="Domylnaczcionkaakapitu"/>
    <w:link w:val="pkt"/>
    <w:rsid w:val="00681636"/>
    <w:rPr>
      <w:rFonts w:ascii="Arial" w:eastAsia="Times New Roman" w:hAnsi="Arial" w:cs="Times New Roman"/>
      <w:sz w:val="20"/>
      <w:szCs w:val="24"/>
      <w:lang w:eastAsia="pl-PL"/>
    </w:rPr>
  </w:style>
  <w:style w:type="paragraph" w:customStyle="1" w:styleId="TableContents">
    <w:name w:val="Table Contents"/>
    <w:basedOn w:val="Normalny"/>
    <w:rsid w:val="00681636"/>
    <w:pPr>
      <w:widowControl w:val="0"/>
      <w:suppressLineNumbers/>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Gwka">
    <w:name w:val="Główka"/>
    <w:basedOn w:val="Normalny"/>
    <w:uiPriority w:val="99"/>
    <w:rsid w:val="00681636"/>
    <w:pPr>
      <w:tabs>
        <w:tab w:val="center" w:pos="4536"/>
        <w:tab w:val="right" w:pos="9072"/>
      </w:tabs>
      <w:spacing w:after="0" w:line="240" w:lineRule="auto"/>
    </w:pPr>
    <w:rPr>
      <w:rFonts w:ascii="Times New Roman" w:eastAsia="Times New Roman" w:hAnsi="Times New Roman" w:cs="Times New Roman"/>
      <w:szCs w:val="24"/>
      <w:lang w:val="x-none" w:eastAsia="x-none"/>
    </w:rPr>
  </w:style>
  <w:style w:type="paragraph" w:customStyle="1" w:styleId="Wcicietrecitekstu">
    <w:name w:val="Wcięcie treści tekstu"/>
    <w:basedOn w:val="Normalny"/>
    <w:uiPriority w:val="99"/>
    <w:rsid w:val="00681636"/>
    <w:pPr>
      <w:spacing w:after="120" w:line="276" w:lineRule="auto"/>
      <w:ind w:left="283"/>
    </w:pPr>
    <w:rPr>
      <w:rFonts w:ascii="Calibri" w:eastAsia="Calibri" w:hAnsi="Calibri" w:cs="Times New Roman"/>
      <w:sz w:val="22"/>
    </w:rPr>
  </w:style>
  <w:style w:type="character" w:customStyle="1" w:styleId="Nagwek5Znak">
    <w:name w:val="Nagłówek 5 Znak"/>
    <w:basedOn w:val="Domylnaczcionkaakapitu"/>
    <w:link w:val="Nagwek5"/>
    <w:uiPriority w:val="9"/>
    <w:rsid w:val="00FA540D"/>
    <w:rPr>
      <w:rFonts w:ascii="Arial" w:eastAsiaTheme="majorEastAsia" w:hAnsi="Arial" w:cstheme="majorBidi"/>
      <w:b/>
      <w:sz w:val="24"/>
    </w:rPr>
  </w:style>
  <w:style w:type="paragraph" w:customStyle="1" w:styleId="Gwnytekst">
    <w:name w:val="Główny tekst"/>
    <w:basedOn w:val="Normalny"/>
    <w:rsid w:val="00747355"/>
    <w:pPr>
      <w:spacing w:before="240" w:after="0" w:line="360" w:lineRule="auto"/>
      <w:jc w:val="both"/>
    </w:pPr>
    <w:rPr>
      <w:rFonts w:ascii="Times New Roman" w:eastAsia="Times New Roman" w:hAnsi="Times New Roman" w:cs="Times New Roman"/>
      <w:szCs w:val="24"/>
      <w:lang w:eastAsia="pl-PL"/>
    </w:rPr>
  </w:style>
  <w:style w:type="paragraph" w:customStyle="1" w:styleId="BodyText22">
    <w:name w:val="Body Text 22"/>
    <w:basedOn w:val="Normalny"/>
    <w:rsid w:val="00747355"/>
    <w:pPr>
      <w:widowControl w:val="0"/>
      <w:spacing w:after="0" w:line="240" w:lineRule="auto"/>
      <w:jc w:val="both"/>
    </w:pPr>
    <w:rPr>
      <w:rFonts w:ascii="Times New Roman" w:eastAsia="Times New Roman" w:hAnsi="Times New Roman" w:cs="Times New Roman"/>
      <w:b/>
      <w:szCs w:val="20"/>
      <w:lang w:eastAsia="pl-PL"/>
    </w:rPr>
  </w:style>
  <w:style w:type="paragraph" w:customStyle="1" w:styleId="StylTekstPierwszywiersz07cmInterlinia15wiersza">
    <w:name w:val="Styl Tekst + Pierwszy wiersz:  07 cm Interlinia:  15 wiersza"/>
    <w:basedOn w:val="Normalny"/>
    <w:rsid w:val="00747355"/>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Nagwek6Znak">
    <w:name w:val="Nagłówek 6 Znak"/>
    <w:basedOn w:val="Domylnaczcionkaakapitu"/>
    <w:link w:val="Nagwek6"/>
    <w:uiPriority w:val="9"/>
    <w:rsid w:val="00DC591D"/>
    <w:rPr>
      <w:rFonts w:eastAsiaTheme="minorEastAsia" w:cs="Times New Roman"/>
      <w:b/>
      <w:bCs/>
      <w:lang w:eastAsia="pl-PL"/>
    </w:rPr>
  </w:style>
  <w:style w:type="character" w:customStyle="1" w:styleId="Nagwek7Znak">
    <w:name w:val="Nagłówek 7 Znak"/>
    <w:basedOn w:val="Domylnaczcionkaakapitu"/>
    <w:link w:val="Nagwek7"/>
    <w:uiPriority w:val="9"/>
    <w:rsid w:val="00DC591D"/>
    <w:rPr>
      <w:rFonts w:eastAsiaTheme="minorEastAsia" w:cs="Times New Roman"/>
      <w:sz w:val="24"/>
      <w:szCs w:val="24"/>
      <w:lang w:eastAsia="pl-PL"/>
    </w:rPr>
  </w:style>
  <w:style w:type="character" w:customStyle="1" w:styleId="Nagwek8Znak">
    <w:name w:val="Nagłówek 8 Znak"/>
    <w:basedOn w:val="Domylnaczcionkaakapitu"/>
    <w:link w:val="Nagwek8"/>
    <w:uiPriority w:val="9"/>
    <w:rsid w:val="00DC591D"/>
    <w:rPr>
      <w:rFonts w:eastAsiaTheme="minorEastAsia" w:cs="Times New Roman"/>
      <w:i/>
      <w:iCs/>
      <w:sz w:val="24"/>
      <w:szCs w:val="24"/>
      <w:lang w:eastAsia="pl-PL"/>
    </w:rPr>
  </w:style>
  <w:style w:type="character" w:customStyle="1" w:styleId="Nagwek9Znak">
    <w:name w:val="Nagłówek 9 Znak"/>
    <w:basedOn w:val="Domylnaczcionkaakapitu"/>
    <w:link w:val="Nagwek9"/>
    <w:uiPriority w:val="9"/>
    <w:rsid w:val="00DC591D"/>
    <w:rPr>
      <w:rFonts w:asciiTheme="majorHAnsi" w:eastAsiaTheme="majorEastAsia" w:hAnsiTheme="majorHAnsi" w:cs="Times New Roman"/>
      <w:lang w:eastAsia="pl-PL"/>
    </w:rPr>
  </w:style>
  <w:style w:type="paragraph" w:customStyle="1" w:styleId="Standardowy0">
    <w:name w:val="Standardowy_"/>
    <w:rsid w:val="00DC591D"/>
    <w:pPr>
      <w:widowControl w:val="0"/>
      <w:tabs>
        <w:tab w:val="left" w:pos="-720"/>
      </w:tabs>
      <w:suppressAutoHyphens/>
      <w:spacing w:after="0" w:line="240" w:lineRule="auto"/>
      <w:jc w:val="both"/>
    </w:pPr>
    <w:rPr>
      <w:rFonts w:eastAsiaTheme="minorEastAsia" w:cs="Times New Roman"/>
      <w:snapToGrid w:val="0"/>
      <w:spacing w:val="-3"/>
      <w:sz w:val="24"/>
      <w:lang w:val="en-US" w:eastAsia="pl-PL"/>
    </w:rPr>
  </w:style>
  <w:style w:type="paragraph" w:customStyle="1" w:styleId="zwyky">
    <w:name w:val="zwykły"/>
    <w:basedOn w:val="Normalny"/>
    <w:rsid w:val="00DC591D"/>
    <w:pPr>
      <w:overflowPunct w:val="0"/>
      <w:autoSpaceDE w:val="0"/>
      <w:spacing w:after="60" w:line="360" w:lineRule="auto"/>
      <w:jc w:val="both"/>
      <w:textAlignment w:val="baseline"/>
    </w:pPr>
    <w:rPr>
      <w:rFonts w:eastAsiaTheme="minorEastAsia" w:cs="Times New Roman"/>
      <w:sz w:val="22"/>
      <w:szCs w:val="24"/>
      <w:lang w:eastAsia="ar-SA"/>
    </w:rPr>
  </w:style>
  <w:style w:type="paragraph" w:customStyle="1" w:styleId="tab">
    <w:name w:val="tab"/>
    <w:basedOn w:val="Normalny"/>
    <w:rsid w:val="00DC591D"/>
    <w:pPr>
      <w:tabs>
        <w:tab w:val="left" w:pos="227"/>
      </w:tabs>
      <w:spacing w:before="40" w:after="40" w:line="240" w:lineRule="auto"/>
    </w:pPr>
    <w:rPr>
      <w:rFonts w:eastAsiaTheme="minorEastAsia" w:cs="Times New Roman"/>
      <w:sz w:val="18"/>
      <w:szCs w:val="24"/>
      <w:lang w:eastAsia="pl-PL"/>
    </w:rPr>
  </w:style>
  <w:style w:type="character" w:customStyle="1" w:styleId="NormalTableZnak">
    <w:name w:val="Normal Table Znak"/>
    <w:basedOn w:val="Domylnaczcionkaakapitu"/>
    <w:rsid w:val="00DC591D"/>
    <w:rPr>
      <w:noProof w:val="0"/>
      <w:sz w:val="24"/>
      <w:lang w:val="pl-PL" w:eastAsia="pl-PL" w:bidi="ar-SA"/>
    </w:rPr>
  </w:style>
  <w:style w:type="paragraph" w:customStyle="1" w:styleId="TekstpodstawowynumerowanieOdstpblockstylea2">
    <w:name w:val="Tekst podstawowy.numerowanie.Odstęp.block style.a2"/>
    <w:basedOn w:val="Normalny"/>
    <w:rsid w:val="00DC591D"/>
    <w:pPr>
      <w:widowControl w:val="0"/>
      <w:tabs>
        <w:tab w:val="left" w:pos="1105"/>
        <w:tab w:val="left" w:pos="1808"/>
      </w:tabs>
      <w:spacing w:after="0" w:line="430" w:lineRule="exact"/>
      <w:jc w:val="both"/>
    </w:pPr>
    <w:rPr>
      <w:rFonts w:asciiTheme="minorHAnsi" w:eastAsiaTheme="minorEastAsia" w:hAnsiTheme="minorHAnsi" w:cs="Times New Roman"/>
      <w:szCs w:val="24"/>
      <w:lang w:eastAsia="pl-PL"/>
    </w:rPr>
  </w:style>
  <w:style w:type="paragraph" w:customStyle="1" w:styleId="Standard">
    <w:name w:val="Standard"/>
    <w:rsid w:val="00DC591D"/>
    <w:pPr>
      <w:suppressAutoHyphens/>
      <w:autoSpaceDN w:val="0"/>
      <w:spacing w:after="0" w:line="240" w:lineRule="auto"/>
    </w:pPr>
    <w:rPr>
      <w:rFonts w:ascii="Arial" w:eastAsia="SimSun" w:hAnsi="Arial" w:cs="Arial, sans-serif"/>
      <w:kern w:val="3"/>
      <w:sz w:val="24"/>
      <w:szCs w:val="24"/>
      <w:lang w:eastAsia="zh-CN"/>
    </w:rPr>
  </w:style>
  <w:style w:type="character" w:customStyle="1" w:styleId="TekstpodstawowyZnak2">
    <w:name w:val="Tekst podstawowy Znak2"/>
    <w:aliases w:val="Tekst podstawowy Znak Znak1,Odstęp Znak1,Tekst podstawowy  Ja Znak1,anita1 Znak1,a2 Znak1,block style Znak1"/>
    <w:locked/>
    <w:rsid w:val="00DC591D"/>
    <w:rPr>
      <w:rFonts w:ascii="CG Times" w:hAnsi="CG Times" w:cs="Times New Roman"/>
      <w:sz w:val="24"/>
    </w:rPr>
  </w:style>
  <w:style w:type="paragraph" w:styleId="Tekstpodstawowy3">
    <w:name w:val="Body Text 3"/>
    <w:aliases w:val="Podpis rys"/>
    <w:basedOn w:val="Normalny"/>
    <w:link w:val="Tekstpodstawowy3Znak"/>
    <w:rsid w:val="00DC591D"/>
    <w:pPr>
      <w:spacing w:after="120" w:line="240" w:lineRule="auto"/>
    </w:pPr>
    <w:rPr>
      <w:rFonts w:asciiTheme="minorHAnsi" w:eastAsiaTheme="minorEastAsia" w:hAnsiTheme="minorHAnsi" w:cs="Times New Roman"/>
      <w:sz w:val="16"/>
      <w:szCs w:val="16"/>
      <w:lang w:eastAsia="pl-PL"/>
    </w:rPr>
  </w:style>
  <w:style w:type="character" w:customStyle="1" w:styleId="Tekstpodstawowy3Znak">
    <w:name w:val="Tekst podstawowy 3 Znak"/>
    <w:aliases w:val="Podpis rys Znak"/>
    <w:basedOn w:val="Domylnaczcionkaakapitu"/>
    <w:link w:val="Tekstpodstawowy3"/>
    <w:rsid w:val="00DC591D"/>
    <w:rPr>
      <w:rFonts w:eastAsiaTheme="minorEastAsia" w:cs="Times New Roman"/>
      <w:sz w:val="16"/>
      <w:szCs w:val="16"/>
      <w:lang w:eastAsia="pl-PL"/>
    </w:rPr>
  </w:style>
  <w:style w:type="character" w:customStyle="1" w:styleId="Tekstpodstawowywcity2Znak1">
    <w:name w:val="Tekst podstawowy wcięty 2 Znak1"/>
    <w:basedOn w:val="Domylnaczcionkaakapitu"/>
    <w:semiHidden/>
    <w:rsid w:val="00DC591D"/>
  </w:style>
  <w:style w:type="character" w:customStyle="1" w:styleId="StopkaZnak1">
    <w:name w:val="Stopka Znak1"/>
    <w:basedOn w:val="Domylnaczcionkaakapitu"/>
    <w:rsid w:val="00DC591D"/>
  </w:style>
  <w:style w:type="paragraph" w:styleId="Tekstpodstawowywcity3">
    <w:name w:val="Body Text Indent 3"/>
    <w:basedOn w:val="Normalny"/>
    <w:link w:val="Tekstpodstawowywcity3Znak"/>
    <w:uiPriority w:val="99"/>
    <w:semiHidden/>
    <w:rsid w:val="00DC591D"/>
    <w:pPr>
      <w:spacing w:after="0" w:line="240" w:lineRule="auto"/>
      <w:ind w:left="360"/>
    </w:pPr>
    <w:rPr>
      <w:rFonts w:eastAsiaTheme="minorEastAsia" w:cs="Arial"/>
      <w:szCs w:val="24"/>
      <w:lang w:eastAsia="pl-PL"/>
    </w:rPr>
  </w:style>
  <w:style w:type="character" w:customStyle="1" w:styleId="Tekstpodstawowywcity3Znak">
    <w:name w:val="Tekst podstawowy wcięty 3 Znak"/>
    <w:basedOn w:val="Domylnaczcionkaakapitu"/>
    <w:link w:val="Tekstpodstawowywcity3"/>
    <w:uiPriority w:val="99"/>
    <w:semiHidden/>
    <w:rsid w:val="00DC591D"/>
    <w:rPr>
      <w:rFonts w:ascii="Arial" w:eastAsiaTheme="minorEastAsia" w:hAnsi="Arial" w:cs="Arial"/>
      <w:sz w:val="24"/>
      <w:szCs w:val="24"/>
      <w:lang w:eastAsia="pl-PL"/>
    </w:rPr>
  </w:style>
  <w:style w:type="paragraph" w:customStyle="1" w:styleId="Head">
    <w:name w:val="Head"/>
    <w:basedOn w:val="Normalny"/>
    <w:next w:val="Tekstpodstawowy"/>
    <w:rsid w:val="00DC591D"/>
    <w:pPr>
      <w:spacing w:after="0" w:line="240" w:lineRule="auto"/>
    </w:pPr>
    <w:rPr>
      <w:rFonts w:ascii="Helvetica" w:eastAsiaTheme="minorEastAsia" w:hAnsi="Helvetica" w:cs="Times New Roman"/>
      <w:sz w:val="22"/>
      <w:szCs w:val="24"/>
      <w:lang w:eastAsia="pl-PL"/>
    </w:rPr>
  </w:style>
  <w:style w:type="paragraph" w:styleId="Tekstprzypisudolnego">
    <w:name w:val="footnote text"/>
    <w:basedOn w:val="Normalny"/>
    <w:link w:val="TekstprzypisudolnegoZnak1"/>
    <w:uiPriority w:val="99"/>
    <w:semiHidden/>
    <w:rsid w:val="00DC591D"/>
    <w:pPr>
      <w:spacing w:after="0" w:line="240" w:lineRule="auto"/>
    </w:pPr>
    <w:rPr>
      <w:rFonts w:asciiTheme="minorHAnsi" w:eastAsiaTheme="minorEastAsia" w:hAnsiTheme="minorHAnsi" w:cs="Times New Roman"/>
      <w:szCs w:val="24"/>
      <w:lang w:eastAsia="pl-PL"/>
    </w:rPr>
  </w:style>
  <w:style w:type="character" w:customStyle="1" w:styleId="TekstprzypisudolnegoZnak">
    <w:name w:val="Tekst przypisu dolnego Znak"/>
    <w:basedOn w:val="Domylnaczcionkaakapitu"/>
    <w:semiHidden/>
    <w:rsid w:val="00DC591D"/>
    <w:rPr>
      <w:rFonts w:ascii="Arial" w:hAnsi="Arial"/>
      <w:sz w:val="20"/>
      <w:szCs w:val="20"/>
    </w:rPr>
  </w:style>
  <w:style w:type="character" w:customStyle="1" w:styleId="TekstprzypisudolnegoZnak1">
    <w:name w:val="Tekst przypisu dolnego Znak1"/>
    <w:basedOn w:val="Domylnaczcionkaakapitu"/>
    <w:link w:val="Tekstprzypisudolnego"/>
    <w:uiPriority w:val="99"/>
    <w:semiHidden/>
    <w:rsid w:val="00DC591D"/>
    <w:rPr>
      <w:rFonts w:eastAsiaTheme="minorEastAsia" w:cs="Times New Roman"/>
      <w:sz w:val="24"/>
      <w:szCs w:val="24"/>
      <w:lang w:eastAsia="pl-PL"/>
    </w:rPr>
  </w:style>
  <w:style w:type="character" w:styleId="Odwoanieprzypisudolnego">
    <w:name w:val="footnote reference"/>
    <w:uiPriority w:val="99"/>
    <w:semiHidden/>
    <w:rsid w:val="00DC591D"/>
    <w:rPr>
      <w:rFonts w:cs="Times New Roman"/>
      <w:vertAlign w:val="superscript"/>
    </w:rPr>
  </w:style>
  <w:style w:type="character" w:customStyle="1" w:styleId="TekstdymkaZnak1">
    <w:name w:val="Tekst dymka Znak1"/>
    <w:uiPriority w:val="99"/>
    <w:semiHidden/>
    <w:rsid w:val="00DC591D"/>
    <w:rPr>
      <w:sz w:val="0"/>
      <w:szCs w:val="0"/>
    </w:rPr>
  </w:style>
  <w:style w:type="character" w:customStyle="1" w:styleId="TekstpodstawowywcityZnak1">
    <w:name w:val="Tekst podstawowy wcięty Znak1"/>
    <w:basedOn w:val="Domylnaczcionkaakapitu"/>
    <w:uiPriority w:val="99"/>
    <w:semiHidden/>
    <w:rsid w:val="00DC591D"/>
  </w:style>
  <w:style w:type="paragraph" w:styleId="Spistreci2">
    <w:name w:val="toc 2"/>
    <w:aliases w:val="nowy"/>
    <w:basedOn w:val="Listanumerowana"/>
    <w:next w:val="Normalny"/>
    <w:autoRedefine/>
    <w:uiPriority w:val="39"/>
    <w:semiHidden/>
    <w:rsid w:val="00DC591D"/>
    <w:pPr>
      <w:tabs>
        <w:tab w:val="clear" w:pos="360"/>
      </w:tabs>
      <w:ind w:left="0" w:firstLine="0"/>
      <w:contextualSpacing w:val="0"/>
    </w:pPr>
  </w:style>
  <w:style w:type="paragraph" w:styleId="Tytu">
    <w:name w:val="Title"/>
    <w:basedOn w:val="Normalny"/>
    <w:next w:val="Normalny"/>
    <w:link w:val="TytuZnak"/>
    <w:uiPriority w:val="10"/>
    <w:qFormat/>
    <w:rsid w:val="00DC591D"/>
    <w:pPr>
      <w:spacing w:before="240" w:after="60" w:line="240" w:lineRule="auto"/>
      <w:jc w:val="center"/>
      <w:outlineLvl w:val="0"/>
    </w:pPr>
    <w:rPr>
      <w:rFonts w:asciiTheme="majorHAnsi" w:eastAsiaTheme="majorEastAsia" w:hAnsiTheme="majorHAnsi" w:cstheme="majorBidi"/>
      <w:b/>
      <w:bCs/>
      <w:kern w:val="28"/>
      <w:sz w:val="32"/>
      <w:szCs w:val="32"/>
      <w:lang w:eastAsia="pl-PL"/>
    </w:rPr>
  </w:style>
  <w:style w:type="character" w:customStyle="1" w:styleId="TytuZnak">
    <w:name w:val="Tytuł Znak"/>
    <w:basedOn w:val="Domylnaczcionkaakapitu"/>
    <w:link w:val="Tytu"/>
    <w:uiPriority w:val="10"/>
    <w:rsid w:val="00DC591D"/>
    <w:rPr>
      <w:rFonts w:asciiTheme="majorHAnsi" w:eastAsiaTheme="majorEastAsia" w:hAnsiTheme="majorHAnsi" w:cstheme="majorBidi"/>
      <w:b/>
      <w:bCs/>
      <w:kern w:val="28"/>
      <w:sz w:val="32"/>
      <w:szCs w:val="32"/>
      <w:lang w:eastAsia="pl-PL"/>
    </w:rPr>
  </w:style>
  <w:style w:type="character" w:customStyle="1" w:styleId="TytuZnak1">
    <w:name w:val="Tytuł Znak1"/>
    <w:uiPriority w:val="10"/>
    <w:rsid w:val="00DC591D"/>
    <w:rPr>
      <w:sz w:val="28"/>
      <w:szCs w:val="24"/>
    </w:rPr>
  </w:style>
  <w:style w:type="paragraph" w:styleId="Listanumerowana">
    <w:name w:val="List Number"/>
    <w:basedOn w:val="Normalny"/>
    <w:uiPriority w:val="99"/>
    <w:semiHidden/>
    <w:unhideWhenUsed/>
    <w:rsid w:val="00DC591D"/>
    <w:pPr>
      <w:tabs>
        <w:tab w:val="num" w:pos="360"/>
      </w:tabs>
      <w:spacing w:after="0" w:line="240" w:lineRule="auto"/>
      <w:ind w:left="360" w:hanging="360"/>
      <w:contextualSpacing/>
    </w:pPr>
    <w:rPr>
      <w:rFonts w:asciiTheme="minorHAnsi" w:eastAsiaTheme="minorEastAsia" w:hAnsiTheme="minorHAnsi" w:cs="Times New Roman"/>
      <w:szCs w:val="24"/>
      <w:lang w:eastAsia="pl-PL"/>
    </w:rPr>
  </w:style>
  <w:style w:type="paragraph" w:styleId="Legenda">
    <w:name w:val="caption"/>
    <w:basedOn w:val="Normalny"/>
    <w:next w:val="Normalny"/>
    <w:uiPriority w:val="35"/>
    <w:unhideWhenUsed/>
    <w:rsid w:val="00DC591D"/>
    <w:pPr>
      <w:spacing w:after="0" w:line="240" w:lineRule="auto"/>
    </w:pPr>
    <w:rPr>
      <w:rFonts w:asciiTheme="minorHAnsi" w:eastAsiaTheme="minorEastAsia" w:hAnsiTheme="minorHAnsi" w:cs="Times New Roman"/>
      <w:b/>
      <w:bCs/>
      <w:color w:val="2F5496" w:themeColor="accent1" w:themeShade="BF"/>
      <w:sz w:val="16"/>
      <w:szCs w:val="16"/>
      <w:lang w:eastAsia="pl-PL"/>
    </w:rPr>
  </w:style>
  <w:style w:type="paragraph" w:customStyle="1" w:styleId="Tab-Tre-rodek1">
    <w:name w:val="Tab-Treść-Środek1"/>
    <w:basedOn w:val="Normalny"/>
    <w:rsid w:val="00DC591D"/>
    <w:pPr>
      <w:spacing w:after="0" w:line="240" w:lineRule="auto"/>
      <w:jc w:val="center"/>
    </w:pPr>
    <w:rPr>
      <w:rFonts w:ascii="Helvetica" w:eastAsiaTheme="minorEastAsia" w:hAnsi="Helvetica" w:cs="Times New Roman"/>
      <w:sz w:val="22"/>
      <w:szCs w:val="24"/>
      <w:lang w:eastAsia="pl-PL"/>
    </w:rPr>
  </w:style>
  <w:style w:type="paragraph" w:customStyle="1" w:styleId="Tekstpodstawowy31">
    <w:name w:val="Tekst podstawowy 31"/>
    <w:basedOn w:val="Normalny"/>
    <w:rsid w:val="00DC591D"/>
    <w:pPr>
      <w:suppressAutoHyphens/>
      <w:spacing w:after="0" w:line="360" w:lineRule="auto"/>
      <w:jc w:val="both"/>
    </w:pPr>
    <w:rPr>
      <w:rFonts w:asciiTheme="minorHAnsi" w:eastAsiaTheme="minorEastAsia" w:hAnsiTheme="minorHAnsi" w:cs="Times New Roman"/>
      <w:b/>
      <w:szCs w:val="24"/>
      <w:lang w:eastAsia="ar-SA"/>
    </w:rPr>
  </w:style>
  <w:style w:type="paragraph" w:styleId="NormalnyWeb">
    <w:name w:val="Normal (Web)"/>
    <w:basedOn w:val="Normalny"/>
    <w:link w:val="NormalnyWebZnak"/>
    <w:uiPriority w:val="99"/>
    <w:rsid w:val="00DC591D"/>
    <w:pPr>
      <w:spacing w:beforeAutospacing="1" w:after="100" w:afterAutospacing="1" w:line="240" w:lineRule="auto"/>
    </w:pPr>
    <w:rPr>
      <w:rFonts w:asciiTheme="minorHAnsi" w:eastAsiaTheme="minorEastAsia" w:hAnsiTheme="minorHAnsi" w:cs="Times New Roman"/>
      <w:szCs w:val="24"/>
      <w:lang w:eastAsia="pl-PL"/>
    </w:rPr>
  </w:style>
  <w:style w:type="paragraph" w:customStyle="1" w:styleId="Akapitzlist1">
    <w:name w:val="Akapit z listą1"/>
    <w:basedOn w:val="Normalny"/>
    <w:qFormat/>
    <w:rsid w:val="00DC591D"/>
    <w:pPr>
      <w:spacing w:after="0" w:line="240" w:lineRule="auto"/>
      <w:ind w:left="720"/>
      <w:contextualSpacing/>
    </w:pPr>
    <w:rPr>
      <w:rFonts w:ascii="Calibri" w:eastAsiaTheme="minorEastAsia" w:hAnsi="Calibri" w:cs="Times New Roman"/>
      <w:sz w:val="22"/>
    </w:rPr>
  </w:style>
  <w:style w:type="character" w:styleId="Pogrubienie">
    <w:name w:val="Strong"/>
    <w:basedOn w:val="Domylnaczcionkaakapitu"/>
    <w:uiPriority w:val="22"/>
    <w:qFormat/>
    <w:rsid w:val="00DC591D"/>
    <w:rPr>
      <w:b/>
      <w:bCs/>
    </w:rPr>
  </w:style>
  <w:style w:type="character" w:styleId="Odwoaniedokomentarza">
    <w:name w:val="annotation reference"/>
    <w:uiPriority w:val="99"/>
    <w:semiHidden/>
    <w:unhideWhenUsed/>
    <w:rsid w:val="00DC591D"/>
    <w:rPr>
      <w:rFonts w:cs="Times New Roman"/>
      <w:sz w:val="16"/>
      <w:szCs w:val="16"/>
    </w:rPr>
  </w:style>
  <w:style w:type="paragraph" w:styleId="Tekstkomentarza">
    <w:name w:val="annotation text"/>
    <w:basedOn w:val="Normalny"/>
    <w:link w:val="TekstkomentarzaZnak"/>
    <w:uiPriority w:val="99"/>
    <w:unhideWhenUsed/>
    <w:rsid w:val="00DC591D"/>
    <w:pPr>
      <w:spacing w:after="0" w:line="240" w:lineRule="auto"/>
    </w:pPr>
    <w:rPr>
      <w:rFonts w:asciiTheme="minorHAnsi" w:eastAsiaTheme="minorEastAsia" w:hAnsiTheme="minorHAnsi" w:cs="Times New Roman"/>
      <w:szCs w:val="24"/>
      <w:lang w:eastAsia="pl-PL"/>
    </w:rPr>
  </w:style>
  <w:style w:type="character" w:customStyle="1" w:styleId="TekstkomentarzaZnak">
    <w:name w:val="Tekst komentarza Znak"/>
    <w:basedOn w:val="Domylnaczcionkaakapitu"/>
    <w:link w:val="Tekstkomentarza"/>
    <w:uiPriority w:val="99"/>
    <w:rsid w:val="00DC591D"/>
    <w:rPr>
      <w:rFonts w:eastAsiaTheme="minorEastAsia"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DC591D"/>
    <w:rPr>
      <w:b/>
      <w:bCs/>
    </w:rPr>
  </w:style>
  <w:style w:type="character" w:customStyle="1" w:styleId="TematkomentarzaZnak">
    <w:name w:val="Temat komentarza Znak"/>
    <w:basedOn w:val="TekstkomentarzaZnak"/>
    <w:link w:val="Tematkomentarza"/>
    <w:uiPriority w:val="99"/>
    <w:semiHidden/>
    <w:rsid w:val="00DC591D"/>
    <w:rPr>
      <w:rFonts w:eastAsiaTheme="minorEastAsia" w:cs="Times New Roman"/>
      <w:b/>
      <w:bCs/>
      <w:sz w:val="24"/>
      <w:szCs w:val="24"/>
      <w:lang w:eastAsia="pl-PL"/>
    </w:rPr>
  </w:style>
  <w:style w:type="paragraph" w:styleId="Listapunktowana">
    <w:name w:val="List Bullet"/>
    <w:basedOn w:val="Tekstpodstawowy"/>
    <w:autoRedefine/>
    <w:uiPriority w:val="99"/>
    <w:rsid w:val="00DC591D"/>
    <w:pPr>
      <w:widowControl w:val="0"/>
      <w:tabs>
        <w:tab w:val="left" w:pos="0"/>
      </w:tabs>
      <w:suppressAutoHyphens/>
      <w:snapToGrid w:val="0"/>
    </w:pPr>
    <w:rPr>
      <w:rFonts w:ascii="Arial" w:eastAsiaTheme="minorEastAsia" w:hAnsi="Arial" w:cs="Arial"/>
      <w:color w:val="0070C0"/>
      <w:szCs w:val="24"/>
    </w:rPr>
  </w:style>
  <w:style w:type="paragraph" w:customStyle="1" w:styleId="font5">
    <w:name w:val="font5"/>
    <w:basedOn w:val="Normalny"/>
    <w:rsid w:val="00DC591D"/>
    <w:pPr>
      <w:spacing w:beforeAutospacing="1" w:after="100" w:afterAutospacing="1" w:line="240" w:lineRule="auto"/>
    </w:pPr>
    <w:rPr>
      <w:rFonts w:eastAsiaTheme="minorEastAsia" w:cs="Arial"/>
      <w:sz w:val="16"/>
      <w:szCs w:val="16"/>
      <w:lang w:eastAsia="pl-PL"/>
    </w:rPr>
  </w:style>
  <w:style w:type="paragraph" w:customStyle="1" w:styleId="Captioncomments">
    <w:name w:val="Caption comments"/>
    <w:basedOn w:val="Legenda"/>
    <w:rsid w:val="00DC591D"/>
    <w:pPr>
      <w:keepNext/>
      <w:keepLines/>
      <w:spacing w:line="260" w:lineRule="atLeast"/>
      <w:jc w:val="both"/>
    </w:pPr>
    <w:rPr>
      <w:bCs w:val="0"/>
      <w:kern w:val="24"/>
      <w:lang w:val="en-GB" w:eastAsia="en-US"/>
    </w:rPr>
  </w:style>
  <w:style w:type="character" w:customStyle="1" w:styleId="NormalnyWebZnak">
    <w:name w:val="Normalny (Web) Znak"/>
    <w:link w:val="NormalnyWeb"/>
    <w:uiPriority w:val="99"/>
    <w:locked/>
    <w:rsid w:val="00DC591D"/>
    <w:rPr>
      <w:rFonts w:eastAsiaTheme="minorEastAsia" w:cs="Times New Roman"/>
      <w:sz w:val="24"/>
      <w:szCs w:val="24"/>
      <w:lang w:eastAsia="pl-PL"/>
    </w:rPr>
  </w:style>
  <w:style w:type="character" w:customStyle="1" w:styleId="TekstpodstawowyZnak1">
    <w:name w:val="Tekst podstawowy Znak1"/>
    <w:aliases w:val="Tekst podstawowy Znak Znak,Odstęp Znak,Tekst podstawowy  Ja Znak,anita1 Znak,a2 Znak,block style Znak"/>
    <w:semiHidden/>
    <w:locked/>
    <w:rsid w:val="00DC591D"/>
    <w:rPr>
      <w:rFonts w:ascii="CG Times" w:hAnsi="CG Times" w:cs="Times New Roman"/>
      <w:sz w:val="24"/>
    </w:rPr>
  </w:style>
  <w:style w:type="paragraph" w:styleId="Lista">
    <w:name w:val="List"/>
    <w:basedOn w:val="Normalny"/>
    <w:uiPriority w:val="99"/>
    <w:semiHidden/>
    <w:unhideWhenUsed/>
    <w:rsid w:val="00DC591D"/>
    <w:pPr>
      <w:spacing w:after="0" w:line="240" w:lineRule="auto"/>
      <w:ind w:left="283" w:hanging="283"/>
      <w:contextualSpacing/>
    </w:pPr>
    <w:rPr>
      <w:rFonts w:asciiTheme="minorHAnsi" w:eastAsiaTheme="minorEastAsia" w:hAnsiTheme="minorHAnsi" w:cs="Times New Roman"/>
      <w:szCs w:val="24"/>
      <w:lang w:eastAsia="pl-PL"/>
    </w:rPr>
  </w:style>
  <w:style w:type="paragraph" w:styleId="Zwykytekst">
    <w:name w:val="Plain Text"/>
    <w:basedOn w:val="Normalny"/>
    <w:link w:val="ZwykytekstZnak"/>
    <w:semiHidden/>
    <w:rsid w:val="00DC591D"/>
    <w:pPr>
      <w:spacing w:after="0" w:line="240" w:lineRule="auto"/>
      <w:ind w:firstLine="340"/>
      <w:jc w:val="both"/>
    </w:pPr>
    <w:rPr>
      <w:rFonts w:eastAsiaTheme="minorEastAsia" w:cs="Arial"/>
      <w:iCs/>
      <w:color w:val="000000"/>
      <w:sz w:val="21"/>
      <w:szCs w:val="24"/>
      <w:lang w:eastAsia="pl-PL"/>
    </w:rPr>
  </w:style>
  <w:style w:type="character" w:customStyle="1" w:styleId="ZwykytekstZnak">
    <w:name w:val="Zwykły tekst Znak"/>
    <w:basedOn w:val="Domylnaczcionkaakapitu"/>
    <w:link w:val="Zwykytekst"/>
    <w:semiHidden/>
    <w:rsid w:val="00DC591D"/>
    <w:rPr>
      <w:rFonts w:ascii="Arial" w:eastAsiaTheme="minorEastAsia" w:hAnsi="Arial" w:cs="Arial"/>
      <w:iCs/>
      <w:color w:val="000000"/>
      <w:sz w:val="21"/>
      <w:szCs w:val="24"/>
      <w:lang w:eastAsia="pl-PL"/>
    </w:rPr>
  </w:style>
  <w:style w:type="paragraph" w:styleId="Spistreci3">
    <w:name w:val="toc 3"/>
    <w:basedOn w:val="Normalny"/>
    <w:next w:val="Normalny"/>
    <w:autoRedefine/>
    <w:uiPriority w:val="39"/>
    <w:semiHidden/>
    <w:rsid w:val="00DC591D"/>
    <w:pPr>
      <w:spacing w:after="0" w:line="240" w:lineRule="auto"/>
      <w:ind w:left="400"/>
    </w:pPr>
    <w:rPr>
      <w:rFonts w:asciiTheme="minorHAnsi" w:eastAsiaTheme="minorEastAsia" w:hAnsiTheme="minorHAnsi" w:cs="Times New Roman"/>
      <w:szCs w:val="24"/>
      <w:lang w:eastAsia="pl-PL"/>
    </w:rPr>
  </w:style>
  <w:style w:type="paragraph" w:customStyle="1" w:styleId="CowiClient">
    <w:name w:val="CowiClient"/>
    <w:basedOn w:val="Normalny"/>
    <w:next w:val="Tekstblokowy"/>
    <w:rsid w:val="00DC591D"/>
    <w:pPr>
      <w:suppressAutoHyphens/>
      <w:spacing w:line="320" w:lineRule="exact"/>
      <w:jc w:val="both"/>
    </w:pPr>
    <w:rPr>
      <w:rFonts w:ascii="TrueHelveticaLight" w:eastAsiaTheme="minorEastAsia" w:hAnsi="TrueHelveticaLight" w:cs="Times New Roman"/>
      <w:sz w:val="28"/>
      <w:szCs w:val="24"/>
      <w:lang w:val="en-GB" w:eastAsia="pl-PL"/>
    </w:rPr>
  </w:style>
  <w:style w:type="paragraph" w:styleId="Tekstblokowy">
    <w:name w:val="Block Text"/>
    <w:basedOn w:val="Normalny"/>
    <w:uiPriority w:val="99"/>
    <w:rsid w:val="00DC591D"/>
    <w:pPr>
      <w:spacing w:after="120" w:line="240" w:lineRule="auto"/>
      <w:ind w:left="1440" w:right="1440"/>
    </w:pPr>
    <w:rPr>
      <w:rFonts w:asciiTheme="minorHAnsi" w:eastAsiaTheme="minorEastAsia" w:hAnsiTheme="minorHAnsi" w:cs="Times New Roman"/>
      <w:szCs w:val="24"/>
      <w:lang w:eastAsia="pl-PL"/>
    </w:rPr>
  </w:style>
  <w:style w:type="paragraph" w:styleId="Listapunktowana2">
    <w:name w:val="List Bullet 2"/>
    <w:basedOn w:val="Normalny"/>
    <w:uiPriority w:val="99"/>
    <w:rsid w:val="00DC591D"/>
    <w:pPr>
      <w:numPr>
        <w:numId w:val="3"/>
      </w:numPr>
      <w:spacing w:after="0" w:line="240" w:lineRule="auto"/>
    </w:pPr>
    <w:rPr>
      <w:rFonts w:asciiTheme="minorHAnsi" w:eastAsiaTheme="minorEastAsia" w:hAnsiTheme="minorHAnsi" w:cs="Times New Roman"/>
      <w:szCs w:val="24"/>
      <w:lang w:eastAsia="pl-PL"/>
    </w:rPr>
  </w:style>
  <w:style w:type="paragraph" w:customStyle="1" w:styleId="Znak">
    <w:name w:val="Znak"/>
    <w:basedOn w:val="Normalny"/>
    <w:next w:val="Mapadokumentu"/>
    <w:link w:val="PlandokumentuZnak"/>
    <w:uiPriority w:val="99"/>
    <w:rsid w:val="00DC591D"/>
    <w:pPr>
      <w:shd w:val="clear" w:color="auto" w:fill="000080"/>
      <w:spacing w:after="0" w:line="240" w:lineRule="auto"/>
    </w:pPr>
    <w:rPr>
      <w:rFonts w:asciiTheme="minorHAnsi" w:eastAsiaTheme="minorEastAsia" w:hAnsiTheme="minorHAnsi" w:cs="Times New Roman"/>
      <w:sz w:val="0"/>
      <w:szCs w:val="0"/>
      <w:lang w:eastAsia="pl-PL"/>
    </w:rPr>
  </w:style>
  <w:style w:type="character" w:customStyle="1" w:styleId="PlandokumentuZnak">
    <w:name w:val="Plan dokumentu Znak"/>
    <w:aliases w:val=" Znak Znak"/>
    <w:link w:val="Znak"/>
    <w:uiPriority w:val="99"/>
    <w:rsid w:val="00DC591D"/>
    <w:rPr>
      <w:rFonts w:eastAsiaTheme="minorEastAsia" w:cs="Times New Roman"/>
      <w:sz w:val="0"/>
      <w:szCs w:val="0"/>
      <w:shd w:val="clear" w:color="auto" w:fill="000080"/>
      <w:lang w:eastAsia="pl-PL"/>
    </w:rPr>
  </w:style>
  <w:style w:type="paragraph" w:customStyle="1" w:styleId="a-kreska">
    <w:name w:val="a-kreska"/>
    <w:basedOn w:val="Normalny"/>
    <w:rsid w:val="00DC591D"/>
    <w:pPr>
      <w:numPr>
        <w:numId w:val="4"/>
      </w:numPr>
      <w:spacing w:after="0" w:line="240" w:lineRule="auto"/>
      <w:jc w:val="both"/>
    </w:pPr>
    <w:rPr>
      <w:rFonts w:eastAsiaTheme="minorEastAsia" w:cs="Times New Roman"/>
      <w:iCs/>
      <w:sz w:val="21"/>
      <w:szCs w:val="24"/>
      <w:lang w:eastAsia="pl-PL"/>
    </w:rPr>
  </w:style>
  <w:style w:type="character" w:customStyle="1" w:styleId="st1">
    <w:name w:val="st1"/>
    <w:rsid w:val="00DC591D"/>
    <w:rPr>
      <w:rFonts w:cs="Times New Roman"/>
    </w:rPr>
  </w:style>
  <w:style w:type="paragraph" w:customStyle="1" w:styleId="Tabela1">
    <w:name w:val="Tabela1"/>
    <w:basedOn w:val="Normalny"/>
    <w:rsid w:val="00DC591D"/>
    <w:pPr>
      <w:autoSpaceDE w:val="0"/>
      <w:autoSpaceDN w:val="0"/>
      <w:adjustRightInd w:val="0"/>
      <w:spacing w:after="0" w:line="240" w:lineRule="auto"/>
      <w:jc w:val="center"/>
    </w:pPr>
    <w:rPr>
      <w:rFonts w:eastAsiaTheme="minorEastAsia" w:cs="Arial"/>
      <w:bCs/>
      <w:i/>
      <w:iCs/>
      <w:szCs w:val="21"/>
      <w:lang w:eastAsia="pl-PL"/>
    </w:rPr>
  </w:style>
  <w:style w:type="paragraph" w:customStyle="1" w:styleId="FrontPage1">
    <w:name w:val="FrontPage1"/>
    <w:basedOn w:val="Normalny"/>
    <w:next w:val="Tekstpodstawowy"/>
    <w:rsid w:val="00DC591D"/>
    <w:pPr>
      <w:suppressAutoHyphens/>
      <w:spacing w:line="320" w:lineRule="exact"/>
      <w:jc w:val="both"/>
    </w:pPr>
    <w:rPr>
      <w:rFonts w:ascii="TrueHelveticaLight" w:eastAsiaTheme="minorEastAsia" w:hAnsi="TrueHelveticaLight" w:cs="Times New Roman"/>
      <w:sz w:val="28"/>
      <w:szCs w:val="24"/>
      <w:lang w:val="en-GB" w:eastAsia="pl-PL"/>
    </w:rPr>
  </w:style>
  <w:style w:type="paragraph" w:customStyle="1" w:styleId="Normalny12just">
    <w:name w:val="Normalny 12 just"/>
    <w:basedOn w:val="Normalny"/>
    <w:rsid w:val="00DC591D"/>
    <w:pPr>
      <w:spacing w:after="0" w:line="240" w:lineRule="auto"/>
      <w:jc w:val="both"/>
    </w:pPr>
    <w:rPr>
      <w:rFonts w:asciiTheme="minorHAnsi" w:eastAsiaTheme="minorEastAsia" w:hAnsiTheme="minorHAnsi" w:cs="Times New Roman"/>
      <w:szCs w:val="24"/>
      <w:lang w:eastAsia="pl-PL"/>
    </w:rPr>
  </w:style>
  <w:style w:type="paragraph" w:customStyle="1" w:styleId="Tekstpodstawowy21">
    <w:name w:val="Tekst podstawowy 21"/>
    <w:basedOn w:val="Normalny"/>
    <w:rsid w:val="00DC591D"/>
    <w:pPr>
      <w:spacing w:after="0" w:line="240" w:lineRule="auto"/>
      <w:ind w:firstLine="708"/>
      <w:jc w:val="both"/>
    </w:pPr>
    <w:rPr>
      <w:rFonts w:asciiTheme="minorHAnsi" w:eastAsiaTheme="minorEastAsia" w:hAnsiTheme="minorHAnsi" w:cs="Times New Roman"/>
      <w:szCs w:val="24"/>
      <w:lang w:eastAsia="pl-PL"/>
    </w:rPr>
  </w:style>
  <w:style w:type="character" w:customStyle="1" w:styleId="tw4winTerm">
    <w:name w:val="tw4winTerm"/>
    <w:rsid w:val="00DC591D"/>
    <w:rPr>
      <w:color w:val="0000FF"/>
    </w:rPr>
  </w:style>
  <w:style w:type="paragraph" w:customStyle="1" w:styleId="a-kropka">
    <w:name w:val="a-kropka"/>
    <w:basedOn w:val="Normalny"/>
    <w:rsid w:val="00DC591D"/>
    <w:pPr>
      <w:tabs>
        <w:tab w:val="left" w:pos="357"/>
      </w:tabs>
      <w:suppressAutoHyphens/>
      <w:spacing w:after="0" w:line="240" w:lineRule="auto"/>
      <w:ind w:left="-720"/>
      <w:jc w:val="both"/>
    </w:pPr>
    <w:rPr>
      <w:rFonts w:eastAsiaTheme="minorEastAsia" w:cs="Times New Roman"/>
      <w:i/>
      <w:iCs/>
      <w:color w:val="000000"/>
      <w:sz w:val="21"/>
      <w:szCs w:val="24"/>
      <w:lang w:eastAsia="ar-SA"/>
    </w:rPr>
  </w:style>
  <w:style w:type="paragraph" w:styleId="Spistreci1">
    <w:name w:val="toc 1"/>
    <w:basedOn w:val="Normalny"/>
    <w:next w:val="Normalny"/>
    <w:autoRedefine/>
    <w:uiPriority w:val="39"/>
    <w:semiHidden/>
    <w:unhideWhenUsed/>
    <w:rsid w:val="00DC591D"/>
    <w:pPr>
      <w:spacing w:after="100" w:line="240" w:lineRule="auto"/>
    </w:pPr>
    <w:rPr>
      <w:rFonts w:asciiTheme="minorHAnsi" w:eastAsiaTheme="minorEastAsia" w:hAnsiTheme="minorHAnsi" w:cs="Times New Roman"/>
      <w:szCs w:val="24"/>
      <w:lang w:eastAsia="pl-PL"/>
    </w:rPr>
  </w:style>
  <w:style w:type="paragraph" w:customStyle="1" w:styleId="Tekstpodstawowy22">
    <w:name w:val="Tekst podstawowy 22"/>
    <w:basedOn w:val="Normalny"/>
    <w:rsid w:val="00DC591D"/>
    <w:pPr>
      <w:overflowPunct w:val="0"/>
      <w:autoSpaceDE w:val="0"/>
      <w:autoSpaceDN w:val="0"/>
      <w:adjustRightInd w:val="0"/>
      <w:spacing w:after="0" w:afterAutospacing="1" w:line="360" w:lineRule="auto"/>
      <w:jc w:val="both"/>
      <w:textAlignment w:val="baseline"/>
    </w:pPr>
    <w:rPr>
      <w:rFonts w:asciiTheme="minorHAnsi" w:eastAsiaTheme="minorEastAsia" w:hAnsiTheme="minorHAnsi" w:cs="Times New Roman"/>
      <w:szCs w:val="24"/>
      <w:lang w:eastAsia="pl-PL"/>
    </w:rPr>
  </w:style>
  <w:style w:type="paragraph" w:customStyle="1" w:styleId="Akapitzlist11">
    <w:name w:val="Akapit z listą11"/>
    <w:basedOn w:val="Normalny"/>
    <w:rsid w:val="00DC591D"/>
    <w:pPr>
      <w:suppressAutoHyphens/>
      <w:spacing w:before="28" w:after="28" w:afterAutospacing="1" w:line="300" w:lineRule="auto"/>
      <w:ind w:left="720"/>
      <w:jc w:val="both"/>
    </w:pPr>
    <w:rPr>
      <w:rFonts w:asciiTheme="minorHAnsi" w:eastAsia="Calibri" w:hAnsiTheme="minorHAnsi" w:cs="Mangal"/>
      <w:kern w:val="1"/>
      <w:szCs w:val="24"/>
      <w:lang w:eastAsia="hi-IN" w:bidi="hi-IN"/>
    </w:rPr>
  </w:style>
  <w:style w:type="paragraph" w:customStyle="1" w:styleId="msonormalcxsppierwsze">
    <w:name w:val="msonormalcxsppierwsze"/>
    <w:basedOn w:val="Normalny"/>
    <w:rsid w:val="00DC591D"/>
    <w:pPr>
      <w:spacing w:beforeAutospacing="1" w:after="100" w:afterAutospacing="1" w:line="240" w:lineRule="auto"/>
    </w:pPr>
    <w:rPr>
      <w:rFonts w:asciiTheme="minorHAnsi" w:eastAsia="SimSun" w:hAnsiTheme="minorHAnsi" w:cs="Times New Roman"/>
      <w:szCs w:val="24"/>
      <w:lang w:eastAsia="zh-CN"/>
    </w:rPr>
  </w:style>
  <w:style w:type="paragraph" w:customStyle="1" w:styleId="msonormalcxspdrugie">
    <w:name w:val="msonormalcxspdrugie"/>
    <w:basedOn w:val="Normalny"/>
    <w:rsid w:val="00DC591D"/>
    <w:pPr>
      <w:spacing w:beforeAutospacing="1" w:after="100" w:afterAutospacing="1" w:line="240" w:lineRule="auto"/>
    </w:pPr>
    <w:rPr>
      <w:rFonts w:asciiTheme="minorHAnsi" w:eastAsia="SimSun" w:hAnsiTheme="minorHAnsi" w:cs="Times New Roman"/>
      <w:szCs w:val="24"/>
      <w:lang w:eastAsia="zh-CN"/>
    </w:rPr>
  </w:style>
  <w:style w:type="paragraph" w:customStyle="1" w:styleId="Bezodstpw1">
    <w:name w:val="Bez odstępów1"/>
    <w:rsid w:val="00DC591D"/>
    <w:pPr>
      <w:spacing w:after="0" w:line="240" w:lineRule="auto"/>
    </w:pPr>
    <w:rPr>
      <w:rFonts w:eastAsia="Calibri" w:cs="Times New Roman"/>
      <w:sz w:val="24"/>
      <w:szCs w:val="24"/>
      <w:lang w:eastAsia="pl-PL"/>
    </w:rPr>
  </w:style>
  <w:style w:type="paragraph" w:customStyle="1" w:styleId="Ostatniozapisanyprzez">
    <w:name w:val="Ostatnio zapisany przez:"/>
    <w:rsid w:val="00DC591D"/>
    <w:pPr>
      <w:spacing w:after="0" w:line="240" w:lineRule="auto"/>
      <w:jc w:val="both"/>
    </w:pPr>
    <w:rPr>
      <w:rFonts w:eastAsiaTheme="minorEastAsia" w:cs="Times New Roman"/>
      <w:lang w:eastAsia="pl-PL"/>
    </w:rPr>
  </w:style>
  <w:style w:type="paragraph" w:customStyle="1" w:styleId="Tekstpodstawowy23">
    <w:name w:val="Tekst podstawowy 23"/>
    <w:basedOn w:val="Normalny"/>
    <w:rsid w:val="00DC591D"/>
    <w:pPr>
      <w:overflowPunct w:val="0"/>
      <w:autoSpaceDE w:val="0"/>
      <w:autoSpaceDN w:val="0"/>
      <w:adjustRightInd w:val="0"/>
      <w:spacing w:after="0" w:line="360" w:lineRule="auto"/>
      <w:jc w:val="both"/>
      <w:textAlignment w:val="baseline"/>
    </w:pPr>
    <w:rPr>
      <w:rFonts w:asciiTheme="minorHAnsi" w:eastAsiaTheme="minorEastAsia" w:hAnsiTheme="minorHAnsi" w:cs="Times New Roman"/>
      <w:szCs w:val="24"/>
      <w:lang w:eastAsia="pl-PL"/>
    </w:rPr>
  </w:style>
  <w:style w:type="paragraph" w:customStyle="1" w:styleId="listparagraph">
    <w:name w:val="listparagraph"/>
    <w:basedOn w:val="Normalny"/>
    <w:rsid w:val="00DC591D"/>
    <w:pPr>
      <w:spacing w:beforeAutospacing="1" w:after="100" w:afterAutospacing="1" w:line="240" w:lineRule="auto"/>
    </w:pPr>
    <w:rPr>
      <w:rFonts w:asciiTheme="minorHAnsi" w:eastAsia="SimSun" w:hAnsiTheme="minorHAnsi" w:cs="Times New Roman"/>
      <w:szCs w:val="24"/>
      <w:lang w:eastAsia="zh-CN"/>
    </w:rPr>
  </w:style>
  <w:style w:type="paragraph" w:customStyle="1" w:styleId="default0">
    <w:name w:val="default"/>
    <w:basedOn w:val="Normalny"/>
    <w:rsid w:val="00DC591D"/>
    <w:pPr>
      <w:spacing w:beforeAutospacing="1" w:after="100" w:afterAutospacing="1" w:line="240" w:lineRule="auto"/>
    </w:pPr>
    <w:rPr>
      <w:rFonts w:asciiTheme="minorHAnsi" w:eastAsia="Calibri" w:hAnsiTheme="minorHAnsi" w:cs="Times New Roman"/>
      <w:szCs w:val="24"/>
      <w:lang w:eastAsia="pl-PL"/>
    </w:rPr>
  </w:style>
  <w:style w:type="paragraph" w:customStyle="1" w:styleId="listparagraphcxspdrugie">
    <w:name w:val="listparagraphcxspdrugie"/>
    <w:basedOn w:val="Normalny"/>
    <w:rsid w:val="00DC591D"/>
    <w:pPr>
      <w:spacing w:beforeAutospacing="1" w:after="100" w:afterAutospacing="1" w:line="240" w:lineRule="auto"/>
    </w:pPr>
    <w:rPr>
      <w:rFonts w:asciiTheme="minorHAnsi" w:eastAsia="Calibri" w:hAnsiTheme="minorHAnsi" w:cs="Times New Roman"/>
      <w:szCs w:val="24"/>
      <w:lang w:eastAsia="pl-PL"/>
    </w:rPr>
  </w:style>
  <w:style w:type="character" w:customStyle="1" w:styleId="Teksttreci">
    <w:name w:val="Tekst treści_"/>
    <w:rsid w:val="00DC591D"/>
    <w:rPr>
      <w:rFonts w:ascii="Tahoma" w:hAnsi="Tahoma" w:cs="Tahoma"/>
      <w:sz w:val="20"/>
      <w:szCs w:val="20"/>
      <w:u w:val="none"/>
    </w:rPr>
  </w:style>
  <w:style w:type="character" w:customStyle="1" w:styleId="FontStyle16">
    <w:name w:val="Font Style16"/>
    <w:rsid w:val="00DC591D"/>
    <w:rPr>
      <w:rFonts w:ascii="Arial" w:hAnsi="Arial" w:cs="Arial"/>
      <w:sz w:val="22"/>
      <w:szCs w:val="22"/>
    </w:rPr>
  </w:style>
  <w:style w:type="character" w:customStyle="1" w:styleId="Odwoaniedokomentarza3">
    <w:name w:val="Odwołanie do komentarza3"/>
    <w:rsid w:val="00DC591D"/>
    <w:rPr>
      <w:sz w:val="16"/>
      <w:szCs w:val="16"/>
    </w:rPr>
  </w:style>
  <w:style w:type="character" w:customStyle="1" w:styleId="Odwoaniedokomentarza2">
    <w:name w:val="Odwołanie do komentarza2"/>
    <w:rsid w:val="00DC591D"/>
    <w:rPr>
      <w:sz w:val="16"/>
      <w:szCs w:val="16"/>
    </w:rPr>
  </w:style>
  <w:style w:type="character" w:customStyle="1" w:styleId="ff2fc3fs10">
    <w:name w:val="ff2 fc3 fs10"/>
    <w:basedOn w:val="Domylnaczcionkaakapitu"/>
    <w:rsid w:val="00DC591D"/>
  </w:style>
  <w:style w:type="paragraph" w:styleId="HTML-wstpniesformatowany">
    <w:name w:val="HTML Preformatted"/>
    <w:basedOn w:val="Normalny"/>
    <w:link w:val="HTML-wstpniesformatowanyZnak"/>
    <w:rsid w:val="00DC5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Cs w:val="24"/>
      <w:lang w:eastAsia="zh-CN"/>
    </w:rPr>
  </w:style>
  <w:style w:type="character" w:customStyle="1" w:styleId="HTML-wstpniesformatowanyZnak">
    <w:name w:val="HTML - wstępnie sformatowany Znak"/>
    <w:basedOn w:val="Domylnaczcionkaakapitu"/>
    <w:link w:val="HTML-wstpniesformatowany"/>
    <w:rsid w:val="00DC591D"/>
    <w:rPr>
      <w:rFonts w:ascii="Courier New" w:eastAsiaTheme="minorEastAsia" w:hAnsi="Courier New" w:cs="Courier New"/>
      <w:sz w:val="24"/>
      <w:szCs w:val="24"/>
      <w:lang w:eastAsia="zh-CN"/>
    </w:rPr>
  </w:style>
  <w:style w:type="paragraph" w:customStyle="1" w:styleId="Zawartotabeli">
    <w:name w:val="Zawartość tabeli"/>
    <w:basedOn w:val="Normalny"/>
    <w:rsid w:val="00DC591D"/>
    <w:pPr>
      <w:widowControl w:val="0"/>
      <w:suppressLineNumbers/>
      <w:autoSpaceDE w:val="0"/>
      <w:spacing w:after="0" w:line="240" w:lineRule="auto"/>
    </w:pPr>
    <w:rPr>
      <w:rFonts w:asciiTheme="minorHAnsi" w:eastAsiaTheme="minorEastAsia" w:hAnsiTheme="minorHAnsi" w:cs="Times New Roman"/>
      <w:color w:val="000000"/>
      <w:szCs w:val="24"/>
      <w:lang w:eastAsia="zh-CN" w:bidi="hi-IN"/>
    </w:rPr>
  </w:style>
  <w:style w:type="paragraph" w:customStyle="1" w:styleId="Teksttreci1">
    <w:name w:val="Tekst treści1"/>
    <w:basedOn w:val="Normalny"/>
    <w:rsid w:val="00DC591D"/>
    <w:pPr>
      <w:widowControl w:val="0"/>
      <w:shd w:val="clear" w:color="auto" w:fill="FFFFFF"/>
      <w:suppressAutoHyphens/>
      <w:autoSpaceDE w:val="0"/>
      <w:spacing w:before="180" w:after="0" w:line="448" w:lineRule="exact"/>
      <w:ind w:hanging="380"/>
      <w:jc w:val="both"/>
    </w:pPr>
    <w:rPr>
      <w:rFonts w:ascii="Tahoma" w:eastAsiaTheme="minorEastAsia" w:hAnsi="Tahoma" w:cs="Tahoma"/>
      <w:color w:val="000000"/>
      <w:szCs w:val="24"/>
      <w:lang w:eastAsia="hi-IN" w:bidi="hi-IN"/>
    </w:rPr>
  </w:style>
  <w:style w:type="character" w:customStyle="1" w:styleId="WW8Num2z0">
    <w:name w:val="WW8Num2z0"/>
    <w:rsid w:val="00DC591D"/>
  </w:style>
  <w:style w:type="character" w:customStyle="1" w:styleId="WW8Num32z2">
    <w:name w:val="WW8Num32z2"/>
    <w:rsid w:val="00DC591D"/>
  </w:style>
  <w:style w:type="paragraph" w:customStyle="1" w:styleId="Akapitzlist5">
    <w:name w:val="Akapit z listą5"/>
    <w:basedOn w:val="Normalny"/>
    <w:qFormat/>
    <w:rsid w:val="00DC591D"/>
    <w:pPr>
      <w:spacing w:after="0" w:line="240" w:lineRule="auto"/>
      <w:ind w:left="720"/>
      <w:contextualSpacing/>
    </w:pPr>
    <w:rPr>
      <w:rFonts w:ascii="Calibri" w:eastAsiaTheme="minorEastAsia" w:hAnsi="Calibri" w:cs="Times New Roman"/>
      <w:sz w:val="22"/>
    </w:rPr>
  </w:style>
  <w:style w:type="paragraph" w:customStyle="1" w:styleId="Akapitzlist4">
    <w:name w:val="Akapit z listą4"/>
    <w:basedOn w:val="Normalny"/>
    <w:qFormat/>
    <w:rsid w:val="00DC591D"/>
    <w:pPr>
      <w:spacing w:after="0" w:line="240" w:lineRule="auto"/>
      <w:ind w:left="720"/>
      <w:contextualSpacing/>
    </w:pPr>
    <w:rPr>
      <w:rFonts w:ascii="Calibri" w:eastAsiaTheme="minorEastAsia" w:hAnsi="Calibri" w:cs="Times New Roman"/>
      <w:sz w:val="22"/>
    </w:rPr>
  </w:style>
  <w:style w:type="paragraph" w:customStyle="1" w:styleId="Akapitzlist2">
    <w:name w:val="Akapit z listą2"/>
    <w:aliases w:val="Normalny2,maz_wyliczenie,opis dzialania,K-P_odwolanie,A_wyliczenie,Akapit z listą32,Obiekt,List Paragraph1,BulletC,Preambuła"/>
    <w:basedOn w:val="Normalny"/>
    <w:uiPriority w:val="34"/>
    <w:qFormat/>
    <w:rsid w:val="00DC591D"/>
    <w:pPr>
      <w:spacing w:after="0" w:line="240" w:lineRule="auto"/>
      <w:ind w:left="720"/>
      <w:contextualSpacing/>
    </w:pPr>
    <w:rPr>
      <w:rFonts w:ascii="Calibri" w:eastAsiaTheme="minorEastAsia" w:hAnsi="Calibri" w:cs="Times New Roman"/>
      <w:sz w:val="22"/>
    </w:rPr>
  </w:style>
  <w:style w:type="character" w:customStyle="1" w:styleId="WW8Num26z3">
    <w:name w:val="WW8Num26z3"/>
    <w:rsid w:val="00DC591D"/>
  </w:style>
  <w:style w:type="character" w:customStyle="1" w:styleId="postbody1">
    <w:name w:val="postbody1"/>
    <w:uiPriority w:val="99"/>
    <w:rsid w:val="00DC591D"/>
    <w:rPr>
      <w:sz w:val="18"/>
      <w:szCs w:val="18"/>
    </w:rPr>
  </w:style>
  <w:style w:type="paragraph" w:customStyle="1" w:styleId="tabela2">
    <w:name w:val="tabela 2"/>
    <w:basedOn w:val="Normalny"/>
    <w:rsid w:val="00DC591D"/>
    <w:pPr>
      <w:suppressAutoHyphens/>
      <w:spacing w:before="40" w:after="40" w:line="240" w:lineRule="auto"/>
      <w:jc w:val="both"/>
    </w:pPr>
    <w:rPr>
      <w:rFonts w:eastAsiaTheme="minorEastAsia" w:cs="Arial"/>
      <w:sz w:val="18"/>
      <w:szCs w:val="24"/>
      <w:lang w:eastAsia="zh-CN"/>
    </w:rPr>
  </w:style>
  <w:style w:type="paragraph" w:customStyle="1" w:styleId="BodyText21">
    <w:name w:val="Body Text 21"/>
    <w:basedOn w:val="Normalny"/>
    <w:rsid w:val="00DC591D"/>
    <w:pPr>
      <w:overflowPunct w:val="0"/>
      <w:autoSpaceDE w:val="0"/>
      <w:autoSpaceDN w:val="0"/>
      <w:adjustRightInd w:val="0"/>
      <w:spacing w:after="120" w:line="480" w:lineRule="atLeast"/>
      <w:ind w:left="283" w:right="-760"/>
      <w:textAlignment w:val="baseline"/>
    </w:pPr>
    <w:rPr>
      <w:rFonts w:asciiTheme="minorHAnsi" w:eastAsiaTheme="minorEastAsia" w:hAnsiTheme="minorHAnsi" w:cs="Times New Roman"/>
      <w:szCs w:val="24"/>
      <w:lang w:eastAsia="pl-PL"/>
    </w:rPr>
  </w:style>
  <w:style w:type="character" w:customStyle="1" w:styleId="txt-new">
    <w:name w:val="txt-new"/>
    <w:basedOn w:val="Domylnaczcionkaakapitu"/>
    <w:rsid w:val="00DC591D"/>
  </w:style>
  <w:style w:type="paragraph" w:customStyle="1" w:styleId="Tekstpodstawowywcity31">
    <w:name w:val="Tekst podstawowy wcięty 31"/>
    <w:basedOn w:val="Normalny"/>
    <w:rsid w:val="00DC591D"/>
    <w:pPr>
      <w:suppressAutoHyphens/>
      <w:spacing w:after="0" w:line="360" w:lineRule="auto"/>
      <w:ind w:firstLine="360"/>
      <w:jc w:val="both"/>
    </w:pPr>
    <w:rPr>
      <w:rFonts w:ascii="Calibri" w:eastAsiaTheme="minorEastAsia" w:hAnsi="Calibri" w:cs="Calibri"/>
      <w:color w:val="666699"/>
      <w:szCs w:val="24"/>
      <w:lang w:eastAsia="zh-CN"/>
    </w:rPr>
  </w:style>
  <w:style w:type="character" w:customStyle="1" w:styleId="WW8Num24z0">
    <w:name w:val="WW8Num24z0"/>
    <w:rsid w:val="00DC591D"/>
    <w:rPr>
      <w:rFonts w:ascii="Symbol" w:hAnsi="Symbol" w:cs="StarSymbol"/>
      <w:sz w:val="18"/>
      <w:szCs w:val="18"/>
    </w:rPr>
  </w:style>
  <w:style w:type="paragraph" w:styleId="Mapadokumentu">
    <w:name w:val="Document Map"/>
    <w:aliases w:val="Plan dokumentu, Znak"/>
    <w:basedOn w:val="Normalny"/>
    <w:link w:val="MapadokumentuZnak"/>
    <w:uiPriority w:val="99"/>
    <w:semiHidden/>
    <w:unhideWhenUsed/>
    <w:rsid w:val="00DC591D"/>
    <w:pPr>
      <w:spacing w:after="0" w:line="240" w:lineRule="auto"/>
    </w:pPr>
    <w:rPr>
      <w:rFonts w:ascii="Segoe UI" w:eastAsiaTheme="minorEastAsia" w:hAnsi="Segoe UI" w:cs="Segoe UI"/>
      <w:sz w:val="16"/>
      <w:szCs w:val="16"/>
      <w:lang w:eastAsia="pl-PL"/>
    </w:rPr>
  </w:style>
  <w:style w:type="character" w:customStyle="1" w:styleId="MapadokumentuZnak">
    <w:name w:val="Mapa dokumentu Znak"/>
    <w:aliases w:val="Plan dokumentu Znak1, Znak Znak1"/>
    <w:basedOn w:val="Domylnaczcionkaakapitu"/>
    <w:link w:val="Mapadokumentu"/>
    <w:uiPriority w:val="99"/>
    <w:semiHidden/>
    <w:rsid w:val="00DC591D"/>
    <w:rPr>
      <w:rFonts w:ascii="Segoe UI" w:eastAsiaTheme="minorEastAsia" w:hAnsi="Segoe UI" w:cs="Segoe UI"/>
      <w:sz w:val="16"/>
      <w:szCs w:val="16"/>
      <w:lang w:eastAsia="pl-PL"/>
    </w:rPr>
  </w:style>
  <w:style w:type="character" w:customStyle="1" w:styleId="BezodstpwZnak">
    <w:name w:val="Bez odstępów Znak"/>
    <w:link w:val="Bezodstpw"/>
    <w:uiPriority w:val="1"/>
    <w:locked/>
    <w:rsid w:val="00DC591D"/>
    <w:rPr>
      <w:rFonts w:ascii="Arial" w:hAnsi="Arial"/>
      <w:sz w:val="24"/>
    </w:rPr>
  </w:style>
  <w:style w:type="paragraph" w:customStyle="1" w:styleId="Akapitzlist6">
    <w:name w:val="Akapit z listą6"/>
    <w:basedOn w:val="Normalny"/>
    <w:qFormat/>
    <w:rsid w:val="00DC591D"/>
    <w:pPr>
      <w:spacing w:after="0" w:line="240" w:lineRule="auto"/>
      <w:ind w:left="720"/>
      <w:contextualSpacing/>
    </w:pPr>
    <w:rPr>
      <w:rFonts w:ascii="Calibri" w:eastAsiaTheme="minorEastAsia" w:hAnsi="Calibri" w:cs="Times New Roman"/>
      <w:sz w:val="22"/>
    </w:rPr>
  </w:style>
  <w:style w:type="character" w:customStyle="1" w:styleId="Teksttreci2">
    <w:name w:val="Tekst treści (2)_"/>
    <w:basedOn w:val="Domylnaczcionkaakapitu"/>
    <w:link w:val="Teksttreci20"/>
    <w:rsid w:val="00DC591D"/>
    <w:rPr>
      <w:rFonts w:ascii="Arial" w:eastAsia="Arial" w:hAnsi="Arial" w:cs="Arial"/>
      <w:shd w:val="clear" w:color="auto" w:fill="FFFFFF"/>
    </w:rPr>
  </w:style>
  <w:style w:type="paragraph" w:customStyle="1" w:styleId="Teksttreci20">
    <w:name w:val="Tekst treści (2)"/>
    <w:basedOn w:val="Normalny"/>
    <w:link w:val="Teksttreci2"/>
    <w:rsid w:val="00DC591D"/>
    <w:pPr>
      <w:widowControl w:val="0"/>
      <w:shd w:val="clear" w:color="auto" w:fill="FFFFFF"/>
      <w:spacing w:before="900" w:after="300" w:line="0" w:lineRule="atLeast"/>
      <w:ind w:hanging="420"/>
      <w:jc w:val="both"/>
    </w:pPr>
    <w:rPr>
      <w:rFonts w:eastAsia="Arial" w:cs="Arial"/>
      <w:sz w:val="22"/>
    </w:rPr>
  </w:style>
  <w:style w:type="paragraph" w:customStyle="1" w:styleId="Bezodstpw2">
    <w:name w:val="Bez odstępów2"/>
    <w:rsid w:val="00DC591D"/>
    <w:pPr>
      <w:spacing w:after="0" w:line="240" w:lineRule="auto"/>
    </w:pPr>
    <w:rPr>
      <w:rFonts w:eastAsia="Calibri" w:cs="Times New Roman"/>
      <w:sz w:val="24"/>
      <w:szCs w:val="24"/>
      <w:lang w:eastAsia="pl-PL"/>
    </w:rPr>
  </w:style>
  <w:style w:type="paragraph" w:customStyle="1" w:styleId="Tekstpodstawowy24">
    <w:name w:val="Tekst podstawowy 24"/>
    <w:basedOn w:val="Normalny"/>
    <w:rsid w:val="00DC591D"/>
    <w:pPr>
      <w:overflowPunct w:val="0"/>
      <w:autoSpaceDE w:val="0"/>
      <w:autoSpaceDN w:val="0"/>
      <w:adjustRightInd w:val="0"/>
      <w:spacing w:after="0" w:line="360" w:lineRule="auto"/>
      <w:jc w:val="both"/>
      <w:textAlignment w:val="baseline"/>
    </w:pPr>
    <w:rPr>
      <w:rFonts w:asciiTheme="minorHAnsi" w:eastAsiaTheme="minorEastAsia" w:hAnsiTheme="minorHAnsi" w:cs="Times New Roman"/>
      <w:szCs w:val="24"/>
      <w:lang w:eastAsia="pl-PL"/>
    </w:rPr>
  </w:style>
  <w:style w:type="character" w:customStyle="1" w:styleId="FontStyle173">
    <w:name w:val="Font Style173"/>
    <w:uiPriority w:val="99"/>
    <w:rsid w:val="00DC591D"/>
    <w:rPr>
      <w:rFonts w:ascii="Arial" w:hAnsi="Arial" w:cs="Arial" w:hint="default"/>
      <w:b/>
      <w:bCs/>
      <w:color w:val="000000"/>
      <w:sz w:val="18"/>
      <w:szCs w:val="18"/>
    </w:rPr>
  </w:style>
  <w:style w:type="paragraph" w:customStyle="1" w:styleId="Bezodstpw3">
    <w:name w:val="Bez odstępów3"/>
    <w:rsid w:val="00DC591D"/>
    <w:pPr>
      <w:spacing w:after="0" w:line="240" w:lineRule="auto"/>
    </w:pPr>
    <w:rPr>
      <w:rFonts w:eastAsia="Calibri" w:cs="Times New Roman"/>
      <w:sz w:val="24"/>
      <w:szCs w:val="24"/>
      <w:lang w:eastAsia="pl-PL"/>
    </w:rPr>
  </w:style>
  <w:style w:type="paragraph" w:customStyle="1" w:styleId="Akapitzlist7">
    <w:name w:val="Akapit z listą7"/>
    <w:basedOn w:val="Normalny"/>
    <w:qFormat/>
    <w:rsid w:val="00DC591D"/>
    <w:pPr>
      <w:spacing w:after="0" w:line="240" w:lineRule="auto"/>
      <w:ind w:left="720"/>
      <w:contextualSpacing/>
    </w:pPr>
    <w:rPr>
      <w:rFonts w:ascii="Calibri" w:eastAsiaTheme="minorEastAsia" w:hAnsi="Calibri" w:cs="Times New Roman"/>
      <w:sz w:val="22"/>
    </w:rPr>
  </w:style>
  <w:style w:type="paragraph" w:customStyle="1" w:styleId="Tekstpodstawowy25">
    <w:name w:val="Tekst podstawowy 25"/>
    <w:basedOn w:val="Normalny"/>
    <w:rsid w:val="00DC591D"/>
    <w:pPr>
      <w:overflowPunct w:val="0"/>
      <w:autoSpaceDE w:val="0"/>
      <w:autoSpaceDN w:val="0"/>
      <w:adjustRightInd w:val="0"/>
      <w:spacing w:after="0" w:line="360" w:lineRule="auto"/>
      <w:jc w:val="both"/>
      <w:textAlignment w:val="baseline"/>
    </w:pPr>
    <w:rPr>
      <w:rFonts w:asciiTheme="minorHAnsi" w:eastAsiaTheme="minorEastAsia" w:hAnsiTheme="minorHAnsi" w:cs="Times New Roman"/>
      <w:szCs w:val="24"/>
      <w:lang w:eastAsia="pl-PL"/>
    </w:rPr>
  </w:style>
  <w:style w:type="character" w:customStyle="1" w:styleId="Teksttreci10pt">
    <w:name w:val="Tekst treści + 10 pt"/>
    <w:rsid w:val="00DC591D"/>
    <w:rPr>
      <w:rFonts w:ascii="Arial Unicode MS" w:eastAsia="Arial Unicode MS" w:hAnsi="Arial Unicode MS" w:cs="Arial Unicode MS"/>
      <w:color w:val="000000"/>
      <w:spacing w:val="0"/>
      <w:w w:val="100"/>
      <w:position w:val="0"/>
      <w:sz w:val="20"/>
      <w:szCs w:val="20"/>
      <w:u w:val="none"/>
      <w:shd w:val="clear" w:color="auto" w:fill="FFFFFF"/>
      <w:lang w:val="pl-PL"/>
    </w:rPr>
  </w:style>
  <w:style w:type="paragraph" w:customStyle="1" w:styleId="Tredokumentu">
    <w:name w:val="Treść dokumentu"/>
    <w:rsid w:val="00DC591D"/>
    <w:pPr>
      <w:widowControl w:val="0"/>
      <w:suppressAutoHyphens/>
      <w:autoSpaceDN w:val="0"/>
      <w:spacing w:after="0" w:line="360" w:lineRule="auto"/>
      <w:ind w:firstLine="425"/>
      <w:jc w:val="both"/>
      <w:textAlignment w:val="baseline"/>
    </w:pPr>
    <w:rPr>
      <w:rFonts w:ascii="Arial" w:eastAsia="Andale Sans UI" w:hAnsi="Arial" w:cs="Times New Roman"/>
      <w:szCs w:val="24"/>
    </w:rPr>
  </w:style>
  <w:style w:type="character" w:customStyle="1" w:styleId="PodpispodobiektemPodpispodrysunkiemNagwekTabeliZnakZnak">
    <w:name w:val="Podpis pod obiektem.Podpis pod rysunkiem.Nagłówek Tabeli Znak Znak"/>
    <w:rsid w:val="00DC591D"/>
    <w:rPr>
      <w:rFonts w:ascii="Arial" w:hAnsi="Arial"/>
      <w:sz w:val="22"/>
      <w:szCs w:val="20"/>
      <w:lang w:val="pl-PL" w:bidi="ar-SA"/>
    </w:rPr>
  </w:style>
  <w:style w:type="paragraph" w:customStyle="1" w:styleId="Style24">
    <w:name w:val="Style24"/>
    <w:basedOn w:val="Normalny"/>
    <w:uiPriority w:val="99"/>
    <w:rsid w:val="00DC591D"/>
    <w:pPr>
      <w:widowControl w:val="0"/>
      <w:autoSpaceDE w:val="0"/>
      <w:autoSpaceDN w:val="0"/>
      <w:adjustRightInd w:val="0"/>
      <w:spacing w:after="0" w:line="254" w:lineRule="exact"/>
      <w:ind w:hanging="341"/>
      <w:jc w:val="both"/>
    </w:pPr>
    <w:rPr>
      <w:rFonts w:ascii="Calibri" w:eastAsiaTheme="minorEastAsia" w:hAnsi="Calibri" w:cs="Times New Roman"/>
      <w:szCs w:val="24"/>
      <w:lang w:eastAsia="pl-PL"/>
    </w:rPr>
  </w:style>
  <w:style w:type="paragraph" w:customStyle="1" w:styleId="Style15">
    <w:name w:val="Style15"/>
    <w:basedOn w:val="Normalny"/>
    <w:uiPriority w:val="99"/>
    <w:rsid w:val="00DC591D"/>
    <w:pPr>
      <w:widowControl w:val="0"/>
      <w:autoSpaceDE w:val="0"/>
      <w:autoSpaceDN w:val="0"/>
      <w:adjustRightInd w:val="0"/>
      <w:spacing w:after="0" w:line="317" w:lineRule="exact"/>
      <w:jc w:val="both"/>
    </w:pPr>
    <w:rPr>
      <w:rFonts w:ascii="Georgia" w:eastAsiaTheme="minorEastAsia" w:hAnsi="Georgia" w:cs="Times New Roman"/>
      <w:szCs w:val="24"/>
      <w:lang w:eastAsia="pl-PL"/>
    </w:rPr>
  </w:style>
  <w:style w:type="character" w:customStyle="1" w:styleId="FontStyle166">
    <w:name w:val="Font Style166"/>
    <w:uiPriority w:val="99"/>
    <w:rsid w:val="00DC591D"/>
    <w:rPr>
      <w:rFonts w:ascii="Arial" w:hAnsi="Arial" w:cs="Arial"/>
      <w:color w:val="000000"/>
      <w:sz w:val="22"/>
      <w:szCs w:val="22"/>
    </w:rPr>
  </w:style>
  <w:style w:type="paragraph" w:customStyle="1" w:styleId="Style27">
    <w:name w:val="Style27"/>
    <w:basedOn w:val="Normalny"/>
    <w:uiPriority w:val="99"/>
    <w:rsid w:val="00DC591D"/>
    <w:pPr>
      <w:widowControl w:val="0"/>
      <w:autoSpaceDE w:val="0"/>
      <w:autoSpaceDN w:val="0"/>
      <w:adjustRightInd w:val="0"/>
      <w:spacing w:after="0" w:line="331" w:lineRule="exact"/>
      <w:jc w:val="both"/>
    </w:pPr>
    <w:rPr>
      <w:rFonts w:ascii="Georgia" w:eastAsiaTheme="minorEastAsia" w:hAnsi="Georgia" w:cs="Times New Roman"/>
      <w:szCs w:val="24"/>
      <w:lang w:eastAsia="pl-PL"/>
    </w:rPr>
  </w:style>
  <w:style w:type="character" w:customStyle="1" w:styleId="FontStyle165">
    <w:name w:val="Font Style165"/>
    <w:uiPriority w:val="99"/>
    <w:rsid w:val="00DC591D"/>
    <w:rPr>
      <w:rFonts w:ascii="Arial" w:hAnsi="Arial" w:cs="Arial"/>
      <w:color w:val="000000"/>
      <w:sz w:val="22"/>
      <w:szCs w:val="22"/>
    </w:rPr>
  </w:style>
  <w:style w:type="paragraph" w:customStyle="1" w:styleId="Style5">
    <w:name w:val="Style5"/>
    <w:basedOn w:val="Normalny"/>
    <w:uiPriority w:val="99"/>
    <w:rsid w:val="00DC591D"/>
    <w:pPr>
      <w:widowControl w:val="0"/>
      <w:autoSpaceDE w:val="0"/>
      <w:autoSpaceDN w:val="0"/>
      <w:adjustRightInd w:val="0"/>
      <w:spacing w:after="0" w:line="338" w:lineRule="exact"/>
      <w:ind w:hanging="360"/>
      <w:jc w:val="both"/>
    </w:pPr>
    <w:rPr>
      <w:rFonts w:ascii="Georgia" w:eastAsiaTheme="minorEastAsia" w:hAnsi="Georgia" w:cs="Times New Roman"/>
      <w:szCs w:val="24"/>
      <w:lang w:eastAsia="pl-PL"/>
    </w:rPr>
  </w:style>
  <w:style w:type="paragraph" w:customStyle="1" w:styleId="Style19">
    <w:name w:val="Style19"/>
    <w:basedOn w:val="Normalny"/>
    <w:uiPriority w:val="99"/>
    <w:rsid w:val="00DC591D"/>
    <w:pPr>
      <w:widowControl w:val="0"/>
      <w:autoSpaceDE w:val="0"/>
      <w:autoSpaceDN w:val="0"/>
      <w:adjustRightInd w:val="0"/>
      <w:spacing w:after="0" w:line="322" w:lineRule="exact"/>
      <w:jc w:val="both"/>
    </w:pPr>
    <w:rPr>
      <w:rFonts w:ascii="Georgia" w:eastAsiaTheme="minorEastAsia" w:hAnsi="Georgia" w:cs="Times New Roman"/>
      <w:szCs w:val="24"/>
      <w:lang w:eastAsia="pl-PL"/>
    </w:rPr>
  </w:style>
  <w:style w:type="paragraph" w:styleId="Podtytu">
    <w:name w:val="Subtitle"/>
    <w:basedOn w:val="Normalny"/>
    <w:next w:val="Normalny"/>
    <w:link w:val="PodtytuZnak"/>
    <w:uiPriority w:val="11"/>
    <w:qFormat/>
    <w:rsid w:val="00DC591D"/>
    <w:pPr>
      <w:spacing w:after="60" w:line="240" w:lineRule="auto"/>
      <w:jc w:val="center"/>
      <w:outlineLvl w:val="1"/>
    </w:pPr>
    <w:rPr>
      <w:rFonts w:asciiTheme="majorHAnsi" w:eastAsiaTheme="majorEastAsia" w:hAnsiTheme="majorHAnsi" w:cs="Times New Roman"/>
      <w:szCs w:val="24"/>
      <w:lang w:eastAsia="pl-PL"/>
    </w:rPr>
  </w:style>
  <w:style w:type="character" w:customStyle="1" w:styleId="PodtytuZnak">
    <w:name w:val="Podtytuł Znak"/>
    <w:basedOn w:val="Domylnaczcionkaakapitu"/>
    <w:link w:val="Podtytu"/>
    <w:uiPriority w:val="11"/>
    <w:rsid w:val="00DC591D"/>
    <w:rPr>
      <w:rFonts w:asciiTheme="majorHAnsi" w:eastAsiaTheme="majorEastAsia" w:hAnsiTheme="majorHAnsi" w:cs="Times New Roman"/>
      <w:sz w:val="24"/>
      <w:szCs w:val="24"/>
      <w:lang w:eastAsia="pl-PL"/>
    </w:rPr>
  </w:style>
  <w:style w:type="character" w:styleId="Uwydatnienie">
    <w:name w:val="Emphasis"/>
    <w:basedOn w:val="Domylnaczcionkaakapitu"/>
    <w:uiPriority w:val="20"/>
    <w:qFormat/>
    <w:rsid w:val="00DC591D"/>
    <w:rPr>
      <w:rFonts w:asciiTheme="minorHAnsi" w:hAnsiTheme="minorHAnsi"/>
      <w:b/>
      <w:i/>
      <w:iCs/>
    </w:rPr>
  </w:style>
  <w:style w:type="paragraph" w:styleId="Cytat">
    <w:name w:val="Quote"/>
    <w:basedOn w:val="Normalny"/>
    <w:next w:val="Normalny"/>
    <w:link w:val="CytatZnak"/>
    <w:uiPriority w:val="29"/>
    <w:qFormat/>
    <w:rsid w:val="00DC591D"/>
    <w:pPr>
      <w:spacing w:after="0" w:line="240" w:lineRule="auto"/>
    </w:pPr>
    <w:rPr>
      <w:rFonts w:asciiTheme="minorHAnsi" w:eastAsiaTheme="minorEastAsia" w:hAnsiTheme="minorHAnsi" w:cs="Times New Roman"/>
      <w:i/>
      <w:szCs w:val="24"/>
      <w:lang w:eastAsia="pl-PL"/>
    </w:rPr>
  </w:style>
  <w:style w:type="character" w:customStyle="1" w:styleId="CytatZnak">
    <w:name w:val="Cytat Znak"/>
    <w:basedOn w:val="Domylnaczcionkaakapitu"/>
    <w:link w:val="Cytat"/>
    <w:uiPriority w:val="29"/>
    <w:rsid w:val="00DC591D"/>
    <w:rPr>
      <w:rFonts w:eastAsiaTheme="minorEastAsia" w:cs="Times New Roman"/>
      <w:i/>
      <w:sz w:val="24"/>
      <w:szCs w:val="24"/>
      <w:lang w:eastAsia="pl-PL"/>
    </w:rPr>
  </w:style>
  <w:style w:type="paragraph" w:styleId="Cytatintensywny">
    <w:name w:val="Intense Quote"/>
    <w:basedOn w:val="Normalny"/>
    <w:next w:val="Normalny"/>
    <w:link w:val="CytatintensywnyZnak"/>
    <w:uiPriority w:val="30"/>
    <w:qFormat/>
    <w:rsid w:val="00DC591D"/>
    <w:pPr>
      <w:spacing w:after="0" w:line="240" w:lineRule="auto"/>
      <w:ind w:left="720" w:right="720"/>
    </w:pPr>
    <w:rPr>
      <w:rFonts w:asciiTheme="minorHAnsi" w:eastAsiaTheme="minorEastAsia" w:hAnsiTheme="minorHAnsi" w:cs="Times New Roman"/>
      <w:b/>
      <w:i/>
      <w:lang w:eastAsia="pl-PL"/>
    </w:rPr>
  </w:style>
  <w:style w:type="character" w:customStyle="1" w:styleId="CytatintensywnyZnak">
    <w:name w:val="Cytat intensywny Znak"/>
    <w:basedOn w:val="Domylnaczcionkaakapitu"/>
    <w:link w:val="Cytatintensywny"/>
    <w:uiPriority w:val="30"/>
    <w:rsid w:val="00DC591D"/>
    <w:rPr>
      <w:rFonts w:eastAsiaTheme="minorEastAsia" w:cs="Times New Roman"/>
      <w:b/>
      <w:i/>
      <w:sz w:val="24"/>
      <w:lang w:eastAsia="pl-PL"/>
    </w:rPr>
  </w:style>
  <w:style w:type="character" w:styleId="Wyrnieniedelikatne">
    <w:name w:val="Subtle Emphasis"/>
    <w:uiPriority w:val="19"/>
    <w:qFormat/>
    <w:rsid w:val="00DC591D"/>
    <w:rPr>
      <w:i/>
      <w:color w:val="5A5A5A" w:themeColor="text1" w:themeTint="A5"/>
    </w:rPr>
  </w:style>
  <w:style w:type="character" w:styleId="Wyrnienieintensywne">
    <w:name w:val="Intense Emphasis"/>
    <w:basedOn w:val="Domylnaczcionkaakapitu"/>
    <w:uiPriority w:val="21"/>
    <w:qFormat/>
    <w:rsid w:val="00DC591D"/>
    <w:rPr>
      <w:b/>
      <w:i/>
      <w:sz w:val="24"/>
      <w:szCs w:val="24"/>
      <w:u w:val="single"/>
    </w:rPr>
  </w:style>
  <w:style w:type="character" w:styleId="Odwoaniedelikatne">
    <w:name w:val="Subtle Reference"/>
    <w:basedOn w:val="Domylnaczcionkaakapitu"/>
    <w:uiPriority w:val="31"/>
    <w:qFormat/>
    <w:rsid w:val="00DC591D"/>
    <w:rPr>
      <w:sz w:val="24"/>
      <w:szCs w:val="24"/>
      <w:u w:val="single"/>
    </w:rPr>
  </w:style>
  <w:style w:type="character" w:styleId="Odwoanieintensywne">
    <w:name w:val="Intense Reference"/>
    <w:basedOn w:val="Domylnaczcionkaakapitu"/>
    <w:uiPriority w:val="32"/>
    <w:qFormat/>
    <w:rsid w:val="00DC591D"/>
    <w:rPr>
      <w:b/>
      <w:sz w:val="24"/>
      <w:u w:val="single"/>
    </w:rPr>
  </w:style>
  <w:style w:type="character" w:styleId="Tytuksiki">
    <w:name w:val="Book Title"/>
    <w:basedOn w:val="Domylnaczcionkaakapitu"/>
    <w:uiPriority w:val="33"/>
    <w:qFormat/>
    <w:rsid w:val="00DC591D"/>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DC591D"/>
    <w:pPr>
      <w:keepLines w:val="0"/>
      <w:spacing w:after="60" w:line="240" w:lineRule="auto"/>
      <w:jc w:val="left"/>
      <w:outlineLvl w:val="9"/>
    </w:pPr>
    <w:rPr>
      <w:rFonts w:asciiTheme="majorHAnsi" w:hAnsiTheme="majorHAnsi" w:cs="Times New Roman"/>
      <w:bCs/>
      <w:kern w:val="32"/>
      <w:sz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Elektrolit" TargetMode="External"/><Relationship Id="rId18" Type="http://schemas.openxmlformats.org/officeDocument/2006/relationships/hyperlink" Target="http://pl.wikipedia.org/wiki/Ditionian(III)_sodu" TargetMode="External"/><Relationship Id="rId26" Type="http://schemas.openxmlformats.org/officeDocument/2006/relationships/hyperlink" Target="http://pl.wikipedia.org/wiki/Kaolin" TargetMode="External"/><Relationship Id="rId39" Type="http://schemas.openxmlformats.org/officeDocument/2006/relationships/hyperlink" Target="http://pl.wikipedia.org/wiki/Tlenek_o&#322;owiu(II)" TargetMode="External"/><Relationship Id="rId3" Type="http://schemas.openxmlformats.org/officeDocument/2006/relationships/styles" Target="styles.xml"/><Relationship Id="rId21" Type="http://schemas.openxmlformats.org/officeDocument/2006/relationships/hyperlink" Target="http://pl.wikipedia.org/wiki/W&#281;glan_wapnia" TargetMode="External"/><Relationship Id="rId34" Type="http://schemas.openxmlformats.org/officeDocument/2006/relationships/hyperlink" Target="http://pl.wikipedia.org/wiki/Poliolefiny" TargetMode="External"/><Relationship Id="rId42" Type="http://schemas.openxmlformats.org/officeDocument/2006/relationships/hyperlink" Target="http://pl.wikipedia.org/wiki/O&#322;&#243;w" TargetMode="External"/><Relationship Id="rId47" Type="http://schemas.openxmlformats.org/officeDocument/2006/relationships/hyperlink" Target="https://pl.wikipedia.org/wiki/Odoran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wikipedia.org/wiki/Kwas_siarkowy" TargetMode="External"/><Relationship Id="rId17" Type="http://schemas.openxmlformats.org/officeDocument/2006/relationships/hyperlink" Target="http://pl.wikipedia.org/wiki/Kreda_(ska&#322;a)" TargetMode="External"/><Relationship Id="rId25" Type="http://schemas.openxmlformats.org/officeDocument/2006/relationships/hyperlink" Target="http://pl.wikipedia.org/wiki/Polimery_syntetyczne" TargetMode="External"/><Relationship Id="rId33" Type="http://schemas.openxmlformats.org/officeDocument/2006/relationships/hyperlink" Target="http://pl.wikipedia.org/wiki/Polimery" TargetMode="External"/><Relationship Id="rId38" Type="http://schemas.openxmlformats.org/officeDocument/2006/relationships/hyperlink" Target="http://pl.wikipedia.org/wiki/Tlenek_boru(III)" TargetMode="External"/><Relationship Id="rId46" Type="http://schemas.openxmlformats.org/officeDocument/2006/relationships/hyperlink" Target="http://pl.wikipedia.org/wiki/Polimery_syntetyczne" TargetMode="External"/><Relationship Id="rId2" Type="http://schemas.openxmlformats.org/officeDocument/2006/relationships/numbering" Target="numbering.xml"/><Relationship Id="rId16" Type="http://schemas.openxmlformats.org/officeDocument/2006/relationships/hyperlink" Target="http://pl.wikipedia.org/wiki/Gips" TargetMode="External"/><Relationship Id="rId20" Type="http://schemas.openxmlformats.org/officeDocument/2006/relationships/hyperlink" Target="http://pl.wikipedia.org/wiki/W&#281;glan_sodu" TargetMode="External"/><Relationship Id="rId29" Type="http://schemas.openxmlformats.org/officeDocument/2006/relationships/hyperlink" Target="http://pl.wikipedia.org/wiki/Kreda_(ska&#322;a)" TargetMode="External"/><Relationship Id="rId41" Type="http://schemas.openxmlformats.org/officeDocument/2006/relationships/hyperlink" Target="http://pl.wikipedia.org/wiki/Ogniwo_galwanicz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Ditlenek_o&#322;owiu" TargetMode="External"/><Relationship Id="rId24" Type="http://schemas.openxmlformats.org/officeDocument/2006/relationships/hyperlink" Target="http://pl.wikipedia.org/wiki/Polimery_syntetyczne" TargetMode="External"/><Relationship Id="rId32" Type="http://schemas.openxmlformats.org/officeDocument/2006/relationships/hyperlink" Target="http://pl.wikipedia.org/wiki/Elastomery" TargetMode="External"/><Relationship Id="rId37" Type="http://schemas.openxmlformats.org/officeDocument/2006/relationships/hyperlink" Target="http://pl.wikipedia.org/wiki/W&#281;glan_wapnia" TargetMode="External"/><Relationship Id="rId40" Type="http://schemas.openxmlformats.org/officeDocument/2006/relationships/hyperlink" Target="http://pl.wikipedia.org/wiki/Polimery_syntetyczne" TargetMode="External"/><Relationship Id="rId45" Type="http://schemas.openxmlformats.org/officeDocument/2006/relationships/hyperlink" Target="http://pl.wikipedia.org/wiki/Elektrolit" TargetMode="External"/><Relationship Id="rId5" Type="http://schemas.openxmlformats.org/officeDocument/2006/relationships/webSettings" Target="webSettings.xml"/><Relationship Id="rId15" Type="http://schemas.openxmlformats.org/officeDocument/2006/relationships/hyperlink" Target="http://pl.wikipedia.org/wiki/Talk" TargetMode="External"/><Relationship Id="rId23" Type="http://schemas.openxmlformats.org/officeDocument/2006/relationships/hyperlink" Target="http://pl.wikipedia.org/wiki/Tlenek_o&#322;owiu(II)" TargetMode="External"/><Relationship Id="rId28" Type="http://schemas.openxmlformats.org/officeDocument/2006/relationships/hyperlink" Target="http://pl.wikipedia.org/wiki/Gips" TargetMode="External"/><Relationship Id="rId36" Type="http://schemas.openxmlformats.org/officeDocument/2006/relationships/hyperlink" Target="http://pl.wikipedia.org/wiki/W&#281;glan_sodu" TargetMode="External"/><Relationship Id="rId49" Type="http://schemas.openxmlformats.org/officeDocument/2006/relationships/footer" Target="footer1.xml"/><Relationship Id="rId10" Type="http://schemas.openxmlformats.org/officeDocument/2006/relationships/hyperlink" Target="http://pl.wikipedia.org/wiki/O&#322;&#243;w" TargetMode="External"/><Relationship Id="rId19" Type="http://schemas.openxmlformats.org/officeDocument/2006/relationships/hyperlink" Target="http://pl.wikipedia.org/wiki/Polimery_syntetyczne" TargetMode="External"/><Relationship Id="rId31" Type="http://schemas.openxmlformats.org/officeDocument/2006/relationships/hyperlink" Target="http://pl.wikipedia.org/wiki/Polimery_syntetyczne" TargetMode="External"/><Relationship Id="rId44" Type="http://schemas.openxmlformats.org/officeDocument/2006/relationships/hyperlink" Target="http://pl.wikipedia.org/wiki/Kwas_siarkowy" TargetMode="External"/><Relationship Id="rId4" Type="http://schemas.openxmlformats.org/officeDocument/2006/relationships/settings" Target="settings.xml"/><Relationship Id="rId9" Type="http://schemas.openxmlformats.org/officeDocument/2006/relationships/hyperlink" Target="http://pl.wikipedia.org/wiki/Ogniwo_galwaniczne" TargetMode="External"/><Relationship Id="rId14" Type="http://schemas.openxmlformats.org/officeDocument/2006/relationships/hyperlink" Target="http://pl.wikipedia.org/wiki/Kaolin" TargetMode="External"/><Relationship Id="rId22" Type="http://schemas.openxmlformats.org/officeDocument/2006/relationships/hyperlink" Target="http://pl.wikipedia.org/wiki/Tlenek_boru(III)" TargetMode="External"/><Relationship Id="rId27" Type="http://schemas.openxmlformats.org/officeDocument/2006/relationships/hyperlink" Target="http://pl.wikipedia.org/wiki/Talk" TargetMode="External"/><Relationship Id="rId30" Type="http://schemas.openxmlformats.org/officeDocument/2006/relationships/hyperlink" Target="http://pl.wikipedia.org/wiki/Ditionian(III)_sodu" TargetMode="External"/><Relationship Id="rId35" Type="http://schemas.openxmlformats.org/officeDocument/2006/relationships/hyperlink" Target="http://pl.wikipedia.org/wiki/Piasek" TargetMode="External"/><Relationship Id="rId43" Type="http://schemas.openxmlformats.org/officeDocument/2006/relationships/hyperlink" Target="http://pl.wikipedia.org/wiki/Ditlenek_o&#322;owiu" TargetMode="External"/><Relationship Id="rId48" Type="http://schemas.openxmlformats.org/officeDocument/2006/relationships/hyperlink" Target="https://pl.wikipedia.org/wiki/Pr%C3%B3g_wyczuwalno%C5%9Bci_zapachu"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DAFD-6DA2-4892-A2E6-BF7E7913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240</Pages>
  <Words>112585</Words>
  <Characters>675510</Characters>
  <Application>Microsoft Office Word</Application>
  <DocSecurity>0</DocSecurity>
  <Lines>5629</Lines>
  <Paragraphs>1573</Paragraphs>
  <ScaleCrop>false</ScaleCrop>
  <HeadingPairs>
    <vt:vector size="2" baseType="variant">
      <vt:variant>
        <vt:lpstr>Tytuł</vt:lpstr>
      </vt:variant>
      <vt:variant>
        <vt:i4>1</vt:i4>
      </vt:variant>
    </vt:vector>
  </HeadingPairs>
  <TitlesOfParts>
    <vt:vector size="1" baseType="lpstr">
      <vt:lpstr>II zmiana pozwolenia zintegrowanego</vt:lpstr>
    </vt:vector>
  </TitlesOfParts>
  <Company/>
  <LinksUpToDate>false</LinksUpToDate>
  <CharactersWithSpaces>786522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zmiana pozwolenia zintegrowanego</dc:title>
  <dc:subject/>
  <dc:creator>Czapka Agata</dc:creator>
  <cp:keywords/>
  <dc:description/>
  <cp:lastModifiedBy>Duda Małgorzata</cp:lastModifiedBy>
  <cp:revision>191</cp:revision>
  <cp:lastPrinted>2025-01-23T07:04:00Z</cp:lastPrinted>
  <dcterms:created xsi:type="dcterms:W3CDTF">2022-10-17T09:24:00Z</dcterms:created>
  <dcterms:modified xsi:type="dcterms:W3CDTF">2025-02-17T07:33:00Z</dcterms:modified>
</cp:coreProperties>
</file>